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3AE" w:rsidRPr="00FF133E" w:rsidRDefault="009853AE" w:rsidP="00FF133E">
      <w:pPr>
        <w:widowControl/>
        <w:tabs>
          <w:tab w:val="left" w:pos="-1440"/>
          <w:tab w:val="left" w:pos="-720"/>
        </w:tabs>
        <w:suppressAutoHyphens/>
        <w:spacing w:after="180"/>
        <w:jc w:val="center"/>
        <w:rPr>
          <w:rFonts w:ascii="Arial" w:hAnsi="Arial" w:cs="Arial"/>
          <w:sz w:val="22"/>
          <w:lang w:val="en-GB"/>
        </w:rPr>
      </w:pPr>
      <w:bookmarkStart w:id="0" w:name="_GoBack"/>
      <w:bookmarkEnd w:id="0"/>
      <w:r w:rsidRPr="00FF133E">
        <w:rPr>
          <w:rFonts w:ascii="Arial" w:hAnsi="Arial" w:cs="Arial"/>
          <w:b/>
          <w:sz w:val="28"/>
          <w:lang w:val="en-GB"/>
        </w:rPr>
        <w:t>RESTRICTED USAGE UNDERTAKING</w:t>
      </w:r>
    </w:p>
    <w:p w:rsidR="009853AE" w:rsidRPr="00FF133E" w:rsidRDefault="00FF133E" w:rsidP="00FF133E">
      <w:pPr>
        <w:widowControl/>
        <w:tabs>
          <w:tab w:val="left" w:pos="-1440"/>
          <w:tab w:val="left" w:pos="-720"/>
        </w:tabs>
        <w:suppressAutoHyphens/>
        <w:spacing w:after="180"/>
        <w:jc w:val="center"/>
        <w:rPr>
          <w:rFonts w:ascii="Arial" w:hAnsi="Arial" w:cs="Arial"/>
          <w:sz w:val="22"/>
          <w:lang w:val="en-GB"/>
        </w:rPr>
      </w:pPr>
      <w:r w:rsidRPr="00FF133E">
        <w:rPr>
          <w:rFonts w:ascii="Arial" w:hAnsi="Arial" w:cs="Arial"/>
          <w:sz w:val="24"/>
          <w:lang w:val="en-GB"/>
        </w:rPr>
        <w:t>relating to</w:t>
      </w:r>
      <w:r w:rsidRPr="00FF133E">
        <w:rPr>
          <w:rFonts w:ascii="Arial" w:hAnsi="Arial" w:cs="Arial"/>
          <w:sz w:val="22"/>
          <w:lang w:val="en-GB"/>
        </w:rPr>
        <w:t xml:space="preserve"> </w:t>
      </w:r>
    </w:p>
    <w:p w:rsidR="009853AE" w:rsidRPr="00FF133E" w:rsidRDefault="00FF133E" w:rsidP="00FF133E">
      <w:pPr>
        <w:pStyle w:val="Footer"/>
        <w:widowControl/>
        <w:tabs>
          <w:tab w:val="clear" w:pos="4819"/>
          <w:tab w:val="clear" w:pos="9071"/>
          <w:tab w:val="left" w:pos="720"/>
        </w:tabs>
        <w:spacing w:after="180" w:line="240" w:lineRule="exact"/>
        <w:jc w:val="center"/>
        <w:rPr>
          <w:rFonts w:cs="Arial"/>
          <w:lang w:val="en-GB"/>
        </w:rPr>
      </w:pPr>
      <w:r w:rsidRPr="00FF133E">
        <w:rPr>
          <w:rFonts w:cs="Arial"/>
          <w:b/>
          <w:bCs/>
          <w:spacing w:val="-2"/>
        </w:rPr>
        <w:t xml:space="preserve">the 3GPP </w:t>
      </w:r>
      <w:r w:rsidR="00D149BE">
        <w:rPr>
          <w:rFonts w:cs="Arial"/>
          <w:b/>
          <w:bCs/>
          <w:spacing w:val="-2"/>
        </w:rPr>
        <w:t xml:space="preserve">Integrity </w:t>
      </w:r>
      <w:r w:rsidR="005209D5">
        <w:rPr>
          <w:rFonts w:cs="Arial"/>
          <w:b/>
          <w:bCs/>
          <w:spacing w:val="-2"/>
        </w:rPr>
        <w:t xml:space="preserve">algorithm </w:t>
      </w:r>
      <w:r w:rsidR="00D149BE">
        <w:rPr>
          <w:rFonts w:cs="Arial"/>
          <w:b/>
          <w:bCs/>
          <w:spacing w:val="-2"/>
        </w:rPr>
        <w:t xml:space="preserve">GIA4 </w:t>
      </w:r>
    </w:p>
    <w:p w:rsidR="009853AE" w:rsidRPr="00FF133E" w:rsidRDefault="009853AE" w:rsidP="00295DA5">
      <w:pPr>
        <w:pStyle w:val="Footer"/>
        <w:widowControl/>
        <w:tabs>
          <w:tab w:val="clear" w:pos="4819"/>
          <w:tab w:val="clear" w:pos="9071"/>
          <w:tab w:val="left" w:pos="720"/>
        </w:tabs>
        <w:spacing w:before="1560" w:after="240" w:line="240" w:lineRule="exact"/>
        <w:rPr>
          <w:rFonts w:cs="Arial"/>
          <w:lang w:val="en-GB"/>
        </w:rPr>
      </w:pPr>
      <w:r w:rsidRPr="00FF133E">
        <w:rPr>
          <w:rFonts w:cs="Arial"/>
          <w:lang w:val="en-GB"/>
        </w:rPr>
        <w:t>Between</w:t>
      </w:r>
    </w:p>
    <w:p w:rsidR="00FF133E" w:rsidRPr="00B61A45" w:rsidRDefault="00FF133E" w:rsidP="00FF133E">
      <w:pPr>
        <w:tabs>
          <w:tab w:val="left" w:leader="dot" w:pos="9072"/>
        </w:tabs>
        <w:spacing w:after="240" w:line="240" w:lineRule="exact"/>
        <w:rPr>
          <w:rFonts w:ascii="Arial" w:hAnsi="Arial" w:cs="Arial"/>
          <w:i/>
          <w:color w:val="BFBFBF"/>
        </w:rPr>
      </w:pPr>
      <w:r w:rsidRPr="00B61A45">
        <w:rPr>
          <w:rFonts w:ascii="Arial" w:hAnsi="Arial" w:cs="Arial"/>
          <w:i/>
          <w:color w:val="BFBFBF"/>
        </w:rPr>
        <w:t>&lt;Company name&gt;</w:t>
      </w:r>
      <w:r w:rsidRPr="00B61A45">
        <w:rPr>
          <w:rFonts w:ascii="Arial" w:hAnsi="Arial" w:cs="Arial"/>
          <w:b/>
          <w:i/>
          <w:color w:val="BFBFBF"/>
        </w:rPr>
        <w:tab/>
      </w:r>
    </w:p>
    <w:p w:rsidR="00FF133E" w:rsidRPr="00B61A45" w:rsidRDefault="00FF133E" w:rsidP="00FF133E">
      <w:pPr>
        <w:tabs>
          <w:tab w:val="left" w:leader="dot" w:pos="9072"/>
        </w:tabs>
        <w:spacing w:after="240" w:line="240" w:lineRule="exact"/>
        <w:rPr>
          <w:rFonts w:ascii="Arial" w:hAnsi="Arial" w:cs="Arial"/>
          <w:color w:val="BFBFBF"/>
        </w:rPr>
      </w:pPr>
      <w:r w:rsidRPr="00B61A45">
        <w:rPr>
          <w:rFonts w:ascii="Arial" w:hAnsi="Arial" w:cs="Arial"/>
          <w:i/>
          <w:color w:val="BFBFBF"/>
        </w:rPr>
        <w:t>&lt;Company address&gt;</w:t>
      </w:r>
      <w:r w:rsidRPr="00B61A45">
        <w:rPr>
          <w:rFonts w:ascii="Arial" w:hAnsi="Arial" w:cs="Arial"/>
          <w:b/>
          <w:color w:val="BFBFBF"/>
        </w:rPr>
        <w:tab/>
      </w:r>
    </w:p>
    <w:p w:rsidR="00FF133E" w:rsidRPr="00FF133E" w:rsidRDefault="00FF133E" w:rsidP="00FF133E">
      <w:pPr>
        <w:tabs>
          <w:tab w:val="left" w:leader="dot" w:pos="9072"/>
        </w:tabs>
        <w:spacing w:after="240" w:line="240" w:lineRule="exact"/>
        <w:rPr>
          <w:rFonts w:ascii="Arial" w:hAnsi="Arial" w:cs="Arial"/>
          <w:b/>
        </w:rPr>
      </w:pPr>
      <w:r w:rsidRPr="00B61A45">
        <w:rPr>
          <w:rFonts w:ascii="Arial" w:hAnsi="Arial" w:cs="Arial"/>
          <w:b/>
          <w:color w:val="BFBFBF"/>
        </w:rPr>
        <w:tab/>
      </w:r>
    </w:p>
    <w:p w:rsidR="009853AE" w:rsidRPr="00FF133E" w:rsidRDefault="009853AE" w:rsidP="009853AE">
      <w:pPr>
        <w:widowControl/>
        <w:spacing w:line="200" w:lineRule="exact"/>
        <w:jc w:val="both"/>
        <w:rPr>
          <w:rFonts w:ascii="Arial" w:hAnsi="Arial" w:cs="Arial"/>
          <w:lang w:val="en-GB"/>
        </w:rPr>
      </w:pPr>
    </w:p>
    <w:p w:rsidR="009853AE" w:rsidRPr="00FF133E" w:rsidRDefault="009853AE" w:rsidP="00FF133E">
      <w:pPr>
        <w:pStyle w:val="Footer"/>
        <w:widowControl/>
        <w:tabs>
          <w:tab w:val="clear" w:pos="4819"/>
          <w:tab w:val="clear" w:pos="9071"/>
          <w:tab w:val="left" w:pos="5760"/>
        </w:tabs>
        <w:spacing w:after="240" w:line="240" w:lineRule="exact"/>
        <w:jc w:val="left"/>
        <w:rPr>
          <w:rFonts w:cs="Arial"/>
          <w:lang w:val="en-GB"/>
        </w:rPr>
      </w:pPr>
      <w:r w:rsidRPr="00FF133E">
        <w:rPr>
          <w:rFonts w:cs="Arial"/>
          <w:lang w:val="en-GB"/>
        </w:rPr>
        <w:t>hereinafter called: the “BENEFICIARY”;</w:t>
      </w:r>
    </w:p>
    <w:p w:rsidR="009853AE" w:rsidRPr="00FF133E" w:rsidRDefault="009853AE" w:rsidP="009853AE">
      <w:pPr>
        <w:pStyle w:val="Footer"/>
        <w:widowControl/>
        <w:tabs>
          <w:tab w:val="clear" w:pos="4819"/>
          <w:tab w:val="clear" w:pos="9071"/>
          <w:tab w:val="left" w:pos="720"/>
          <w:tab w:val="left" w:pos="5760"/>
        </w:tabs>
        <w:spacing w:after="240" w:line="240" w:lineRule="exact"/>
        <w:rPr>
          <w:rFonts w:cs="Arial"/>
          <w:lang w:val="en-GB"/>
        </w:rPr>
      </w:pPr>
      <w:r w:rsidRPr="00FF133E">
        <w:rPr>
          <w:rFonts w:cs="Arial"/>
          <w:lang w:val="en-GB"/>
        </w:rPr>
        <w:tab/>
        <w:t xml:space="preserve">and </w:t>
      </w:r>
    </w:p>
    <w:p w:rsidR="009853AE" w:rsidRPr="00FF133E" w:rsidRDefault="009853AE" w:rsidP="00295DA5">
      <w:pPr>
        <w:widowControl/>
        <w:spacing w:before="240" w:line="240" w:lineRule="atLeast"/>
        <w:jc w:val="both"/>
        <w:rPr>
          <w:rFonts w:ascii="Arial" w:hAnsi="Arial" w:cs="Arial"/>
          <w:lang w:val="en-GB"/>
        </w:rPr>
      </w:pPr>
      <w:r w:rsidRPr="00FF133E">
        <w:rPr>
          <w:rFonts w:ascii="Arial" w:hAnsi="Arial" w:cs="Arial"/>
          <w:b/>
          <w:i/>
          <w:lang w:val="en-GB"/>
        </w:rPr>
        <w:t xml:space="preserve">ETSI, </w:t>
      </w:r>
      <w:r w:rsidRPr="00FF133E">
        <w:rPr>
          <w:rFonts w:ascii="Arial" w:hAnsi="Arial" w:cs="Arial"/>
          <w:lang w:val="en-GB"/>
        </w:rPr>
        <w:t>the European Telecommunications Standards Institute, 650 Route des Lucioles, 06921 Sophia Antipolis Ced</w:t>
      </w:r>
      <w:r w:rsidR="00295DA5">
        <w:rPr>
          <w:rFonts w:ascii="Arial" w:hAnsi="Arial" w:cs="Arial"/>
          <w:lang w:val="en-GB"/>
        </w:rPr>
        <w:t>ex, France (hereinafter called "</w:t>
      </w:r>
      <w:r w:rsidRPr="00FF133E">
        <w:rPr>
          <w:rFonts w:ascii="Arial" w:hAnsi="Arial" w:cs="Arial"/>
          <w:lang w:val="en-GB"/>
        </w:rPr>
        <w:t>ETSI</w:t>
      </w:r>
      <w:r w:rsidR="00295DA5">
        <w:rPr>
          <w:rFonts w:ascii="Arial" w:hAnsi="Arial" w:cs="Arial"/>
          <w:lang w:val="en-GB"/>
        </w:rPr>
        <w:t>"</w:t>
      </w:r>
      <w:r w:rsidRPr="00FF133E">
        <w:rPr>
          <w:rFonts w:ascii="Arial" w:hAnsi="Arial" w:cs="Arial"/>
          <w:lang w:val="en-GB"/>
        </w:rPr>
        <w:t xml:space="preserve">) </w:t>
      </w:r>
    </w:p>
    <w:p w:rsidR="009853AE" w:rsidRPr="00FF133E" w:rsidRDefault="009853AE" w:rsidP="009853AE">
      <w:pPr>
        <w:widowControl/>
        <w:spacing w:line="240" w:lineRule="atLeast"/>
        <w:jc w:val="both"/>
        <w:rPr>
          <w:rFonts w:ascii="Arial" w:hAnsi="Arial" w:cs="Arial"/>
          <w:lang w:val="en-GB"/>
        </w:rPr>
      </w:pPr>
    </w:p>
    <w:p w:rsidR="009853AE" w:rsidRPr="00FF133E" w:rsidRDefault="009853AE" w:rsidP="0057216B">
      <w:pPr>
        <w:rPr>
          <w:rFonts w:ascii="Arial" w:hAnsi="Arial" w:cs="Arial"/>
          <w:lang w:val="en-GB"/>
        </w:rPr>
      </w:pPr>
      <w:r w:rsidRPr="00FF133E">
        <w:rPr>
          <w:rFonts w:ascii="Arial" w:hAnsi="Arial" w:cs="Arial"/>
          <w:lang w:val="en-GB"/>
        </w:rPr>
        <w:t xml:space="preserve"> </w:t>
      </w:r>
    </w:p>
    <w:p w:rsidR="009853AE" w:rsidRPr="00FF133E" w:rsidRDefault="00295DA5" w:rsidP="00FF133E">
      <w:pPr>
        <w:tabs>
          <w:tab w:val="left" w:pos="5760"/>
        </w:tabs>
        <w:spacing w:after="240" w:line="240" w:lineRule="exact"/>
        <w:rPr>
          <w:rFonts w:ascii="Arial" w:hAnsi="Arial" w:cs="Arial"/>
          <w:lang w:val="en-GB"/>
        </w:rPr>
      </w:pPr>
      <w:r>
        <w:rPr>
          <w:rFonts w:ascii="Arial" w:hAnsi="Arial" w:cs="Arial"/>
          <w:lang w:val="en-GB"/>
        </w:rPr>
        <w:t>hereinafter called: the "CUSTODIAN"</w:t>
      </w:r>
      <w:r w:rsidR="009853AE" w:rsidRPr="00FF133E">
        <w:rPr>
          <w:rFonts w:ascii="Arial" w:hAnsi="Arial" w:cs="Arial"/>
          <w:lang w:val="en-GB"/>
        </w:rPr>
        <w:t>.</w:t>
      </w:r>
    </w:p>
    <w:p w:rsidR="009853AE" w:rsidRPr="00FF133E" w:rsidRDefault="009853AE" w:rsidP="009853AE">
      <w:pPr>
        <w:tabs>
          <w:tab w:val="left" w:pos="5760"/>
        </w:tabs>
        <w:spacing w:after="240" w:line="240" w:lineRule="exact"/>
        <w:jc w:val="both"/>
        <w:rPr>
          <w:rFonts w:ascii="Arial" w:hAnsi="Arial" w:cs="Arial"/>
        </w:rPr>
      </w:pPr>
      <w:r w:rsidRPr="00FF133E">
        <w:rPr>
          <w:rFonts w:ascii="Arial" w:hAnsi="Arial" w:cs="Arial"/>
        </w:rPr>
        <w:t>Whereas:</w:t>
      </w:r>
    </w:p>
    <w:p w:rsidR="00295DA5" w:rsidRDefault="009853AE" w:rsidP="009853AE">
      <w:pPr>
        <w:tabs>
          <w:tab w:val="left" w:pos="5760"/>
        </w:tabs>
        <w:spacing w:after="240" w:line="240" w:lineRule="exact"/>
        <w:jc w:val="both"/>
        <w:rPr>
          <w:rFonts w:ascii="Arial" w:hAnsi="Arial" w:cs="Arial"/>
        </w:rPr>
      </w:pPr>
      <w:r w:rsidRPr="00FF133E">
        <w:rPr>
          <w:rFonts w:ascii="Arial" w:hAnsi="Arial" w:cs="Arial"/>
        </w:rPr>
        <w:t xml:space="preserve">For the purpose of this agreement the </w:t>
      </w:r>
      <w:r w:rsidR="00D149BE">
        <w:rPr>
          <w:rFonts w:ascii="Arial" w:hAnsi="Arial" w:cs="Arial"/>
        </w:rPr>
        <w:t>GIA4 a</w:t>
      </w:r>
      <w:r w:rsidRPr="00FF133E">
        <w:rPr>
          <w:rFonts w:ascii="Arial" w:hAnsi="Arial" w:cs="Arial"/>
        </w:rPr>
        <w:t>lgorithm shall mean the following documents:</w:t>
      </w:r>
    </w:p>
    <w:p w:rsidR="00295DA5" w:rsidRPr="00D149BE" w:rsidRDefault="00295DA5" w:rsidP="00295DA5">
      <w:pPr>
        <w:numPr>
          <w:ilvl w:val="0"/>
          <w:numId w:val="5"/>
        </w:numPr>
        <w:spacing w:before="480" w:after="240"/>
        <w:rPr>
          <w:rFonts w:ascii="Arial" w:hAnsi="Arial" w:cs="Arial"/>
        </w:rPr>
      </w:pPr>
      <w:r w:rsidRPr="00D149BE">
        <w:rPr>
          <w:rFonts w:ascii="Arial" w:hAnsi="Arial" w:cs="Arial"/>
        </w:rPr>
        <w:t>3GPP TS 55.241: "Specification of the GIA4 encryption algorithms for GPRS; GIA4 specification".</w:t>
      </w:r>
    </w:p>
    <w:p w:rsidR="00295DA5" w:rsidRPr="00D149BE" w:rsidRDefault="00295DA5" w:rsidP="00295DA5">
      <w:pPr>
        <w:numPr>
          <w:ilvl w:val="0"/>
          <w:numId w:val="5"/>
        </w:numPr>
        <w:spacing w:after="240"/>
        <w:rPr>
          <w:rFonts w:ascii="Arial" w:hAnsi="Arial" w:cs="Arial"/>
        </w:rPr>
      </w:pPr>
      <w:r w:rsidRPr="00D149BE">
        <w:rPr>
          <w:rFonts w:ascii="Arial" w:hAnsi="Arial" w:cs="Arial"/>
        </w:rPr>
        <w:t>3GPP TS 55.242: "Specification of the GIA4 encryption algorithms for GPRS; Implementers' test data".</w:t>
      </w:r>
    </w:p>
    <w:p w:rsidR="00295DA5" w:rsidRPr="00D149BE" w:rsidRDefault="00295DA5" w:rsidP="00295DA5">
      <w:pPr>
        <w:numPr>
          <w:ilvl w:val="0"/>
          <w:numId w:val="5"/>
        </w:numPr>
        <w:spacing w:after="240"/>
        <w:rPr>
          <w:rFonts w:ascii="Arial" w:hAnsi="Arial" w:cs="Arial"/>
        </w:rPr>
      </w:pPr>
      <w:r w:rsidRPr="00D149BE">
        <w:rPr>
          <w:rFonts w:ascii="Arial" w:hAnsi="Arial" w:cs="Arial"/>
        </w:rPr>
        <w:t>3GPP TS 55.243: "Specification of the GIA4 encryption algorithms for GPRS; Design conformance test data".</w:t>
      </w:r>
    </w:p>
    <w:p w:rsidR="009853AE" w:rsidRPr="00FF133E" w:rsidRDefault="009853AE" w:rsidP="00295DA5">
      <w:pPr>
        <w:spacing w:before="480" w:line="200" w:lineRule="exact"/>
        <w:jc w:val="both"/>
        <w:rPr>
          <w:rFonts w:ascii="Arial" w:hAnsi="Arial" w:cs="Arial"/>
        </w:rPr>
      </w:pPr>
      <w:r w:rsidRPr="00FF133E">
        <w:rPr>
          <w:rFonts w:ascii="Arial" w:hAnsi="Arial" w:cs="Arial"/>
        </w:rPr>
        <w:t xml:space="preserve">The BENEFICIARY has demonstrated (supported by additional information provided) that he fulfils at least one of the criteria in </w:t>
      </w:r>
      <w:r w:rsidR="00295DA5">
        <w:rPr>
          <w:rFonts w:ascii="Arial" w:hAnsi="Arial" w:cs="Arial"/>
        </w:rPr>
        <w:t>s</w:t>
      </w:r>
      <w:r w:rsidRPr="00FF133E">
        <w:rPr>
          <w:rFonts w:ascii="Arial" w:hAnsi="Arial" w:cs="Arial"/>
        </w:rPr>
        <w:t>ection 1.</w:t>
      </w:r>
    </w:p>
    <w:p w:rsidR="009853AE" w:rsidRPr="00FF133E" w:rsidRDefault="00FF133E" w:rsidP="00FF133E">
      <w:pPr>
        <w:spacing w:after="240"/>
        <w:ind w:left="782" w:hanging="782"/>
        <w:rPr>
          <w:rFonts w:ascii="Arial" w:hAnsi="Arial" w:cs="Arial"/>
          <w:b/>
          <w:sz w:val="28"/>
        </w:rPr>
      </w:pPr>
      <w:r>
        <w:rPr>
          <w:rFonts w:ascii="Arial" w:hAnsi="Arial" w:cs="Arial"/>
        </w:rPr>
        <w:br w:type="page"/>
      </w:r>
      <w:r w:rsidR="009853AE" w:rsidRPr="00FF133E">
        <w:rPr>
          <w:rFonts w:ascii="Arial" w:hAnsi="Arial" w:cs="Arial"/>
          <w:b/>
          <w:sz w:val="28"/>
        </w:rPr>
        <w:lastRenderedPageBreak/>
        <w:t>1. Approval Criteria.</w:t>
      </w:r>
    </w:p>
    <w:p w:rsidR="009853AE" w:rsidRPr="00FF133E" w:rsidRDefault="009853AE" w:rsidP="009853AE">
      <w:pPr>
        <w:pStyle w:val="BodyText"/>
        <w:numPr>
          <w:ilvl w:val="0"/>
          <w:numId w:val="1"/>
        </w:numPr>
        <w:ind w:left="720"/>
        <w:rPr>
          <w:rFonts w:cs="Arial"/>
          <w:lang w:val="en-GB"/>
        </w:rPr>
      </w:pPr>
      <w:r w:rsidRPr="00FF133E">
        <w:rPr>
          <w:rFonts w:cs="Arial"/>
          <w:lang w:val="en-GB"/>
        </w:rPr>
        <w:t xml:space="preserve">The BENEFICIARY is a manufacturer who produces or is competent to produce equipment conforming to 3GPP Technical Specifications and the </w:t>
      </w:r>
      <w:r w:rsidR="00D149BE">
        <w:rPr>
          <w:rFonts w:cs="Arial"/>
        </w:rPr>
        <w:t>GIA4</w:t>
      </w:r>
      <w:r w:rsidRPr="00FF133E">
        <w:rPr>
          <w:rFonts w:cs="Arial"/>
        </w:rPr>
        <w:t xml:space="preserve"> Algorithm</w:t>
      </w:r>
      <w:r w:rsidRPr="00FF133E">
        <w:rPr>
          <w:rFonts w:cs="Arial"/>
          <w:lang w:val="en-GB"/>
        </w:rPr>
        <w:t xml:space="preserve">, or standards based on them, for use by telecommunications operators authorized according to National regulations, and licensed to employ networks based on 3GPP Technical Specifications where the </w:t>
      </w:r>
      <w:r w:rsidR="00D149BE">
        <w:rPr>
          <w:rFonts w:cs="Arial"/>
        </w:rPr>
        <w:t>GIA4</w:t>
      </w:r>
      <w:r w:rsidRPr="00FF133E">
        <w:rPr>
          <w:rFonts w:cs="Arial"/>
        </w:rPr>
        <w:t xml:space="preserve"> Algorithm</w:t>
      </w:r>
      <w:r w:rsidR="00FA6CEC">
        <w:rPr>
          <w:rFonts w:cs="Arial"/>
        </w:rPr>
        <w:t xml:space="preserve"> is</w:t>
      </w:r>
      <w:r w:rsidRPr="00FF133E">
        <w:rPr>
          <w:rFonts w:cs="Arial"/>
          <w:lang w:val="en-GB"/>
        </w:rPr>
        <w:t xml:space="preserve"> incorporated in the equipment.</w:t>
      </w:r>
    </w:p>
    <w:p w:rsidR="009853AE" w:rsidRPr="00FF133E" w:rsidRDefault="009853AE" w:rsidP="009853AE">
      <w:pPr>
        <w:pStyle w:val="BodyText"/>
        <w:numPr>
          <w:ilvl w:val="0"/>
          <w:numId w:val="1"/>
        </w:numPr>
        <w:ind w:left="720"/>
        <w:rPr>
          <w:rFonts w:cs="Arial"/>
          <w:lang w:val="en-GB"/>
        </w:rPr>
      </w:pPr>
      <w:r w:rsidRPr="00FF133E">
        <w:rPr>
          <w:rFonts w:cs="Arial"/>
          <w:lang w:val="en-GB"/>
        </w:rPr>
        <w:t xml:space="preserve">The BENEFICIARY is a manufacturer who produces or is competent to produce components for equipment conforming to 3GPP Technical Specifications and the </w:t>
      </w:r>
      <w:r w:rsidR="00D149BE">
        <w:rPr>
          <w:rFonts w:cs="Arial"/>
        </w:rPr>
        <w:t>GIA4</w:t>
      </w:r>
      <w:r w:rsidRPr="00FF133E">
        <w:rPr>
          <w:rFonts w:cs="Arial"/>
        </w:rPr>
        <w:t xml:space="preserve"> Algorithm</w:t>
      </w:r>
      <w:r w:rsidRPr="00FF133E">
        <w:rPr>
          <w:rFonts w:cs="Arial"/>
          <w:lang w:val="en-GB"/>
        </w:rPr>
        <w:t xml:space="preserve">, or standards based on them, for use by telecommunications operators authorized according to National regulations, and licensed to employ networks based on 3GPP Technical Specifications where at least one of the components incorporates the </w:t>
      </w:r>
      <w:r w:rsidR="00D149BE">
        <w:rPr>
          <w:rFonts w:cs="Arial"/>
        </w:rPr>
        <w:t>GIA4</w:t>
      </w:r>
      <w:r w:rsidRPr="00FF133E">
        <w:rPr>
          <w:rFonts w:cs="Arial"/>
          <w:lang w:val="en-GB"/>
        </w:rPr>
        <w:t xml:space="preserve"> Algorithm.</w:t>
      </w:r>
    </w:p>
    <w:p w:rsidR="009853AE" w:rsidRPr="00FF133E" w:rsidRDefault="009853AE" w:rsidP="009853AE">
      <w:pPr>
        <w:pStyle w:val="BodyText"/>
        <w:numPr>
          <w:ilvl w:val="0"/>
          <w:numId w:val="1"/>
        </w:numPr>
        <w:ind w:left="720"/>
        <w:rPr>
          <w:rFonts w:cs="Arial"/>
          <w:lang w:val="en-GB"/>
        </w:rPr>
      </w:pPr>
      <w:r w:rsidRPr="00FF133E">
        <w:rPr>
          <w:rFonts w:cs="Arial"/>
          <w:lang w:val="en-GB"/>
        </w:rPr>
        <w:t xml:space="preserve">The BENEFICIARY is a manufacturer who produces or is competent to produce system simulators for approval testing of systems based on 3GPP Technical Specifications and the </w:t>
      </w:r>
      <w:r w:rsidR="00D149BE">
        <w:rPr>
          <w:rFonts w:cs="Arial"/>
        </w:rPr>
        <w:t>GIA4</w:t>
      </w:r>
      <w:r w:rsidRPr="00FF133E">
        <w:rPr>
          <w:rFonts w:cs="Arial"/>
        </w:rPr>
        <w:t xml:space="preserve"> Algorithm</w:t>
      </w:r>
      <w:r w:rsidRPr="00FF133E">
        <w:rPr>
          <w:rFonts w:cs="Arial"/>
          <w:lang w:val="en-GB"/>
        </w:rPr>
        <w:t xml:space="preserve">, or standards based on them, where the system simulators include the </w:t>
      </w:r>
      <w:r w:rsidR="00D149BE">
        <w:rPr>
          <w:rFonts w:cs="Arial"/>
        </w:rPr>
        <w:t>GIA4</w:t>
      </w:r>
      <w:r w:rsidRPr="00FF133E">
        <w:rPr>
          <w:rFonts w:cs="Arial"/>
          <w:lang w:val="en-GB"/>
        </w:rPr>
        <w:t xml:space="preserve"> Algorithm.</w:t>
      </w:r>
    </w:p>
    <w:p w:rsidR="009853AE" w:rsidRPr="00FF133E" w:rsidRDefault="009853AE" w:rsidP="009853AE">
      <w:pPr>
        <w:pStyle w:val="BodyText"/>
        <w:numPr>
          <w:ilvl w:val="0"/>
          <w:numId w:val="1"/>
        </w:numPr>
        <w:ind w:left="720"/>
        <w:rPr>
          <w:rFonts w:cs="Arial"/>
          <w:lang w:val="en-GB"/>
        </w:rPr>
      </w:pPr>
      <w:r w:rsidRPr="00FF133E">
        <w:rPr>
          <w:rFonts w:cs="Arial"/>
          <w:lang w:val="en-GB"/>
        </w:rPr>
        <w:t xml:space="preserve">The BENEFICIARY is a telecommunications operator authorized according to National regulations, and licensed to employ a network based on 3GPP Technical Specifications and the </w:t>
      </w:r>
      <w:r w:rsidR="00D149BE">
        <w:rPr>
          <w:rFonts w:cs="Arial"/>
        </w:rPr>
        <w:t>GIA4</w:t>
      </w:r>
      <w:r w:rsidRPr="00FF133E">
        <w:rPr>
          <w:rFonts w:cs="Arial"/>
        </w:rPr>
        <w:t xml:space="preserve"> Algorithm</w:t>
      </w:r>
      <w:r w:rsidRPr="00FF133E">
        <w:rPr>
          <w:rFonts w:cs="Arial"/>
          <w:lang w:val="en-GB"/>
        </w:rPr>
        <w:t>, or standards based on them.</w:t>
      </w:r>
    </w:p>
    <w:p w:rsidR="009853AE" w:rsidRPr="00FF133E" w:rsidRDefault="009853AE" w:rsidP="009853AE">
      <w:pPr>
        <w:pStyle w:val="BodyText"/>
        <w:ind w:left="720" w:hanging="360"/>
        <w:rPr>
          <w:rFonts w:cs="Arial"/>
          <w:sz w:val="24"/>
          <w:lang w:val="en-GB"/>
        </w:rPr>
      </w:pPr>
      <w:r w:rsidRPr="00FF133E">
        <w:rPr>
          <w:rFonts w:cs="Arial"/>
          <w:lang w:val="en-GB"/>
        </w:rPr>
        <w:t>e)</w:t>
      </w:r>
      <w:r w:rsidRPr="00FF133E">
        <w:rPr>
          <w:rFonts w:cs="Arial"/>
          <w:lang w:val="en-GB"/>
        </w:rPr>
        <w:tab/>
        <w:t xml:space="preserve">The BENEFICIARY does not comply with the above criteria but adequately represents that it does or may have a legitimate commercial interest in using the </w:t>
      </w:r>
      <w:r w:rsidR="00D149BE">
        <w:rPr>
          <w:rFonts w:cs="Arial"/>
        </w:rPr>
        <w:t>GIA4</w:t>
      </w:r>
      <w:r w:rsidRPr="00FF133E">
        <w:rPr>
          <w:rFonts w:cs="Arial"/>
          <w:lang w:val="en-GB"/>
        </w:rPr>
        <w:t xml:space="preserve"> Algorithm.</w:t>
      </w:r>
    </w:p>
    <w:p w:rsidR="009853AE" w:rsidRPr="00FF133E" w:rsidRDefault="009853AE" w:rsidP="00295DA5">
      <w:pPr>
        <w:pStyle w:val="BodyText"/>
        <w:spacing w:before="480" w:line="240" w:lineRule="auto"/>
        <w:ind w:left="782" w:hanging="782"/>
        <w:jc w:val="left"/>
        <w:rPr>
          <w:rFonts w:cs="Arial"/>
          <w:b/>
          <w:sz w:val="28"/>
          <w:lang w:val="en-GB"/>
        </w:rPr>
      </w:pPr>
      <w:r w:rsidRPr="00FF133E">
        <w:rPr>
          <w:rFonts w:cs="Arial"/>
          <w:b/>
          <w:sz w:val="28"/>
          <w:lang w:val="en-GB"/>
        </w:rPr>
        <w:t>2. The CUSTODIAN undertakes to give to the BENEFICIARY:</w:t>
      </w:r>
    </w:p>
    <w:p w:rsidR="009853AE" w:rsidRPr="00FF133E" w:rsidRDefault="009853AE" w:rsidP="00FF133E">
      <w:pPr>
        <w:pStyle w:val="BodyTextIndent2"/>
        <w:widowControl/>
        <w:spacing w:after="0"/>
        <w:ind w:left="1440"/>
        <w:rPr>
          <w:rFonts w:cs="Arial"/>
          <w:lang w:val="en-GB"/>
        </w:rPr>
      </w:pPr>
      <w:r w:rsidRPr="00FF133E">
        <w:rPr>
          <w:rFonts w:cs="Arial"/>
          <w:lang w:val="en-GB"/>
        </w:rPr>
        <w:tab/>
        <w:t xml:space="preserve">non-exclusive licence to use or deal with copies of the </w:t>
      </w:r>
      <w:r w:rsidR="00D149BE">
        <w:rPr>
          <w:rFonts w:cs="Arial"/>
        </w:rPr>
        <w:t>GIA4</w:t>
      </w:r>
      <w:r w:rsidRPr="00FF133E">
        <w:rPr>
          <w:rFonts w:cs="Arial"/>
          <w:lang w:val="en-GB"/>
        </w:rPr>
        <w:t xml:space="preserve"> Algorithm, in accordance with the conditions prescribed in this agreement.</w:t>
      </w:r>
    </w:p>
    <w:p w:rsidR="009853AE" w:rsidRPr="00FF133E" w:rsidRDefault="009853AE" w:rsidP="00295DA5">
      <w:pPr>
        <w:spacing w:before="480" w:after="240"/>
        <w:ind w:left="782" w:hanging="782"/>
        <w:rPr>
          <w:rFonts w:ascii="Arial" w:hAnsi="Arial" w:cs="Arial"/>
          <w:b/>
          <w:sz w:val="28"/>
        </w:rPr>
      </w:pPr>
      <w:r w:rsidRPr="00FF133E">
        <w:rPr>
          <w:rFonts w:ascii="Arial" w:hAnsi="Arial" w:cs="Arial"/>
          <w:b/>
          <w:sz w:val="28"/>
        </w:rPr>
        <w:t>3. The BENEFICIARY undertakes:</w:t>
      </w:r>
    </w:p>
    <w:p w:rsidR="009853AE" w:rsidRPr="00FF133E" w:rsidRDefault="009853AE" w:rsidP="00FF133E">
      <w:pPr>
        <w:spacing w:after="120"/>
        <w:ind w:left="1440" w:hanging="720"/>
        <w:jc w:val="both"/>
        <w:rPr>
          <w:rFonts w:ascii="Arial" w:hAnsi="Arial" w:cs="Arial"/>
        </w:rPr>
      </w:pPr>
      <w:r w:rsidRPr="00FF133E">
        <w:rPr>
          <w:rFonts w:ascii="Arial" w:hAnsi="Arial" w:cs="Arial"/>
        </w:rPr>
        <w:t>(a)</w:t>
      </w:r>
      <w:r w:rsidRPr="00FF133E">
        <w:rPr>
          <w:rFonts w:ascii="Arial" w:hAnsi="Arial" w:cs="Arial"/>
        </w:rPr>
        <w:tab/>
        <w:t xml:space="preserve">To use the </w:t>
      </w:r>
      <w:r w:rsidR="00D149BE">
        <w:rPr>
          <w:rFonts w:ascii="Arial" w:hAnsi="Arial" w:cs="Arial"/>
        </w:rPr>
        <w:t>GIA4</w:t>
      </w:r>
      <w:r w:rsidR="00FA6CEC">
        <w:rPr>
          <w:rFonts w:ascii="Arial" w:hAnsi="Arial" w:cs="Arial"/>
        </w:rPr>
        <w:t xml:space="preserve"> </w:t>
      </w:r>
      <w:r w:rsidRPr="00FF133E">
        <w:rPr>
          <w:rFonts w:ascii="Arial" w:hAnsi="Arial" w:cs="Arial"/>
          <w:lang w:val="en-GB"/>
        </w:rPr>
        <w:t xml:space="preserve">Algorithm </w:t>
      </w:r>
      <w:r w:rsidRPr="00FF133E">
        <w:rPr>
          <w:rFonts w:ascii="Arial" w:hAnsi="Arial" w:cs="Arial"/>
        </w:rPr>
        <w:t xml:space="preserve">exclusively for the provision of 3GPP Algorithms components, systems or services to public telecommunications networks based on the 3GPP Platform thus refraining from making any other use of the 3GPP Algorithms or information in the 3GPP Algorithms. This provision shall be applicable specifically to BENEFICIARIES that fulfill Approval Criteria in </w:t>
      </w:r>
      <w:r w:rsidR="00691957">
        <w:rPr>
          <w:rFonts w:ascii="Arial" w:hAnsi="Arial" w:cs="Arial"/>
        </w:rPr>
        <w:t>section</w:t>
      </w:r>
      <w:r w:rsidRPr="00FF133E">
        <w:rPr>
          <w:rFonts w:ascii="Arial" w:hAnsi="Arial" w:cs="Arial"/>
        </w:rPr>
        <w:t xml:space="preserve"> 1 paragraph (a), (b) and (c).</w:t>
      </w:r>
    </w:p>
    <w:p w:rsidR="009853AE" w:rsidRPr="00FF133E" w:rsidRDefault="009853AE" w:rsidP="00FF133E">
      <w:pPr>
        <w:spacing w:after="120"/>
        <w:ind w:left="1440" w:hanging="720"/>
        <w:jc w:val="both"/>
        <w:rPr>
          <w:rFonts w:ascii="Arial" w:hAnsi="Arial" w:cs="Arial"/>
        </w:rPr>
      </w:pPr>
      <w:r w:rsidRPr="00FF133E">
        <w:rPr>
          <w:rFonts w:ascii="Arial" w:hAnsi="Arial" w:cs="Arial"/>
        </w:rPr>
        <w:t>(b)</w:t>
      </w:r>
      <w:r w:rsidRPr="00FF133E">
        <w:rPr>
          <w:rFonts w:ascii="Arial" w:hAnsi="Arial" w:cs="Arial"/>
        </w:rPr>
        <w:tab/>
        <w:t xml:space="preserve">To use the </w:t>
      </w:r>
      <w:r w:rsidR="00D149BE">
        <w:rPr>
          <w:rFonts w:ascii="Arial" w:hAnsi="Arial" w:cs="Arial"/>
        </w:rPr>
        <w:t>GIA4</w:t>
      </w:r>
      <w:r w:rsidR="00FA6CEC">
        <w:rPr>
          <w:rFonts w:ascii="Arial" w:hAnsi="Arial" w:cs="Arial"/>
        </w:rPr>
        <w:t xml:space="preserve"> </w:t>
      </w:r>
      <w:r w:rsidRPr="00FF133E">
        <w:rPr>
          <w:rFonts w:ascii="Arial" w:hAnsi="Arial" w:cs="Arial"/>
          <w:lang w:val="en-GB"/>
        </w:rPr>
        <w:t xml:space="preserve">Algorithm </w:t>
      </w:r>
      <w:r w:rsidRPr="00FF133E">
        <w:rPr>
          <w:rFonts w:ascii="Arial" w:hAnsi="Arial" w:cs="Arial"/>
        </w:rPr>
        <w:t xml:space="preserve">exclusively for the operation of public telecommunications networks based on the 3GPP Platform. This provision shall be applicable specifically to BENEFICIARIES that fulfill Approval Criteria in </w:t>
      </w:r>
      <w:r w:rsidR="00691957">
        <w:rPr>
          <w:rFonts w:ascii="Arial" w:hAnsi="Arial" w:cs="Arial"/>
        </w:rPr>
        <w:t>section</w:t>
      </w:r>
      <w:r w:rsidRPr="00FF133E">
        <w:rPr>
          <w:rFonts w:ascii="Arial" w:hAnsi="Arial" w:cs="Arial"/>
        </w:rPr>
        <w:t xml:space="preserve"> 1 paragraph (d).</w:t>
      </w:r>
    </w:p>
    <w:p w:rsidR="009853AE" w:rsidRPr="00FF133E" w:rsidRDefault="009853AE" w:rsidP="00FF133E">
      <w:pPr>
        <w:spacing w:after="120"/>
        <w:ind w:left="1440" w:hanging="720"/>
        <w:jc w:val="both"/>
        <w:rPr>
          <w:rFonts w:ascii="Arial" w:hAnsi="Arial" w:cs="Arial"/>
        </w:rPr>
      </w:pPr>
      <w:r w:rsidRPr="00FF133E">
        <w:rPr>
          <w:rFonts w:ascii="Arial" w:hAnsi="Arial" w:cs="Arial"/>
        </w:rPr>
        <w:t>(c)</w:t>
      </w:r>
      <w:r w:rsidRPr="00FF133E">
        <w:rPr>
          <w:rFonts w:ascii="Arial" w:hAnsi="Arial" w:cs="Arial"/>
        </w:rPr>
        <w:tab/>
        <w:t xml:space="preserve">To use the </w:t>
      </w:r>
      <w:r w:rsidR="00D149BE">
        <w:rPr>
          <w:rFonts w:ascii="Arial" w:hAnsi="Arial" w:cs="Arial"/>
        </w:rPr>
        <w:t>GIA4</w:t>
      </w:r>
      <w:r w:rsidRPr="00FF133E">
        <w:rPr>
          <w:rFonts w:ascii="Arial" w:hAnsi="Arial" w:cs="Arial"/>
          <w:lang w:val="en-GB"/>
        </w:rPr>
        <w:t xml:space="preserve"> Algorithm </w:t>
      </w:r>
      <w:r w:rsidRPr="00FF133E">
        <w:rPr>
          <w:rFonts w:ascii="Arial" w:hAnsi="Arial" w:cs="Arial"/>
        </w:rPr>
        <w:t xml:space="preserve">exclusively for the purpose as prescribed to it by the CUSTODIAN. This provision shall be applicable specifically to BENEFICIARIES that fulfill Approval Criteria in </w:t>
      </w:r>
      <w:r w:rsidR="00295DA5">
        <w:rPr>
          <w:rFonts w:ascii="Arial" w:hAnsi="Arial" w:cs="Arial"/>
        </w:rPr>
        <w:t>s</w:t>
      </w:r>
      <w:r w:rsidR="00295DA5" w:rsidRPr="00FF133E">
        <w:rPr>
          <w:rFonts w:ascii="Arial" w:hAnsi="Arial" w:cs="Arial"/>
        </w:rPr>
        <w:t xml:space="preserve">ection </w:t>
      </w:r>
      <w:r w:rsidRPr="00FF133E">
        <w:rPr>
          <w:rFonts w:ascii="Arial" w:hAnsi="Arial" w:cs="Arial"/>
        </w:rPr>
        <w:t xml:space="preserve">1 paragraph (e). </w:t>
      </w:r>
    </w:p>
    <w:p w:rsidR="009853AE" w:rsidRPr="00FF133E" w:rsidRDefault="009853AE" w:rsidP="00FF133E">
      <w:pPr>
        <w:spacing w:after="120"/>
        <w:ind w:left="1440" w:hanging="720"/>
        <w:jc w:val="both"/>
        <w:rPr>
          <w:rFonts w:ascii="Arial" w:hAnsi="Arial" w:cs="Arial"/>
        </w:rPr>
      </w:pPr>
      <w:r w:rsidRPr="00FF133E">
        <w:rPr>
          <w:rFonts w:ascii="Arial" w:hAnsi="Arial" w:cs="Arial"/>
        </w:rPr>
        <w:t>(d)</w:t>
      </w:r>
      <w:r w:rsidRPr="00FF133E">
        <w:rPr>
          <w:rFonts w:ascii="Arial" w:hAnsi="Arial" w:cs="Arial"/>
        </w:rPr>
        <w:tab/>
        <w:t xml:space="preserve">To design equipment to the best of the BENEFICIARY’s ability, in a manner that ensures that it cannot be used for any purpose other than to provide the </w:t>
      </w:r>
      <w:r w:rsidR="00D149BE">
        <w:rPr>
          <w:rFonts w:ascii="Arial" w:hAnsi="Arial" w:cs="Arial"/>
        </w:rPr>
        <w:t xml:space="preserve">GIA4 </w:t>
      </w:r>
      <w:r w:rsidRPr="00FF133E">
        <w:rPr>
          <w:rFonts w:ascii="Arial" w:hAnsi="Arial" w:cs="Arial"/>
          <w:lang w:val="en-GB"/>
        </w:rPr>
        <w:t xml:space="preserve">Algorithm </w:t>
      </w:r>
      <w:r w:rsidRPr="00FF133E">
        <w:rPr>
          <w:rFonts w:ascii="Arial" w:hAnsi="Arial" w:cs="Arial"/>
        </w:rPr>
        <w:t xml:space="preserve">services (as defined in the relevant 3GPP Technical Specifications, present and future) for which it is intended. This provision shall be applicable specifically to BENEFICIARIES that fulfil Approval Criteria in </w:t>
      </w:r>
      <w:r w:rsidR="00295DA5">
        <w:rPr>
          <w:rFonts w:ascii="Arial" w:hAnsi="Arial" w:cs="Arial"/>
        </w:rPr>
        <w:t>s</w:t>
      </w:r>
      <w:r w:rsidR="00295DA5" w:rsidRPr="00FF133E">
        <w:rPr>
          <w:rFonts w:ascii="Arial" w:hAnsi="Arial" w:cs="Arial"/>
        </w:rPr>
        <w:t xml:space="preserve">ection </w:t>
      </w:r>
      <w:r w:rsidRPr="00FF133E">
        <w:rPr>
          <w:rFonts w:ascii="Arial" w:hAnsi="Arial" w:cs="Arial"/>
        </w:rPr>
        <w:t>1 paragraph (a), (b), (c) and (e).</w:t>
      </w:r>
    </w:p>
    <w:p w:rsidR="009853AE" w:rsidRPr="00FF133E" w:rsidRDefault="009853AE" w:rsidP="00FF133E">
      <w:pPr>
        <w:spacing w:after="120"/>
        <w:ind w:left="1440" w:hanging="660"/>
        <w:jc w:val="both"/>
        <w:rPr>
          <w:rFonts w:ascii="Arial" w:hAnsi="Arial" w:cs="Arial"/>
        </w:rPr>
      </w:pPr>
      <w:r w:rsidRPr="00FF133E">
        <w:rPr>
          <w:rFonts w:ascii="Arial" w:hAnsi="Arial" w:cs="Arial"/>
        </w:rPr>
        <w:t>(e)</w:t>
      </w:r>
      <w:r w:rsidRPr="00FF133E">
        <w:rPr>
          <w:rFonts w:ascii="Arial" w:hAnsi="Arial" w:cs="Arial"/>
        </w:rPr>
        <w:tab/>
        <w:t xml:space="preserve">Not to register, or attempt to register, any IPR (patents or the like rights) relating to the </w:t>
      </w:r>
      <w:r w:rsidR="00D149BE">
        <w:rPr>
          <w:rFonts w:ascii="Arial" w:hAnsi="Arial" w:cs="Arial"/>
        </w:rPr>
        <w:t>GIA4</w:t>
      </w:r>
      <w:r w:rsidRPr="00FF133E">
        <w:rPr>
          <w:rFonts w:ascii="Arial" w:hAnsi="Arial" w:cs="Arial"/>
          <w:lang w:val="en-GB"/>
        </w:rPr>
        <w:t xml:space="preserve"> Algorithm</w:t>
      </w:r>
      <w:r w:rsidRPr="00FF133E">
        <w:rPr>
          <w:rFonts w:ascii="Arial" w:hAnsi="Arial" w:cs="Arial"/>
        </w:rPr>
        <w:t>.</w:t>
      </w:r>
    </w:p>
    <w:p w:rsidR="009853AE" w:rsidRPr="00FF133E" w:rsidRDefault="009853AE" w:rsidP="00AC340B">
      <w:pPr>
        <w:numPr>
          <w:ilvl w:val="0"/>
          <w:numId w:val="3"/>
        </w:numPr>
        <w:tabs>
          <w:tab w:val="clear" w:pos="1140"/>
          <w:tab w:val="num" w:pos="1418"/>
        </w:tabs>
        <w:spacing w:after="120"/>
        <w:ind w:left="1418" w:hanging="567"/>
        <w:jc w:val="both"/>
        <w:rPr>
          <w:rFonts w:ascii="Arial" w:hAnsi="Arial" w:cs="Arial"/>
        </w:rPr>
      </w:pPr>
      <w:r w:rsidRPr="00FF133E">
        <w:rPr>
          <w:rFonts w:ascii="Arial" w:hAnsi="Arial" w:cs="Arial"/>
        </w:rPr>
        <w:t>To pay to the custodian the request</w:t>
      </w:r>
      <w:r w:rsidR="00FF133E">
        <w:rPr>
          <w:rFonts w:ascii="Arial" w:hAnsi="Arial" w:cs="Arial"/>
        </w:rPr>
        <w:t>ed administrative fee (if any).</w:t>
      </w:r>
    </w:p>
    <w:p w:rsidR="009853AE" w:rsidRPr="00FF133E" w:rsidRDefault="00295DA5" w:rsidP="00AC340B">
      <w:pPr>
        <w:keepNext/>
        <w:numPr>
          <w:ilvl w:val="0"/>
          <w:numId w:val="2"/>
        </w:numPr>
        <w:spacing w:before="240" w:after="240"/>
        <w:ind w:left="782" w:hanging="782"/>
        <w:rPr>
          <w:rFonts w:ascii="Arial" w:hAnsi="Arial" w:cs="Arial"/>
          <w:b/>
          <w:sz w:val="28"/>
        </w:rPr>
      </w:pPr>
      <w:r>
        <w:rPr>
          <w:rFonts w:ascii="Arial" w:hAnsi="Arial" w:cs="Arial"/>
          <w:b/>
          <w:sz w:val="28"/>
        </w:rPr>
        <w:lastRenderedPageBreak/>
        <w:t>Liability and Indemnity.</w:t>
      </w:r>
    </w:p>
    <w:p w:rsidR="009853AE" w:rsidRPr="00FF133E" w:rsidRDefault="009853AE" w:rsidP="009853AE">
      <w:pPr>
        <w:ind w:left="720" w:hanging="720"/>
        <w:jc w:val="both"/>
        <w:rPr>
          <w:rFonts w:ascii="Arial" w:hAnsi="Arial" w:cs="Arial"/>
        </w:rPr>
      </w:pPr>
      <w:r w:rsidRPr="00FF133E">
        <w:rPr>
          <w:rFonts w:ascii="Arial" w:hAnsi="Arial" w:cs="Arial"/>
        </w:rPr>
        <w:t>4.1</w:t>
      </w:r>
      <w:r w:rsidRPr="00FF133E">
        <w:rPr>
          <w:rFonts w:ascii="Arial" w:hAnsi="Arial" w:cs="Arial"/>
        </w:rPr>
        <w:tab/>
        <w:t xml:space="preserve">The CUSTODIAN shall not be held liable for any loss or damage suffered by the BENEFICIARY (directly or indirectly) incurred as a result of access to or use of the </w:t>
      </w:r>
      <w:r w:rsidR="00D149BE">
        <w:rPr>
          <w:rFonts w:ascii="Arial" w:hAnsi="Arial" w:cs="Arial"/>
        </w:rPr>
        <w:t>GIA4</w:t>
      </w:r>
      <w:r w:rsidR="00FA6CEC">
        <w:rPr>
          <w:rFonts w:ascii="Arial" w:hAnsi="Arial" w:cs="Arial"/>
        </w:rPr>
        <w:t xml:space="preserve"> </w:t>
      </w:r>
      <w:r w:rsidRPr="00FF133E">
        <w:rPr>
          <w:rFonts w:ascii="Arial" w:hAnsi="Arial" w:cs="Arial"/>
          <w:lang w:val="en-GB"/>
        </w:rPr>
        <w:t>Algorithm.</w:t>
      </w:r>
    </w:p>
    <w:p w:rsidR="009853AE" w:rsidRPr="00FF133E" w:rsidRDefault="009853AE" w:rsidP="009853AE">
      <w:pPr>
        <w:rPr>
          <w:rFonts w:ascii="Arial" w:hAnsi="Arial" w:cs="Arial"/>
        </w:rPr>
      </w:pPr>
    </w:p>
    <w:p w:rsidR="009853AE" w:rsidRPr="00FF133E" w:rsidRDefault="009853AE" w:rsidP="00FF133E">
      <w:pPr>
        <w:ind w:left="720" w:hanging="720"/>
        <w:jc w:val="both"/>
        <w:rPr>
          <w:rFonts w:ascii="Arial" w:hAnsi="Arial" w:cs="Arial"/>
        </w:rPr>
      </w:pPr>
      <w:r w:rsidRPr="00FF133E">
        <w:rPr>
          <w:rFonts w:ascii="Arial" w:hAnsi="Arial" w:cs="Arial"/>
        </w:rPr>
        <w:t>4.2</w:t>
      </w:r>
      <w:r w:rsidRPr="00FF133E">
        <w:rPr>
          <w:rFonts w:ascii="Arial" w:hAnsi="Arial" w:cs="Arial"/>
        </w:rPr>
        <w:tab/>
        <w:t xml:space="preserve">The BENEFICIARY shall be liable for and will indemnify the CUSTODIAN (together with its officers, servants and agents) against any and all liability, loss, damages, costs, legal costs, professional and other expenses of any nature whatsoever incurred or suffered by the CUSTODIAN, whether direct or consequential (including without limitation, economic loss or other loss of profits, business or goodwill) arising out of any dispute or contractual, tortious or other claims or proceedings brought against the BENEFICIARY by a third party claiming relief against the CUSTODIAN by reason of the use by the BENEFICIARY of the </w:t>
      </w:r>
      <w:r w:rsidR="00D149BE">
        <w:rPr>
          <w:rFonts w:ascii="Arial" w:hAnsi="Arial" w:cs="Arial"/>
        </w:rPr>
        <w:t>GIA4</w:t>
      </w:r>
      <w:r w:rsidRPr="00FF133E">
        <w:rPr>
          <w:rFonts w:ascii="Arial" w:hAnsi="Arial" w:cs="Arial"/>
          <w:lang w:val="en-GB"/>
        </w:rPr>
        <w:t xml:space="preserve"> Algorithm</w:t>
      </w:r>
      <w:r w:rsidR="00FF133E">
        <w:rPr>
          <w:rFonts w:ascii="Arial" w:hAnsi="Arial" w:cs="Arial"/>
        </w:rPr>
        <w:t>.</w:t>
      </w:r>
    </w:p>
    <w:p w:rsidR="009853AE" w:rsidRPr="00FF133E" w:rsidRDefault="009853AE" w:rsidP="009853AE">
      <w:pPr>
        <w:rPr>
          <w:rFonts w:ascii="Arial" w:hAnsi="Arial" w:cs="Arial"/>
        </w:rPr>
      </w:pPr>
    </w:p>
    <w:p w:rsidR="009853AE" w:rsidRPr="00FF133E" w:rsidRDefault="009853AE" w:rsidP="009853AE">
      <w:pPr>
        <w:jc w:val="both"/>
        <w:rPr>
          <w:rFonts w:ascii="Arial" w:hAnsi="Arial" w:cs="Arial"/>
        </w:rPr>
      </w:pPr>
      <w:r w:rsidRPr="00FF133E">
        <w:rPr>
          <w:rFonts w:ascii="Arial" w:hAnsi="Arial" w:cs="Arial"/>
        </w:rPr>
        <w:t>All disputes which derive from the present undertaking or its interpretation shall be settled by the Tribunal de Grande Instance (Regional Court of Justice) situated in Grasse (Alpes-Maritimes), France in accordance with the procedures of this Court and with the application of French Law</w:t>
      </w:r>
      <w:r w:rsidRPr="00FF133E">
        <w:rPr>
          <w:rFonts w:ascii="Arial" w:hAnsi="Arial" w:cs="Arial"/>
          <w:i/>
        </w:rPr>
        <w:t xml:space="preserve"> </w:t>
      </w:r>
      <w:r w:rsidRPr="00FF133E">
        <w:rPr>
          <w:rFonts w:ascii="Arial" w:hAnsi="Arial" w:cs="Arial"/>
        </w:rPr>
        <w:t xml:space="preserve">regarding questions of interpretation. </w:t>
      </w:r>
    </w:p>
    <w:p w:rsidR="009853AE" w:rsidRPr="00FF133E" w:rsidRDefault="009853AE" w:rsidP="009853AE">
      <w:pPr>
        <w:jc w:val="both"/>
        <w:rPr>
          <w:rFonts w:ascii="Arial" w:hAnsi="Arial" w:cs="Arial"/>
        </w:rPr>
      </w:pPr>
      <w:r w:rsidRPr="00FF133E">
        <w:rPr>
          <w:rFonts w:ascii="Arial" w:hAnsi="Arial" w:cs="Arial"/>
        </w:rPr>
        <w:t>[Note: This paragraph is to change according to the custodian]</w:t>
      </w:r>
    </w:p>
    <w:p w:rsidR="009853AE" w:rsidRPr="00FF133E" w:rsidRDefault="009853AE" w:rsidP="009853AE">
      <w:pPr>
        <w:jc w:val="both"/>
        <w:rPr>
          <w:rFonts w:ascii="Arial" w:hAnsi="Arial" w:cs="Arial"/>
        </w:rPr>
      </w:pPr>
    </w:p>
    <w:p w:rsidR="009853AE" w:rsidRPr="00FF133E" w:rsidRDefault="009853AE" w:rsidP="009853AE">
      <w:pPr>
        <w:jc w:val="both"/>
        <w:rPr>
          <w:rFonts w:ascii="Arial" w:hAnsi="Arial" w:cs="Arial"/>
        </w:rPr>
      </w:pPr>
      <w:r w:rsidRPr="00FF133E">
        <w:rPr>
          <w:rFonts w:ascii="Arial" w:hAnsi="Arial" w:cs="Arial"/>
        </w:rPr>
        <w:t>The present restricted usage undertaking is made in two originals, one of which is for the CUSTODIAN, the other one for the BENEFICIARY and is valid only when signed by both parties</w:t>
      </w:r>
      <w:r w:rsidRPr="00FF133E">
        <w:rPr>
          <w:rStyle w:val="FootnoteReference"/>
          <w:rFonts w:ascii="Arial" w:hAnsi="Arial" w:cs="Arial"/>
        </w:rPr>
        <w:footnoteReference w:customMarkFollows="1" w:id="1"/>
        <w:t>1</w:t>
      </w:r>
      <w:r w:rsidRPr="00FF133E">
        <w:rPr>
          <w:rFonts w:ascii="Arial" w:hAnsi="Arial" w:cs="Arial"/>
        </w:rPr>
        <w:t>.</w:t>
      </w:r>
    </w:p>
    <w:p w:rsidR="009853AE" w:rsidRPr="00FF133E" w:rsidRDefault="009853AE" w:rsidP="009853AE">
      <w:pPr>
        <w:rPr>
          <w:rFonts w:ascii="Arial" w:hAnsi="Arial" w:cs="Arial"/>
        </w:rPr>
      </w:pPr>
    </w:p>
    <w:p w:rsidR="009853AE" w:rsidRPr="00FF133E" w:rsidRDefault="009853AE" w:rsidP="009853AE">
      <w:pPr>
        <w:rPr>
          <w:rFonts w:ascii="Arial" w:hAnsi="Arial" w:cs="Arial"/>
        </w:rPr>
      </w:pPr>
    </w:p>
    <w:p w:rsidR="009853AE" w:rsidRPr="00FF133E" w:rsidRDefault="009853AE" w:rsidP="009853AE">
      <w:pPr>
        <w:rPr>
          <w:rFonts w:ascii="Arial" w:hAnsi="Arial" w:cs="Arial"/>
        </w:rPr>
      </w:pPr>
    </w:p>
    <w:tbl>
      <w:tblPr>
        <w:tblW w:w="0" w:type="auto"/>
        <w:tblInd w:w="817" w:type="dxa"/>
        <w:tblLayout w:type="fixed"/>
        <w:tblLook w:val="0000" w:firstRow="0" w:lastRow="0" w:firstColumn="0" w:lastColumn="0" w:noHBand="0" w:noVBand="0"/>
      </w:tblPr>
      <w:tblGrid>
        <w:gridCol w:w="3853"/>
        <w:gridCol w:w="3853"/>
      </w:tblGrid>
      <w:tr w:rsidR="009853AE" w:rsidRPr="00FF133E">
        <w:tc>
          <w:tcPr>
            <w:tcW w:w="3853" w:type="dxa"/>
          </w:tcPr>
          <w:p w:rsidR="009853AE" w:rsidRPr="00FF133E" w:rsidRDefault="009853AE" w:rsidP="001133DD">
            <w:pPr>
              <w:rPr>
                <w:rFonts w:ascii="Arial" w:hAnsi="Arial" w:cs="Arial"/>
              </w:rPr>
            </w:pPr>
            <w:r w:rsidRPr="00FF133E">
              <w:rPr>
                <w:rFonts w:ascii="Arial" w:hAnsi="Arial" w:cs="Arial"/>
              </w:rPr>
              <w:t>For the CUSTODIAN</w:t>
            </w:r>
            <w:r w:rsidRPr="00FF133E">
              <w:rPr>
                <w:rFonts w:ascii="Arial" w:hAnsi="Arial" w:cs="Arial"/>
              </w:rPr>
              <w:tab/>
            </w:r>
            <w:r w:rsidRPr="00FF133E">
              <w:rPr>
                <w:rFonts w:ascii="Arial" w:hAnsi="Arial" w:cs="Arial"/>
              </w:rPr>
              <w:tab/>
            </w:r>
          </w:p>
          <w:p w:rsidR="009853AE" w:rsidRPr="00FF133E" w:rsidRDefault="009853AE" w:rsidP="001133DD">
            <w:pPr>
              <w:rPr>
                <w:rFonts w:ascii="Arial" w:hAnsi="Arial" w:cs="Arial"/>
              </w:rPr>
            </w:pPr>
            <w:r w:rsidRPr="00FF133E">
              <w:rPr>
                <w:rFonts w:ascii="Arial" w:hAnsi="Arial" w:cs="Arial"/>
                <w:spacing w:val="-2"/>
              </w:rPr>
              <w:br w:type="page"/>
            </w:r>
          </w:p>
        </w:tc>
        <w:tc>
          <w:tcPr>
            <w:tcW w:w="3853" w:type="dxa"/>
          </w:tcPr>
          <w:p w:rsidR="009853AE" w:rsidRPr="00FF133E" w:rsidRDefault="009853AE" w:rsidP="001133DD">
            <w:pPr>
              <w:rPr>
                <w:rFonts w:ascii="Arial" w:hAnsi="Arial" w:cs="Arial"/>
              </w:rPr>
            </w:pPr>
            <w:r w:rsidRPr="00FF133E">
              <w:rPr>
                <w:rFonts w:ascii="Arial" w:hAnsi="Arial" w:cs="Arial"/>
              </w:rPr>
              <w:t>For the BENEFICIARY</w:t>
            </w:r>
          </w:p>
        </w:tc>
      </w:tr>
      <w:tr w:rsidR="009853AE" w:rsidRPr="00FF133E">
        <w:tc>
          <w:tcPr>
            <w:tcW w:w="3853" w:type="dxa"/>
          </w:tcPr>
          <w:p w:rsidR="009853AE" w:rsidRPr="00FF133E" w:rsidRDefault="009853AE" w:rsidP="001133DD">
            <w:pPr>
              <w:rPr>
                <w:rFonts w:ascii="Arial" w:hAnsi="Arial" w:cs="Arial"/>
              </w:rPr>
            </w:pPr>
          </w:p>
          <w:p w:rsidR="009853AE" w:rsidRPr="00FF133E" w:rsidRDefault="009853AE" w:rsidP="001133DD">
            <w:pPr>
              <w:rPr>
                <w:rFonts w:ascii="Arial" w:hAnsi="Arial" w:cs="Arial"/>
              </w:rPr>
            </w:pPr>
          </w:p>
          <w:p w:rsidR="009853AE" w:rsidRPr="00FF133E" w:rsidRDefault="009853AE" w:rsidP="001133DD">
            <w:pPr>
              <w:rPr>
                <w:rFonts w:ascii="Arial" w:hAnsi="Arial" w:cs="Arial"/>
              </w:rPr>
            </w:pPr>
          </w:p>
          <w:p w:rsidR="009853AE" w:rsidRPr="00FF133E" w:rsidRDefault="009853AE" w:rsidP="001133DD">
            <w:pPr>
              <w:rPr>
                <w:rFonts w:ascii="Arial" w:hAnsi="Arial" w:cs="Arial"/>
              </w:rPr>
            </w:pPr>
          </w:p>
          <w:p w:rsidR="009853AE" w:rsidRPr="00FF133E" w:rsidRDefault="009853AE" w:rsidP="001133DD">
            <w:pPr>
              <w:rPr>
                <w:rFonts w:ascii="Arial" w:hAnsi="Arial" w:cs="Arial"/>
              </w:rPr>
            </w:pPr>
          </w:p>
          <w:p w:rsidR="009853AE" w:rsidRPr="00FF133E" w:rsidRDefault="00FF133E" w:rsidP="001133DD">
            <w:pPr>
              <w:rPr>
                <w:rFonts w:ascii="Arial" w:hAnsi="Arial" w:cs="Arial"/>
              </w:rPr>
            </w:pPr>
            <w:r w:rsidRPr="00FF133E">
              <w:rPr>
                <w:rFonts w:ascii="Arial" w:hAnsi="Arial" w:cs="Arial"/>
              </w:rPr>
              <w:t>Mr Luis Jorge ROMERO SARO</w:t>
            </w:r>
          </w:p>
          <w:p w:rsidR="009853AE" w:rsidRPr="00FF133E" w:rsidRDefault="00FF133E" w:rsidP="001133DD">
            <w:pPr>
              <w:rPr>
                <w:rFonts w:ascii="Arial" w:hAnsi="Arial" w:cs="Arial"/>
              </w:rPr>
            </w:pPr>
            <w:r>
              <w:rPr>
                <w:rFonts w:ascii="Arial" w:hAnsi="Arial" w:cs="Arial"/>
              </w:rPr>
              <w:t>ETSI Director General</w:t>
            </w:r>
          </w:p>
          <w:p w:rsidR="009853AE" w:rsidRPr="00FF133E" w:rsidRDefault="009853AE" w:rsidP="001133DD">
            <w:pPr>
              <w:rPr>
                <w:rFonts w:ascii="Arial" w:hAnsi="Arial" w:cs="Arial"/>
              </w:rPr>
            </w:pPr>
          </w:p>
          <w:p w:rsidR="009853AE" w:rsidRPr="00FF133E" w:rsidRDefault="009853AE" w:rsidP="001133DD">
            <w:pPr>
              <w:rPr>
                <w:rFonts w:ascii="Arial" w:hAnsi="Arial" w:cs="Arial"/>
              </w:rPr>
            </w:pPr>
          </w:p>
          <w:p w:rsidR="009853AE" w:rsidRPr="00FF133E" w:rsidRDefault="009853AE" w:rsidP="001133DD">
            <w:pPr>
              <w:rPr>
                <w:rFonts w:ascii="Arial" w:hAnsi="Arial" w:cs="Arial"/>
              </w:rPr>
            </w:pPr>
          </w:p>
          <w:p w:rsidR="009853AE" w:rsidRPr="00FF133E" w:rsidRDefault="009853AE" w:rsidP="001133DD">
            <w:pPr>
              <w:rPr>
                <w:rFonts w:ascii="Arial" w:hAnsi="Arial" w:cs="Arial"/>
              </w:rPr>
            </w:pPr>
            <w:r w:rsidRPr="00FF133E">
              <w:rPr>
                <w:rFonts w:ascii="Arial" w:hAnsi="Arial" w:cs="Arial"/>
              </w:rPr>
              <w:t>(Date)</w:t>
            </w:r>
          </w:p>
        </w:tc>
        <w:tc>
          <w:tcPr>
            <w:tcW w:w="3853" w:type="dxa"/>
          </w:tcPr>
          <w:p w:rsidR="009853AE" w:rsidRPr="00FF133E" w:rsidRDefault="009853AE" w:rsidP="001133DD">
            <w:pPr>
              <w:rPr>
                <w:rFonts w:ascii="Arial" w:hAnsi="Arial" w:cs="Arial"/>
              </w:rPr>
            </w:pPr>
          </w:p>
          <w:p w:rsidR="009853AE" w:rsidRPr="00FF133E" w:rsidRDefault="009853AE" w:rsidP="001133DD">
            <w:pPr>
              <w:rPr>
                <w:rFonts w:ascii="Arial" w:hAnsi="Arial" w:cs="Arial"/>
              </w:rPr>
            </w:pPr>
          </w:p>
          <w:p w:rsidR="009853AE" w:rsidRPr="00FF133E" w:rsidRDefault="009853AE" w:rsidP="001133DD">
            <w:pPr>
              <w:rPr>
                <w:rFonts w:ascii="Arial" w:hAnsi="Arial" w:cs="Arial"/>
              </w:rPr>
            </w:pPr>
          </w:p>
          <w:p w:rsidR="009853AE" w:rsidRPr="00FF133E" w:rsidRDefault="009853AE" w:rsidP="001133DD">
            <w:pPr>
              <w:rPr>
                <w:rFonts w:ascii="Arial" w:hAnsi="Arial" w:cs="Arial"/>
              </w:rPr>
            </w:pPr>
          </w:p>
          <w:p w:rsidR="009853AE" w:rsidRPr="00FF133E" w:rsidRDefault="009853AE" w:rsidP="001133DD">
            <w:pPr>
              <w:rPr>
                <w:rFonts w:ascii="Arial" w:hAnsi="Arial" w:cs="Arial"/>
              </w:rPr>
            </w:pPr>
          </w:p>
          <w:p w:rsidR="009853AE" w:rsidRPr="00FF133E" w:rsidRDefault="009853AE" w:rsidP="001133DD">
            <w:pPr>
              <w:rPr>
                <w:rFonts w:ascii="Arial" w:hAnsi="Arial" w:cs="Arial"/>
              </w:rPr>
            </w:pPr>
            <w:r w:rsidRPr="00FF133E">
              <w:rPr>
                <w:rFonts w:ascii="Arial" w:hAnsi="Arial" w:cs="Arial"/>
              </w:rPr>
              <w:t>(Name, Title)</w:t>
            </w:r>
          </w:p>
          <w:p w:rsidR="009853AE" w:rsidRPr="00FF133E" w:rsidRDefault="009853AE" w:rsidP="001133DD">
            <w:pPr>
              <w:rPr>
                <w:rFonts w:ascii="Arial" w:hAnsi="Arial" w:cs="Arial"/>
              </w:rPr>
            </w:pPr>
          </w:p>
          <w:p w:rsidR="009853AE" w:rsidRPr="00FF133E" w:rsidRDefault="009853AE" w:rsidP="001133DD">
            <w:pPr>
              <w:rPr>
                <w:rFonts w:ascii="Arial" w:hAnsi="Arial" w:cs="Arial"/>
              </w:rPr>
            </w:pPr>
          </w:p>
          <w:p w:rsidR="009853AE" w:rsidRPr="00FF133E" w:rsidRDefault="009853AE" w:rsidP="001133DD">
            <w:pPr>
              <w:rPr>
                <w:rFonts w:ascii="Arial" w:hAnsi="Arial" w:cs="Arial"/>
              </w:rPr>
            </w:pPr>
          </w:p>
          <w:p w:rsidR="009853AE" w:rsidRPr="00FF133E" w:rsidRDefault="009853AE" w:rsidP="001133DD">
            <w:pPr>
              <w:rPr>
                <w:rFonts w:ascii="Arial" w:hAnsi="Arial" w:cs="Arial"/>
              </w:rPr>
            </w:pPr>
          </w:p>
          <w:p w:rsidR="009853AE" w:rsidRPr="00FF133E" w:rsidRDefault="009853AE" w:rsidP="001133DD">
            <w:pPr>
              <w:rPr>
                <w:rFonts w:ascii="Arial" w:hAnsi="Arial" w:cs="Arial"/>
              </w:rPr>
            </w:pPr>
            <w:r w:rsidRPr="00FF133E">
              <w:rPr>
                <w:rFonts w:ascii="Arial" w:hAnsi="Arial" w:cs="Arial"/>
              </w:rPr>
              <w:t>(Date)</w:t>
            </w:r>
          </w:p>
        </w:tc>
      </w:tr>
    </w:tbl>
    <w:p w:rsidR="009853AE" w:rsidRPr="00FF133E" w:rsidRDefault="009853AE" w:rsidP="009853AE">
      <w:pPr>
        <w:rPr>
          <w:rFonts w:ascii="Arial" w:hAnsi="Arial" w:cs="Arial"/>
        </w:rPr>
      </w:pPr>
    </w:p>
    <w:p w:rsidR="009853AE" w:rsidRPr="00FF133E" w:rsidRDefault="009853AE" w:rsidP="009853AE">
      <w:pPr>
        <w:rPr>
          <w:rFonts w:ascii="Arial" w:hAnsi="Arial" w:cs="Arial"/>
        </w:rPr>
      </w:pPr>
    </w:p>
    <w:p w:rsidR="009853AE" w:rsidRPr="00FF133E" w:rsidRDefault="009853AE" w:rsidP="009853AE">
      <w:pPr>
        <w:widowControl/>
        <w:spacing w:line="200" w:lineRule="exact"/>
        <w:jc w:val="both"/>
        <w:rPr>
          <w:rFonts w:ascii="Arial" w:hAnsi="Arial" w:cs="Arial"/>
          <w:lang w:val="en-GB"/>
        </w:rPr>
      </w:pPr>
    </w:p>
    <w:p w:rsidR="009853AE" w:rsidRPr="00FF133E" w:rsidRDefault="009853AE" w:rsidP="009853AE">
      <w:pPr>
        <w:rPr>
          <w:rFonts w:ascii="Arial" w:hAnsi="Arial" w:cs="Arial"/>
        </w:rPr>
      </w:pPr>
    </w:p>
    <w:sectPr w:rsidR="009853AE" w:rsidRPr="00FF133E" w:rsidSect="00295DA5">
      <w:headerReference w:type="default" r:id="rId7"/>
      <w:footerReference w:type="default" r:id="rId8"/>
      <w:headerReference w:type="first" r:id="rId9"/>
      <w:footerReference w:type="first" r:id="rId10"/>
      <w:endnotePr>
        <w:numFmt w:val="decimal"/>
      </w:endnotePr>
      <w:pgSz w:w="11907" w:h="16834"/>
      <w:pgMar w:top="1418" w:right="1559" w:bottom="851" w:left="1418" w:header="454" w:footer="567" w:gutter="0"/>
      <w:paperSrc w:first="15" w:other="15"/>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A45" w:rsidRDefault="00B61A45">
      <w:r>
        <w:separator/>
      </w:r>
    </w:p>
  </w:endnote>
  <w:endnote w:type="continuationSeparator" w:id="0">
    <w:p w:rsidR="00B61A45" w:rsidRDefault="00B6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013" w:rsidRPr="00B53013" w:rsidRDefault="00B53013" w:rsidP="00B53013">
    <w:pPr>
      <w:pStyle w:val="Footer"/>
      <w:ind w:right="360"/>
      <w:rPr>
        <w:sz w:val="16"/>
        <w:lang w:val="fr-FR"/>
      </w:rPr>
    </w:pPr>
    <w:r>
      <w:rPr>
        <w:sz w:val="16"/>
        <w:lang w:val="fr-FR"/>
      </w:rPr>
      <w:t xml:space="preserve">3GPP </w:t>
    </w:r>
    <w:r w:rsidR="008F2CE5">
      <w:rPr>
        <w:sz w:val="16"/>
        <w:lang w:val="fr-FR"/>
      </w:rPr>
      <w:t>GIA4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013" w:rsidRPr="00B53013" w:rsidRDefault="00B53013" w:rsidP="00B53013">
    <w:pPr>
      <w:pStyle w:val="Footer"/>
      <w:ind w:right="360"/>
      <w:rPr>
        <w:sz w:val="16"/>
        <w:lang w:val="fr-FR"/>
      </w:rPr>
    </w:pPr>
    <w:r>
      <w:rPr>
        <w:sz w:val="16"/>
        <w:lang w:val="fr-FR"/>
      </w:rPr>
      <w:t xml:space="preserve">3GPP </w:t>
    </w:r>
    <w:r w:rsidR="008F2CE5">
      <w:rPr>
        <w:sz w:val="16"/>
        <w:lang w:val="fr-FR"/>
      </w:rPr>
      <w:t>GIA4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A45" w:rsidRDefault="00B61A45">
      <w:r>
        <w:separator/>
      </w:r>
    </w:p>
  </w:footnote>
  <w:footnote w:type="continuationSeparator" w:id="0">
    <w:p w:rsidR="00B61A45" w:rsidRDefault="00B61A45">
      <w:r>
        <w:continuationSeparator/>
      </w:r>
    </w:p>
  </w:footnote>
  <w:footnote w:id="1">
    <w:p w:rsidR="009853AE" w:rsidRDefault="009853AE" w:rsidP="009853AE">
      <w:pPr>
        <w:pStyle w:val="FootnoteText"/>
        <w:rPr>
          <w:sz w:val="16"/>
        </w:rPr>
      </w:pPr>
      <w:r>
        <w:rPr>
          <w:rStyle w:val="FootnoteReference"/>
          <w:sz w:val="16"/>
        </w:rPr>
        <w:t>1</w:t>
      </w:r>
      <w:r>
        <w:rPr>
          <w:sz w:val="16"/>
        </w:rPr>
        <w:t xml:space="preserve"> The representative of the BENEFICIARY should be a director or senior executive and shall be authorized to enter into an agreement of a legally binding nature on behalf of the BENEFICIARY.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013" w:rsidRPr="00B53013" w:rsidRDefault="00B53013" w:rsidP="00B53013">
    <w:pPr>
      <w:jc w:val="right"/>
      <w:rPr>
        <w:rFonts w:ascii="Arial Narrow" w:hAnsi="Arial Narrow"/>
        <w:sz w:val="18"/>
        <w:szCs w:val="18"/>
      </w:rPr>
    </w:pPr>
    <w:r w:rsidRPr="00FF133E">
      <w:rPr>
        <w:rFonts w:ascii="Arial Narrow" w:hAnsi="Arial Narrow"/>
        <w:sz w:val="18"/>
        <w:szCs w:val="18"/>
      </w:rPr>
      <w:t xml:space="preserve">Page </w:t>
    </w:r>
    <w:r w:rsidRPr="00FF133E">
      <w:rPr>
        <w:rFonts w:ascii="Arial Narrow" w:hAnsi="Arial Narrow"/>
        <w:sz w:val="18"/>
        <w:szCs w:val="18"/>
      </w:rPr>
      <w:fldChar w:fldCharType="begin"/>
    </w:r>
    <w:r w:rsidRPr="00FF133E">
      <w:rPr>
        <w:rFonts w:ascii="Arial Narrow" w:hAnsi="Arial Narrow"/>
        <w:sz w:val="18"/>
        <w:szCs w:val="18"/>
      </w:rPr>
      <w:instrText xml:space="preserve"> PAGE </w:instrText>
    </w:r>
    <w:r w:rsidRPr="00FF133E">
      <w:rPr>
        <w:rFonts w:ascii="Arial Narrow" w:hAnsi="Arial Narrow"/>
        <w:sz w:val="18"/>
        <w:szCs w:val="18"/>
      </w:rPr>
      <w:fldChar w:fldCharType="separate"/>
    </w:r>
    <w:r w:rsidR="0069189E">
      <w:rPr>
        <w:rFonts w:ascii="Arial Narrow" w:hAnsi="Arial Narrow"/>
        <w:noProof/>
        <w:sz w:val="18"/>
        <w:szCs w:val="18"/>
      </w:rPr>
      <w:t>3</w:t>
    </w:r>
    <w:r w:rsidRPr="00FF133E">
      <w:rPr>
        <w:rFonts w:ascii="Arial Narrow" w:hAnsi="Arial Narrow"/>
        <w:sz w:val="18"/>
        <w:szCs w:val="18"/>
      </w:rPr>
      <w:fldChar w:fldCharType="end"/>
    </w:r>
    <w:r w:rsidRPr="00FF133E">
      <w:rPr>
        <w:rFonts w:ascii="Arial Narrow" w:hAnsi="Arial Narrow"/>
        <w:sz w:val="18"/>
        <w:szCs w:val="18"/>
      </w:rPr>
      <w:t xml:space="preserve"> of </w:t>
    </w:r>
    <w:r w:rsidRPr="00FF133E">
      <w:rPr>
        <w:rFonts w:ascii="Arial Narrow" w:hAnsi="Arial Narrow"/>
        <w:sz w:val="18"/>
        <w:szCs w:val="18"/>
      </w:rPr>
      <w:fldChar w:fldCharType="begin"/>
    </w:r>
    <w:r w:rsidRPr="00FF133E">
      <w:rPr>
        <w:rFonts w:ascii="Arial Narrow" w:hAnsi="Arial Narrow"/>
        <w:sz w:val="18"/>
        <w:szCs w:val="18"/>
      </w:rPr>
      <w:instrText xml:space="preserve"> NUMPAGES  </w:instrText>
    </w:r>
    <w:r w:rsidRPr="00FF133E">
      <w:rPr>
        <w:rFonts w:ascii="Arial Narrow" w:hAnsi="Arial Narrow"/>
        <w:sz w:val="18"/>
        <w:szCs w:val="18"/>
      </w:rPr>
      <w:fldChar w:fldCharType="separate"/>
    </w:r>
    <w:r w:rsidR="0069189E">
      <w:rPr>
        <w:rFonts w:ascii="Arial Narrow" w:hAnsi="Arial Narrow"/>
        <w:noProof/>
        <w:sz w:val="18"/>
        <w:szCs w:val="18"/>
      </w:rPr>
      <w:t>3</w:t>
    </w:r>
    <w:r w:rsidRPr="00FF133E">
      <w:rPr>
        <w:rFonts w:ascii="Arial Narrow" w:hAnsi="Arial Narrow"/>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33E" w:rsidRPr="00FF133E" w:rsidRDefault="00FF133E" w:rsidP="00FF133E">
    <w:pPr>
      <w:jc w:val="right"/>
      <w:rPr>
        <w:rFonts w:ascii="Arial Narrow" w:hAnsi="Arial Narrow"/>
        <w:sz w:val="18"/>
        <w:szCs w:val="18"/>
      </w:rPr>
    </w:pPr>
    <w:r w:rsidRPr="00FF133E">
      <w:rPr>
        <w:rFonts w:ascii="Arial Narrow" w:hAnsi="Arial Narrow"/>
        <w:sz w:val="18"/>
        <w:szCs w:val="18"/>
      </w:rPr>
      <w:t xml:space="preserve">Page </w:t>
    </w:r>
    <w:r w:rsidRPr="00FF133E">
      <w:rPr>
        <w:rFonts w:ascii="Arial Narrow" w:hAnsi="Arial Narrow"/>
        <w:sz w:val="18"/>
        <w:szCs w:val="18"/>
      </w:rPr>
      <w:fldChar w:fldCharType="begin"/>
    </w:r>
    <w:r w:rsidRPr="00FF133E">
      <w:rPr>
        <w:rFonts w:ascii="Arial Narrow" w:hAnsi="Arial Narrow"/>
        <w:sz w:val="18"/>
        <w:szCs w:val="18"/>
      </w:rPr>
      <w:instrText xml:space="preserve"> PAGE </w:instrText>
    </w:r>
    <w:r w:rsidRPr="00FF133E">
      <w:rPr>
        <w:rFonts w:ascii="Arial Narrow" w:hAnsi="Arial Narrow"/>
        <w:sz w:val="18"/>
        <w:szCs w:val="18"/>
      </w:rPr>
      <w:fldChar w:fldCharType="separate"/>
    </w:r>
    <w:r w:rsidR="0069189E">
      <w:rPr>
        <w:rFonts w:ascii="Arial Narrow" w:hAnsi="Arial Narrow"/>
        <w:noProof/>
        <w:sz w:val="18"/>
        <w:szCs w:val="18"/>
      </w:rPr>
      <w:t>1</w:t>
    </w:r>
    <w:r w:rsidRPr="00FF133E">
      <w:rPr>
        <w:rFonts w:ascii="Arial Narrow" w:hAnsi="Arial Narrow"/>
        <w:sz w:val="18"/>
        <w:szCs w:val="18"/>
      </w:rPr>
      <w:fldChar w:fldCharType="end"/>
    </w:r>
    <w:r w:rsidRPr="00FF133E">
      <w:rPr>
        <w:rFonts w:ascii="Arial Narrow" w:hAnsi="Arial Narrow"/>
        <w:sz w:val="18"/>
        <w:szCs w:val="18"/>
      </w:rPr>
      <w:t xml:space="preserve"> of </w:t>
    </w:r>
    <w:r w:rsidRPr="00FF133E">
      <w:rPr>
        <w:rFonts w:ascii="Arial Narrow" w:hAnsi="Arial Narrow"/>
        <w:sz w:val="18"/>
        <w:szCs w:val="18"/>
      </w:rPr>
      <w:fldChar w:fldCharType="begin"/>
    </w:r>
    <w:r w:rsidRPr="00FF133E">
      <w:rPr>
        <w:rFonts w:ascii="Arial Narrow" w:hAnsi="Arial Narrow"/>
        <w:sz w:val="18"/>
        <w:szCs w:val="18"/>
      </w:rPr>
      <w:instrText xml:space="preserve"> NUMPAGES  </w:instrText>
    </w:r>
    <w:r w:rsidRPr="00FF133E">
      <w:rPr>
        <w:rFonts w:ascii="Arial Narrow" w:hAnsi="Arial Narrow"/>
        <w:sz w:val="18"/>
        <w:szCs w:val="18"/>
      </w:rPr>
      <w:fldChar w:fldCharType="separate"/>
    </w:r>
    <w:r w:rsidR="0069189E">
      <w:rPr>
        <w:rFonts w:ascii="Arial Narrow" w:hAnsi="Arial Narrow"/>
        <w:noProof/>
        <w:sz w:val="18"/>
        <w:szCs w:val="18"/>
      </w:rPr>
      <w:t>3</w:t>
    </w:r>
    <w:r w:rsidRPr="00FF133E">
      <w:rPr>
        <w:rFonts w:ascii="Arial Narrow" w:hAnsi="Arial Narrow"/>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33E5"/>
    <w:multiLevelType w:val="singleLevel"/>
    <w:tmpl w:val="3BACC7D4"/>
    <w:lvl w:ilvl="0">
      <w:start w:val="1"/>
      <w:numFmt w:val="lowerLetter"/>
      <w:lvlText w:val="%1)"/>
      <w:lvlJc w:val="left"/>
      <w:pPr>
        <w:tabs>
          <w:tab w:val="num" w:pos="360"/>
        </w:tabs>
        <w:ind w:left="360" w:hanging="360"/>
      </w:pPr>
    </w:lvl>
  </w:abstractNum>
  <w:abstractNum w:abstractNumId="1" w15:restartNumberingAfterBreak="0">
    <w:nsid w:val="1FE25704"/>
    <w:multiLevelType w:val="multilevel"/>
    <w:tmpl w:val="E2E8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054D5"/>
    <w:multiLevelType w:val="hybridMultilevel"/>
    <w:tmpl w:val="92B6B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92862"/>
    <w:multiLevelType w:val="hybridMultilevel"/>
    <w:tmpl w:val="C1324DCC"/>
    <w:lvl w:ilvl="0" w:tplc="FFFFFFFF">
      <w:start w:val="6"/>
      <w:numFmt w:val="lowerLetter"/>
      <w:lvlText w:val="(%1)"/>
      <w:lvlJc w:val="left"/>
      <w:pPr>
        <w:tabs>
          <w:tab w:val="num" w:pos="1140"/>
        </w:tabs>
        <w:ind w:left="1140" w:hanging="360"/>
      </w:pPr>
      <w:rPr>
        <w:rFonts w:hint="default"/>
      </w:rPr>
    </w:lvl>
    <w:lvl w:ilvl="1" w:tplc="FFFFFFFF" w:tentative="1">
      <w:start w:val="1"/>
      <w:numFmt w:val="lowerLetter"/>
      <w:lvlText w:val="%2."/>
      <w:lvlJc w:val="left"/>
      <w:pPr>
        <w:tabs>
          <w:tab w:val="num" w:pos="1860"/>
        </w:tabs>
        <w:ind w:left="1860" w:hanging="360"/>
      </w:pPr>
    </w:lvl>
    <w:lvl w:ilvl="2" w:tplc="FFFFFFFF" w:tentative="1">
      <w:start w:val="1"/>
      <w:numFmt w:val="lowerRoman"/>
      <w:lvlText w:val="%3."/>
      <w:lvlJc w:val="right"/>
      <w:pPr>
        <w:tabs>
          <w:tab w:val="num" w:pos="2580"/>
        </w:tabs>
        <w:ind w:left="2580" w:hanging="180"/>
      </w:pPr>
    </w:lvl>
    <w:lvl w:ilvl="3" w:tplc="FFFFFFFF" w:tentative="1">
      <w:start w:val="1"/>
      <w:numFmt w:val="decimal"/>
      <w:lvlText w:val="%4."/>
      <w:lvlJc w:val="left"/>
      <w:pPr>
        <w:tabs>
          <w:tab w:val="num" w:pos="3300"/>
        </w:tabs>
        <w:ind w:left="3300" w:hanging="360"/>
      </w:pPr>
    </w:lvl>
    <w:lvl w:ilvl="4" w:tplc="FFFFFFFF" w:tentative="1">
      <w:start w:val="1"/>
      <w:numFmt w:val="lowerLetter"/>
      <w:lvlText w:val="%5."/>
      <w:lvlJc w:val="left"/>
      <w:pPr>
        <w:tabs>
          <w:tab w:val="num" w:pos="4020"/>
        </w:tabs>
        <w:ind w:left="4020" w:hanging="360"/>
      </w:pPr>
    </w:lvl>
    <w:lvl w:ilvl="5" w:tplc="FFFFFFFF" w:tentative="1">
      <w:start w:val="1"/>
      <w:numFmt w:val="lowerRoman"/>
      <w:lvlText w:val="%6."/>
      <w:lvlJc w:val="right"/>
      <w:pPr>
        <w:tabs>
          <w:tab w:val="num" w:pos="4740"/>
        </w:tabs>
        <w:ind w:left="4740" w:hanging="180"/>
      </w:pPr>
    </w:lvl>
    <w:lvl w:ilvl="6" w:tplc="FFFFFFFF" w:tentative="1">
      <w:start w:val="1"/>
      <w:numFmt w:val="decimal"/>
      <w:lvlText w:val="%7."/>
      <w:lvlJc w:val="left"/>
      <w:pPr>
        <w:tabs>
          <w:tab w:val="num" w:pos="5460"/>
        </w:tabs>
        <w:ind w:left="5460" w:hanging="360"/>
      </w:pPr>
    </w:lvl>
    <w:lvl w:ilvl="7" w:tplc="FFFFFFFF" w:tentative="1">
      <w:start w:val="1"/>
      <w:numFmt w:val="lowerLetter"/>
      <w:lvlText w:val="%8."/>
      <w:lvlJc w:val="left"/>
      <w:pPr>
        <w:tabs>
          <w:tab w:val="num" w:pos="6180"/>
        </w:tabs>
        <w:ind w:left="6180" w:hanging="360"/>
      </w:pPr>
    </w:lvl>
    <w:lvl w:ilvl="8" w:tplc="FFFFFFFF" w:tentative="1">
      <w:start w:val="1"/>
      <w:numFmt w:val="lowerRoman"/>
      <w:lvlText w:val="%9."/>
      <w:lvlJc w:val="right"/>
      <w:pPr>
        <w:tabs>
          <w:tab w:val="num" w:pos="6900"/>
        </w:tabs>
        <w:ind w:left="6900" w:hanging="180"/>
      </w:pPr>
    </w:lvl>
  </w:abstractNum>
  <w:abstractNum w:abstractNumId="4" w15:restartNumberingAfterBreak="0">
    <w:nsid w:val="6732259E"/>
    <w:multiLevelType w:val="multilevel"/>
    <w:tmpl w:val="36F2314E"/>
    <w:lvl w:ilvl="0">
      <w:start w:val="4"/>
      <w:numFmt w:val="decimal"/>
      <w:lvlText w:val="%1."/>
      <w:lvlJc w:val="left"/>
      <w:pPr>
        <w:tabs>
          <w:tab w:val="num" w:pos="780"/>
        </w:tabs>
        <w:ind w:left="780" w:hanging="78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3AE"/>
    <w:rsid w:val="000557C3"/>
    <w:rsid w:val="001133DD"/>
    <w:rsid w:val="001F378C"/>
    <w:rsid w:val="00295DA5"/>
    <w:rsid w:val="005209D5"/>
    <w:rsid w:val="00535A10"/>
    <w:rsid w:val="0057216B"/>
    <w:rsid w:val="0069189E"/>
    <w:rsid w:val="00691957"/>
    <w:rsid w:val="008F2CE5"/>
    <w:rsid w:val="009853AE"/>
    <w:rsid w:val="009F50A0"/>
    <w:rsid w:val="00A83AEB"/>
    <w:rsid w:val="00A944F5"/>
    <w:rsid w:val="00AC340B"/>
    <w:rsid w:val="00B449C2"/>
    <w:rsid w:val="00B53013"/>
    <w:rsid w:val="00B61A45"/>
    <w:rsid w:val="00C156B2"/>
    <w:rsid w:val="00C362A4"/>
    <w:rsid w:val="00CB0F17"/>
    <w:rsid w:val="00D149BE"/>
    <w:rsid w:val="00D22ADD"/>
    <w:rsid w:val="00FA6CEC"/>
    <w:rsid w:val="00FF1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16ED3C-34D9-494E-BB9D-E958A7C5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53AE"/>
    <w:pPr>
      <w:widowControl w:val="0"/>
    </w:pPr>
    <w:rPr>
      <w:lang w:val="en-US" w:eastAsia="en-US"/>
    </w:rPr>
  </w:style>
  <w:style w:type="paragraph" w:styleId="Heading6">
    <w:name w:val="heading 6"/>
    <w:basedOn w:val="Normal"/>
    <w:next w:val="Normal"/>
    <w:qFormat/>
    <w:rsid w:val="009853AE"/>
    <w:pPr>
      <w:keepNext/>
      <w:widowControl/>
      <w:spacing w:line="240" w:lineRule="atLeast"/>
      <w:jc w:val="both"/>
      <w:outlineLvl w:val="5"/>
    </w:pPr>
    <w:rPr>
      <w:b/>
    </w:rPr>
  </w:style>
  <w:style w:type="paragraph" w:styleId="Heading7">
    <w:name w:val="heading 7"/>
    <w:basedOn w:val="Normal"/>
    <w:next w:val="Normal"/>
    <w:qFormat/>
    <w:rsid w:val="009853AE"/>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853AE"/>
    <w:rPr>
      <w:sz w:val="20"/>
      <w:vertAlign w:val="superscript"/>
    </w:rPr>
  </w:style>
  <w:style w:type="paragraph" w:styleId="Footer">
    <w:name w:val="footer"/>
    <w:basedOn w:val="Normal"/>
    <w:rsid w:val="009853AE"/>
    <w:pPr>
      <w:tabs>
        <w:tab w:val="center" w:pos="4819"/>
        <w:tab w:val="right" w:pos="9071"/>
      </w:tabs>
      <w:jc w:val="both"/>
    </w:pPr>
    <w:rPr>
      <w:rFonts w:ascii="Arial" w:hAnsi="Arial"/>
    </w:rPr>
  </w:style>
  <w:style w:type="paragraph" w:styleId="BodyText">
    <w:name w:val="Body Text"/>
    <w:basedOn w:val="Normal"/>
    <w:rsid w:val="009853AE"/>
    <w:pPr>
      <w:spacing w:after="240" w:line="240" w:lineRule="exact"/>
      <w:jc w:val="both"/>
    </w:pPr>
    <w:rPr>
      <w:rFonts w:ascii="Arial" w:hAnsi="Arial"/>
    </w:rPr>
  </w:style>
  <w:style w:type="paragraph" w:styleId="BodyTextIndent2">
    <w:name w:val="Body Text Indent 2"/>
    <w:basedOn w:val="Normal"/>
    <w:rsid w:val="009853AE"/>
    <w:pPr>
      <w:spacing w:after="240" w:line="240" w:lineRule="exact"/>
      <w:ind w:left="720" w:hanging="720"/>
      <w:jc w:val="both"/>
    </w:pPr>
    <w:rPr>
      <w:rFonts w:ascii="Arial" w:hAnsi="Arial"/>
    </w:rPr>
  </w:style>
  <w:style w:type="paragraph" w:styleId="FootnoteText">
    <w:name w:val="footnote text"/>
    <w:basedOn w:val="Normal"/>
    <w:semiHidden/>
    <w:rsid w:val="009853AE"/>
  </w:style>
  <w:style w:type="paragraph" w:styleId="Header">
    <w:name w:val="header"/>
    <w:basedOn w:val="Normal"/>
    <w:link w:val="HeaderChar"/>
    <w:rsid w:val="00FF133E"/>
    <w:pPr>
      <w:tabs>
        <w:tab w:val="center" w:pos="4513"/>
        <w:tab w:val="right" w:pos="9026"/>
      </w:tabs>
    </w:pPr>
  </w:style>
  <w:style w:type="character" w:customStyle="1" w:styleId="HeaderChar">
    <w:name w:val="Header Char"/>
    <w:link w:val="Header"/>
    <w:rsid w:val="00FF133E"/>
    <w:rPr>
      <w:lang w:val="en-US" w:eastAsia="en-US"/>
    </w:rPr>
  </w:style>
  <w:style w:type="paragraph" w:styleId="BalloonText">
    <w:name w:val="Balloon Text"/>
    <w:basedOn w:val="Normal"/>
    <w:link w:val="BalloonTextChar"/>
    <w:rsid w:val="00295DA5"/>
    <w:rPr>
      <w:rFonts w:ascii="Segoe UI" w:hAnsi="Segoe UI" w:cs="Segoe UI"/>
      <w:sz w:val="18"/>
      <w:szCs w:val="18"/>
    </w:rPr>
  </w:style>
  <w:style w:type="character" w:customStyle="1" w:styleId="BalloonTextChar">
    <w:name w:val="Balloon Text Char"/>
    <w:link w:val="BalloonText"/>
    <w:rsid w:val="00295DA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9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4839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RESTRICTED USAGE UNDERTAKING</vt:lpstr>
    </vt:vector>
  </TitlesOfParts>
  <Company>ETSI Secretariat</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USAGE UNDERTAKING</dc:title>
  <dc:subject/>
  <dc:creator>ebenezersson</dc:creator>
  <cp:keywords/>
  <cp:lastModifiedBy>Sabine Dahmen-Lhuissier</cp:lastModifiedBy>
  <cp:revision>2</cp:revision>
  <dcterms:created xsi:type="dcterms:W3CDTF">2017-10-06T11:45:00Z</dcterms:created>
  <dcterms:modified xsi:type="dcterms:W3CDTF">2017-10-06T11:45:00Z</dcterms:modified>
</cp:coreProperties>
</file>