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84F29" w:rsidRPr="00055551" w:rsidRDefault="00884F29" w:rsidP="00884F29">
      <w:pPr>
        <w:pStyle w:val="ZA"/>
        <w:framePr w:w="10563" w:h="782" w:hRule="exact" w:wrap="notBeside" w:hAnchor="page" w:x="661" w:y="646" w:anchorLock="1"/>
        <w:pBdr>
          <w:bottom w:val="none" w:sz="0" w:space="0" w:color="auto"/>
        </w:pBdr>
        <w:jc w:val="center"/>
        <w:rPr>
          <w:noProof w:val="0"/>
        </w:rPr>
      </w:pPr>
      <w:r w:rsidRPr="00A353A3">
        <w:rPr>
          <w:noProof w:val="0"/>
          <w:sz w:val="64"/>
        </w:rPr>
        <w:t>ETSI TS</w:t>
      </w:r>
      <w:r w:rsidRPr="00055551">
        <w:rPr>
          <w:noProof w:val="0"/>
          <w:sz w:val="64"/>
        </w:rPr>
        <w:t xml:space="preserve"> </w:t>
      </w:r>
      <w:r w:rsidRPr="00A353A3">
        <w:rPr>
          <w:noProof w:val="0"/>
          <w:sz w:val="64"/>
        </w:rPr>
        <w:t>126 114</w:t>
      </w:r>
      <w:r w:rsidRPr="00055551">
        <w:rPr>
          <w:noProof w:val="0"/>
          <w:sz w:val="64"/>
        </w:rPr>
        <w:t xml:space="preserve"> </w:t>
      </w:r>
      <w:r w:rsidRPr="00055551">
        <w:rPr>
          <w:noProof w:val="0"/>
        </w:rPr>
        <w:t>V</w:t>
      </w:r>
      <w:r w:rsidRPr="00A353A3">
        <w:rPr>
          <w:noProof w:val="0"/>
        </w:rPr>
        <w:t>12.14.0</w:t>
      </w:r>
      <w:r w:rsidRPr="00055551">
        <w:rPr>
          <w:rStyle w:val="ZGSM"/>
          <w:noProof w:val="0"/>
        </w:rPr>
        <w:t xml:space="preserve"> </w:t>
      </w:r>
      <w:r w:rsidRPr="00055551">
        <w:rPr>
          <w:noProof w:val="0"/>
          <w:sz w:val="32"/>
        </w:rPr>
        <w:t>(</w:t>
      </w:r>
      <w:r w:rsidRPr="00A353A3">
        <w:rPr>
          <w:noProof w:val="0"/>
          <w:sz w:val="32"/>
        </w:rPr>
        <w:t>2016-08</w:t>
      </w:r>
      <w:r w:rsidRPr="007D537D">
        <w:rPr>
          <w:noProof w:val="0"/>
          <w:sz w:val="32"/>
          <w:szCs w:val="32"/>
        </w:rPr>
        <w:t>)</w:t>
      </w:r>
    </w:p>
    <w:p w:rsidR="00884F29" w:rsidRPr="00884F29" w:rsidRDefault="00884F29" w:rsidP="00884F29">
      <w:pPr>
        <w:pStyle w:val="ZT"/>
        <w:framePr w:w="10206" w:h="3701" w:hRule="exact" w:wrap="notBeside" w:vAnchor="page" w:hAnchor="page" w:x="880" w:y="7094" w:anchorLock="1"/>
        <w:jc w:val="center"/>
      </w:pPr>
      <w:r w:rsidRPr="00884F29">
        <w:t>Universal Mobile Telecommunications System (UMTS);</w:t>
      </w:r>
    </w:p>
    <w:p w:rsidR="00884F29" w:rsidRPr="00884F29" w:rsidRDefault="00884F29" w:rsidP="00884F29">
      <w:pPr>
        <w:pStyle w:val="ZT"/>
        <w:framePr w:w="10206" w:h="3701" w:hRule="exact" w:wrap="notBeside" w:vAnchor="page" w:hAnchor="page" w:x="880" w:y="7094" w:anchorLock="1"/>
        <w:jc w:val="center"/>
      </w:pPr>
      <w:r w:rsidRPr="00884F29">
        <w:t>LTE;</w:t>
      </w:r>
    </w:p>
    <w:p w:rsidR="00884F29" w:rsidRPr="00884F29" w:rsidRDefault="00884F29" w:rsidP="00884F29">
      <w:pPr>
        <w:pStyle w:val="ZT"/>
        <w:framePr w:w="10206" w:h="3701" w:hRule="exact" w:wrap="notBeside" w:vAnchor="page" w:hAnchor="page" w:x="880" w:y="7094" w:anchorLock="1"/>
        <w:jc w:val="center"/>
      </w:pPr>
      <w:r w:rsidRPr="00884F29">
        <w:t>IP Multimedia Subsystem (IMS);</w:t>
      </w:r>
    </w:p>
    <w:p w:rsidR="00884F29" w:rsidRPr="00884F29" w:rsidRDefault="00884F29" w:rsidP="00884F29">
      <w:pPr>
        <w:pStyle w:val="ZT"/>
        <w:framePr w:w="10206" w:h="3701" w:hRule="exact" w:wrap="notBeside" w:vAnchor="page" w:hAnchor="page" w:x="880" w:y="7094" w:anchorLock="1"/>
        <w:jc w:val="center"/>
      </w:pPr>
      <w:r w:rsidRPr="00884F29">
        <w:t>Multimedia telephony;</w:t>
      </w:r>
    </w:p>
    <w:p w:rsidR="00884F29" w:rsidRPr="00884F29" w:rsidRDefault="00884F29" w:rsidP="00884F29">
      <w:pPr>
        <w:pStyle w:val="ZT"/>
        <w:framePr w:w="10206" w:h="3701" w:hRule="exact" w:wrap="notBeside" w:vAnchor="page" w:hAnchor="page" w:x="880" w:y="7094" w:anchorLock="1"/>
        <w:jc w:val="center"/>
      </w:pPr>
      <w:r w:rsidRPr="00884F29">
        <w:t xml:space="preserve">Media handling and interaction </w:t>
      </w:r>
    </w:p>
    <w:p w:rsidR="00884F29" w:rsidRDefault="00884F29" w:rsidP="00884F29">
      <w:pPr>
        <w:pStyle w:val="ZT"/>
        <w:framePr w:w="10206" w:h="3701" w:hRule="exact" w:wrap="notBeside" w:vAnchor="page" w:hAnchor="page" w:x="880" w:y="7094"/>
        <w:jc w:val="center"/>
      </w:pPr>
      <w:r w:rsidRPr="00884F29">
        <w:t>(</w:t>
      </w:r>
      <w:r w:rsidRPr="00884F29">
        <w:rPr>
          <w:rStyle w:val="ZGSM"/>
        </w:rPr>
        <w:t>3GPP TS 26.114 version 12.14.0 Release 12</w:t>
      </w:r>
      <w:r w:rsidRPr="00884F29">
        <w:t>)</w:t>
      </w:r>
    </w:p>
    <w:p w:rsidR="00884F29" w:rsidRPr="00055551" w:rsidRDefault="00884F29" w:rsidP="00884F29">
      <w:pPr>
        <w:pStyle w:val="ZG"/>
        <w:framePr w:w="10199" w:h="3271" w:hRule="exact" w:wrap="notBeside" w:hAnchor="page" w:x="674" w:y="12211"/>
        <w:rPr>
          <w:noProof w:val="0"/>
        </w:rPr>
      </w:pPr>
      <w:r w:rsidRPr="00A353A3">
        <w:rPr>
          <w:lang w:eastAsia="en-GB"/>
        </w:rPr>
        <w:drawing>
          <wp:inline distT="0" distB="0" distL="0" distR="0">
            <wp:extent cx="1485900" cy="866775"/>
            <wp:effectExtent l="19050" t="0" r="0" b="0"/>
            <wp:docPr id="16" name="Picture 9" descr="3GPP_TM_RD_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3GPP_TM_RD_low"/>
                    <pic:cNvPicPr>
                      <a:picLocks noChangeAspect="1" noChangeArrowheads="1"/>
                    </pic:cNvPicPr>
                  </pic:nvPicPr>
                  <pic:blipFill>
                    <a:blip r:embed="rId8" cstate="print"/>
                    <a:srcRect/>
                    <a:stretch>
                      <a:fillRect/>
                    </a:stretch>
                  </pic:blipFill>
                  <pic:spPr bwMode="auto">
                    <a:xfrm>
                      <a:off x="0" y="0"/>
                      <a:ext cx="1485900" cy="866775"/>
                    </a:xfrm>
                    <a:prstGeom prst="rect">
                      <a:avLst/>
                    </a:prstGeom>
                    <a:noFill/>
                    <a:ln w="9525">
                      <a:noFill/>
                      <a:miter lim="800000"/>
                      <a:headEnd/>
                      <a:tailEnd/>
                    </a:ln>
                  </pic:spPr>
                </pic:pic>
              </a:graphicData>
            </a:graphic>
          </wp:inline>
        </w:drawing>
      </w:r>
      <w:r w:rsidRPr="00A353A3">
        <w:rPr>
          <w:lang w:eastAsia="en-GB"/>
        </w:rPr>
        <w:drawing>
          <wp:inline distT="0" distB="0" distL="0" distR="0">
            <wp:extent cx="1495425" cy="1362075"/>
            <wp:effectExtent l="0" t="0" r="0" b="0"/>
            <wp:docPr id="17" name="Picture 12" descr="LTE Advanced-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TE Advanced-Logo1"/>
                    <pic:cNvPicPr>
                      <a:picLocks noChangeAspect="1" noChangeArrowheads="1"/>
                    </pic:cNvPicPr>
                  </pic:nvPicPr>
                  <pic:blipFill>
                    <a:blip r:embed="rId9" cstate="print"/>
                    <a:srcRect/>
                    <a:stretch>
                      <a:fillRect/>
                    </a:stretch>
                  </pic:blipFill>
                  <pic:spPr bwMode="auto">
                    <a:xfrm>
                      <a:off x="0" y="0"/>
                      <a:ext cx="1495425" cy="1362075"/>
                    </a:xfrm>
                    <a:prstGeom prst="rect">
                      <a:avLst/>
                    </a:prstGeom>
                    <a:noFill/>
                    <a:ln w="9525">
                      <a:noFill/>
                      <a:miter lim="800000"/>
                      <a:headEnd/>
                      <a:tailEnd/>
                    </a:ln>
                  </pic:spPr>
                </pic:pic>
              </a:graphicData>
            </a:graphic>
          </wp:inline>
        </w:drawing>
      </w:r>
    </w:p>
    <w:bookmarkStart w:id="0" w:name="docdiskette"/>
    <w:p w:rsidR="00884F29" w:rsidRDefault="006E684C" w:rsidP="00884F29">
      <w:pPr>
        <w:pStyle w:val="ZD"/>
        <w:framePr w:wrap="notBeside"/>
        <w:rPr>
          <w:noProof w:val="0"/>
        </w:rPr>
      </w:pPr>
      <w:r>
        <w:fldChar w:fldCharType="begin"/>
      </w:r>
      <w:r>
        <w:rPr>
          <w:noProof w:val="0"/>
        </w:rPr>
        <w:instrText>symbol 60 \f "Wingdings" \s 16</w:instrText>
      </w:r>
      <w:r>
        <w:fldChar w:fldCharType="separate"/>
      </w:r>
      <w:r>
        <w:rPr>
          <w:rFonts w:ascii="Wingdings" w:hAnsi="Wingdings"/>
          <w:noProof w:val="0"/>
        </w:rPr>
        <w:t>&lt;</w:t>
      </w:r>
      <w:r>
        <w:fldChar w:fldCharType="end"/>
      </w:r>
      <w:bookmarkEnd w:id="0"/>
    </w:p>
    <w:p w:rsidR="00884F29" w:rsidRDefault="00884F29" w:rsidP="00884F29">
      <w:pPr>
        <w:pStyle w:val="ZB"/>
        <w:framePr w:wrap="notBeside" w:hAnchor="page" w:x="901" w:y="1421"/>
      </w:pPr>
    </w:p>
    <w:p w:rsidR="00884F29" w:rsidRDefault="00884F29" w:rsidP="00884F29">
      <w:pPr>
        <w:rPr>
          <w:lang w:val="fr-FR"/>
        </w:rPr>
      </w:pPr>
    </w:p>
    <w:p w:rsidR="00884F29" w:rsidRDefault="00884F29" w:rsidP="00884F29">
      <w:pPr>
        <w:rPr>
          <w:lang w:val="fr-FR"/>
        </w:rPr>
      </w:pPr>
    </w:p>
    <w:p w:rsidR="00884F29" w:rsidRDefault="00884F29" w:rsidP="00884F29">
      <w:pPr>
        <w:rPr>
          <w:lang w:val="fr-FR"/>
        </w:rPr>
      </w:pPr>
    </w:p>
    <w:p w:rsidR="00884F29" w:rsidRDefault="00884F29" w:rsidP="00884F29">
      <w:pPr>
        <w:rPr>
          <w:lang w:val="fr-FR"/>
        </w:rPr>
      </w:pPr>
    </w:p>
    <w:p w:rsidR="00884F29" w:rsidRDefault="00884F29" w:rsidP="00884F29">
      <w:pPr>
        <w:rPr>
          <w:lang w:val="fr-FR"/>
        </w:rPr>
      </w:pPr>
    </w:p>
    <w:p w:rsidR="00884F29" w:rsidRDefault="00884F29" w:rsidP="00884F29">
      <w:pPr>
        <w:pStyle w:val="ZB"/>
        <w:framePr w:wrap="notBeside" w:hAnchor="page" w:x="901" w:y="1421"/>
      </w:pPr>
    </w:p>
    <w:p w:rsidR="00884F29" w:rsidRPr="0035391E" w:rsidRDefault="00884F29" w:rsidP="00884F29">
      <w:pPr>
        <w:pStyle w:val="FP"/>
        <w:framePr w:h="1625" w:hRule="exact" w:wrap="notBeside" w:vAnchor="page" w:hAnchor="page" w:x="871" w:y="11581"/>
        <w:spacing w:after="240"/>
        <w:jc w:val="center"/>
        <w:rPr>
          <w:rFonts w:ascii="Arial" w:hAnsi="Arial" w:cs="Arial"/>
          <w:sz w:val="18"/>
          <w:szCs w:val="18"/>
        </w:rPr>
      </w:pPr>
    </w:p>
    <w:p w:rsidR="00884F29" w:rsidRPr="00E85001" w:rsidRDefault="00884F29" w:rsidP="00884F29">
      <w:pPr>
        <w:pStyle w:val="ZB"/>
        <w:framePr w:w="6341" w:h="450" w:hRule="exact" w:wrap="notBeside" w:hAnchor="page" w:x="811" w:y="5401"/>
        <w:jc w:val="left"/>
        <w:rPr>
          <w:rFonts w:ascii="Century Gothic" w:hAnsi="Century Gothic"/>
          <w:b/>
          <w:i w:val="0"/>
          <w:caps/>
          <w:color w:val="FFFFFF"/>
          <w:sz w:val="32"/>
          <w:szCs w:val="32"/>
        </w:rPr>
      </w:pPr>
      <w:r>
        <w:rPr>
          <w:rFonts w:ascii="Century Gothic" w:hAnsi="Century Gothic"/>
          <w:b/>
          <w:i w:val="0"/>
          <w:caps/>
          <w:noProof w:val="0"/>
          <w:color w:val="FFFFFF"/>
          <w:sz w:val="32"/>
          <w:szCs w:val="32"/>
        </w:rPr>
        <w:t>Technical Specification</w:t>
      </w:r>
    </w:p>
    <w:p w:rsidR="00884F29" w:rsidRDefault="00884F29" w:rsidP="00884F29">
      <w:pPr>
        <w:rPr>
          <w:rFonts w:ascii="Arial" w:hAnsi="Arial" w:cs="Arial"/>
          <w:sz w:val="18"/>
          <w:szCs w:val="18"/>
        </w:rPr>
        <w:sectPr w:rsidR="00884F29" w:rsidSect="00E43D90">
          <w:headerReference w:type="default" r:id="rId10"/>
          <w:footerReference w:type="default" r:id="rId11"/>
          <w:footnotePr>
            <w:numRestart w:val="eachSect"/>
          </w:footnotePr>
          <w:pgSz w:w="11907" w:h="16840" w:code="9"/>
          <w:pgMar w:top="2268" w:right="851" w:bottom="10773" w:left="851" w:header="0" w:footer="0" w:gutter="0"/>
          <w:cols w:space="720"/>
          <w:docGrid w:linePitch="272"/>
        </w:sectPr>
      </w:pPr>
    </w:p>
    <w:p w:rsidR="00884F29" w:rsidRPr="00055551" w:rsidRDefault="00884F29" w:rsidP="00884F29">
      <w:pPr>
        <w:pStyle w:val="FP"/>
        <w:framePr w:wrap="notBeside" w:vAnchor="page" w:hAnchor="page" w:x="1141" w:y="2836"/>
        <w:pBdr>
          <w:bottom w:val="single" w:sz="6" w:space="1" w:color="auto"/>
        </w:pBdr>
        <w:ind w:left="2835" w:right="2835"/>
        <w:jc w:val="center"/>
      </w:pPr>
      <w:r w:rsidRPr="00055551">
        <w:lastRenderedPageBreak/>
        <w:t>Reference</w:t>
      </w:r>
    </w:p>
    <w:p w:rsidR="00884F29" w:rsidRPr="00055551" w:rsidRDefault="00884F29" w:rsidP="00884F29">
      <w:pPr>
        <w:pStyle w:val="FP"/>
        <w:framePr w:wrap="notBeside" w:vAnchor="page" w:hAnchor="page" w:x="1141" w:y="2836"/>
        <w:ind w:left="2268" w:right="2268"/>
        <w:jc w:val="center"/>
        <w:rPr>
          <w:rFonts w:ascii="Arial" w:hAnsi="Arial"/>
          <w:sz w:val="18"/>
        </w:rPr>
      </w:pPr>
      <w:r>
        <w:rPr>
          <w:rFonts w:ascii="Arial" w:hAnsi="Arial"/>
          <w:sz w:val="18"/>
        </w:rPr>
        <w:t>RTS/TSGS-0426114vce0</w:t>
      </w:r>
    </w:p>
    <w:p w:rsidR="00884F29" w:rsidRPr="00055551" w:rsidRDefault="00884F29" w:rsidP="00884F29">
      <w:pPr>
        <w:pStyle w:val="FP"/>
        <w:framePr w:wrap="notBeside" w:vAnchor="page" w:hAnchor="page" w:x="1141" w:y="2836"/>
        <w:pBdr>
          <w:bottom w:val="single" w:sz="6" w:space="1" w:color="auto"/>
        </w:pBdr>
        <w:spacing w:before="240"/>
        <w:ind w:left="2835" w:right="2835"/>
        <w:jc w:val="center"/>
      </w:pPr>
      <w:r w:rsidRPr="00055551">
        <w:t>Keywords</w:t>
      </w:r>
    </w:p>
    <w:p w:rsidR="00884F29" w:rsidRPr="00055551" w:rsidRDefault="00884F29" w:rsidP="00884F29">
      <w:pPr>
        <w:pStyle w:val="FP"/>
        <w:framePr w:wrap="notBeside" w:vAnchor="page" w:hAnchor="page" w:x="1141" w:y="2836"/>
        <w:ind w:left="2835" w:right="2835"/>
        <w:jc w:val="center"/>
        <w:rPr>
          <w:rFonts w:ascii="Arial" w:hAnsi="Arial"/>
          <w:sz w:val="18"/>
        </w:rPr>
      </w:pPr>
      <w:r>
        <w:rPr>
          <w:rFonts w:ascii="Arial" w:hAnsi="Arial"/>
          <w:sz w:val="18"/>
        </w:rPr>
        <w:t>LTE,UMTS</w:t>
      </w:r>
    </w:p>
    <w:p w:rsidR="00884F29" w:rsidRPr="00055551" w:rsidRDefault="00884F29" w:rsidP="00884F29"/>
    <w:p w:rsidR="00884F29" w:rsidRPr="00CE6052" w:rsidRDefault="00884F29" w:rsidP="00884F29">
      <w:pPr>
        <w:pStyle w:val="FP"/>
        <w:framePr w:wrap="notBeside" w:vAnchor="page" w:hAnchor="page" w:x="1156" w:y="5581"/>
        <w:spacing w:after="240"/>
        <w:ind w:left="2835" w:right="2835"/>
        <w:jc w:val="center"/>
        <w:rPr>
          <w:rFonts w:ascii="Arial" w:hAnsi="Arial"/>
          <w:b/>
          <w:i/>
          <w:lang w:val="fr-FR"/>
        </w:rPr>
      </w:pPr>
      <w:r w:rsidRPr="00CE6052">
        <w:rPr>
          <w:rFonts w:ascii="Arial" w:hAnsi="Arial"/>
          <w:b/>
          <w:i/>
          <w:lang w:val="fr-FR"/>
        </w:rPr>
        <w:t>ETSI</w:t>
      </w:r>
    </w:p>
    <w:p w:rsidR="00884F29" w:rsidRPr="00CE6052" w:rsidRDefault="00884F29" w:rsidP="00884F29">
      <w:pPr>
        <w:pStyle w:val="FP"/>
        <w:framePr w:wrap="notBeside" w:vAnchor="page" w:hAnchor="page" w:x="1156" w:y="5581"/>
        <w:pBdr>
          <w:bottom w:val="single" w:sz="6" w:space="1" w:color="auto"/>
        </w:pBdr>
        <w:ind w:left="2835" w:right="2835"/>
        <w:jc w:val="center"/>
        <w:rPr>
          <w:rFonts w:ascii="Arial" w:hAnsi="Arial"/>
          <w:sz w:val="18"/>
          <w:lang w:val="fr-FR"/>
        </w:rPr>
      </w:pPr>
      <w:r w:rsidRPr="00CE6052">
        <w:rPr>
          <w:rFonts w:ascii="Arial" w:hAnsi="Arial"/>
          <w:sz w:val="18"/>
          <w:lang w:val="fr-FR"/>
        </w:rPr>
        <w:t>650 Route des Lucioles</w:t>
      </w:r>
    </w:p>
    <w:p w:rsidR="00884F29" w:rsidRPr="00CE6052" w:rsidRDefault="00884F29" w:rsidP="00884F29">
      <w:pPr>
        <w:pStyle w:val="FP"/>
        <w:framePr w:wrap="notBeside" w:vAnchor="page" w:hAnchor="page" w:x="1156" w:y="5581"/>
        <w:pBdr>
          <w:bottom w:val="single" w:sz="6" w:space="1" w:color="auto"/>
        </w:pBdr>
        <w:ind w:left="2835" w:right="2835"/>
        <w:jc w:val="center"/>
        <w:rPr>
          <w:lang w:val="fr-FR"/>
        </w:rPr>
      </w:pPr>
      <w:r w:rsidRPr="00CE6052">
        <w:rPr>
          <w:rFonts w:ascii="Arial" w:hAnsi="Arial"/>
          <w:sz w:val="18"/>
          <w:lang w:val="fr-FR"/>
        </w:rPr>
        <w:t>F-06921 Sophia Antipolis Cedex - FRANCE</w:t>
      </w:r>
    </w:p>
    <w:p w:rsidR="00884F29" w:rsidRPr="00CE6052" w:rsidRDefault="00884F29" w:rsidP="00884F29">
      <w:pPr>
        <w:pStyle w:val="FP"/>
        <w:framePr w:wrap="notBeside" w:vAnchor="page" w:hAnchor="page" w:x="1156" w:y="5581"/>
        <w:ind w:left="2835" w:right="2835"/>
        <w:jc w:val="center"/>
        <w:rPr>
          <w:rFonts w:ascii="Arial" w:hAnsi="Arial"/>
          <w:sz w:val="18"/>
          <w:lang w:val="fr-FR"/>
        </w:rPr>
      </w:pPr>
    </w:p>
    <w:p w:rsidR="00884F29" w:rsidRPr="00CE6052" w:rsidRDefault="00884F29" w:rsidP="00884F29">
      <w:pPr>
        <w:pStyle w:val="FP"/>
        <w:framePr w:wrap="notBeside" w:vAnchor="page" w:hAnchor="page" w:x="1156" w:y="5581"/>
        <w:spacing w:after="20"/>
        <w:ind w:left="2835" w:right="2835"/>
        <w:jc w:val="center"/>
        <w:rPr>
          <w:rFonts w:ascii="Arial" w:hAnsi="Arial"/>
          <w:sz w:val="18"/>
          <w:lang w:val="fr-FR"/>
        </w:rPr>
      </w:pPr>
      <w:r w:rsidRPr="00CE6052">
        <w:rPr>
          <w:rFonts w:ascii="Arial" w:hAnsi="Arial"/>
          <w:sz w:val="18"/>
          <w:lang w:val="fr-FR"/>
        </w:rPr>
        <w:t>Tel.: +33 4 92 94 42 00   Fax: +33 4 93 65 47 16</w:t>
      </w:r>
    </w:p>
    <w:p w:rsidR="00884F29" w:rsidRPr="00CE6052" w:rsidRDefault="00884F29" w:rsidP="00884F29">
      <w:pPr>
        <w:pStyle w:val="FP"/>
        <w:framePr w:wrap="notBeside" w:vAnchor="page" w:hAnchor="page" w:x="1156" w:y="5581"/>
        <w:ind w:left="2835" w:right="2835"/>
        <w:jc w:val="center"/>
        <w:rPr>
          <w:rFonts w:ascii="Arial" w:hAnsi="Arial"/>
          <w:sz w:val="15"/>
          <w:lang w:val="fr-FR"/>
        </w:rPr>
      </w:pPr>
    </w:p>
    <w:p w:rsidR="00884F29" w:rsidRPr="00CE6052" w:rsidRDefault="00884F29" w:rsidP="00884F29">
      <w:pPr>
        <w:pStyle w:val="FP"/>
        <w:framePr w:wrap="notBeside" w:vAnchor="page" w:hAnchor="page" w:x="1156" w:y="5581"/>
        <w:ind w:left="2835" w:right="2835"/>
        <w:jc w:val="center"/>
        <w:rPr>
          <w:rFonts w:ascii="Arial" w:hAnsi="Arial"/>
          <w:sz w:val="15"/>
          <w:lang w:val="fr-FR"/>
        </w:rPr>
      </w:pPr>
      <w:r w:rsidRPr="00CE6052">
        <w:rPr>
          <w:rFonts w:ascii="Arial" w:hAnsi="Arial"/>
          <w:sz w:val="15"/>
          <w:lang w:val="fr-FR"/>
        </w:rPr>
        <w:t>Siret N° 348 623 562 00017 - NAF 742 C</w:t>
      </w:r>
    </w:p>
    <w:p w:rsidR="00884F29" w:rsidRPr="00CE6052" w:rsidRDefault="00884F29" w:rsidP="00884F29">
      <w:pPr>
        <w:pStyle w:val="FP"/>
        <w:framePr w:wrap="notBeside" w:vAnchor="page" w:hAnchor="page" w:x="1156" w:y="5581"/>
        <w:ind w:left="2835" w:right="2835"/>
        <w:jc w:val="center"/>
        <w:rPr>
          <w:rFonts w:ascii="Arial" w:hAnsi="Arial"/>
          <w:sz w:val="15"/>
          <w:lang w:val="fr-FR"/>
        </w:rPr>
      </w:pPr>
      <w:r w:rsidRPr="00CE6052">
        <w:rPr>
          <w:rFonts w:ascii="Arial" w:hAnsi="Arial"/>
          <w:sz w:val="15"/>
          <w:lang w:val="fr-FR"/>
        </w:rPr>
        <w:t>Association à but non lucratif enregistrée à la</w:t>
      </w:r>
    </w:p>
    <w:p w:rsidR="00884F29" w:rsidRPr="00CE6052" w:rsidRDefault="00884F29" w:rsidP="00884F29">
      <w:pPr>
        <w:pStyle w:val="FP"/>
        <w:framePr w:wrap="notBeside" w:vAnchor="page" w:hAnchor="page" w:x="1156" w:y="5581"/>
        <w:ind w:left="2835" w:right="2835"/>
        <w:jc w:val="center"/>
        <w:rPr>
          <w:rFonts w:ascii="Arial" w:hAnsi="Arial"/>
          <w:sz w:val="15"/>
          <w:lang w:val="fr-FR"/>
        </w:rPr>
      </w:pPr>
      <w:r w:rsidRPr="00CE6052">
        <w:rPr>
          <w:rFonts w:ascii="Arial" w:hAnsi="Arial"/>
          <w:sz w:val="15"/>
          <w:lang w:val="fr-FR"/>
        </w:rPr>
        <w:t>Sous-Préfecture de Grasse (06) N° 7803/88</w:t>
      </w:r>
    </w:p>
    <w:p w:rsidR="00884F29" w:rsidRPr="00CE6052" w:rsidRDefault="00884F29" w:rsidP="00884F29">
      <w:pPr>
        <w:pStyle w:val="FP"/>
        <w:framePr w:wrap="notBeside" w:vAnchor="page" w:hAnchor="page" w:x="1156" w:y="5581"/>
        <w:ind w:left="2835" w:right="2835"/>
        <w:jc w:val="center"/>
        <w:rPr>
          <w:rFonts w:ascii="Arial" w:hAnsi="Arial"/>
          <w:sz w:val="18"/>
          <w:lang w:val="fr-FR"/>
        </w:rPr>
      </w:pPr>
    </w:p>
    <w:p w:rsidR="00884F29" w:rsidRPr="00CE6052" w:rsidRDefault="00884F29" w:rsidP="00884F29">
      <w:pPr>
        <w:rPr>
          <w:lang w:val="fr-FR"/>
        </w:rPr>
      </w:pPr>
    </w:p>
    <w:p w:rsidR="00884F29" w:rsidRPr="00CE6052" w:rsidRDefault="00884F29" w:rsidP="00884F29">
      <w:pPr>
        <w:rPr>
          <w:lang w:val="fr-FR"/>
        </w:rPr>
      </w:pPr>
    </w:p>
    <w:p w:rsidR="00884F29" w:rsidRPr="00055551" w:rsidRDefault="00884F29" w:rsidP="00884F29">
      <w:pPr>
        <w:pStyle w:val="FP"/>
        <w:framePr w:h="6890" w:hRule="exact" w:wrap="notBeside" w:vAnchor="page" w:hAnchor="page" w:x="1036" w:y="8926"/>
        <w:pBdr>
          <w:bottom w:val="single" w:sz="6" w:space="1" w:color="auto"/>
        </w:pBdr>
        <w:spacing w:after="240"/>
        <w:ind w:left="2835" w:right="2835"/>
        <w:jc w:val="center"/>
        <w:rPr>
          <w:rFonts w:ascii="Arial" w:hAnsi="Arial"/>
          <w:b/>
          <w:i/>
        </w:rPr>
      </w:pPr>
      <w:r w:rsidRPr="00055551">
        <w:rPr>
          <w:rFonts w:ascii="Arial" w:hAnsi="Arial"/>
          <w:b/>
          <w:i/>
        </w:rPr>
        <w:t>Important notice</w:t>
      </w:r>
    </w:p>
    <w:p w:rsidR="00884F29" w:rsidRPr="00055551" w:rsidRDefault="00884F29" w:rsidP="00884F29">
      <w:pPr>
        <w:pStyle w:val="FP"/>
        <w:framePr w:h="6890" w:hRule="exact" w:wrap="notBeside" w:vAnchor="page" w:hAnchor="page" w:x="1036" w:y="8926"/>
        <w:spacing w:after="240"/>
        <w:jc w:val="center"/>
        <w:rPr>
          <w:rFonts w:ascii="Arial" w:hAnsi="Arial" w:cs="Arial"/>
          <w:sz w:val="18"/>
        </w:rPr>
      </w:pPr>
      <w:r>
        <w:rPr>
          <w:rFonts w:ascii="Arial" w:hAnsi="Arial" w:cs="Arial"/>
          <w:sz w:val="18"/>
        </w:rPr>
        <w:t>T</w:t>
      </w:r>
      <w:r w:rsidRPr="00055551">
        <w:rPr>
          <w:rFonts w:ascii="Arial" w:hAnsi="Arial" w:cs="Arial"/>
          <w:sz w:val="18"/>
        </w:rPr>
        <w:t>he present document can be downloaded from:</w:t>
      </w:r>
      <w:r w:rsidRPr="00055551">
        <w:rPr>
          <w:rFonts w:ascii="Arial" w:hAnsi="Arial" w:cs="Arial"/>
          <w:sz w:val="18"/>
        </w:rPr>
        <w:br/>
      </w:r>
      <w:hyperlink r:id="rId12" w:history="1">
        <w:r w:rsidRPr="00884F29">
          <w:rPr>
            <w:rStyle w:val="Hyperlink"/>
            <w:rFonts w:ascii="Arial" w:hAnsi="Arial" w:cs="Arial"/>
            <w:sz w:val="18"/>
          </w:rPr>
          <w:t>http://www.etsi.org/standards-search</w:t>
        </w:r>
      </w:hyperlink>
    </w:p>
    <w:p w:rsidR="00884F29" w:rsidRPr="00055551" w:rsidRDefault="00884F29" w:rsidP="00884F29">
      <w:pPr>
        <w:pStyle w:val="FP"/>
        <w:framePr w:h="6890" w:hRule="exact" w:wrap="notBeside" w:vAnchor="page" w:hAnchor="page" w:x="1036" w:y="8926"/>
        <w:spacing w:after="240"/>
        <w:jc w:val="center"/>
        <w:rPr>
          <w:rFonts w:ascii="Arial" w:hAnsi="Arial" w:cs="Arial"/>
          <w:sz w:val="18"/>
        </w:rPr>
      </w:pPr>
      <w:r w:rsidRPr="00055551">
        <w:rPr>
          <w:rFonts w:ascii="Arial" w:hAnsi="Arial" w:cs="Arial"/>
          <w:sz w:val="18"/>
        </w:rPr>
        <w:t>The present document may be made available in electronic version</w:t>
      </w:r>
      <w:r>
        <w:rPr>
          <w:rFonts w:ascii="Arial" w:hAnsi="Arial" w:cs="Arial"/>
          <w:sz w:val="18"/>
        </w:rPr>
        <w:t>s</w:t>
      </w:r>
      <w:r w:rsidRPr="00055551">
        <w:rPr>
          <w:rFonts w:ascii="Arial" w:hAnsi="Arial" w:cs="Arial"/>
          <w:sz w:val="18"/>
        </w:rPr>
        <w:t xml:space="preserve"> </w:t>
      </w:r>
      <w:r>
        <w:rPr>
          <w:rFonts w:ascii="Arial" w:hAnsi="Arial" w:cs="Arial"/>
          <w:sz w:val="18"/>
        </w:rPr>
        <w:t>and/</w:t>
      </w:r>
      <w:r w:rsidRPr="00055551">
        <w:rPr>
          <w:rFonts w:ascii="Arial" w:hAnsi="Arial" w:cs="Arial"/>
          <w:sz w:val="18"/>
        </w:rPr>
        <w:t xml:space="preserve">or in print. </w:t>
      </w:r>
      <w:r>
        <w:rPr>
          <w:rFonts w:ascii="Arial" w:hAnsi="Arial" w:cs="Arial"/>
          <w:sz w:val="18"/>
        </w:rPr>
        <w:t xml:space="preserve">The content of </w:t>
      </w:r>
      <w:r w:rsidRPr="00055551">
        <w:rPr>
          <w:rFonts w:ascii="Arial" w:hAnsi="Arial" w:cs="Arial"/>
          <w:sz w:val="18"/>
        </w:rPr>
        <w:t xml:space="preserve">any </w:t>
      </w:r>
      <w:r>
        <w:rPr>
          <w:rFonts w:ascii="Arial" w:hAnsi="Arial" w:cs="Arial"/>
          <w:sz w:val="18"/>
        </w:rPr>
        <w:t xml:space="preserve">electronic and/or print versions of the present document shall not be modified without the prior written authorization of ETSI. In </w:t>
      </w:r>
      <w:r w:rsidRPr="00055551">
        <w:rPr>
          <w:rFonts w:ascii="Arial" w:hAnsi="Arial" w:cs="Arial"/>
          <w:sz w:val="18"/>
        </w:rPr>
        <w:t>case of</w:t>
      </w:r>
      <w:r>
        <w:rPr>
          <w:rFonts w:ascii="Arial" w:hAnsi="Arial" w:cs="Arial"/>
          <w:sz w:val="18"/>
        </w:rPr>
        <w:t xml:space="preserve"> any</w:t>
      </w:r>
      <w:r w:rsidRPr="00055551">
        <w:rPr>
          <w:rFonts w:ascii="Arial" w:hAnsi="Arial" w:cs="Arial"/>
          <w:sz w:val="18"/>
        </w:rPr>
        <w:t xml:space="preserve"> existing or perceived difference in contents between such versions</w:t>
      </w:r>
      <w:r>
        <w:rPr>
          <w:rFonts w:ascii="Arial" w:hAnsi="Arial" w:cs="Arial"/>
          <w:sz w:val="18"/>
        </w:rPr>
        <w:t xml:space="preserve"> and/or in print</w:t>
      </w:r>
      <w:r w:rsidRPr="00055551">
        <w:rPr>
          <w:rFonts w:ascii="Arial" w:hAnsi="Arial" w:cs="Arial"/>
          <w:sz w:val="18"/>
        </w:rPr>
        <w:t xml:space="preserve">, the </w:t>
      </w:r>
      <w:r>
        <w:rPr>
          <w:rFonts w:ascii="Arial" w:hAnsi="Arial" w:cs="Arial"/>
          <w:sz w:val="18"/>
        </w:rPr>
        <w:t xml:space="preserve">only prevailing document </w:t>
      </w:r>
      <w:r w:rsidRPr="00055551">
        <w:rPr>
          <w:rFonts w:ascii="Arial" w:hAnsi="Arial" w:cs="Arial"/>
          <w:sz w:val="18"/>
        </w:rPr>
        <w:t>is the</w:t>
      </w:r>
      <w:r w:rsidRPr="00055551">
        <w:rPr>
          <w:rFonts w:ascii="Arial" w:hAnsi="Arial" w:cs="Arial"/>
          <w:color w:val="000000"/>
          <w:sz w:val="18"/>
        </w:rPr>
        <w:t xml:space="preserve"> </w:t>
      </w:r>
      <w:r>
        <w:rPr>
          <w:rFonts w:ascii="Arial" w:hAnsi="Arial" w:cs="Arial"/>
          <w:color w:val="000000"/>
          <w:sz w:val="18"/>
        </w:rPr>
        <w:t xml:space="preserve">print of the </w:t>
      </w:r>
      <w:r w:rsidRPr="00055551">
        <w:rPr>
          <w:rFonts w:ascii="Arial" w:hAnsi="Arial" w:cs="Arial"/>
          <w:color w:val="000000"/>
          <w:sz w:val="18"/>
        </w:rPr>
        <w:t xml:space="preserve">Portable Document Format (PDF) version kept on a specific network drive within </w:t>
      </w:r>
      <w:r w:rsidRPr="00055551">
        <w:rPr>
          <w:rFonts w:ascii="Arial" w:hAnsi="Arial" w:cs="Arial"/>
          <w:sz w:val="18"/>
        </w:rPr>
        <w:t>ETSI Secretariat.</w:t>
      </w:r>
    </w:p>
    <w:p w:rsidR="00884F29" w:rsidRPr="00055551" w:rsidRDefault="00884F29" w:rsidP="00884F29">
      <w:pPr>
        <w:pStyle w:val="FP"/>
        <w:framePr w:h="6890" w:hRule="exact" w:wrap="notBeside" w:vAnchor="page" w:hAnchor="page" w:x="1036" w:y="8926"/>
        <w:spacing w:after="240"/>
        <w:jc w:val="center"/>
        <w:rPr>
          <w:rFonts w:ascii="Arial" w:hAnsi="Arial" w:cs="Arial"/>
          <w:sz w:val="18"/>
        </w:rPr>
      </w:pPr>
      <w:r w:rsidRPr="00055551">
        <w:rPr>
          <w:rFonts w:ascii="Arial" w:hAnsi="Arial" w:cs="Arial"/>
          <w:sz w:val="18"/>
        </w:rPr>
        <w:t xml:space="preserve">Users of the present document should be aware that the document may be subject to revision or change of status. Information on the current status of this and other ETSI documents is available at </w:t>
      </w:r>
      <w:hyperlink r:id="rId13" w:history="1">
        <w:r w:rsidRPr="00884F29">
          <w:rPr>
            <w:rStyle w:val="Hyperlink"/>
            <w:rFonts w:ascii="Arial" w:hAnsi="Arial" w:cs="Arial"/>
            <w:sz w:val="18"/>
          </w:rPr>
          <w:t>https://portal.etsi.org/TB/ETSIDeliverableStatus.aspx</w:t>
        </w:r>
      </w:hyperlink>
    </w:p>
    <w:p w:rsidR="00884F29" w:rsidRPr="00055551" w:rsidRDefault="00884F29" w:rsidP="00884F29">
      <w:pPr>
        <w:pStyle w:val="FP"/>
        <w:framePr w:h="6890" w:hRule="exact" w:wrap="notBeside" w:vAnchor="page" w:hAnchor="page" w:x="1036" w:y="8926"/>
        <w:pBdr>
          <w:bottom w:val="single" w:sz="6" w:space="1" w:color="auto"/>
        </w:pBdr>
        <w:spacing w:after="240"/>
        <w:jc w:val="center"/>
        <w:rPr>
          <w:rFonts w:ascii="Arial" w:hAnsi="Arial" w:cs="Arial"/>
          <w:sz w:val="18"/>
        </w:rPr>
      </w:pPr>
      <w:r w:rsidRPr="00055551">
        <w:rPr>
          <w:rFonts w:ascii="Arial" w:hAnsi="Arial" w:cs="Arial"/>
          <w:sz w:val="18"/>
        </w:rPr>
        <w:t>If you find errors in the present document, please send your comment to one of the following services:</w:t>
      </w:r>
      <w:r w:rsidRPr="00055551">
        <w:rPr>
          <w:rFonts w:ascii="Arial" w:hAnsi="Arial" w:cs="Arial"/>
          <w:sz w:val="18"/>
        </w:rPr>
        <w:br/>
      </w:r>
      <w:hyperlink r:id="rId14" w:history="1">
        <w:r w:rsidRPr="00884F29">
          <w:rPr>
            <w:rStyle w:val="Hyperlink"/>
            <w:rFonts w:ascii="Arial" w:hAnsi="Arial" w:cs="Arial"/>
            <w:sz w:val="18"/>
            <w:szCs w:val="18"/>
          </w:rPr>
          <w:t>https://portal.etsi.org/People/CommiteeSupportStaff.aspx</w:t>
        </w:r>
      </w:hyperlink>
    </w:p>
    <w:p w:rsidR="00884F29" w:rsidRPr="00055551" w:rsidRDefault="00884F29" w:rsidP="00884F29">
      <w:pPr>
        <w:pStyle w:val="FP"/>
        <w:framePr w:h="6890" w:hRule="exact" w:wrap="notBeside" w:vAnchor="page" w:hAnchor="page" w:x="1036" w:y="8926"/>
        <w:pBdr>
          <w:bottom w:val="single" w:sz="6" w:space="1" w:color="auto"/>
        </w:pBdr>
        <w:spacing w:after="240"/>
        <w:jc w:val="center"/>
        <w:rPr>
          <w:rFonts w:ascii="Arial" w:hAnsi="Arial"/>
          <w:b/>
          <w:i/>
        </w:rPr>
      </w:pPr>
      <w:r w:rsidRPr="00055551">
        <w:rPr>
          <w:rFonts w:ascii="Arial" w:hAnsi="Arial"/>
          <w:b/>
          <w:i/>
        </w:rPr>
        <w:t>Copyright Notification</w:t>
      </w:r>
    </w:p>
    <w:p w:rsidR="00884F29" w:rsidRPr="00055551" w:rsidRDefault="00884F29" w:rsidP="00884F29">
      <w:pPr>
        <w:pStyle w:val="FP"/>
        <w:framePr w:h="6890" w:hRule="exact" w:wrap="notBeside" w:vAnchor="page" w:hAnchor="page" w:x="1036" w:y="8926"/>
        <w:jc w:val="center"/>
        <w:rPr>
          <w:rFonts w:ascii="Arial" w:hAnsi="Arial" w:cs="Arial"/>
          <w:sz w:val="18"/>
        </w:rPr>
      </w:pPr>
      <w:r w:rsidRPr="00055551">
        <w:rPr>
          <w:rFonts w:ascii="Arial" w:hAnsi="Arial" w:cs="Arial"/>
          <w:sz w:val="18"/>
        </w:rPr>
        <w:t>No part may be reproduced</w:t>
      </w:r>
      <w:r>
        <w:rPr>
          <w:rFonts w:ascii="Arial" w:hAnsi="Arial" w:cs="Arial"/>
          <w:sz w:val="18"/>
        </w:rPr>
        <w:t xml:space="preserve"> or utilized in any form or by any means, electronic or mechanical, including photocopying and microfilm</w:t>
      </w:r>
      <w:r w:rsidRPr="00055551">
        <w:rPr>
          <w:rFonts w:ascii="Arial" w:hAnsi="Arial" w:cs="Arial"/>
          <w:sz w:val="18"/>
        </w:rPr>
        <w:t xml:space="preserve"> except as authorized by written permission</w:t>
      </w:r>
      <w:r>
        <w:rPr>
          <w:rFonts w:ascii="Arial" w:hAnsi="Arial" w:cs="Arial"/>
          <w:sz w:val="18"/>
        </w:rPr>
        <w:t xml:space="preserve"> of ETSI</w:t>
      </w:r>
      <w:r w:rsidRPr="00055551">
        <w:rPr>
          <w:rFonts w:ascii="Arial" w:hAnsi="Arial" w:cs="Arial"/>
          <w:sz w:val="18"/>
        </w:rPr>
        <w:t>.</w:t>
      </w:r>
      <w:r>
        <w:rPr>
          <w:rFonts w:ascii="Arial" w:hAnsi="Arial" w:cs="Arial"/>
          <w:sz w:val="18"/>
        </w:rPr>
        <w:br/>
        <w:t>The content of the PDF version shall not be modified without the written authorization of ETSI.</w:t>
      </w:r>
      <w:r w:rsidRPr="00055551">
        <w:rPr>
          <w:rFonts w:ascii="Arial" w:hAnsi="Arial" w:cs="Arial"/>
          <w:sz w:val="18"/>
        </w:rPr>
        <w:br/>
        <w:t>The copyright and the foregoing restriction extend to reproduction in all media.</w:t>
      </w:r>
    </w:p>
    <w:p w:rsidR="00884F29" w:rsidRPr="00055551" w:rsidRDefault="00884F29" w:rsidP="00884F29">
      <w:pPr>
        <w:pStyle w:val="FP"/>
        <w:framePr w:h="6890" w:hRule="exact" w:wrap="notBeside" w:vAnchor="page" w:hAnchor="page" w:x="1036" w:y="8926"/>
        <w:jc w:val="center"/>
        <w:rPr>
          <w:rFonts w:ascii="Arial" w:hAnsi="Arial" w:cs="Arial"/>
          <w:sz w:val="18"/>
        </w:rPr>
      </w:pPr>
    </w:p>
    <w:p w:rsidR="00884F29" w:rsidRPr="00055551" w:rsidRDefault="00884F29" w:rsidP="00884F29">
      <w:pPr>
        <w:pStyle w:val="FP"/>
        <w:framePr w:h="6890" w:hRule="exact" w:wrap="notBeside" w:vAnchor="page" w:hAnchor="page" w:x="1036" w:y="8926"/>
        <w:jc w:val="center"/>
        <w:rPr>
          <w:rFonts w:ascii="Arial" w:hAnsi="Arial" w:cs="Arial"/>
          <w:sz w:val="18"/>
        </w:rPr>
      </w:pPr>
      <w:r w:rsidRPr="00055551">
        <w:rPr>
          <w:rFonts w:ascii="Arial" w:hAnsi="Arial" w:cs="Arial"/>
          <w:sz w:val="18"/>
        </w:rPr>
        <w:t xml:space="preserve">© European Telecommunications Standards Institute </w:t>
      </w:r>
      <w:r>
        <w:rPr>
          <w:rFonts w:ascii="Arial" w:hAnsi="Arial" w:cs="Arial"/>
          <w:sz w:val="18"/>
        </w:rPr>
        <w:t>2016</w:t>
      </w:r>
      <w:r w:rsidRPr="00055551">
        <w:rPr>
          <w:rFonts w:ascii="Arial" w:hAnsi="Arial" w:cs="Arial"/>
          <w:sz w:val="18"/>
        </w:rPr>
        <w:t>.</w:t>
      </w:r>
    </w:p>
    <w:p w:rsidR="00884F29" w:rsidRPr="00055551" w:rsidRDefault="00884F29" w:rsidP="00884F29">
      <w:pPr>
        <w:pStyle w:val="FP"/>
        <w:framePr w:h="6890" w:hRule="exact" w:wrap="notBeside" w:vAnchor="page" w:hAnchor="page" w:x="1036" w:y="8926"/>
        <w:jc w:val="center"/>
        <w:rPr>
          <w:rFonts w:ascii="Arial" w:hAnsi="Arial" w:cs="Arial"/>
          <w:sz w:val="18"/>
        </w:rPr>
      </w:pPr>
      <w:r w:rsidRPr="00055551">
        <w:rPr>
          <w:rFonts w:ascii="Arial" w:hAnsi="Arial" w:cs="Arial"/>
          <w:sz w:val="18"/>
        </w:rPr>
        <w:t>All rights reserved.</w:t>
      </w:r>
      <w:r w:rsidRPr="00055551">
        <w:rPr>
          <w:rFonts w:ascii="Arial" w:hAnsi="Arial" w:cs="Arial"/>
          <w:sz w:val="18"/>
        </w:rPr>
        <w:br/>
      </w:r>
    </w:p>
    <w:p w:rsidR="00884F29" w:rsidRPr="00EC1DC4" w:rsidRDefault="00884F29" w:rsidP="00884F29">
      <w:pPr>
        <w:framePr w:h="6890" w:hRule="exact" w:wrap="notBeside" w:vAnchor="page" w:hAnchor="page" w:x="1036" w:y="8926"/>
        <w:jc w:val="center"/>
        <w:rPr>
          <w:rFonts w:ascii="Arial" w:hAnsi="Arial" w:cs="Arial"/>
          <w:sz w:val="18"/>
          <w:szCs w:val="18"/>
        </w:rPr>
      </w:pPr>
      <w:r w:rsidRPr="00EC1DC4">
        <w:rPr>
          <w:rFonts w:ascii="Arial" w:hAnsi="Arial" w:cs="Arial"/>
          <w:b/>
          <w:bCs/>
          <w:sz w:val="18"/>
          <w:szCs w:val="18"/>
        </w:rPr>
        <w:t>DECT</w:t>
      </w:r>
      <w:r w:rsidRPr="00EC1DC4">
        <w:rPr>
          <w:rFonts w:ascii="Arial" w:hAnsi="Arial" w:cs="Arial"/>
          <w:sz w:val="18"/>
          <w:szCs w:val="18"/>
          <w:vertAlign w:val="superscript"/>
        </w:rPr>
        <w:t>TM</w:t>
      </w:r>
      <w:r w:rsidRPr="00EC1DC4">
        <w:rPr>
          <w:rFonts w:ascii="Arial" w:hAnsi="Arial" w:cs="Arial"/>
          <w:sz w:val="18"/>
          <w:szCs w:val="18"/>
        </w:rPr>
        <w:t xml:space="preserve">, </w:t>
      </w:r>
      <w:r w:rsidRPr="00EC1DC4">
        <w:rPr>
          <w:rFonts w:ascii="Arial" w:hAnsi="Arial" w:cs="Arial"/>
          <w:b/>
          <w:bCs/>
          <w:sz w:val="18"/>
          <w:szCs w:val="18"/>
        </w:rPr>
        <w:t>PLUGTESTS</w:t>
      </w:r>
      <w:r w:rsidRPr="00EC1DC4">
        <w:rPr>
          <w:rFonts w:ascii="Arial" w:hAnsi="Arial" w:cs="Arial"/>
          <w:sz w:val="18"/>
          <w:szCs w:val="18"/>
          <w:vertAlign w:val="superscript"/>
        </w:rPr>
        <w:t>TM</w:t>
      </w:r>
      <w:r w:rsidRPr="00EC1DC4">
        <w:rPr>
          <w:rFonts w:ascii="Arial" w:hAnsi="Arial" w:cs="Arial"/>
          <w:sz w:val="18"/>
          <w:szCs w:val="18"/>
        </w:rPr>
        <w:t xml:space="preserve">, </w:t>
      </w:r>
      <w:r w:rsidRPr="00EC1DC4">
        <w:rPr>
          <w:rFonts w:ascii="Arial" w:hAnsi="Arial" w:cs="Arial"/>
          <w:b/>
          <w:bCs/>
          <w:sz w:val="18"/>
          <w:szCs w:val="18"/>
        </w:rPr>
        <w:t>UMTS</w:t>
      </w:r>
      <w:r w:rsidRPr="00EC1DC4">
        <w:rPr>
          <w:rFonts w:ascii="Arial" w:hAnsi="Arial" w:cs="Arial"/>
          <w:sz w:val="18"/>
          <w:szCs w:val="18"/>
          <w:vertAlign w:val="superscript"/>
        </w:rPr>
        <w:t>TM</w:t>
      </w:r>
      <w:r w:rsidRPr="00EC1DC4">
        <w:rPr>
          <w:rFonts w:ascii="Arial" w:hAnsi="Arial" w:cs="Arial"/>
          <w:sz w:val="18"/>
          <w:szCs w:val="18"/>
        </w:rPr>
        <w:t xml:space="preserve"> and the ETSI logo are Trade Marks of ETSI registered for the benefit of its Members.</w:t>
      </w:r>
      <w:r w:rsidRPr="00EC1DC4">
        <w:rPr>
          <w:rFonts w:ascii="Arial" w:hAnsi="Arial" w:cs="Arial"/>
          <w:sz w:val="18"/>
          <w:szCs w:val="18"/>
        </w:rPr>
        <w:br/>
      </w:r>
      <w:r w:rsidRPr="00EC1DC4">
        <w:rPr>
          <w:rFonts w:ascii="Arial" w:hAnsi="Arial" w:cs="Arial"/>
          <w:b/>
          <w:bCs/>
          <w:sz w:val="18"/>
          <w:szCs w:val="18"/>
        </w:rPr>
        <w:t>3GPP</w:t>
      </w:r>
      <w:r w:rsidRPr="00EC1DC4">
        <w:rPr>
          <w:rFonts w:ascii="Arial" w:hAnsi="Arial" w:cs="Arial"/>
          <w:sz w:val="18"/>
          <w:szCs w:val="18"/>
          <w:vertAlign w:val="superscript"/>
        </w:rPr>
        <w:t xml:space="preserve">TM </w:t>
      </w:r>
      <w:r>
        <w:rPr>
          <w:rFonts w:ascii="Arial" w:hAnsi="Arial" w:cs="Arial"/>
          <w:sz w:val="18"/>
          <w:szCs w:val="18"/>
        </w:rPr>
        <w:t xml:space="preserve">and </w:t>
      </w:r>
      <w:r w:rsidRPr="00EC1DC4">
        <w:rPr>
          <w:rFonts w:ascii="Arial" w:hAnsi="Arial" w:cs="Arial"/>
          <w:b/>
          <w:bCs/>
          <w:sz w:val="18"/>
          <w:szCs w:val="18"/>
        </w:rPr>
        <w:t>LTE</w:t>
      </w:r>
      <w:r w:rsidRPr="00EC1DC4">
        <w:rPr>
          <w:rFonts w:ascii="Arial" w:hAnsi="Arial" w:cs="Arial"/>
          <w:sz w:val="18"/>
          <w:szCs w:val="18"/>
        </w:rPr>
        <w:t>™ a</w:t>
      </w:r>
      <w:r>
        <w:rPr>
          <w:rFonts w:ascii="Arial" w:hAnsi="Arial" w:cs="Arial"/>
          <w:sz w:val="18"/>
          <w:szCs w:val="18"/>
        </w:rPr>
        <w:t>re</w:t>
      </w:r>
      <w:r w:rsidRPr="00EC1DC4">
        <w:rPr>
          <w:rFonts w:ascii="Arial" w:hAnsi="Arial" w:cs="Arial"/>
          <w:sz w:val="18"/>
          <w:szCs w:val="18"/>
        </w:rPr>
        <w:t xml:space="preserve"> Trade Mark</w:t>
      </w:r>
      <w:r>
        <w:rPr>
          <w:rFonts w:ascii="Arial" w:hAnsi="Arial" w:cs="Arial"/>
          <w:sz w:val="18"/>
          <w:szCs w:val="18"/>
        </w:rPr>
        <w:t>s</w:t>
      </w:r>
      <w:r w:rsidRPr="00EC1DC4">
        <w:rPr>
          <w:rFonts w:ascii="Arial" w:hAnsi="Arial" w:cs="Arial"/>
          <w:sz w:val="18"/>
          <w:szCs w:val="18"/>
        </w:rPr>
        <w:t xml:space="preserve"> of ETSI registered for the benefit of its Members and</w:t>
      </w:r>
      <w:r>
        <w:rPr>
          <w:rFonts w:ascii="Arial" w:hAnsi="Arial" w:cs="Arial"/>
          <w:sz w:val="18"/>
          <w:szCs w:val="18"/>
        </w:rPr>
        <w:br/>
      </w:r>
      <w:r w:rsidRPr="00EC1DC4">
        <w:rPr>
          <w:rFonts w:ascii="Arial" w:hAnsi="Arial" w:cs="Arial"/>
          <w:sz w:val="18"/>
          <w:szCs w:val="18"/>
        </w:rPr>
        <w:t>of the 3GPP Organizational Partners.</w:t>
      </w:r>
      <w:r w:rsidRPr="00EC1DC4">
        <w:rPr>
          <w:rFonts w:ascii="Arial" w:hAnsi="Arial" w:cs="Arial"/>
          <w:sz w:val="18"/>
          <w:szCs w:val="18"/>
        </w:rPr>
        <w:br/>
      </w:r>
      <w:r w:rsidRPr="00EC1DC4">
        <w:rPr>
          <w:rFonts w:ascii="Arial" w:hAnsi="Arial" w:cs="Arial"/>
          <w:b/>
          <w:bCs/>
          <w:sz w:val="18"/>
          <w:szCs w:val="18"/>
        </w:rPr>
        <w:t>GSM</w:t>
      </w:r>
      <w:r w:rsidRPr="00EC1DC4">
        <w:rPr>
          <w:rFonts w:ascii="Arial" w:hAnsi="Arial" w:cs="Arial"/>
          <w:sz w:val="18"/>
          <w:szCs w:val="18"/>
        </w:rPr>
        <w:t>® and the GSM logo are Trade Marks registered and owned by the GSM Association.</w:t>
      </w:r>
    </w:p>
    <w:p w:rsidR="00884F29" w:rsidRDefault="00884F29" w:rsidP="00884F29">
      <w:pPr>
        <w:pStyle w:val="Heading1"/>
      </w:pPr>
      <w:r w:rsidRPr="00055551">
        <w:br w:type="page"/>
      </w:r>
      <w:bookmarkStart w:id="1" w:name="_Toc457898632"/>
      <w:r>
        <w:lastRenderedPageBreak/>
        <w:t>Intellectual Property Rights</w:t>
      </w:r>
      <w:bookmarkEnd w:id="1"/>
    </w:p>
    <w:p w:rsidR="00884F29" w:rsidRPr="00055551" w:rsidRDefault="00884F29" w:rsidP="00884F29">
      <w:r w:rsidRPr="00055551">
        <w:t xml:space="preserve">IPRs essential or potentially essential to the present document may have been declared to ETSI. The information pertaining to these essential IPRs, if any, is publicly available for </w:t>
      </w:r>
      <w:r w:rsidRPr="00055551">
        <w:rPr>
          <w:b/>
        </w:rPr>
        <w:t>ETSI members and non-members</w:t>
      </w:r>
      <w:r w:rsidRPr="00055551">
        <w:t xml:space="preserve">, and can be found in ETSI SR 000 314: </w:t>
      </w:r>
      <w:r w:rsidRPr="00055551">
        <w:rPr>
          <w:i/>
        </w:rPr>
        <w:t>"Intellectual Property Rights (IPRs); Essential, or potentially Essential, IPRs notified to ETSI in respect of ETSI standards"</w:t>
      </w:r>
      <w:r w:rsidRPr="00055551">
        <w:t>, which is available from the ETSI Secretariat. Latest updates are available on the ETSI Web server (</w:t>
      </w:r>
      <w:hyperlink r:id="rId15" w:history="1">
        <w:r w:rsidRPr="00884F29">
          <w:rPr>
            <w:rStyle w:val="Hyperlink"/>
          </w:rPr>
          <w:t>https://ipr.etsi.org/</w:t>
        </w:r>
      </w:hyperlink>
      <w:r w:rsidRPr="00055551">
        <w:t>).</w:t>
      </w:r>
    </w:p>
    <w:p w:rsidR="00884F29" w:rsidRPr="00055551" w:rsidRDefault="00884F29" w:rsidP="00884F29">
      <w:r w:rsidRPr="00055551">
        <w:t>Pursuant to the ETSI IPR Policy, no investigation, including IPR searches, has been carried out by ETSI. No guarantee can be given as to the existence of other IPRs not referenced in ETSI SR 000 314 (or the updates on the ETSI Web server) which are, or may be, or may become, essential to the present document.</w:t>
      </w:r>
    </w:p>
    <w:p w:rsidR="00884F29" w:rsidRDefault="00884F29" w:rsidP="00884F29">
      <w:pPr>
        <w:pStyle w:val="Heading1"/>
      </w:pPr>
      <w:bookmarkStart w:id="2" w:name="_Toc457898633"/>
      <w:r>
        <w:t>Foreword</w:t>
      </w:r>
      <w:bookmarkEnd w:id="2"/>
    </w:p>
    <w:p w:rsidR="00884F29" w:rsidRDefault="00884F29" w:rsidP="00884F29">
      <w:r w:rsidRPr="00055551">
        <w:t xml:space="preserve">This </w:t>
      </w:r>
      <w:r>
        <w:t>Technical Specification (TS)</w:t>
      </w:r>
      <w:r w:rsidRPr="00055551">
        <w:t xml:space="preserve"> has been produced by </w:t>
      </w:r>
      <w:r>
        <w:t>ETSI 3rd Generation Partnership Project (3GPP)</w:t>
      </w:r>
      <w:r w:rsidRPr="00055551">
        <w:t>.</w:t>
      </w:r>
    </w:p>
    <w:p w:rsidR="00884F29" w:rsidRPr="00055551" w:rsidRDefault="00884F29" w:rsidP="00884F29">
      <w:pPr>
        <w:keepNext/>
      </w:pPr>
      <w:r w:rsidRPr="00055551">
        <w:t>The present document may refer to technical specifications or reports using their 3GPP identities, UMTS identities</w:t>
      </w:r>
      <w:r w:rsidRPr="00055551">
        <w:rPr>
          <w:color w:val="FF0000"/>
        </w:rPr>
        <w:t xml:space="preserve"> </w:t>
      </w:r>
      <w:r w:rsidRPr="00055551">
        <w:t xml:space="preserve">or GSM identities. These should be interpreted as being references to the corresponding ETSI deliverables. </w:t>
      </w:r>
    </w:p>
    <w:p w:rsidR="00884F29" w:rsidRPr="00055551" w:rsidRDefault="00884F29" w:rsidP="00884F29">
      <w:pPr>
        <w:rPr>
          <w:rFonts w:ascii="Arial" w:hAnsi="Arial" w:cs="Arial"/>
        </w:rPr>
      </w:pPr>
      <w:r w:rsidRPr="00055551">
        <w:t xml:space="preserve">The cross reference between GSM, UMTS, 3GPP and ETSI identities can be found under </w:t>
      </w:r>
      <w:hyperlink r:id="rId16" w:history="1">
        <w:r w:rsidRPr="00884F29">
          <w:rPr>
            <w:rStyle w:val="Hyperlink"/>
          </w:rPr>
          <w:t>http://webapp.etsi.org/key/queryform.asp</w:t>
        </w:r>
      </w:hyperlink>
      <w:r w:rsidRPr="00055551">
        <w:t>.</w:t>
      </w:r>
    </w:p>
    <w:p w:rsidR="00884F29" w:rsidRPr="006A2025" w:rsidRDefault="00884F29" w:rsidP="00884F29">
      <w:pPr>
        <w:pStyle w:val="Heading1"/>
      </w:pPr>
      <w:bookmarkStart w:id="3" w:name="_Toc457898634"/>
      <w:r w:rsidRPr="00A154F0">
        <w:t>Modal verbs terminology</w:t>
      </w:r>
      <w:bookmarkEnd w:id="3"/>
    </w:p>
    <w:p w:rsidR="00884F29" w:rsidRPr="00A154F0" w:rsidRDefault="00884F29" w:rsidP="00884F29">
      <w:r w:rsidRPr="00A154F0">
        <w:t>In the present document "</w:t>
      </w:r>
      <w:r w:rsidRPr="00A154F0">
        <w:rPr>
          <w:b/>
          <w:bCs/>
        </w:rPr>
        <w:t>shall</w:t>
      </w:r>
      <w:r w:rsidRPr="00A154F0">
        <w:t>", "</w:t>
      </w:r>
      <w:r w:rsidRPr="00A154F0">
        <w:rPr>
          <w:b/>
          <w:bCs/>
        </w:rPr>
        <w:t>shall not</w:t>
      </w:r>
      <w:r w:rsidRPr="00A154F0">
        <w:t>", "</w:t>
      </w:r>
      <w:r w:rsidRPr="00A154F0">
        <w:rPr>
          <w:b/>
          <w:bCs/>
        </w:rPr>
        <w:t>should</w:t>
      </w:r>
      <w:r w:rsidRPr="00A154F0">
        <w:t>", "</w:t>
      </w:r>
      <w:r w:rsidRPr="00A154F0">
        <w:rPr>
          <w:b/>
          <w:bCs/>
        </w:rPr>
        <w:t>should not</w:t>
      </w:r>
      <w:r w:rsidRPr="00A154F0">
        <w:t>", "</w:t>
      </w:r>
      <w:r w:rsidRPr="00A154F0">
        <w:rPr>
          <w:b/>
          <w:bCs/>
        </w:rPr>
        <w:t>may</w:t>
      </w:r>
      <w:r w:rsidRPr="00A154F0">
        <w:t>", "</w:t>
      </w:r>
      <w:r w:rsidRPr="00A154F0">
        <w:rPr>
          <w:b/>
          <w:bCs/>
        </w:rPr>
        <w:t>need not</w:t>
      </w:r>
      <w:r w:rsidRPr="00A154F0">
        <w:t>", "</w:t>
      </w:r>
      <w:r w:rsidRPr="00A154F0">
        <w:rPr>
          <w:b/>
          <w:bCs/>
        </w:rPr>
        <w:t>will</w:t>
      </w:r>
      <w:r w:rsidRPr="00A154F0">
        <w:rPr>
          <w:bCs/>
        </w:rPr>
        <w:t>"</w:t>
      </w:r>
      <w:r w:rsidRPr="00A154F0">
        <w:t xml:space="preserve">, </w:t>
      </w:r>
      <w:r w:rsidRPr="00A154F0">
        <w:rPr>
          <w:bCs/>
        </w:rPr>
        <w:t>"</w:t>
      </w:r>
      <w:r w:rsidRPr="00A154F0">
        <w:rPr>
          <w:b/>
          <w:bCs/>
        </w:rPr>
        <w:t>will not</w:t>
      </w:r>
      <w:r w:rsidRPr="00A154F0">
        <w:rPr>
          <w:bCs/>
        </w:rPr>
        <w:t>"</w:t>
      </w:r>
      <w:r w:rsidRPr="00A154F0">
        <w:t>, "</w:t>
      </w:r>
      <w:r w:rsidRPr="00A154F0">
        <w:rPr>
          <w:b/>
          <w:bCs/>
        </w:rPr>
        <w:t>can</w:t>
      </w:r>
      <w:r w:rsidRPr="00A154F0">
        <w:t>" and "</w:t>
      </w:r>
      <w:r w:rsidRPr="00A154F0">
        <w:rPr>
          <w:b/>
          <w:bCs/>
        </w:rPr>
        <w:t>cannot</w:t>
      </w:r>
      <w:r w:rsidRPr="00A154F0">
        <w:t xml:space="preserve">" are to be interpreted as described in clause 3.2 of the </w:t>
      </w:r>
      <w:hyperlink r:id="rId17" w:history="1">
        <w:r w:rsidRPr="00884F29">
          <w:rPr>
            <w:rStyle w:val="Hyperlink"/>
          </w:rPr>
          <w:t>ETSI Drafting Rules</w:t>
        </w:r>
      </w:hyperlink>
      <w:r w:rsidRPr="00A154F0">
        <w:t xml:space="preserve"> (Verbal forms for the expression of provisions).</w:t>
      </w:r>
    </w:p>
    <w:p w:rsidR="00884F29" w:rsidRPr="00A154F0" w:rsidRDefault="00884F29" w:rsidP="00884F29">
      <w:r w:rsidRPr="00A154F0">
        <w:t>"</w:t>
      </w:r>
      <w:r w:rsidRPr="00A154F0">
        <w:rPr>
          <w:b/>
          <w:bCs/>
        </w:rPr>
        <w:t>must</w:t>
      </w:r>
      <w:r w:rsidRPr="00A154F0">
        <w:t>" and "</w:t>
      </w:r>
      <w:r w:rsidRPr="00A154F0">
        <w:rPr>
          <w:b/>
          <w:bCs/>
        </w:rPr>
        <w:t>must not</w:t>
      </w:r>
      <w:r w:rsidRPr="00A154F0">
        <w:t xml:space="preserve">" are </w:t>
      </w:r>
      <w:r w:rsidRPr="00A154F0">
        <w:rPr>
          <w:b/>
          <w:bCs/>
        </w:rPr>
        <w:t>NOT</w:t>
      </w:r>
      <w:r w:rsidRPr="00A154F0">
        <w:t xml:space="preserve"> allowed in ETSI deliverables except when used in direct citation.</w:t>
      </w:r>
    </w:p>
    <w:p w:rsidR="00B35D29" w:rsidRPr="00884F29" w:rsidRDefault="00884F29" w:rsidP="00884F29">
      <w:pPr>
        <w:pStyle w:val="TT"/>
      </w:pPr>
      <w:r>
        <w:br w:type="page"/>
      </w:r>
      <w:r w:rsidR="00B35D29" w:rsidRPr="00884F29">
        <w:t>Contents</w:t>
      </w:r>
    </w:p>
    <w:bookmarkStart w:id="4" w:name="_GoBack"/>
    <w:p w:rsidR="00884F29" w:rsidRDefault="00884F29">
      <w:pPr>
        <w:pStyle w:val="TOC1"/>
        <w:rPr>
          <w:rFonts w:asciiTheme="minorHAnsi" w:eastAsiaTheme="minorEastAsia" w:hAnsiTheme="minorHAnsi" w:cstheme="minorBidi"/>
          <w:szCs w:val="22"/>
          <w:lang w:eastAsia="en-GB"/>
        </w:rPr>
      </w:pPr>
      <w:r>
        <w:fldChar w:fldCharType="begin" w:fldLock="1"/>
      </w:r>
      <w:r>
        <w:instrText xml:space="preserve"> TOC \o \w "1-9"</w:instrText>
      </w:r>
      <w:r>
        <w:fldChar w:fldCharType="separate"/>
      </w:r>
      <w:r>
        <w:t>Intellectual Property Rights</w:t>
      </w:r>
      <w:r>
        <w:tab/>
      </w:r>
      <w:r>
        <w:fldChar w:fldCharType="begin" w:fldLock="1"/>
      </w:r>
      <w:r>
        <w:instrText xml:space="preserve"> PAGEREF _Toc457898632 \h </w:instrText>
      </w:r>
      <w:r>
        <w:fldChar w:fldCharType="separate"/>
      </w:r>
      <w:r w:rsidR="006E684C">
        <w:t>2</w:t>
      </w:r>
      <w:r>
        <w:fldChar w:fldCharType="end"/>
      </w:r>
    </w:p>
    <w:p w:rsidR="00884F29" w:rsidRDefault="00884F29">
      <w:pPr>
        <w:pStyle w:val="TOC1"/>
        <w:rPr>
          <w:rFonts w:asciiTheme="minorHAnsi" w:eastAsiaTheme="minorEastAsia" w:hAnsiTheme="minorHAnsi" w:cstheme="minorBidi"/>
          <w:szCs w:val="22"/>
          <w:lang w:eastAsia="en-GB"/>
        </w:rPr>
      </w:pPr>
      <w:r>
        <w:t>Foreword</w:t>
      </w:r>
      <w:r>
        <w:tab/>
      </w:r>
      <w:r>
        <w:fldChar w:fldCharType="begin" w:fldLock="1"/>
      </w:r>
      <w:r>
        <w:instrText xml:space="preserve"> PAGEREF _Toc457898633 \h </w:instrText>
      </w:r>
      <w:r>
        <w:fldChar w:fldCharType="separate"/>
      </w:r>
      <w:r w:rsidR="006E684C">
        <w:t>2</w:t>
      </w:r>
      <w:r>
        <w:fldChar w:fldCharType="end"/>
      </w:r>
    </w:p>
    <w:p w:rsidR="00884F29" w:rsidRDefault="00884F29">
      <w:pPr>
        <w:pStyle w:val="TOC1"/>
        <w:rPr>
          <w:rFonts w:asciiTheme="minorHAnsi" w:eastAsiaTheme="minorEastAsia" w:hAnsiTheme="minorHAnsi" w:cstheme="minorBidi"/>
          <w:szCs w:val="22"/>
          <w:lang w:eastAsia="en-GB"/>
        </w:rPr>
      </w:pPr>
      <w:r>
        <w:t>Modal verbs terminology</w:t>
      </w:r>
      <w:r>
        <w:tab/>
      </w:r>
      <w:r>
        <w:fldChar w:fldCharType="begin" w:fldLock="1"/>
      </w:r>
      <w:r>
        <w:instrText xml:space="preserve"> PAGEREF _Toc457898634 \h </w:instrText>
      </w:r>
      <w:r>
        <w:fldChar w:fldCharType="separate"/>
      </w:r>
      <w:r w:rsidR="006E684C">
        <w:t>2</w:t>
      </w:r>
      <w:r>
        <w:fldChar w:fldCharType="end"/>
      </w:r>
    </w:p>
    <w:p w:rsidR="00884F29" w:rsidRDefault="00884F29">
      <w:pPr>
        <w:pStyle w:val="TOC1"/>
        <w:rPr>
          <w:rFonts w:asciiTheme="minorHAnsi" w:eastAsiaTheme="minorEastAsia" w:hAnsiTheme="minorHAnsi" w:cstheme="minorBidi"/>
          <w:szCs w:val="22"/>
          <w:lang w:eastAsia="en-GB"/>
        </w:rPr>
      </w:pPr>
      <w:r>
        <w:t>Foreword</w:t>
      </w:r>
      <w:r>
        <w:tab/>
      </w:r>
      <w:r>
        <w:fldChar w:fldCharType="begin" w:fldLock="1"/>
      </w:r>
      <w:r>
        <w:instrText xml:space="preserve"> PAGEREF _Toc457898635 \h </w:instrText>
      </w:r>
      <w:r>
        <w:fldChar w:fldCharType="separate"/>
      </w:r>
      <w:r w:rsidR="006E684C">
        <w:t>13</w:t>
      </w:r>
      <w:r>
        <w:fldChar w:fldCharType="end"/>
      </w:r>
    </w:p>
    <w:p w:rsidR="00884F29" w:rsidRDefault="00884F29">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_Toc457898636 \h </w:instrText>
      </w:r>
      <w:r>
        <w:fldChar w:fldCharType="separate"/>
      </w:r>
      <w:r w:rsidR="006E684C">
        <w:t>13</w:t>
      </w:r>
      <w:r>
        <w:fldChar w:fldCharType="end"/>
      </w:r>
    </w:p>
    <w:p w:rsidR="00884F29" w:rsidRDefault="00884F29">
      <w:pPr>
        <w:pStyle w:val="TOC1"/>
        <w:rPr>
          <w:rFonts w:asciiTheme="minorHAnsi" w:eastAsiaTheme="minorEastAsia" w:hAnsiTheme="minorHAnsi" w:cstheme="minorBidi"/>
          <w:szCs w:val="22"/>
          <w:lang w:eastAsia="en-GB"/>
        </w:rPr>
      </w:pPr>
      <w:r>
        <w:t>1</w:t>
      </w:r>
      <w:r>
        <w:tab/>
        <w:t>Scope</w:t>
      </w:r>
      <w:r>
        <w:tab/>
      </w:r>
      <w:r>
        <w:fldChar w:fldCharType="begin" w:fldLock="1"/>
      </w:r>
      <w:r>
        <w:instrText xml:space="preserve"> PAGEREF _Toc457898637 \h </w:instrText>
      </w:r>
      <w:r>
        <w:fldChar w:fldCharType="separate"/>
      </w:r>
      <w:r w:rsidR="006E684C">
        <w:t>14</w:t>
      </w:r>
      <w:r>
        <w:fldChar w:fldCharType="end"/>
      </w:r>
    </w:p>
    <w:p w:rsidR="00884F29" w:rsidRDefault="00884F29">
      <w:pPr>
        <w:pStyle w:val="TOC1"/>
        <w:rPr>
          <w:rFonts w:asciiTheme="minorHAnsi" w:eastAsiaTheme="minorEastAsia" w:hAnsiTheme="minorHAnsi" w:cstheme="minorBidi"/>
          <w:szCs w:val="22"/>
          <w:lang w:eastAsia="en-GB"/>
        </w:rPr>
      </w:pPr>
      <w:r>
        <w:t>2</w:t>
      </w:r>
      <w:r>
        <w:tab/>
        <w:t>References</w:t>
      </w:r>
      <w:r>
        <w:tab/>
      </w:r>
      <w:r>
        <w:fldChar w:fldCharType="begin" w:fldLock="1"/>
      </w:r>
      <w:r>
        <w:instrText xml:space="preserve"> PAGEREF _Toc457898638 \h </w:instrText>
      </w:r>
      <w:r>
        <w:fldChar w:fldCharType="separate"/>
      </w:r>
      <w:r w:rsidR="006E684C">
        <w:t>14</w:t>
      </w:r>
      <w:r>
        <w:fldChar w:fldCharType="end"/>
      </w:r>
    </w:p>
    <w:p w:rsidR="00884F29" w:rsidRDefault="00884F29">
      <w:pPr>
        <w:pStyle w:val="TOC1"/>
        <w:rPr>
          <w:rFonts w:asciiTheme="minorHAnsi" w:eastAsiaTheme="minorEastAsia" w:hAnsiTheme="minorHAnsi" w:cstheme="minorBidi"/>
          <w:szCs w:val="22"/>
          <w:lang w:eastAsia="en-GB"/>
        </w:rPr>
      </w:pPr>
      <w:r>
        <w:t>3</w:t>
      </w:r>
      <w:r>
        <w:tab/>
        <w:t>Definitions and abbreviations</w:t>
      </w:r>
      <w:r>
        <w:tab/>
      </w:r>
      <w:r>
        <w:fldChar w:fldCharType="begin" w:fldLock="1"/>
      </w:r>
      <w:r>
        <w:instrText xml:space="preserve"> PAGEREF _Toc457898639 \h </w:instrText>
      </w:r>
      <w:r>
        <w:fldChar w:fldCharType="separate"/>
      </w:r>
      <w:r w:rsidR="006E684C">
        <w:t>20</w:t>
      </w:r>
      <w:r>
        <w:fldChar w:fldCharType="end"/>
      </w:r>
    </w:p>
    <w:p w:rsidR="00884F29" w:rsidRDefault="00884F29">
      <w:pPr>
        <w:pStyle w:val="TOC2"/>
        <w:rPr>
          <w:rFonts w:asciiTheme="minorHAnsi" w:eastAsiaTheme="minorEastAsia" w:hAnsiTheme="minorHAnsi" w:cstheme="minorBidi"/>
          <w:sz w:val="22"/>
          <w:szCs w:val="22"/>
          <w:lang w:eastAsia="en-GB"/>
        </w:rPr>
      </w:pPr>
      <w:r>
        <w:t>3.1</w:t>
      </w:r>
      <w:r>
        <w:tab/>
        <w:t>Definitions</w:t>
      </w:r>
      <w:r>
        <w:tab/>
      </w:r>
      <w:r>
        <w:fldChar w:fldCharType="begin" w:fldLock="1"/>
      </w:r>
      <w:r>
        <w:instrText xml:space="preserve"> PAGEREF _Toc457898640 \h </w:instrText>
      </w:r>
      <w:r>
        <w:fldChar w:fldCharType="separate"/>
      </w:r>
      <w:r w:rsidR="006E684C">
        <w:t>20</w:t>
      </w:r>
      <w:r>
        <w:fldChar w:fldCharType="end"/>
      </w:r>
    </w:p>
    <w:p w:rsidR="00884F29" w:rsidRDefault="00884F29">
      <w:pPr>
        <w:pStyle w:val="TOC2"/>
        <w:rPr>
          <w:rFonts w:asciiTheme="minorHAnsi" w:eastAsiaTheme="minorEastAsia" w:hAnsiTheme="minorHAnsi" w:cstheme="minorBidi"/>
          <w:sz w:val="22"/>
          <w:szCs w:val="22"/>
          <w:lang w:eastAsia="en-GB"/>
        </w:rPr>
      </w:pPr>
      <w:r>
        <w:t>3.2</w:t>
      </w:r>
      <w:r>
        <w:tab/>
        <w:t>Abbreviations</w:t>
      </w:r>
      <w:r>
        <w:tab/>
      </w:r>
      <w:r>
        <w:fldChar w:fldCharType="begin" w:fldLock="1"/>
      </w:r>
      <w:r>
        <w:instrText xml:space="preserve"> PAGEREF _Toc457898641 \h </w:instrText>
      </w:r>
      <w:r>
        <w:fldChar w:fldCharType="separate"/>
      </w:r>
      <w:r w:rsidR="006E684C">
        <w:t>21</w:t>
      </w:r>
      <w:r>
        <w:fldChar w:fldCharType="end"/>
      </w:r>
    </w:p>
    <w:p w:rsidR="00884F29" w:rsidRDefault="00884F29">
      <w:pPr>
        <w:pStyle w:val="TOC1"/>
        <w:rPr>
          <w:rFonts w:asciiTheme="minorHAnsi" w:eastAsiaTheme="minorEastAsia" w:hAnsiTheme="minorHAnsi" w:cstheme="minorBidi"/>
          <w:szCs w:val="22"/>
          <w:lang w:eastAsia="en-GB"/>
        </w:rPr>
      </w:pPr>
      <w:r>
        <w:t>4</w:t>
      </w:r>
      <w:r>
        <w:tab/>
        <w:t>System description</w:t>
      </w:r>
      <w:r>
        <w:tab/>
      </w:r>
      <w:r>
        <w:fldChar w:fldCharType="begin" w:fldLock="1"/>
      </w:r>
      <w:r>
        <w:instrText xml:space="preserve"> PAGEREF _Toc457898642 \h </w:instrText>
      </w:r>
      <w:r>
        <w:fldChar w:fldCharType="separate"/>
      </w:r>
      <w:r w:rsidR="006E684C">
        <w:t>24</w:t>
      </w:r>
      <w:r>
        <w:fldChar w:fldCharType="end"/>
      </w:r>
    </w:p>
    <w:p w:rsidR="00884F29" w:rsidRDefault="00884F29">
      <w:pPr>
        <w:pStyle w:val="TOC2"/>
        <w:rPr>
          <w:rFonts w:asciiTheme="minorHAnsi" w:eastAsiaTheme="minorEastAsia" w:hAnsiTheme="minorHAnsi" w:cstheme="minorBidi"/>
          <w:sz w:val="22"/>
          <w:szCs w:val="22"/>
          <w:lang w:eastAsia="en-GB"/>
        </w:rPr>
      </w:pPr>
      <w:r>
        <w:t>4.1</w:t>
      </w:r>
      <w:r>
        <w:tab/>
        <w:t>System</w:t>
      </w:r>
      <w:r>
        <w:tab/>
      </w:r>
      <w:r>
        <w:fldChar w:fldCharType="begin" w:fldLock="1"/>
      </w:r>
      <w:r>
        <w:instrText xml:space="preserve"> PAGEREF _Toc457898643 \h </w:instrText>
      </w:r>
      <w:r>
        <w:fldChar w:fldCharType="separate"/>
      </w:r>
      <w:r w:rsidR="006E684C">
        <w:t>24</w:t>
      </w:r>
      <w:r>
        <w:fldChar w:fldCharType="end"/>
      </w:r>
    </w:p>
    <w:p w:rsidR="00884F29" w:rsidRDefault="00884F29">
      <w:pPr>
        <w:pStyle w:val="TOC2"/>
        <w:rPr>
          <w:rFonts w:asciiTheme="minorHAnsi" w:eastAsiaTheme="minorEastAsia" w:hAnsiTheme="minorHAnsi" w:cstheme="minorBidi"/>
          <w:sz w:val="22"/>
          <w:szCs w:val="22"/>
          <w:lang w:eastAsia="en-GB"/>
        </w:rPr>
      </w:pPr>
      <w:r>
        <w:t>4.2</w:t>
      </w:r>
      <w:r>
        <w:tab/>
        <w:t>Client</w:t>
      </w:r>
      <w:r>
        <w:tab/>
      </w:r>
      <w:r>
        <w:fldChar w:fldCharType="begin" w:fldLock="1"/>
      </w:r>
      <w:r>
        <w:instrText xml:space="preserve"> PAGEREF _Toc457898644 \h </w:instrText>
      </w:r>
      <w:r>
        <w:fldChar w:fldCharType="separate"/>
      </w:r>
      <w:r w:rsidR="006E684C">
        <w:t>24</w:t>
      </w:r>
      <w:r>
        <w:fldChar w:fldCharType="end"/>
      </w:r>
    </w:p>
    <w:p w:rsidR="00884F29" w:rsidRDefault="00884F29">
      <w:pPr>
        <w:pStyle w:val="TOC2"/>
        <w:rPr>
          <w:rFonts w:asciiTheme="minorHAnsi" w:eastAsiaTheme="minorEastAsia" w:hAnsiTheme="minorHAnsi" w:cstheme="minorBidi"/>
          <w:sz w:val="22"/>
          <w:szCs w:val="22"/>
          <w:lang w:eastAsia="en-GB"/>
        </w:rPr>
      </w:pPr>
      <w:r>
        <w:t>4.3</w:t>
      </w:r>
      <w:r>
        <w:tab/>
        <w:t>MRFP and MGW</w:t>
      </w:r>
      <w:r>
        <w:tab/>
      </w:r>
      <w:r>
        <w:fldChar w:fldCharType="begin" w:fldLock="1"/>
      </w:r>
      <w:r>
        <w:instrText xml:space="preserve"> PAGEREF _Toc457898645 \h </w:instrText>
      </w:r>
      <w:r>
        <w:fldChar w:fldCharType="separate"/>
      </w:r>
      <w:r w:rsidR="006E684C">
        <w:t>26</w:t>
      </w:r>
      <w:r>
        <w:fldChar w:fldCharType="end"/>
      </w:r>
    </w:p>
    <w:p w:rsidR="00884F29" w:rsidRDefault="00884F29">
      <w:pPr>
        <w:pStyle w:val="TOC1"/>
        <w:rPr>
          <w:rFonts w:asciiTheme="minorHAnsi" w:eastAsiaTheme="minorEastAsia" w:hAnsiTheme="minorHAnsi" w:cstheme="minorBidi"/>
          <w:szCs w:val="22"/>
          <w:lang w:eastAsia="en-GB"/>
        </w:rPr>
      </w:pPr>
      <w:r>
        <w:t>5</w:t>
      </w:r>
      <w:r>
        <w:tab/>
        <w:t>Media codecs</w:t>
      </w:r>
      <w:r>
        <w:tab/>
      </w:r>
      <w:r>
        <w:fldChar w:fldCharType="begin" w:fldLock="1"/>
      </w:r>
      <w:r>
        <w:instrText xml:space="preserve"> PAGEREF _Toc457898646 \h </w:instrText>
      </w:r>
      <w:r>
        <w:fldChar w:fldCharType="separate"/>
      </w:r>
      <w:r w:rsidR="006E684C">
        <w:t>26</w:t>
      </w:r>
      <w:r>
        <w:fldChar w:fldCharType="end"/>
      </w:r>
    </w:p>
    <w:p w:rsidR="00884F29" w:rsidRDefault="00884F29">
      <w:pPr>
        <w:pStyle w:val="TOC2"/>
        <w:rPr>
          <w:rFonts w:asciiTheme="minorHAnsi" w:eastAsiaTheme="minorEastAsia" w:hAnsiTheme="minorHAnsi" w:cstheme="minorBidi"/>
          <w:sz w:val="22"/>
          <w:szCs w:val="22"/>
          <w:lang w:eastAsia="en-GB"/>
        </w:rPr>
      </w:pPr>
      <w:r>
        <w:t>5.1</w:t>
      </w:r>
      <w:r>
        <w:tab/>
        <w:t>Media components</w:t>
      </w:r>
      <w:r>
        <w:tab/>
      </w:r>
      <w:r>
        <w:fldChar w:fldCharType="begin" w:fldLock="1"/>
      </w:r>
      <w:r>
        <w:instrText xml:space="preserve"> PAGEREF _Toc457898647 \h </w:instrText>
      </w:r>
      <w:r>
        <w:fldChar w:fldCharType="separate"/>
      </w:r>
      <w:r w:rsidR="006E684C">
        <w:t>26</w:t>
      </w:r>
      <w:r>
        <w:fldChar w:fldCharType="end"/>
      </w:r>
    </w:p>
    <w:p w:rsidR="00884F29" w:rsidRDefault="00884F29">
      <w:pPr>
        <w:pStyle w:val="TOC2"/>
        <w:rPr>
          <w:rFonts w:asciiTheme="minorHAnsi" w:eastAsiaTheme="minorEastAsia" w:hAnsiTheme="minorHAnsi" w:cstheme="minorBidi"/>
          <w:sz w:val="22"/>
          <w:szCs w:val="22"/>
          <w:lang w:eastAsia="en-GB"/>
        </w:rPr>
      </w:pPr>
      <w:r>
        <w:t>5.2</w:t>
      </w:r>
      <w:r>
        <w:tab/>
        <w:t>Codecs for MTSI clients in terminals</w:t>
      </w:r>
      <w:r>
        <w:tab/>
      </w:r>
      <w:r>
        <w:fldChar w:fldCharType="begin" w:fldLock="1"/>
      </w:r>
      <w:r>
        <w:instrText xml:space="preserve"> PAGEREF _Toc457898648 \h </w:instrText>
      </w:r>
      <w:r>
        <w:fldChar w:fldCharType="separate"/>
      </w:r>
      <w:r w:rsidR="006E684C">
        <w:t>27</w:t>
      </w:r>
      <w:r>
        <w:fldChar w:fldCharType="end"/>
      </w:r>
    </w:p>
    <w:p w:rsidR="00884F29" w:rsidRDefault="00884F29">
      <w:pPr>
        <w:pStyle w:val="TOC3"/>
        <w:rPr>
          <w:rFonts w:asciiTheme="minorHAnsi" w:eastAsiaTheme="minorEastAsia" w:hAnsiTheme="minorHAnsi" w:cstheme="minorBidi"/>
          <w:sz w:val="22"/>
          <w:szCs w:val="22"/>
          <w:lang w:eastAsia="en-GB"/>
        </w:rPr>
      </w:pPr>
      <w:r>
        <w:t>5.2.1</w:t>
      </w:r>
      <w:r>
        <w:tab/>
        <w:t>Speech</w:t>
      </w:r>
      <w:r>
        <w:tab/>
      </w:r>
      <w:r>
        <w:fldChar w:fldCharType="begin" w:fldLock="1"/>
      </w:r>
      <w:r>
        <w:instrText xml:space="preserve"> PAGEREF _Toc457898649 \h </w:instrText>
      </w:r>
      <w:r>
        <w:fldChar w:fldCharType="separate"/>
      </w:r>
      <w:r w:rsidR="006E684C">
        <w:t>27</w:t>
      </w:r>
      <w:r>
        <w:fldChar w:fldCharType="end"/>
      </w:r>
    </w:p>
    <w:p w:rsidR="00884F29" w:rsidRDefault="00884F29">
      <w:pPr>
        <w:pStyle w:val="TOC4"/>
        <w:rPr>
          <w:rFonts w:asciiTheme="minorHAnsi" w:eastAsiaTheme="minorEastAsia" w:hAnsiTheme="minorHAnsi" w:cstheme="minorBidi"/>
          <w:sz w:val="22"/>
          <w:szCs w:val="22"/>
          <w:lang w:eastAsia="en-GB"/>
        </w:rPr>
      </w:pPr>
      <w:r>
        <w:t>5.2.1.1</w:t>
      </w:r>
      <w:r>
        <w:tab/>
        <w:t>General codec requirements</w:t>
      </w:r>
      <w:r>
        <w:tab/>
      </w:r>
      <w:r>
        <w:fldChar w:fldCharType="begin" w:fldLock="1"/>
      </w:r>
      <w:r>
        <w:instrText xml:space="preserve"> PAGEREF _Toc457898650 \h </w:instrText>
      </w:r>
      <w:r>
        <w:fldChar w:fldCharType="separate"/>
      </w:r>
      <w:r w:rsidR="006E684C">
        <w:t>27</w:t>
      </w:r>
      <w:r>
        <w:fldChar w:fldCharType="end"/>
      </w:r>
    </w:p>
    <w:p w:rsidR="00884F29" w:rsidRDefault="00884F29">
      <w:pPr>
        <w:pStyle w:val="TOC4"/>
        <w:rPr>
          <w:rFonts w:asciiTheme="minorHAnsi" w:eastAsiaTheme="minorEastAsia" w:hAnsiTheme="minorHAnsi" w:cstheme="minorBidi"/>
          <w:sz w:val="22"/>
          <w:szCs w:val="22"/>
          <w:lang w:eastAsia="en-GB"/>
        </w:rPr>
      </w:pPr>
      <w:r>
        <w:t>5.2.1.2</w:t>
      </w:r>
      <w:r>
        <w:tab/>
        <w:t>Detailed codec requirements, AMR</w:t>
      </w:r>
      <w:r>
        <w:tab/>
      </w:r>
      <w:r>
        <w:fldChar w:fldCharType="begin" w:fldLock="1"/>
      </w:r>
      <w:r>
        <w:instrText xml:space="preserve"> PAGEREF _Toc457898651 \h </w:instrText>
      </w:r>
      <w:r>
        <w:fldChar w:fldCharType="separate"/>
      </w:r>
      <w:r w:rsidR="006E684C">
        <w:t>27</w:t>
      </w:r>
      <w:r>
        <w:fldChar w:fldCharType="end"/>
      </w:r>
    </w:p>
    <w:p w:rsidR="00884F29" w:rsidRDefault="00884F29">
      <w:pPr>
        <w:pStyle w:val="TOC4"/>
        <w:rPr>
          <w:rFonts w:asciiTheme="minorHAnsi" w:eastAsiaTheme="minorEastAsia" w:hAnsiTheme="minorHAnsi" w:cstheme="minorBidi"/>
          <w:sz w:val="22"/>
          <w:szCs w:val="22"/>
          <w:lang w:eastAsia="en-GB"/>
        </w:rPr>
      </w:pPr>
      <w:r>
        <w:t>5.2.1.3</w:t>
      </w:r>
      <w:r>
        <w:tab/>
        <w:t>Detailed codec requirements, AMR-WB</w:t>
      </w:r>
      <w:r>
        <w:tab/>
      </w:r>
      <w:r>
        <w:fldChar w:fldCharType="begin" w:fldLock="1"/>
      </w:r>
      <w:r>
        <w:instrText xml:space="preserve"> PAGEREF _Toc457898652 \h </w:instrText>
      </w:r>
      <w:r>
        <w:fldChar w:fldCharType="separate"/>
      </w:r>
      <w:r w:rsidR="006E684C">
        <w:t>27</w:t>
      </w:r>
      <w:r>
        <w:fldChar w:fldCharType="end"/>
      </w:r>
    </w:p>
    <w:p w:rsidR="00884F29" w:rsidRDefault="00884F29">
      <w:pPr>
        <w:pStyle w:val="TOC4"/>
        <w:rPr>
          <w:rFonts w:asciiTheme="minorHAnsi" w:eastAsiaTheme="minorEastAsia" w:hAnsiTheme="minorHAnsi" w:cstheme="minorBidi"/>
          <w:sz w:val="22"/>
          <w:szCs w:val="22"/>
          <w:lang w:eastAsia="en-GB"/>
        </w:rPr>
      </w:pPr>
      <w:r>
        <w:t>5.2.1.4</w:t>
      </w:r>
      <w:r>
        <w:tab/>
        <w:t>Detailed codec requirements, EVS</w:t>
      </w:r>
      <w:r>
        <w:tab/>
      </w:r>
      <w:r>
        <w:fldChar w:fldCharType="begin" w:fldLock="1"/>
      </w:r>
      <w:r>
        <w:instrText xml:space="preserve"> PAGEREF _Toc457898653 \h </w:instrText>
      </w:r>
      <w:r>
        <w:fldChar w:fldCharType="separate"/>
      </w:r>
      <w:r w:rsidR="006E684C">
        <w:t>28</w:t>
      </w:r>
      <w:r>
        <w:fldChar w:fldCharType="end"/>
      </w:r>
    </w:p>
    <w:p w:rsidR="00884F29" w:rsidRDefault="00884F29">
      <w:pPr>
        <w:pStyle w:val="TOC4"/>
        <w:rPr>
          <w:rFonts w:asciiTheme="minorHAnsi" w:eastAsiaTheme="minorEastAsia" w:hAnsiTheme="minorHAnsi" w:cstheme="minorBidi"/>
          <w:sz w:val="22"/>
          <w:szCs w:val="22"/>
          <w:lang w:eastAsia="en-GB"/>
        </w:rPr>
      </w:pPr>
      <w:r>
        <w:t>5.2.1.5</w:t>
      </w:r>
      <w:r>
        <w:tab/>
        <w:t>Offering multiple audio bandwidths and multiple channels</w:t>
      </w:r>
      <w:r>
        <w:tab/>
      </w:r>
      <w:r>
        <w:fldChar w:fldCharType="begin" w:fldLock="1"/>
      </w:r>
      <w:r>
        <w:instrText xml:space="preserve"> PAGEREF _Toc457898654 \h </w:instrText>
      </w:r>
      <w:r>
        <w:fldChar w:fldCharType="separate"/>
      </w:r>
      <w:r w:rsidR="006E684C">
        <w:t>28</w:t>
      </w:r>
      <w:r>
        <w:fldChar w:fldCharType="end"/>
      </w:r>
    </w:p>
    <w:p w:rsidR="00884F29" w:rsidRDefault="00884F29">
      <w:pPr>
        <w:pStyle w:val="TOC4"/>
        <w:rPr>
          <w:rFonts w:asciiTheme="minorHAnsi" w:eastAsiaTheme="minorEastAsia" w:hAnsiTheme="minorHAnsi" w:cstheme="minorBidi"/>
          <w:sz w:val="22"/>
          <w:szCs w:val="22"/>
          <w:lang w:eastAsia="en-GB"/>
        </w:rPr>
      </w:pPr>
      <w:r>
        <w:t>5.2.1.6</w:t>
      </w:r>
      <w:r>
        <w:tab/>
        <w:t>Codec preference order</w:t>
      </w:r>
      <w:r>
        <w:tab/>
      </w:r>
      <w:r>
        <w:fldChar w:fldCharType="begin" w:fldLock="1"/>
      </w:r>
      <w:r>
        <w:instrText xml:space="preserve"> PAGEREF _Toc457898655 \h </w:instrText>
      </w:r>
      <w:r>
        <w:fldChar w:fldCharType="separate"/>
      </w:r>
      <w:r w:rsidR="006E684C">
        <w:t>28</w:t>
      </w:r>
      <w:r>
        <w:fldChar w:fldCharType="end"/>
      </w:r>
    </w:p>
    <w:p w:rsidR="00884F29" w:rsidRDefault="00884F29">
      <w:pPr>
        <w:pStyle w:val="TOC3"/>
        <w:rPr>
          <w:rFonts w:asciiTheme="minorHAnsi" w:eastAsiaTheme="minorEastAsia" w:hAnsiTheme="minorHAnsi" w:cstheme="minorBidi"/>
          <w:sz w:val="22"/>
          <w:szCs w:val="22"/>
          <w:lang w:eastAsia="en-GB"/>
        </w:rPr>
      </w:pPr>
      <w:r>
        <w:t>5.2.2</w:t>
      </w:r>
      <w:r>
        <w:tab/>
        <w:t>Video</w:t>
      </w:r>
      <w:r>
        <w:tab/>
      </w:r>
      <w:r>
        <w:fldChar w:fldCharType="begin" w:fldLock="1"/>
      </w:r>
      <w:r>
        <w:instrText xml:space="preserve"> PAGEREF _Toc457898656 \h </w:instrText>
      </w:r>
      <w:r>
        <w:fldChar w:fldCharType="separate"/>
      </w:r>
      <w:r w:rsidR="006E684C">
        <w:t>28</w:t>
      </w:r>
      <w:r>
        <w:fldChar w:fldCharType="end"/>
      </w:r>
    </w:p>
    <w:p w:rsidR="00884F29" w:rsidRDefault="00884F29">
      <w:pPr>
        <w:pStyle w:val="TOC3"/>
        <w:rPr>
          <w:rFonts w:asciiTheme="minorHAnsi" w:eastAsiaTheme="minorEastAsia" w:hAnsiTheme="minorHAnsi" w:cstheme="minorBidi"/>
          <w:sz w:val="22"/>
          <w:szCs w:val="22"/>
          <w:lang w:eastAsia="en-GB"/>
        </w:rPr>
      </w:pPr>
      <w:r>
        <w:t>5.2.3</w:t>
      </w:r>
      <w:r>
        <w:tab/>
        <w:t>Real-time text</w:t>
      </w:r>
      <w:r>
        <w:tab/>
      </w:r>
      <w:r>
        <w:fldChar w:fldCharType="begin" w:fldLock="1"/>
      </w:r>
      <w:r>
        <w:instrText xml:space="preserve"> PAGEREF _Toc457898657 \h </w:instrText>
      </w:r>
      <w:r>
        <w:fldChar w:fldCharType="separate"/>
      </w:r>
      <w:r w:rsidR="006E684C">
        <w:t>30</w:t>
      </w:r>
      <w:r>
        <w:fldChar w:fldCharType="end"/>
      </w:r>
    </w:p>
    <w:p w:rsidR="00884F29" w:rsidRDefault="00884F29">
      <w:pPr>
        <w:pStyle w:val="TOC1"/>
        <w:rPr>
          <w:rFonts w:asciiTheme="minorHAnsi" w:eastAsiaTheme="minorEastAsia" w:hAnsiTheme="minorHAnsi" w:cstheme="minorBidi"/>
          <w:szCs w:val="22"/>
          <w:lang w:eastAsia="en-GB"/>
        </w:rPr>
      </w:pPr>
      <w:r>
        <w:t>6</w:t>
      </w:r>
      <w:r>
        <w:tab/>
        <w:t>Media configuration</w:t>
      </w:r>
      <w:r>
        <w:tab/>
      </w:r>
      <w:r>
        <w:fldChar w:fldCharType="begin" w:fldLock="1"/>
      </w:r>
      <w:r>
        <w:instrText xml:space="preserve"> PAGEREF _Toc457898658 \h </w:instrText>
      </w:r>
      <w:r>
        <w:fldChar w:fldCharType="separate"/>
      </w:r>
      <w:r w:rsidR="006E684C">
        <w:t>30</w:t>
      </w:r>
      <w:r>
        <w:fldChar w:fldCharType="end"/>
      </w:r>
    </w:p>
    <w:p w:rsidR="00884F29" w:rsidRDefault="00884F29">
      <w:pPr>
        <w:pStyle w:val="TOC2"/>
        <w:rPr>
          <w:rFonts w:asciiTheme="minorHAnsi" w:eastAsiaTheme="minorEastAsia" w:hAnsiTheme="minorHAnsi" w:cstheme="minorBidi"/>
          <w:sz w:val="22"/>
          <w:szCs w:val="22"/>
          <w:lang w:eastAsia="en-GB"/>
        </w:rPr>
      </w:pPr>
      <w:r>
        <w:t>6.1</w:t>
      </w:r>
      <w:r>
        <w:tab/>
        <w:t>General</w:t>
      </w:r>
      <w:r>
        <w:tab/>
      </w:r>
      <w:r>
        <w:fldChar w:fldCharType="begin" w:fldLock="1"/>
      </w:r>
      <w:r>
        <w:instrText xml:space="preserve"> PAGEREF _Toc457898659 \h </w:instrText>
      </w:r>
      <w:r>
        <w:fldChar w:fldCharType="separate"/>
      </w:r>
      <w:r w:rsidR="006E684C">
        <w:t>30</w:t>
      </w:r>
      <w:r>
        <w:fldChar w:fldCharType="end"/>
      </w:r>
    </w:p>
    <w:p w:rsidR="00884F29" w:rsidRDefault="00884F29">
      <w:pPr>
        <w:pStyle w:val="TOC2"/>
        <w:rPr>
          <w:rFonts w:asciiTheme="minorHAnsi" w:eastAsiaTheme="minorEastAsia" w:hAnsiTheme="minorHAnsi" w:cstheme="minorBidi"/>
          <w:sz w:val="22"/>
          <w:szCs w:val="22"/>
          <w:lang w:eastAsia="en-GB"/>
        </w:rPr>
      </w:pPr>
      <w:r>
        <w:t>6.2</w:t>
      </w:r>
      <w:r>
        <w:tab/>
        <w:t>Session setup procedures</w:t>
      </w:r>
      <w:r>
        <w:tab/>
      </w:r>
      <w:r>
        <w:fldChar w:fldCharType="begin" w:fldLock="1"/>
      </w:r>
      <w:r>
        <w:instrText xml:space="preserve"> PAGEREF _Toc457898660 \h </w:instrText>
      </w:r>
      <w:r>
        <w:fldChar w:fldCharType="separate"/>
      </w:r>
      <w:r w:rsidR="006E684C">
        <w:t>31</w:t>
      </w:r>
      <w:r>
        <w:fldChar w:fldCharType="end"/>
      </w:r>
    </w:p>
    <w:p w:rsidR="00884F29" w:rsidRDefault="00884F29">
      <w:pPr>
        <w:pStyle w:val="TOC3"/>
        <w:rPr>
          <w:rFonts w:asciiTheme="minorHAnsi" w:eastAsiaTheme="minorEastAsia" w:hAnsiTheme="minorHAnsi" w:cstheme="minorBidi"/>
          <w:sz w:val="22"/>
          <w:szCs w:val="22"/>
          <w:lang w:eastAsia="en-GB"/>
        </w:rPr>
      </w:pPr>
      <w:r>
        <w:t>6.2.1</w:t>
      </w:r>
      <w:r>
        <w:tab/>
        <w:t>General</w:t>
      </w:r>
      <w:r>
        <w:tab/>
      </w:r>
      <w:r>
        <w:fldChar w:fldCharType="begin" w:fldLock="1"/>
      </w:r>
      <w:r>
        <w:instrText xml:space="preserve"> PAGEREF _Toc457898661 \h </w:instrText>
      </w:r>
      <w:r>
        <w:fldChar w:fldCharType="separate"/>
      </w:r>
      <w:r w:rsidR="006E684C">
        <w:t>31</w:t>
      </w:r>
      <w:r>
        <w:fldChar w:fldCharType="end"/>
      </w:r>
    </w:p>
    <w:p w:rsidR="00884F29" w:rsidRDefault="00884F29">
      <w:pPr>
        <w:pStyle w:val="TOC3"/>
        <w:rPr>
          <w:rFonts w:asciiTheme="minorHAnsi" w:eastAsiaTheme="minorEastAsia" w:hAnsiTheme="minorHAnsi" w:cstheme="minorBidi"/>
          <w:sz w:val="22"/>
          <w:szCs w:val="22"/>
          <w:lang w:eastAsia="en-GB"/>
        </w:rPr>
      </w:pPr>
      <w:r>
        <w:t>6.2.1a</w:t>
      </w:r>
      <w:r>
        <w:tab/>
        <w:t>RTP profile negotiation</w:t>
      </w:r>
      <w:r>
        <w:tab/>
      </w:r>
      <w:r>
        <w:fldChar w:fldCharType="begin" w:fldLock="1"/>
      </w:r>
      <w:r>
        <w:instrText xml:space="preserve"> PAGEREF _Toc457898662 \h </w:instrText>
      </w:r>
      <w:r>
        <w:fldChar w:fldCharType="separate"/>
      </w:r>
      <w:r w:rsidR="006E684C">
        <w:t>31</w:t>
      </w:r>
      <w:r>
        <w:fldChar w:fldCharType="end"/>
      </w:r>
    </w:p>
    <w:p w:rsidR="00884F29" w:rsidRDefault="00884F29">
      <w:pPr>
        <w:pStyle w:val="TOC4"/>
        <w:rPr>
          <w:rFonts w:asciiTheme="minorHAnsi" w:eastAsiaTheme="minorEastAsia" w:hAnsiTheme="minorHAnsi" w:cstheme="minorBidi"/>
          <w:sz w:val="22"/>
          <w:szCs w:val="22"/>
          <w:lang w:eastAsia="en-GB"/>
        </w:rPr>
      </w:pPr>
      <w:r>
        <w:t>6.2.1a.1</w:t>
      </w:r>
      <w:r>
        <w:tab/>
        <w:t>General</w:t>
      </w:r>
      <w:r>
        <w:tab/>
      </w:r>
      <w:r>
        <w:fldChar w:fldCharType="begin" w:fldLock="1"/>
      </w:r>
      <w:r>
        <w:instrText xml:space="preserve"> PAGEREF _Toc457898663 \h </w:instrText>
      </w:r>
      <w:r>
        <w:fldChar w:fldCharType="separate"/>
      </w:r>
      <w:r w:rsidR="006E684C">
        <w:t>31</w:t>
      </w:r>
      <w:r>
        <w:fldChar w:fldCharType="end"/>
      </w:r>
    </w:p>
    <w:p w:rsidR="00884F29" w:rsidRDefault="00884F29">
      <w:pPr>
        <w:pStyle w:val="TOC4"/>
        <w:rPr>
          <w:rFonts w:asciiTheme="minorHAnsi" w:eastAsiaTheme="minorEastAsia" w:hAnsiTheme="minorHAnsi" w:cstheme="minorBidi"/>
          <w:sz w:val="22"/>
          <w:szCs w:val="22"/>
          <w:lang w:eastAsia="en-GB"/>
        </w:rPr>
      </w:pPr>
      <w:r>
        <w:t>6.2.1a.2</w:t>
      </w:r>
      <w:r>
        <w:tab/>
        <w:t>Using SDPCapNeg in SDP offer</w:t>
      </w:r>
      <w:r>
        <w:tab/>
      </w:r>
      <w:r>
        <w:fldChar w:fldCharType="begin" w:fldLock="1"/>
      </w:r>
      <w:r>
        <w:instrText xml:space="preserve"> PAGEREF _Toc457898664 \h </w:instrText>
      </w:r>
      <w:r>
        <w:fldChar w:fldCharType="separate"/>
      </w:r>
      <w:r w:rsidR="006E684C">
        <w:t>31</w:t>
      </w:r>
      <w:r>
        <w:fldChar w:fldCharType="end"/>
      </w:r>
    </w:p>
    <w:p w:rsidR="00884F29" w:rsidRDefault="00884F29">
      <w:pPr>
        <w:pStyle w:val="TOC4"/>
        <w:rPr>
          <w:rFonts w:asciiTheme="minorHAnsi" w:eastAsiaTheme="minorEastAsia" w:hAnsiTheme="minorHAnsi" w:cstheme="minorBidi"/>
          <w:sz w:val="22"/>
          <w:szCs w:val="22"/>
          <w:lang w:eastAsia="en-GB"/>
        </w:rPr>
      </w:pPr>
      <w:r>
        <w:t>6.2.1a.3</w:t>
      </w:r>
      <w:r>
        <w:tab/>
        <w:t>Answering to an SDP offer using SDPCapNeg</w:t>
      </w:r>
      <w:r>
        <w:tab/>
      </w:r>
      <w:r>
        <w:fldChar w:fldCharType="begin" w:fldLock="1"/>
      </w:r>
      <w:r>
        <w:instrText xml:space="preserve"> PAGEREF _Toc457898665 \h </w:instrText>
      </w:r>
      <w:r>
        <w:fldChar w:fldCharType="separate"/>
      </w:r>
      <w:r w:rsidR="006E684C">
        <w:t>32</w:t>
      </w:r>
      <w:r>
        <w:fldChar w:fldCharType="end"/>
      </w:r>
    </w:p>
    <w:p w:rsidR="00884F29" w:rsidRDefault="00884F29">
      <w:pPr>
        <w:pStyle w:val="TOC3"/>
        <w:rPr>
          <w:rFonts w:asciiTheme="minorHAnsi" w:eastAsiaTheme="minorEastAsia" w:hAnsiTheme="minorHAnsi" w:cstheme="minorBidi"/>
          <w:sz w:val="22"/>
          <w:szCs w:val="22"/>
          <w:lang w:eastAsia="en-GB"/>
        </w:rPr>
      </w:pPr>
      <w:r>
        <w:t>6.2.2</w:t>
      </w:r>
      <w:r>
        <w:tab/>
        <w:t>Speech</w:t>
      </w:r>
      <w:r>
        <w:tab/>
      </w:r>
      <w:r>
        <w:fldChar w:fldCharType="begin" w:fldLock="1"/>
      </w:r>
      <w:r>
        <w:instrText xml:space="preserve"> PAGEREF _Toc457898666 \h </w:instrText>
      </w:r>
      <w:r>
        <w:fldChar w:fldCharType="separate"/>
      </w:r>
      <w:r w:rsidR="006E684C">
        <w:t>32</w:t>
      </w:r>
      <w:r>
        <w:fldChar w:fldCharType="end"/>
      </w:r>
    </w:p>
    <w:p w:rsidR="00884F29" w:rsidRDefault="00884F29">
      <w:pPr>
        <w:pStyle w:val="TOC4"/>
        <w:rPr>
          <w:rFonts w:asciiTheme="minorHAnsi" w:eastAsiaTheme="minorEastAsia" w:hAnsiTheme="minorHAnsi" w:cstheme="minorBidi"/>
          <w:sz w:val="22"/>
          <w:szCs w:val="22"/>
          <w:lang w:eastAsia="en-GB"/>
        </w:rPr>
      </w:pPr>
      <w:r>
        <w:t>6.2.2.1</w:t>
      </w:r>
      <w:r>
        <w:tab/>
        <w:t>General</w:t>
      </w:r>
      <w:r>
        <w:tab/>
      </w:r>
      <w:r>
        <w:fldChar w:fldCharType="begin" w:fldLock="1"/>
      </w:r>
      <w:r>
        <w:instrText xml:space="preserve"> PAGEREF _Toc457898667 \h </w:instrText>
      </w:r>
      <w:r>
        <w:fldChar w:fldCharType="separate"/>
      </w:r>
      <w:r w:rsidR="006E684C">
        <w:t>32</w:t>
      </w:r>
      <w:r>
        <w:fldChar w:fldCharType="end"/>
      </w:r>
    </w:p>
    <w:p w:rsidR="00884F29" w:rsidRDefault="00884F29">
      <w:pPr>
        <w:pStyle w:val="TOC4"/>
        <w:rPr>
          <w:rFonts w:asciiTheme="minorHAnsi" w:eastAsiaTheme="minorEastAsia" w:hAnsiTheme="minorHAnsi" w:cstheme="minorBidi"/>
          <w:sz w:val="22"/>
          <w:szCs w:val="22"/>
          <w:lang w:eastAsia="en-GB"/>
        </w:rPr>
      </w:pPr>
      <w:r>
        <w:t>6.2.2.2</w:t>
      </w:r>
      <w:r>
        <w:tab/>
        <w:t>Generating SDP offers</w:t>
      </w:r>
      <w:r>
        <w:tab/>
      </w:r>
      <w:r>
        <w:fldChar w:fldCharType="begin" w:fldLock="1"/>
      </w:r>
      <w:r>
        <w:instrText xml:space="preserve"> PAGEREF _Toc457898668 \h </w:instrText>
      </w:r>
      <w:r>
        <w:fldChar w:fldCharType="separate"/>
      </w:r>
      <w:r w:rsidR="006E684C">
        <w:t>33</w:t>
      </w:r>
      <w:r>
        <w:fldChar w:fldCharType="end"/>
      </w:r>
    </w:p>
    <w:p w:rsidR="00884F29" w:rsidRDefault="00884F29">
      <w:pPr>
        <w:pStyle w:val="TOC4"/>
        <w:rPr>
          <w:rFonts w:asciiTheme="minorHAnsi" w:eastAsiaTheme="minorEastAsia" w:hAnsiTheme="minorHAnsi" w:cstheme="minorBidi"/>
          <w:sz w:val="22"/>
          <w:szCs w:val="22"/>
          <w:lang w:eastAsia="en-GB"/>
        </w:rPr>
      </w:pPr>
      <w:r>
        <w:t>6.2.2.3</w:t>
      </w:r>
      <w:r>
        <w:tab/>
        <w:t>Generating SDP answer</w:t>
      </w:r>
      <w:r>
        <w:tab/>
      </w:r>
      <w:r>
        <w:fldChar w:fldCharType="begin" w:fldLock="1"/>
      </w:r>
      <w:r>
        <w:instrText xml:space="preserve"> PAGEREF _Toc457898669 \h </w:instrText>
      </w:r>
      <w:r>
        <w:fldChar w:fldCharType="separate"/>
      </w:r>
      <w:r w:rsidR="006E684C">
        <w:t>36</w:t>
      </w:r>
      <w:r>
        <w:fldChar w:fldCharType="end"/>
      </w:r>
    </w:p>
    <w:p w:rsidR="00884F29" w:rsidRDefault="00884F29">
      <w:pPr>
        <w:pStyle w:val="TOC3"/>
        <w:rPr>
          <w:rFonts w:asciiTheme="minorHAnsi" w:eastAsiaTheme="minorEastAsia" w:hAnsiTheme="minorHAnsi" w:cstheme="minorBidi"/>
          <w:sz w:val="22"/>
          <w:szCs w:val="22"/>
          <w:lang w:eastAsia="en-GB"/>
        </w:rPr>
      </w:pPr>
      <w:r>
        <w:t>6.2.3</w:t>
      </w:r>
      <w:r>
        <w:tab/>
        <w:t>Video</w:t>
      </w:r>
      <w:r>
        <w:tab/>
      </w:r>
      <w:r>
        <w:fldChar w:fldCharType="begin" w:fldLock="1"/>
      </w:r>
      <w:r>
        <w:instrText xml:space="preserve"> PAGEREF _Toc457898670 \h </w:instrText>
      </w:r>
      <w:r>
        <w:fldChar w:fldCharType="separate"/>
      </w:r>
      <w:r w:rsidR="006E684C">
        <w:t>43</w:t>
      </w:r>
      <w:r>
        <w:fldChar w:fldCharType="end"/>
      </w:r>
    </w:p>
    <w:p w:rsidR="00884F29" w:rsidRDefault="00884F29">
      <w:pPr>
        <w:pStyle w:val="TOC3"/>
        <w:rPr>
          <w:rFonts w:asciiTheme="minorHAnsi" w:eastAsiaTheme="minorEastAsia" w:hAnsiTheme="minorHAnsi" w:cstheme="minorBidi"/>
          <w:sz w:val="22"/>
          <w:szCs w:val="22"/>
          <w:lang w:eastAsia="en-GB"/>
        </w:rPr>
      </w:pPr>
      <w:r>
        <w:t>6.2.4</w:t>
      </w:r>
      <w:r>
        <w:tab/>
        <w:t>Text</w:t>
      </w:r>
      <w:r>
        <w:tab/>
      </w:r>
      <w:r>
        <w:fldChar w:fldCharType="begin" w:fldLock="1"/>
      </w:r>
      <w:r>
        <w:instrText xml:space="preserve"> PAGEREF _Toc457898671 \h </w:instrText>
      </w:r>
      <w:r>
        <w:fldChar w:fldCharType="separate"/>
      </w:r>
      <w:r w:rsidR="006E684C">
        <w:t>45</w:t>
      </w:r>
      <w:r>
        <w:fldChar w:fldCharType="end"/>
      </w:r>
    </w:p>
    <w:p w:rsidR="00884F29" w:rsidRDefault="00884F29">
      <w:pPr>
        <w:pStyle w:val="TOC3"/>
        <w:rPr>
          <w:rFonts w:asciiTheme="minorHAnsi" w:eastAsiaTheme="minorEastAsia" w:hAnsiTheme="minorHAnsi" w:cstheme="minorBidi"/>
          <w:sz w:val="22"/>
          <w:szCs w:val="22"/>
          <w:lang w:eastAsia="en-GB"/>
        </w:rPr>
      </w:pPr>
      <w:r>
        <w:t>6.2.5</w:t>
      </w:r>
      <w:r>
        <w:tab/>
        <w:t>Bandwidth negotiation</w:t>
      </w:r>
      <w:r>
        <w:tab/>
      </w:r>
      <w:r>
        <w:fldChar w:fldCharType="begin" w:fldLock="1"/>
      </w:r>
      <w:r>
        <w:instrText xml:space="preserve"> PAGEREF _Toc457898672 \h </w:instrText>
      </w:r>
      <w:r>
        <w:fldChar w:fldCharType="separate"/>
      </w:r>
      <w:r w:rsidR="006E684C">
        <w:t>45</w:t>
      </w:r>
      <w:r>
        <w:fldChar w:fldCharType="end"/>
      </w:r>
    </w:p>
    <w:p w:rsidR="00884F29" w:rsidRDefault="00884F29">
      <w:pPr>
        <w:pStyle w:val="TOC4"/>
        <w:rPr>
          <w:rFonts w:asciiTheme="minorHAnsi" w:eastAsiaTheme="minorEastAsia" w:hAnsiTheme="minorHAnsi" w:cstheme="minorBidi"/>
          <w:sz w:val="22"/>
          <w:szCs w:val="22"/>
          <w:lang w:eastAsia="en-GB"/>
        </w:rPr>
      </w:pPr>
      <w:r>
        <w:rPr>
          <w:lang w:eastAsia="ko-KR"/>
        </w:rPr>
        <w:t>6</w:t>
      </w:r>
      <w:r>
        <w:t>.2.</w:t>
      </w:r>
      <w:r>
        <w:rPr>
          <w:lang w:eastAsia="ko-KR"/>
        </w:rPr>
        <w:t>5</w:t>
      </w:r>
      <w:r>
        <w:t>.</w:t>
      </w:r>
      <w:r>
        <w:rPr>
          <w:lang w:eastAsia="ko-KR"/>
        </w:rPr>
        <w:t>1</w:t>
      </w:r>
      <w:r>
        <w:tab/>
      </w:r>
      <w:r>
        <w:rPr>
          <w:lang w:eastAsia="ko-KR"/>
        </w:rPr>
        <w:t>General</w:t>
      </w:r>
      <w:r>
        <w:tab/>
      </w:r>
      <w:r>
        <w:fldChar w:fldCharType="begin" w:fldLock="1"/>
      </w:r>
      <w:r>
        <w:instrText xml:space="preserve"> PAGEREF _Toc457898673 \h </w:instrText>
      </w:r>
      <w:r>
        <w:fldChar w:fldCharType="separate"/>
      </w:r>
      <w:r w:rsidR="006E684C">
        <w:t>45</w:t>
      </w:r>
      <w:r>
        <w:fldChar w:fldCharType="end"/>
      </w:r>
    </w:p>
    <w:p w:rsidR="00884F29" w:rsidRDefault="00884F29">
      <w:pPr>
        <w:pStyle w:val="TOC4"/>
        <w:rPr>
          <w:rFonts w:asciiTheme="minorHAnsi" w:eastAsiaTheme="minorEastAsia" w:hAnsiTheme="minorHAnsi" w:cstheme="minorBidi"/>
          <w:sz w:val="22"/>
          <w:szCs w:val="22"/>
          <w:lang w:eastAsia="en-GB"/>
        </w:rPr>
      </w:pPr>
      <w:r>
        <w:rPr>
          <w:lang w:eastAsia="ko-KR"/>
        </w:rPr>
        <w:t>6</w:t>
      </w:r>
      <w:r>
        <w:t>.2.</w:t>
      </w:r>
      <w:r>
        <w:rPr>
          <w:lang w:eastAsia="ko-KR"/>
        </w:rPr>
        <w:t>5</w:t>
      </w:r>
      <w:r>
        <w:t>.</w:t>
      </w:r>
      <w:r>
        <w:rPr>
          <w:lang w:eastAsia="ko-KR"/>
        </w:rPr>
        <w:t>2</w:t>
      </w:r>
      <w:r>
        <w:tab/>
      </w:r>
      <w:r>
        <w:rPr>
          <w:lang w:eastAsia="ko-KR"/>
        </w:rPr>
        <w:t>Speech</w:t>
      </w:r>
      <w:r>
        <w:tab/>
      </w:r>
      <w:r>
        <w:fldChar w:fldCharType="begin" w:fldLock="1"/>
      </w:r>
      <w:r>
        <w:instrText xml:space="preserve"> PAGEREF _Toc457898674 \h </w:instrText>
      </w:r>
      <w:r>
        <w:fldChar w:fldCharType="separate"/>
      </w:r>
      <w:r w:rsidR="006E684C">
        <w:t>46</w:t>
      </w:r>
      <w:r>
        <w:fldChar w:fldCharType="end"/>
      </w:r>
    </w:p>
    <w:p w:rsidR="00884F29" w:rsidRDefault="00884F29">
      <w:pPr>
        <w:pStyle w:val="TOC3"/>
        <w:rPr>
          <w:rFonts w:asciiTheme="minorHAnsi" w:eastAsiaTheme="minorEastAsia" w:hAnsiTheme="minorHAnsi" w:cstheme="minorBidi"/>
          <w:sz w:val="22"/>
          <w:szCs w:val="22"/>
          <w:lang w:eastAsia="en-GB"/>
        </w:rPr>
      </w:pPr>
      <w:r>
        <w:t>6.2.6</w:t>
      </w:r>
      <w:r>
        <w:tab/>
        <w:t>The Synchronization Info attribute "3gpp_sync_info"</w:t>
      </w:r>
      <w:r>
        <w:tab/>
      </w:r>
      <w:r>
        <w:fldChar w:fldCharType="begin" w:fldLock="1"/>
      </w:r>
      <w:r>
        <w:instrText xml:space="preserve"> PAGEREF _Toc457898675 \h </w:instrText>
      </w:r>
      <w:r>
        <w:fldChar w:fldCharType="separate"/>
      </w:r>
      <w:r w:rsidR="006E684C">
        <w:t>47</w:t>
      </w:r>
      <w:r>
        <w:fldChar w:fldCharType="end"/>
      </w:r>
    </w:p>
    <w:p w:rsidR="00884F29" w:rsidRDefault="00884F29">
      <w:pPr>
        <w:pStyle w:val="TOC3"/>
        <w:rPr>
          <w:rFonts w:asciiTheme="minorHAnsi" w:eastAsiaTheme="minorEastAsia" w:hAnsiTheme="minorHAnsi" w:cstheme="minorBidi"/>
          <w:sz w:val="22"/>
          <w:szCs w:val="22"/>
          <w:lang w:eastAsia="en-GB"/>
        </w:rPr>
      </w:pPr>
      <w:r>
        <w:t>6.2.7</w:t>
      </w:r>
      <w:r>
        <w:tab/>
        <w:t>Negotiated QoS parameters</w:t>
      </w:r>
      <w:r>
        <w:tab/>
      </w:r>
      <w:r>
        <w:fldChar w:fldCharType="begin" w:fldLock="1"/>
      </w:r>
      <w:r>
        <w:instrText xml:space="preserve"> PAGEREF _Toc457898676 \h </w:instrText>
      </w:r>
      <w:r>
        <w:fldChar w:fldCharType="separate"/>
      </w:r>
      <w:r w:rsidR="006E684C">
        <w:t>48</w:t>
      </w:r>
      <w:r>
        <w:fldChar w:fldCharType="end"/>
      </w:r>
    </w:p>
    <w:p w:rsidR="00884F29" w:rsidRDefault="00884F29">
      <w:pPr>
        <w:pStyle w:val="TOC2"/>
        <w:rPr>
          <w:rFonts w:asciiTheme="minorHAnsi" w:eastAsiaTheme="minorEastAsia" w:hAnsiTheme="minorHAnsi" w:cstheme="minorBidi"/>
          <w:sz w:val="22"/>
          <w:szCs w:val="22"/>
          <w:lang w:eastAsia="en-GB"/>
        </w:rPr>
      </w:pPr>
      <w:r>
        <w:t>6.3</w:t>
      </w:r>
      <w:r>
        <w:tab/>
        <w:t>Session control procedures</w:t>
      </w:r>
      <w:r>
        <w:tab/>
      </w:r>
      <w:r>
        <w:fldChar w:fldCharType="begin" w:fldLock="1"/>
      </w:r>
      <w:r>
        <w:instrText xml:space="preserve"> PAGEREF _Toc457898677 \h </w:instrText>
      </w:r>
      <w:r>
        <w:fldChar w:fldCharType="separate"/>
      </w:r>
      <w:r w:rsidR="006E684C">
        <w:t>49</w:t>
      </w:r>
      <w:r>
        <w:fldChar w:fldCharType="end"/>
      </w:r>
    </w:p>
    <w:p w:rsidR="00884F29" w:rsidRDefault="00884F29">
      <w:pPr>
        <w:pStyle w:val="TOC1"/>
        <w:rPr>
          <w:rFonts w:asciiTheme="minorHAnsi" w:eastAsiaTheme="minorEastAsia" w:hAnsiTheme="minorHAnsi" w:cstheme="minorBidi"/>
          <w:szCs w:val="22"/>
          <w:lang w:eastAsia="en-GB"/>
        </w:rPr>
      </w:pPr>
      <w:r>
        <w:t>7</w:t>
      </w:r>
      <w:r>
        <w:tab/>
        <w:t>Data transport</w:t>
      </w:r>
      <w:r>
        <w:tab/>
      </w:r>
      <w:r>
        <w:fldChar w:fldCharType="begin" w:fldLock="1"/>
      </w:r>
      <w:r>
        <w:instrText xml:space="preserve"> PAGEREF _Toc457898678 \h </w:instrText>
      </w:r>
      <w:r>
        <w:fldChar w:fldCharType="separate"/>
      </w:r>
      <w:r w:rsidR="006E684C">
        <w:t>49</w:t>
      </w:r>
      <w:r>
        <w:fldChar w:fldCharType="end"/>
      </w:r>
    </w:p>
    <w:p w:rsidR="00884F29" w:rsidRDefault="00884F29">
      <w:pPr>
        <w:pStyle w:val="TOC2"/>
        <w:rPr>
          <w:rFonts w:asciiTheme="minorHAnsi" w:eastAsiaTheme="minorEastAsia" w:hAnsiTheme="minorHAnsi" w:cstheme="minorBidi"/>
          <w:sz w:val="22"/>
          <w:szCs w:val="22"/>
          <w:lang w:eastAsia="en-GB"/>
        </w:rPr>
      </w:pPr>
      <w:r>
        <w:t>7.1</w:t>
      </w:r>
      <w:r>
        <w:tab/>
        <w:t>General</w:t>
      </w:r>
      <w:r>
        <w:tab/>
      </w:r>
      <w:r>
        <w:fldChar w:fldCharType="begin" w:fldLock="1"/>
      </w:r>
      <w:r>
        <w:instrText xml:space="preserve"> PAGEREF _Toc457898679 \h </w:instrText>
      </w:r>
      <w:r>
        <w:fldChar w:fldCharType="separate"/>
      </w:r>
      <w:r w:rsidR="006E684C">
        <w:t>49</w:t>
      </w:r>
      <w:r>
        <w:fldChar w:fldCharType="end"/>
      </w:r>
    </w:p>
    <w:p w:rsidR="00884F29" w:rsidRDefault="00884F29">
      <w:pPr>
        <w:pStyle w:val="TOC2"/>
        <w:rPr>
          <w:rFonts w:asciiTheme="minorHAnsi" w:eastAsiaTheme="minorEastAsia" w:hAnsiTheme="minorHAnsi" w:cstheme="minorBidi"/>
          <w:sz w:val="22"/>
          <w:szCs w:val="22"/>
          <w:lang w:eastAsia="en-GB"/>
        </w:rPr>
      </w:pPr>
      <w:r>
        <w:t>7.2</w:t>
      </w:r>
      <w:r>
        <w:tab/>
        <w:t>RTP profiles</w:t>
      </w:r>
      <w:r>
        <w:tab/>
      </w:r>
      <w:r>
        <w:fldChar w:fldCharType="begin" w:fldLock="1"/>
      </w:r>
      <w:r>
        <w:instrText xml:space="preserve"> PAGEREF _Toc457898680 \h </w:instrText>
      </w:r>
      <w:r>
        <w:fldChar w:fldCharType="separate"/>
      </w:r>
      <w:r w:rsidR="006E684C">
        <w:t>50</w:t>
      </w:r>
      <w:r>
        <w:fldChar w:fldCharType="end"/>
      </w:r>
    </w:p>
    <w:p w:rsidR="00884F29" w:rsidRDefault="00884F29">
      <w:pPr>
        <w:pStyle w:val="TOC2"/>
        <w:rPr>
          <w:rFonts w:asciiTheme="minorHAnsi" w:eastAsiaTheme="minorEastAsia" w:hAnsiTheme="minorHAnsi" w:cstheme="minorBidi"/>
          <w:sz w:val="22"/>
          <w:szCs w:val="22"/>
          <w:lang w:eastAsia="en-GB"/>
        </w:rPr>
      </w:pPr>
      <w:r>
        <w:t>7.3</w:t>
      </w:r>
      <w:r>
        <w:tab/>
        <w:t>RTCP usage</w:t>
      </w:r>
      <w:r>
        <w:tab/>
      </w:r>
      <w:r>
        <w:fldChar w:fldCharType="begin" w:fldLock="1"/>
      </w:r>
      <w:r>
        <w:instrText xml:space="preserve"> PAGEREF _Toc457898681 \h </w:instrText>
      </w:r>
      <w:r>
        <w:fldChar w:fldCharType="separate"/>
      </w:r>
      <w:r w:rsidR="006E684C">
        <w:t>50</w:t>
      </w:r>
      <w:r>
        <w:fldChar w:fldCharType="end"/>
      </w:r>
    </w:p>
    <w:p w:rsidR="00884F29" w:rsidRDefault="00884F29">
      <w:pPr>
        <w:pStyle w:val="TOC3"/>
        <w:rPr>
          <w:rFonts w:asciiTheme="minorHAnsi" w:eastAsiaTheme="minorEastAsia" w:hAnsiTheme="minorHAnsi" w:cstheme="minorBidi"/>
          <w:sz w:val="22"/>
          <w:szCs w:val="22"/>
          <w:lang w:eastAsia="en-GB"/>
        </w:rPr>
      </w:pPr>
      <w:r>
        <w:t>7.3.1</w:t>
      </w:r>
      <w:r>
        <w:tab/>
        <w:t>General</w:t>
      </w:r>
      <w:r>
        <w:tab/>
      </w:r>
      <w:r>
        <w:fldChar w:fldCharType="begin" w:fldLock="1"/>
      </w:r>
      <w:r>
        <w:instrText xml:space="preserve"> PAGEREF _Toc457898682 \h </w:instrText>
      </w:r>
      <w:r>
        <w:fldChar w:fldCharType="separate"/>
      </w:r>
      <w:r w:rsidR="006E684C">
        <w:t>50</w:t>
      </w:r>
      <w:r>
        <w:fldChar w:fldCharType="end"/>
      </w:r>
    </w:p>
    <w:p w:rsidR="00884F29" w:rsidRDefault="00884F29">
      <w:pPr>
        <w:pStyle w:val="TOC3"/>
        <w:rPr>
          <w:rFonts w:asciiTheme="minorHAnsi" w:eastAsiaTheme="minorEastAsia" w:hAnsiTheme="minorHAnsi" w:cstheme="minorBidi"/>
          <w:sz w:val="22"/>
          <w:szCs w:val="22"/>
          <w:lang w:eastAsia="en-GB"/>
        </w:rPr>
      </w:pPr>
      <w:r>
        <w:t>7.3.2</w:t>
      </w:r>
      <w:r>
        <w:tab/>
        <w:t>Speech</w:t>
      </w:r>
      <w:r>
        <w:tab/>
      </w:r>
      <w:r>
        <w:fldChar w:fldCharType="begin" w:fldLock="1"/>
      </w:r>
      <w:r>
        <w:instrText xml:space="preserve"> PAGEREF _Toc457898683 \h </w:instrText>
      </w:r>
      <w:r>
        <w:fldChar w:fldCharType="separate"/>
      </w:r>
      <w:r w:rsidR="006E684C">
        <w:t>51</w:t>
      </w:r>
      <w:r>
        <w:fldChar w:fldCharType="end"/>
      </w:r>
    </w:p>
    <w:p w:rsidR="00884F29" w:rsidRDefault="00884F29">
      <w:pPr>
        <w:pStyle w:val="TOC3"/>
        <w:rPr>
          <w:rFonts w:asciiTheme="minorHAnsi" w:eastAsiaTheme="minorEastAsia" w:hAnsiTheme="minorHAnsi" w:cstheme="minorBidi"/>
          <w:sz w:val="22"/>
          <w:szCs w:val="22"/>
          <w:lang w:eastAsia="en-GB"/>
        </w:rPr>
      </w:pPr>
      <w:r>
        <w:t>7.3.3</w:t>
      </w:r>
      <w:r>
        <w:tab/>
        <w:t>Video</w:t>
      </w:r>
      <w:r>
        <w:tab/>
      </w:r>
      <w:r>
        <w:fldChar w:fldCharType="begin" w:fldLock="1"/>
      </w:r>
      <w:r>
        <w:instrText xml:space="preserve"> PAGEREF _Toc457898684 \h </w:instrText>
      </w:r>
      <w:r>
        <w:fldChar w:fldCharType="separate"/>
      </w:r>
      <w:r w:rsidR="006E684C">
        <w:t>52</w:t>
      </w:r>
      <w:r>
        <w:fldChar w:fldCharType="end"/>
      </w:r>
    </w:p>
    <w:p w:rsidR="00884F29" w:rsidRDefault="00884F29">
      <w:pPr>
        <w:pStyle w:val="TOC3"/>
        <w:rPr>
          <w:rFonts w:asciiTheme="minorHAnsi" w:eastAsiaTheme="minorEastAsia" w:hAnsiTheme="minorHAnsi" w:cstheme="minorBidi"/>
          <w:sz w:val="22"/>
          <w:szCs w:val="22"/>
          <w:lang w:eastAsia="en-GB"/>
        </w:rPr>
      </w:pPr>
      <w:r>
        <w:t>7.3.4</w:t>
      </w:r>
      <w:r>
        <w:tab/>
        <w:t>Real-time text</w:t>
      </w:r>
      <w:r>
        <w:tab/>
      </w:r>
      <w:r>
        <w:fldChar w:fldCharType="begin" w:fldLock="1"/>
      </w:r>
      <w:r>
        <w:instrText xml:space="preserve"> PAGEREF _Toc457898685 \h </w:instrText>
      </w:r>
      <w:r>
        <w:fldChar w:fldCharType="separate"/>
      </w:r>
      <w:r w:rsidR="006E684C">
        <w:t>53</w:t>
      </w:r>
      <w:r>
        <w:fldChar w:fldCharType="end"/>
      </w:r>
    </w:p>
    <w:p w:rsidR="00884F29" w:rsidRDefault="00884F29">
      <w:pPr>
        <w:pStyle w:val="TOC3"/>
        <w:rPr>
          <w:rFonts w:asciiTheme="minorHAnsi" w:eastAsiaTheme="minorEastAsia" w:hAnsiTheme="minorHAnsi" w:cstheme="minorBidi"/>
          <w:sz w:val="22"/>
          <w:szCs w:val="22"/>
          <w:lang w:eastAsia="en-GB"/>
        </w:rPr>
      </w:pPr>
      <w:r>
        <w:t>7.3.5</w:t>
      </w:r>
      <w:r>
        <w:tab/>
        <w:t>Void</w:t>
      </w:r>
      <w:r>
        <w:tab/>
      </w:r>
      <w:r>
        <w:fldChar w:fldCharType="begin" w:fldLock="1"/>
      </w:r>
      <w:r>
        <w:instrText xml:space="preserve"> PAGEREF _Toc457898686 \h </w:instrText>
      </w:r>
      <w:r>
        <w:fldChar w:fldCharType="separate"/>
      </w:r>
      <w:r w:rsidR="006E684C">
        <w:t>53</w:t>
      </w:r>
      <w:r>
        <w:fldChar w:fldCharType="end"/>
      </w:r>
    </w:p>
    <w:p w:rsidR="00884F29" w:rsidRDefault="00884F29">
      <w:pPr>
        <w:pStyle w:val="TOC3"/>
        <w:rPr>
          <w:rFonts w:asciiTheme="minorHAnsi" w:eastAsiaTheme="minorEastAsia" w:hAnsiTheme="minorHAnsi" w:cstheme="minorBidi"/>
          <w:sz w:val="22"/>
          <w:szCs w:val="22"/>
          <w:lang w:eastAsia="en-GB"/>
        </w:rPr>
      </w:pPr>
      <w:r>
        <w:t>7.3.6</w:t>
      </w:r>
      <w:r>
        <w:tab/>
        <w:t>Reduced-Size RTCP</w:t>
      </w:r>
      <w:r>
        <w:tab/>
      </w:r>
      <w:r>
        <w:fldChar w:fldCharType="begin" w:fldLock="1"/>
      </w:r>
      <w:r>
        <w:instrText xml:space="preserve"> PAGEREF _Toc457898687 \h </w:instrText>
      </w:r>
      <w:r>
        <w:fldChar w:fldCharType="separate"/>
      </w:r>
      <w:r w:rsidR="006E684C">
        <w:t>53</w:t>
      </w:r>
      <w:r>
        <w:fldChar w:fldCharType="end"/>
      </w:r>
    </w:p>
    <w:p w:rsidR="00884F29" w:rsidRDefault="00884F29">
      <w:pPr>
        <w:pStyle w:val="TOC2"/>
        <w:rPr>
          <w:rFonts w:asciiTheme="minorHAnsi" w:eastAsiaTheme="minorEastAsia" w:hAnsiTheme="minorHAnsi" w:cstheme="minorBidi"/>
          <w:sz w:val="22"/>
          <w:szCs w:val="22"/>
          <w:lang w:eastAsia="en-GB"/>
        </w:rPr>
      </w:pPr>
      <w:r>
        <w:t>7.4</w:t>
      </w:r>
      <w:r>
        <w:tab/>
        <w:t>RTP payload formats for MTSI clients</w:t>
      </w:r>
      <w:r>
        <w:tab/>
      </w:r>
      <w:r>
        <w:fldChar w:fldCharType="begin" w:fldLock="1"/>
      </w:r>
      <w:r>
        <w:instrText xml:space="preserve"> PAGEREF _Toc457898688 \h </w:instrText>
      </w:r>
      <w:r>
        <w:fldChar w:fldCharType="separate"/>
      </w:r>
      <w:r w:rsidR="006E684C">
        <w:t>54</w:t>
      </w:r>
      <w:r>
        <w:fldChar w:fldCharType="end"/>
      </w:r>
    </w:p>
    <w:p w:rsidR="00884F29" w:rsidRDefault="00884F29">
      <w:pPr>
        <w:pStyle w:val="TOC3"/>
        <w:rPr>
          <w:rFonts w:asciiTheme="minorHAnsi" w:eastAsiaTheme="minorEastAsia" w:hAnsiTheme="minorHAnsi" w:cstheme="minorBidi"/>
          <w:sz w:val="22"/>
          <w:szCs w:val="22"/>
          <w:lang w:eastAsia="en-GB"/>
        </w:rPr>
      </w:pPr>
      <w:r>
        <w:t>7.4.1</w:t>
      </w:r>
      <w:r>
        <w:tab/>
        <w:t>General</w:t>
      </w:r>
      <w:r>
        <w:tab/>
      </w:r>
      <w:r>
        <w:fldChar w:fldCharType="begin" w:fldLock="1"/>
      </w:r>
      <w:r>
        <w:instrText xml:space="preserve"> PAGEREF _Toc457898689 \h </w:instrText>
      </w:r>
      <w:r>
        <w:fldChar w:fldCharType="separate"/>
      </w:r>
      <w:r w:rsidR="006E684C">
        <w:t>54</w:t>
      </w:r>
      <w:r>
        <w:fldChar w:fldCharType="end"/>
      </w:r>
    </w:p>
    <w:p w:rsidR="00884F29" w:rsidRDefault="00884F29">
      <w:pPr>
        <w:pStyle w:val="TOC3"/>
        <w:rPr>
          <w:rFonts w:asciiTheme="minorHAnsi" w:eastAsiaTheme="minorEastAsia" w:hAnsiTheme="minorHAnsi" w:cstheme="minorBidi"/>
          <w:sz w:val="22"/>
          <w:szCs w:val="22"/>
          <w:lang w:eastAsia="en-GB"/>
        </w:rPr>
      </w:pPr>
      <w:r>
        <w:t>7.4.2</w:t>
      </w:r>
      <w:r>
        <w:tab/>
        <w:t>Speech</w:t>
      </w:r>
      <w:r>
        <w:tab/>
      </w:r>
      <w:r>
        <w:fldChar w:fldCharType="begin" w:fldLock="1"/>
      </w:r>
      <w:r>
        <w:instrText xml:space="preserve"> PAGEREF _Toc457898690 \h </w:instrText>
      </w:r>
      <w:r>
        <w:fldChar w:fldCharType="separate"/>
      </w:r>
      <w:r w:rsidR="006E684C">
        <w:t>54</w:t>
      </w:r>
      <w:r>
        <w:fldChar w:fldCharType="end"/>
      </w:r>
    </w:p>
    <w:p w:rsidR="00884F29" w:rsidRDefault="00884F29">
      <w:pPr>
        <w:pStyle w:val="TOC3"/>
        <w:rPr>
          <w:rFonts w:asciiTheme="minorHAnsi" w:eastAsiaTheme="minorEastAsia" w:hAnsiTheme="minorHAnsi" w:cstheme="minorBidi"/>
          <w:sz w:val="22"/>
          <w:szCs w:val="22"/>
          <w:lang w:eastAsia="en-GB"/>
        </w:rPr>
      </w:pPr>
      <w:r>
        <w:t>7.4.3</w:t>
      </w:r>
      <w:r>
        <w:tab/>
        <w:t>Video</w:t>
      </w:r>
      <w:r>
        <w:tab/>
      </w:r>
      <w:r>
        <w:fldChar w:fldCharType="begin" w:fldLock="1"/>
      </w:r>
      <w:r>
        <w:instrText xml:space="preserve"> PAGEREF _Toc457898691 \h </w:instrText>
      </w:r>
      <w:r>
        <w:fldChar w:fldCharType="separate"/>
      </w:r>
      <w:r w:rsidR="006E684C">
        <w:t>55</w:t>
      </w:r>
      <w:r>
        <w:fldChar w:fldCharType="end"/>
      </w:r>
    </w:p>
    <w:p w:rsidR="00884F29" w:rsidRDefault="00884F29">
      <w:pPr>
        <w:pStyle w:val="TOC3"/>
        <w:rPr>
          <w:rFonts w:asciiTheme="minorHAnsi" w:eastAsiaTheme="minorEastAsia" w:hAnsiTheme="minorHAnsi" w:cstheme="minorBidi"/>
          <w:sz w:val="22"/>
          <w:szCs w:val="22"/>
          <w:lang w:eastAsia="en-GB"/>
        </w:rPr>
      </w:pPr>
      <w:r>
        <w:t>7.4.4</w:t>
      </w:r>
      <w:r>
        <w:tab/>
        <w:t>Real-time text</w:t>
      </w:r>
      <w:r>
        <w:tab/>
      </w:r>
      <w:r>
        <w:fldChar w:fldCharType="begin" w:fldLock="1"/>
      </w:r>
      <w:r>
        <w:instrText xml:space="preserve"> PAGEREF _Toc457898692 \h </w:instrText>
      </w:r>
      <w:r>
        <w:fldChar w:fldCharType="separate"/>
      </w:r>
      <w:r w:rsidR="006E684C">
        <w:t>55</w:t>
      </w:r>
      <w:r>
        <w:fldChar w:fldCharType="end"/>
      </w:r>
    </w:p>
    <w:p w:rsidR="00884F29" w:rsidRDefault="00884F29">
      <w:pPr>
        <w:pStyle w:val="TOC3"/>
        <w:rPr>
          <w:rFonts w:asciiTheme="minorHAnsi" w:eastAsiaTheme="minorEastAsia" w:hAnsiTheme="minorHAnsi" w:cstheme="minorBidi"/>
          <w:sz w:val="22"/>
          <w:szCs w:val="22"/>
          <w:lang w:eastAsia="en-GB"/>
        </w:rPr>
      </w:pPr>
      <w:r>
        <w:t>7.4.5</w:t>
      </w:r>
      <w:r>
        <w:tab/>
        <w:t>Coordination of Video Orientation</w:t>
      </w:r>
      <w:r>
        <w:tab/>
      </w:r>
      <w:r>
        <w:fldChar w:fldCharType="begin" w:fldLock="1"/>
      </w:r>
      <w:r>
        <w:instrText xml:space="preserve"> PAGEREF _Toc457898693 \h </w:instrText>
      </w:r>
      <w:r>
        <w:fldChar w:fldCharType="separate"/>
      </w:r>
      <w:r w:rsidR="006E684C">
        <w:t>56</w:t>
      </w:r>
      <w:r>
        <w:fldChar w:fldCharType="end"/>
      </w:r>
    </w:p>
    <w:p w:rsidR="00884F29" w:rsidRDefault="00884F29">
      <w:pPr>
        <w:pStyle w:val="TOC2"/>
        <w:rPr>
          <w:rFonts w:asciiTheme="minorHAnsi" w:eastAsiaTheme="minorEastAsia" w:hAnsiTheme="minorHAnsi" w:cstheme="minorBidi"/>
          <w:sz w:val="22"/>
          <w:szCs w:val="22"/>
          <w:lang w:eastAsia="en-GB"/>
        </w:rPr>
      </w:pPr>
      <w:r>
        <w:t>7.5</w:t>
      </w:r>
      <w:r>
        <w:tab/>
        <w:t>Media flow</w:t>
      </w:r>
      <w:r>
        <w:tab/>
      </w:r>
      <w:r>
        <w:fldChar w:fldCharType="begin" w:fldLock="1"/>
      </w:r>
      <w:r>
        <w:instrText xml:space="preserve"> PAGEREF _Toc457898694 \h </w:instrText>
      </w:r>
      <w:r>
        <w:fldChar w:fldCharType="separate"/>
      </w:r>
      <w:r w:rsidR="006E684C">
        <w:t>58</w:t>
      </w:r>
      <w:r>
        <w:fldChar w:fldCharType="end"/>
      </w:r>
    </w:p>
    <w:p w:rsidR="00884F29" w:rsidRDefault="00884F29">
      <w:pPr>
        <w:pStyle w:val="TOC3"/>
        <w:rPr>
          <w:rFonts w:asciiTheme="minorHAnsi" w:eastAsiaTheme="minorEastAsia" w:hAnsiTheme="minorHAnsi" w:cstheme="minorBidi"/>
          <w:sz w:val="22"/>
          <w:szCs w:val="22"/>
          <w:lang w:eastAsia="en-GB"/>
        </w:rPr>
      </w:pPr>
      <w:r>
        <w:t>7.5.1</w:t>
      </w:r>
      <w:r>
        <w:tab/>
        <w:t>General</w:t>
      </w:r>
      <w:r>
        <w:tab/>
      </w:r>
      <w:r>
        <w:fldChar w:fldCharType="begin" w:fldLock="1"/>
      </w:r>
      <w:r>
        <w:instrText xml:space="preserve"> PAGEREF _Toc457898695 \h </w:instrText>
      </w:r>
      <w:r>
        <w:fldChar w:fldCharType="separate"/>
      </w:r>
      <w:r w:rsidR="006E684C">
        <w:t>58</w:t>
      </w:r>
      <w:r>
        <w:fldChar w:fldCharType="end"/>
      </w:r>
    </w:p>
    <w:p w:rsidR="00884F29" w:rsidRDefault="00884F29">
      <w:pPr>
        <w:pStyle w:val="TOC3"/>
        <w:rPr>
          <w:rFonts w:asciiTheme="minorHAnsi" w:eastAsiaTheme="minorEastAsia" w:hAnsiTheme="minorHAnsi" w:cstheme="minorBidi"/>
          <w:sz w:val="22"/>
          <w:szCs w:val="22"/>
          <w:lang w:eastAsia="en-GB"/>
        </w:rPr>
      </w:pPr>
      <w:r>
        <w:t>7.5.2</w:t>
      </w:r>
      <w:r>
        <w:tab/>
        <w:t>Media specific</w:t>
      </w:r>
      <w:r>
        <w:tab/>
      </w:r>
      <w:r>
        <w:fldChar w:fldCharType="begin" w:fldLock="1"/>
      </w:r>
      <w:r>
        <w:instrText xml:space="preserve"> PAGEREF _Toc457898696 \h </w:instrText>
      </w:r>
      <w:r>
        <w:fldChar w:fldCharType="separate"/>
      </w:r>
      <w:r w:rsidR="006E684C">
        <w:t>58</w:t>
      </w:r>
      <w:r>
        <w:fldChar w:fldCharType="end"/>
      </w:r>
    </w:p>
    <w:p w:rsidR="00884F29" w:rsidRDefault="00884F29">
      <w:pPr>
        <w:pStyle w:val="TOC4"/>
        <w:rPr>
          <w:rFonts w:asciiTheme="minorHAnsi" w:eastAsiaTheme="minorEastAsia" w:hAnsiTheme="minorHAnsi" w:cstheme="minorBidi"/>
          <w:sz w:val="22"/>
          <w:szCs w:val="22"/>
          <w:lang w:eastAsia="en-GB"/>
        </w:rPr>
      </w:pPr>
      <w:r>
        <w:t>7.5.2.1</w:t>
      </w:r>
      <w:r>
        <w:tab/>
        <w:t>Speech</w:t>
      </w:r>
      <w:r>
        <w:tab/>
      </w:r>
      <w:r>
        <w:fldChar w:fldCharType="begin" w:fldLock="1"/>
      </w:r>
      <w:r>
        <w:instrText xml:space="preserve"> PAGEREF _Toc457898697 \h </w:instrText>
      </w:r>
      <w:r>
        <w:fldChar w:fldCharType="separate"/>
      </w:r>
      <w:r w:rsidR="006E684C">
        <w:t>58</w:t>
      </w:r>
      <w:r>
        <w:fldChar w:fldCharType="end"/>
      </w:r>
    </w:p>
    <w:p w:rsidR="00884F29" w:rsidRDefault="00884F29">
      <w:pPr>
        <w:pStyle w:val="TOC5"/>
        <w:rPr>
          <w:rFonts w:asciiTheme="minorHAnsi" w:eastAsiaTheme="minorEastAsia" w:hAnsiTheme="minorHAnsi" w:cstheme="minorBidi"/>
          <w:sz w:val="22"/>
          <w:szCs w:val="22"/>
          <w:lang w:eastAsia="en-GB"/>
        </w:rPr>
      </w:pPr>
      <w:r>
        <w:t>7.5.2.1.1</w:t>
      </w:r>
      <w:r>
        <w:tab/>
        <w:t>General</w:t>
      </w:r>
      <w:r>
        <w:tab/>
      </w:r>
      <w:r>
        <w:fldChar w:fldCharType="begin" w:fldLock="1"/>
      </w:r>
      <w:r>
        <w:instrText xml:space="preserve"> PAGEREF _Toc457898698 \h </w:instrText>
      </w:r>
      <w:r>
        <w:fldChar w:fldCharType="separate"/>
      </w:r>
      <w:r w:rsidR="006E684C">
        <w:t>58</w:t>
      </w:r>
      <w:r>
        <w:fldChar w:fldCharType="end"/>
      </w:r>
    </w:p>
    <w:p w:rsidR="00884F29" w:rsidRDefault="00884F29">
      <w:pPr>
        <w:pStyle w:val="TOC5"/>
        <w:rPr>
          <w:rFonts w:asciiTheme="minorHAnsi" w:eastAsiaTheme="minorEastAsia" w:hAnsiTheme="minorHAnsi" w:cstheme="minorBidi"/>
          <w:sz w:val="22"/>
          <w:szCs w:val="22"/>
          <w:lang w:eastAsia="en-GB"/>
        </w:rPr>
      </w:pPr>
      <w:r>
        <w:t>7.5.2.1.2</w:t>
      </w:r>
      <w:r>
        <w:tab/>
        <w:t>Default operation</w:t>
      </w:r>
      <w:r>
        <w:tab/>
      </w:r>
      <w:r>
        <w:fldChar w:fldCharType="begin" w:fldLock="1"/>
      </w:r>
      <w:r>
        <w:instrText xml:space="preserve"> PAGEREF _Toc457898699 \h </w:instrText>
      </w:r>
      <w:r>
        <w:fldChar w:fldCharType="separate"/>
      </w:r>
      <w:r w:rsidR="006E684C">
        <w:t>58</w:t>
      </w:r>
      <w:r>
        <w:fldChar w:fldCharType="end"/>
      </w:r>
    </w:p>
    <w:p w:rsidR="00884F29" w:rsidRDefault="00884F29">
      <w:pPr>
        <w:pStyle w:val="TOC5"/>
        <w:rPr>
          <w:rFonts w:asciiTheme="minorHAnsi" w:eastAsiaTheme="minorEastAsia" w:hAnsiTheme="minorHAnsi" w:cstheme="minorBidi"/>
          <w:sz w:val="22"/>
          <w:szCs w:val="22"/>
          <w:lang w:eastAsia="en-GB"/>
        </w:rPr>
      </w:pPr>
      <w:r>
        <w:t>7.5.2.1.3</w:t>
      </w:r>
      <w:r>
        <w:tab/>
        <w:t>HSPA</w:t>
      </w:r>
      <w:r>
        <w:tab/>
      </w:r>
      <w:r>
        <w:fldChar w:fldCharType="begin" w:fldLock="1"/>
      </w:r>
      <w:r>
        <w:instrText xml:space="preserve"> PAGEREF _Toc457898700 \h </w:instrText>
      </w:r>
      <w:r>
        <w:fldChar w:fldCharType="separate"/>
      </w:r>
      <w:r w:rsidR="006E684C">
        <w:t>59</w:t>
      </w:r>
      <w:r>
        <w:fldChar w:fldCharType="end"/>
      </w:r>
    </w:p>
    <w:p w:rsidR="00884F29" w:rsidRDefault="00884F29">
      <w:pPr>
        <w:pStyle w:val="TOC5"/>
        <w:rPr>
          <w:rFonts w:asciiTheme="minorHAnsi" w:eastAsiaTheme="minorEastAsia" w:hAnsiTheme="minorHAnsi" w:cstheme="minorBidi"/>
          <w:sz w:val="22"/>
          <w:szCs w:val="22"/>
          <w:lang w:eastAsia="en-GB"/>
        </w:rPr>
      </w:pPr>
      <w:r>
        <w:t>7.5.2.1.4</w:t>
      </w:r>
      <w:r>
        <w:tab/>
        <w:t>EGPRS</w:t>
      </w:r>
      <w:r>
        <w:tab/>
      </w:r>
      <w:r>
        <w:fldChar w:fldCharType="begin" w:fldLock="1"/>
      </w:r>
      <w:r>
        <w:instrText xml:space="preserve"> PAGEREF _Toc457898701 \h </w:instrText>
      </w:r>
      <w:r>
        <w:fldChar w:fldCharType="separate"/>
      </w:r>
      <w:r w:rsidR="006E684C">
        <w:t>59</w:t>
      </w:r>
      <w:r>
        <w:fldChar w:fldCharType="end"/>
      </w:r>
    </w:p>
    <w:p w:rsidR="00884F29" w:rsidRDefault="00884F29">
      <w:pPr>
        <w:pStyle w:val="TOC5"/>
        <w:rPr>
          <w:rFonts w:asciiTheme="minorHAnsi" w:eastAsiaTheme="minorEastAsia" w:hAnsiTheme="minorHAnsi" w:cstheme="minorBidi"/>
          <w:sz w:val="22"/>
          <w:szCs w:val="22"/>
          <w:lang w:eastAsia="en-GB"/>
        </w:rPr>
      </w:pPr>
      <w:r>
        <w:t>7.5.2.1.5</w:t>
      </w:r>
      <w:r>
        <w:tab/>
        <w:t>GIP</w:t>
      </w:r>
      <w:r>
        <w:tab/>
      </w:r>
      <w:r>
        <w:fldChar w:fldCharType="begin" w:fldLock="1"/>
      </w:r>
      <w:r>
        <w:instrText xml:space="preserve"> PAGEREF _Toc457898702 \h </w:instrText>
      </w:r>
      <w:r>
        <w:fldChar w:fldCharType="separate"/>
      </w:r>
      <w:r w:rsidR="006E684C">
        <w:t>59</w:t>
      </w:r>
      <w:r>
        <w:fldChar w:fldCharType="end"/>
      </w:r>
    </w:p>
    <w:p w:rsidR="00884F29" w:rsidRDefault="00884F29">
      <w:pPr>
        <w:pStyle w:val="TOC5"/>
        <w:rPr>
          <w:rFonts w:asciiTheme="minorHAnsi" w:eastAsiaTheme="minorEastAsia" w:hAnsiTheme="minorHAnsi" w:cstheme="minorBidi"/>
          <w:sz w:val="22"/>
          <w:szCs w:val="22"/>
          <w:lang w:eastAsia="en-GB"/>
        </w:rPr>
      </w:pPr>
      <w:r>
        <w:t>7.5.2.1.6</w:t>
      </w:r>
      <w:r>
        <w:tab/>
        <w:t>Initial codec mode for AMR and AMR-WB</w:t>
      </w:r>
      <w:r>
        <w:tab/>
      </w:r>
      <w:r>
        <w:fldChar w:fldCharType="begin" w:fldLock="1"/>
      </w:r>
      <w:r>
        <w:instrText xml:space="preserve"> PAGEREF _Toc457898703 \h </w:instrText>
      </w:r>
      <w:r>
        <w:fldChar w:fldCharType="separate"/>
      </w:r>
      <w:r w:rsidR="006E684C">
        <w:t>59</w:t>
      </w:r>
      <w:r>
        <w:fldChar w:fldCharType="end"/>
      </w:r>
    </w:p>
    <w:p w:rsidR="00884F29" w:rsidRDefault="00884F29">
      <w:pPr>
        <w:pStyle w:val="TOC5"/>
        <w:rPr>
          <w:rFonts w:asciiTheme="minorHAnsi" w:eastAsiaTheme="minorEastAsia" w:hAnsiTheme="minorHAnsi" w:cstheme="minorBidi"/>
          <w:sz w:val="22"/>
          <w:szCs w:val="22"/>
          <w:lang w:eastAsia="en-GB"/>
        </w:rPr>
      </w:pPr>
      <w:r>
        <w:t>7.5.2.1.7</w:t>
      </w:r>
      <w:r>
        <w:tab/>
        <w:t>E-UTRAN</w:t>
      </w:r>
      <w:r>
        <w:tab/>
      </w:r>
      <w:r>
        <w:fldChar w:fldCharType="begin" w:fldLock="1"/>
      </w:r>
      <w:r>
        <w:instrText xml:space="preserve"> PAGEREF _Toc457898704 \h </w:instrText>
      </w:r>
      <w:r>
        <w:fldChar w:fldCharType="separate"/>
      </w:r>
      <w:r w:rsidR="006E684C">
        <w:t>60</w:t>
      </w:r>
      <w:r>
        <w:fldChar w:fldCharType="end"/>
      </w:r>
    </w:p>
    <w:p w:rsidR="00884F29" w:rsidRDefault="00884F29">
      <w:pPr>
        <w:pStyle w:val="TOC5"/>
        <w:rPr>
          <w:rFonts w:asciiTheme="minorHAnsi" w:eastAsiaTheme="minorEastAsia" w:hAnsiTheme="minorHAnsi" w:cstheme="minorBidi"/>
          <w:sz w:val="22"/>
          <w:szCs w:val="22"/>
          <w:lang w:eastAsia="en-GB"/>
        </w:rPr>
      </w:pPr>
      <w:r>
        <w:rPr>
          <w:lang w:eastAsia="ko-KR"/>
        </w:rPr>
        <w:t>7.5.2.1.8</w:t>
      </w:r>
      <w:r>
        <w:rPr>
          <w:lang w:eastAsia="ko-KR"/>
        </w:rPr>
        <w:tab/>
        <w:t>Initial codec mode for EVS</w:t>
      </w:r>
      <w:r>
        <w:tab/>
      </w:r>
      <w:r>
        <w:fldChar w:fldCharType="begin" w:fldLock="1"/>
      </w:r>
      <w:r>
        <w:instrText xml:space="preserve"> PAGEREF _Toc457898705 \h </w:instrText>
      </w:r>
      <w:r>
        <w:fldChar w:fldCharType="separate"/>
      </w:r>
      <w:r w:rsidR="006E684C">
        <w:t>60</w:t>
      </w:r>
      <w:r>
        <w:fldChar w:fldCharType="end"/>
      </w:r>
    </w:p>
    <w:p w:rsidR="00884F29" w:rsidRDefault="00884F29">
      <w:pPr>
        <w:pStyle w:val="TOC5"/>
        <w:rPr>
          <w:rFonts w:asciiTheme="minorHAnsi" w:eastAsiaTheme="minorEastAsia" w:hAnsiTheme="minorHAnsi" w:cstheme="minorBidi"/>
          <w:sz w:val="22"/>
          <w:szCs w:val="22"/>
          <w:lang w:eastAsia="en-GB"/>
        </w:rPr>
      </w:pPr>
      <w:r>
        <w:rPr>
          <w:lang w:eastAsia="ko-KR"/>
        </w:rPr>
        <w:t>7.5.2.1.9</w:t>
      </w:r>
      <w:r>
        <w:rPr>
          <w:lang w:eastAsia="ko-KR"/>
        </w:rPr>
        <w:tab/>
        <w:t>Dual-mono</w:t>
      </w:r>
      <w:r>
        <w:tab/>
      </w:r>
      <w:r>
        <w:fldChar w:fldCharType="begin" w:fldLock="1"/>
      </w:r>
      <w:r>
        <w:instrText xml:space="preserve"> PAGEREF _Toc457898706 \h </w:instrText>
      </w:r>
      <w:r>
        <w:fldChar w:fldCharType="separate"/>
      </w:r>
      <w:r w:rsidR="006E684C">
        <w:t>60</w:t>
      </w:r>
      <w:r>
        <w:fldChar w:fldCharType="end"/>
      </w:r>
    </w:p>
    <w:p w:rsidR="00884F29" w:rsidRDefault="00884F29">
      <w:pPr>
        <w:pStyle w:val="TOC4"/>
        <w:rPr>
          <w:rFonts w:asciiTheme="minorHAnsi" w:eastAsiaTheme="minorEastAsia" w:hAnsiTheme="minorHAnsi" w:cstheme="minorBidi"/>
          <w:sz w:val="22"/>
          <w:szCs w:val="22"/>
          <w:lang w:eastAsia="en-GB"/>
        </w:rPr>
      </w:pPr>
      <w:r>
        <w:t>7.5.2.2</w:t>
      </w:r>
      <w:r>
        <w:tab/>
        <w:t>Video</w:t>
      </w:r>
      <w:r>
        <w:tab/>
      </w:r>
      <w:r>
        <w:fldChar w:fldCharType="begin" w:fldLock="1"/>
      </w:r>
      <w:r>
        <w:instrText xml:space="preserve"> PAGEREF _Toc457898707 \h </w:instrText>
      </w:r>
      <w:r>
        <w:fldChar w:fldCharType="separate"/>
      </w:r>
      <w:r w:rsidR="006E684C">
        <w:t>60</w:t>
      </w:r>
      <w:r>
        <w:fldChar w:fldCharType="end"/>
      </w:r>
    </w:p>
    <w:p w:rsidR="00884F29" w:rsidRDefault="00884F29">
      <w:pPr>
        <w:pStyle w:val="TOC4"/>
        <w:rPr>
          <w:rFonts w:asciiTheme="minorHAnsi" w:eastAsiaTheme="minorEastAsia" w:hAnsiTheme="minorHAnsi" w:cstheme="minorBidi"/>
          <w:sz w:val="22"/>
          <w:szCs w:val="22"/>
          <w:lang w:eastAsia="en-GB"/>
        </w:rPr>
      </w:pPr>
      <w:r>
        <w:t>7.5.2.3</w:t>
      </w:r>
      <w:r>
        <w:tab/>
        <w:t>Text</w:t>
      </w:r>
      <w:r>
        <w:tab/>
      </w:r>
      <w:r>
        <w:fldChar w:fldCharType="begin" w:fldLock="1"/>
      </w:r>
      <w:r>
        <w:instrText xml:space="preserve"> PAGEREF _Toc457898708 \h </w:instrText>
      </w:r>
      <w:r>
        <w:fldChar w:fldCharType="separate"/>
      </w:r>
      <w:r w:rsidR="006E684C">
        <w:t>61</w:t>
      </w:r>
      <w:r>
        <w:fldChar w:fldCharType="end"/>
      </w:r>
    </w:p>
    <w:p w:rsidR="00884F29" w:rsidRDefault="00884F29">
      <w:pPr>
        <w:pStyle w:val="TOC3"/>
        <w:rPr>
          <w:rFonts w:asciiTheme="minorHAnsi" w:eastAsiaTheme="minorEastAsia" w:hAnsiTheme="minorHAnsi" w:cstheme="minorBidi"/>
          <w:sz w:val="22"/>
          <w:szCs w:val="22"/>
          <w:lang w:eastAsia="en-GB"/>
        </w:rPr>
      </w:pPr>
      <w:r>
        <w:t>7.5.3</w:t>
      </w:r>
      <w:r>
        <w:tab/>
        <w:t>Media synchronization</w:t>
      </w:r>
      <w:r>
        <w:tab/>
      </w:r>
      <w:r>
        <w:fldChar w:fldCharType="begin" w:fldLock="1"/>
      </w:r>
      <w:r>
        <w:instrText xml:space="preserve"> PAGEREF _Toc457898709 \h </w:instrText>
      </w:r>
      <w:r>
        <w:fldChar w:fldCharType="separate"/>
      </w:r>
      <w:r w:rsidR="006E684C">
        <w:t>61</w:t>
      </w:r>
      <w:r>
        <w:fldChar w:fldCharType="end"/>
      </w:r>
    </w:p>
    <w:p w:rsidR="00884F29" w:rsidRDefault="00884F29">
      <w:pPr>
        <w:pStyle w:val="TOC4"/>
        <w:rPr>
          <w:rFonts w:asciiTheme="minorHAnsi" w:eastAsiaTheme="minorEastAsia" w:hAnsiTheme="minorHAnsi" w:cstheme="minorBidi"/>
          <w:sz w:val="22"/>
          <w:szCs w:val="22"/>
          <w:lang w:eastAsia="en-GB"/>
        </w:rPr>
      </w:pPr>
      <w:r>
        <w:t>7.5.3.1</w:t>
      </w:r>
      <w:r>
        <w:tab/>
        <w:t>General</w:t>
      </w:r>
      <w:r>
        <w:tab/>
      </w:r>
      <w:r>
        <w:fldChar w:fldCharType="begin" w:fldLock="1"/>
      </w:r>
      <w:r>
        <w:instrText xml:space="preserve"> PAGEREF _Toc457898710 \h </w:instrText>
      </w:r>
      <w:r>
        <w:fldChar w:fldCharType="separate"/>
      </w:r>
      <w:r w:rsidR="006E684C">
        <w:t>61</w:t>
      </w:r>
      <w:r>
        <w:fldChar w:fldCharType="end"/>
      </w:r>
    </w:p>
    <w:p w:rsidR="00884F29" w:rsidRDefault="00884F29">
      <w:pPr>
        <w:pStyle w:val="TOC4"/>
        <w:rPr>
          <w:rFonts w:asciiTheme="minorHAnsi" w:eastAsiaTheme="minorEastAsia" w:hAnsiTheme="minorHAnsi" w:cstheme="minorBidi"/>
          <w:sz w:val="22"/>
          <w:szCs w:val="22"/>
          <w:lang w:eastAsia="en-GB"/>
        </w:rPr>
      </w:pPr>
      <w:r>
        <w:t>7.5.3.2</w:t>
      </w:r>
      <w:r>
        <w:tab/>
        <w:t>Text</w:t>
      </w:r>
      <w:r>
        <w:tab/>
      </w:r>
      <w:r>
        <w:fldChar w:fldCharType="begin" w:fldLock="1"/>
      </w:r>
      <w:r>
        <w:instrText xml:space="preserve"> PAGEREF _Toc457898711 \h </w:instrText>
      </w:r>
      <w:r>
        <w:fldChar w:fldCharType="separate"/>
      </w:r>
      <w:r w:rsidR="006E684C">
        <w:t>61</w:t>
      </w:r>
      <w:r>
        <w:fldChar w:fldCharType="end"/>
      </w:r>
    </w:p>
    <w:p w:rsidR="00884F29" w:rsidRDefault="00884F29">
      <w:pPr>
        <w:pStyle w:val="TOC3"/>
        <w:rPr>
          <w:rFonts w:asciiTheme="minorHAnsi" w:eastAsiaTheme="minorEastAsia" w:hAnsiTheme="minorHAnsi" w:cstheme="minorBidi"/>
          <w:sz w:val="22"/>
          <w:szCs w:val="22"/>
          <w:lang w:eastAsia="en-GB"/>
        </w:rPr>
      </w:pPr>
      <w:r>
        <w:t>7.5.4</w:t>
      </w:r>
      <w:r>
        <w:tab/>
        <w:t>ECN usage in RTP sessions</w:t>
      </w:r>
      <w:r>
        <w:tab/>
      </w:r>
      <w:r>
        <w:fldChar w:fldCharType="begin" w:fldLock="1"/>
      </w:r>
      <w:r>
        <w:instrText xml:space="preserve"> PAGEREF _Toc457898712 \h </w:instrText>
      </w:r>
      <w:r>
        <w:fldChar w:fldCharType="separate"/>
      </w:r>
      <w:r w:rsidR="006E684C">
        <w:t>61</w:t>
      </w:r>
      <w:r>
        <w:fldChar w:fldCharType="end"/>
      </w:r>
    </w:p>
    <w:p w:rsidR="00884F29" w:rsidRDefault="00884F29">
      <w:pPr>
        <w:pStyle w:val="TOC1"/>
        <w:rPr>
          <w:rFonts w:asciiTheme="minorHAnsi" w:eastAsiaTheme="minorEastAsia" w:hAnsiTheme="minorHAnsi" w:cstheme="minorBidi"/>
          <w:szCs w:val="22"/>
          <w:lang w:eastAsia="en-GB"/>
        </w:rPr>
      </w:pPr>
      <w:r>
        <w:t>8</w:t>
      </w:r>
      <w:r>
        <w:tab/>
        <w:t>Jitter buffer management in MTSI clients in terminals</w:t>
      </w:r>
      <w:r>
        <w:tab/>
      </w:r>
      <w:r>
        <w:fldChar w:fldCharType="begin" w:fldLock="1"/>
      </w:r>
      <w:r>
        <w:instrText xml:space="preserve"> PAGEREF _Toc457898713 \h </w:instrText>
      </w:r>
      <w:r>
        <w:fldChar w:fldCharType="separate"/>
      </w:r>
      <w:r w:rsidR="006E684C">
        <w:t>61</w:t>
      </w:r>
      <w:r>
        <w:fldChar w:fldCharType="end"/>
      </w:r>
    </w:p>
    <w:p w:rsidR="00884F29" w:rsidRDefault="00884F29">
      <w:pPr>
        <w:pStyle w:val="TOC2"/>
        <w:rPr>
          <w:rFonts w:asciiTheme="minorHAnsi" w:eastAsiaTheme="minorEastAsia" w:hAnsiTheme="minorHAnsi" w:cstheme="minorBidi"/>
          <w:sz w:val="22"/>
          <w:szCs w:val="22"/>
          <w:lang w:eastAsia="en-GB"/>
        </w:rPr>
      </w:pPr>
      <w:r>
        <w:t>8.1</w:t>
      </w:r>
      <w:r>
        <w:tab/>
        <w:t>General</w:t>
      </w:r>
      <w:r>
        <w:tab/>
      </w:r>
      <w:r>
        <w:fldChar w:fldCharType="begin" w:fldLock="1"/>
      </w:r>
      <w:r>
        <w:instrText xml:space="preserve"> PAGEREF _Toc457898714 \h </w:instrText>
      </w:r>
      <w:r>
        <w:fldChar w:fldCharType="separate"/>
      </w:r>
      <w:r w:rsidR="006E684C">
        <w:t>61</w:t>
      </w:r>
      <w:r>
        <w:fldChar w:fldCharType="end"/>
      </w:r>
    </w:p>
    <w:p w:rsidR="00884F29" w:rsidRDefault="00884F29">
      <w:pPr>
        <w:pStyle w:val="TOC2"/>
        <w:rPr>
          <w:rFonts w:asciiTheme="minorHAnsi" w:eastAsiaTheme="minorEastAsia" w:hAnsiTheme="minorHAnsi" w:cstheme="minorBidi"/>
          <w:sz w:val="22"/>
          <w:szCs w:val="22"/>
          <w:lang w:eastAsia="en-GB"/>
        </w:rPr>
      </w:pPr>
      <w:r>
        <w:t>8.2</w:t>
      </w:r>
      <w:r>
        <w:tab/>
        <w:t>Speech</w:t>
      </w:r>
      <w:r>
        <w:tab/>
      </w:r>
      <w:r>
        <w:fldChar w:fldCharType="begin" w:fldLock="1"/>
      </w:r>
      <w:r>
        <w:instrText xml:space="preserve"> PAGEREF _Toc457898715 \h </w:instrText>
      </w:r>
      <w:r>
        <w:fldChar w:fldCharType="separate"/>
      </w:r>
      <w:r w:rsidR="006E684C">
        <w:t>62</w:t>
      </w:r>
      <w:r>
        <w:fldChar w:fldCharType="end"/>
      </w:r>
    </w:p>
    <w:p w:rsidR="00884F29" w:rsidRDefault="00884F29">
      <w:pPr>
        <w:pStyle w:val="TOC3"/>
        <w:rPr>
          <w:rFonts w:asciiTheme="minorHAnsi" w:eastAsiaTheme="minorEastAsia" w:hAnsiTheme="minorHAnsi" w:cstheme="minorBidi"/>
          <w:sz w:val="22"/>
          <w:szCs w:val="22"/>
          <w:lang w:eastAsia="en-GB"/>
        </w:rPr>
      </w:pPr>
      <w:r>
        <w:t>8.2.1</w:t>
      </w:r>
      <w:r>
        <w:tab/>
        <w:t>Terminology</w:t>
      </w:r>
      <w:r>
        <w:tab/>
      </w:r>
      <w:r>
        <w:fldChar w:fldCharType="begin" w:fldLock="1"/>
      </w:r>
      <w:r>
        <w:instrText xml:space="preserve"> PAGEREF _Toc457898716 \h </w:instrText>
      </w:r>
      <w:r>
        <w:fldChar w:fldCharType="separate"/>
      </w:r>
      <w:r w:rsidR="006E684C">
        <w:t>62</w:t>
      </w:r>
      <w:r>
        <w:fldChar w:fldCharType="end"/>
      </w:r>
    </w:p>
    <w:p w:rsidR="00884F29" w:rsidRDefault="00884F29">
      <w:pPr>
        <w:pStyle w:val="TOC3"/>
        <w:rPr>
          <w:rFonts w:asciiTheme="minorHAnsi" w:eastAsiaTheme="minorEastAsia" w:hAnsiTheme="minorHAnsi" w:cstheme="minorBidi"/>
          <w:sz w:val="22"/>
          <w:szCs w:val="22"/>
          <w:lang w:eastAsia="en-GB"/>
        </w:rPr>
      </w:pPr>
      <w:r>
        <w:t>8.2.2</w:t>
      </w:r>
      <w:r>
        <w:tab/>
        <w:t>Functional requirements for jitter-buffer management</w:t>
      </w:r>
      <w:r>
        <w:tab/>
      </w:r>
      <w:r>
        <w:fldChar w:fldCharType="begin" w:fldLock="1"/>
      </w:r>
      <w:r>
        <w:instrText xml:space="preserve"> PAGEREF _Toc457898717 \h </w:instrText>
      </w:r>
      <w:r>
        <w:fldChar w:fldCharType="separate"/>
      </w:r>
      <w:r w:rsidR="006E684C">
        <w:t>63</w:t>
      </w:r>
      <w:r>
        <w:fldChar w:fldCharType="end"/>
      </w:r>
    </w:p>
    <w:p w:rsidR="00884F29" w:rsidRDefault="00884F29">
      <w:pPr>
        <w:pStyle w:val="TOC3"/>
        <w:rPr>
          <w:rFonts w:asciiTheme="minorHAnsi" w:eastAsiaTheme="minorEastAsia" w:hAnsiTheme="minorHAnsi" w:cstheme="minorBidi"/>
          <w:sz w:val="22"/>
          <w:szCs w:val="22"/>
          <w:lang w:eastAsia="en-GB"/>
        </w:rPr>
      </w:pPr>
      <w:r>
        <w:t>8.2.3</w:t>
      </w:r>
      <w:r>
        <w:tab/>
        <w:t>Minimum performance requirements for jitter-buffer management</w:t>
      </w:r>
      <w:r>
        <w:tab/>
      </w:r>
      <w:r>
        <w:fldChar w:fldCharType="begin" w:fldLock="1"/>
      </w:r>
      <w:r>
        <w:instrText xml:space="preserve"> PAGEREF _Toc457898718 \h </w:instrText>
      </w:r>
      <w:r>
        <w:fldChar w:fldCharType="separate"/>
      </w:r>
      <w:r w:rsidR="006E684C">
        <w:t>63</w:t>
      </w:r>
      <w:r>
        <w:fldChar w:fldCharType="end"/>
      </w:r>
    </w:p>
    <w:p w:rsidR="00884F29" w:rsidRDefault="00884F29">
      <w:pPr>
        <w:pStyle w:val="TOC4"/>
        <w:rPr>
          <w:rFonts w:asciiTheme="minorHAnsi" w:eastAsiaTheme="minorEastAsia" w:hAnsiTheme="minorHAnsi" w:cstheme="minorBidi"/>
          <w:sz w:val="22"/>
          <w:szCs w:val="22"/>
          <w:lang w:eastAsia="en-GB"/>
        </w:rPr>
      </w:pPr>
      <w:r>
        <w:t>8.2.3.1</w:t>
      </w:r>
      <w:r>
        <w:tab/>
        <w:t>General</w:t>
      </w:r>
      <w:r>
        <w:tab/>
      </w:r>
      <w:r>
        <w:fldChar w:fldCharType="begin" w:fldLock="1"/>
      </w:r>
      <w:r>
        <w:instrText xml:space="preserve"> PAGEREF _Toc457898719 \h </w:instrText>
      </w:r>
      <w:r>
        <w:fldChar w:fldCharType="separate"/>
      </w:r>
      <w:r w:rsidR="006E684C">
        <w:t>63</w:t>
      </w:r>
      <w:r>
        <w:fldChar w:fldCharType="end"/>
      </w:r>
    </w:p>
    <w:p w:rsidR="00884F29" w:rsidRDefault="00884F29">
      <w:pPr>
        <w:pStyle w:val="TOC4"/>
        <w:rPr>
          <w:rFonts w:asciiTheme="minorHAnsi" w:eastAsiaTheme="minorEastAsia" w:hAnsiTheme="minorHAnsi" w:cstheme="minorBidi"/>
          <w:sz w:val="22"/>
          <w:szCs w:val="22"/>
          <w:lang w:eastAsia="en-GB"/>
        </w:rPr>
      </w:pPr>
      <w:r>
        <w:t>8.2.3.2</w:t>
      </w:r>
      <w:r>
        <w:tab/>
        <w:t>Objective performance requirements</w:t>
      </w:r>
      <w:r>
        <w:tab/>
      </w:r>
      <w:r>
        <w:fldChar w:fldCharType="begin" w:fldLock="1"/>
      </w:r>
      <w:r>
        <w:instrText xml:space="preserve"> PAGEREF _Toc457898720 \h </w:instrText>
      </w:r>
      <w:r>
        <w:fldChar w:fldCharType="separate"/>
      </w:r>
      <w:r w:rsidR="006E684C">
        <w:t>64</w:t>
      </w:r>
      <w:r>
        <w:fldChar w:fldCharType="end"/>
      </w:r>
    </w:p>
    <w:p w:rsidR="00884F29" w:rsidRDefault="00884F29">
      <w:pPr>
        <w:pStyle w:val="TOC5"/>
        <w:rPr>
          <w:rFonts w:asciiTheme="minorHAnsi" w:eastAsiaTheme="minorEastAsia" w:hAnsiTheme="minorHAnsi" w:cstheme="minorBidi"/>
          <w:sz w:val="22"/>
          <w:szCs w:val="22"/>
          <w:lang w:eastAsia="en-GB"/>
        </w:rPr>
      </w:pPr>
      <w:r>
        <w:t>8.2.3.2.1</w:t>
      </w:r>
      <w:r>
        <w:tab/>
        <w:t>General</w:t>
      </w:r>
      <w:r>
        <w:tab/>
      </w:r>
      <w:r>
        <w:fldChar w:fldCharType="begin" w:fldLock="1"/>
      </w:r>
      <w:r>
        <w:instrText xml:space="preserve"> PAGEREF _Toc457898721 \h </w:instrText>
      </w:r>
      <w:r>
        <w:fldChar w:fldCharType="separate"/>
      </w:r>
      <w:r w:rsidR="006E684C">
        <w:t>64</w:t>
      </w:r>
      <w:r>
        <w:fldChar w:fldCharType="end"/>
      </w:r>
    </w:p>
    <w:p w:rsidR="00884F29" w:rsidRDefault="00884F29">
      <w:pPr>
        <w:pStyle w:val="TOC5"/>
        <w:rPr>
          <w:rFonts w:asciiTheme="minorHAnsi" w:eastAsiaTheme="minorEastAsia" w:hAnsiTheme="minorHAnsi" w:cstheme="minorBidi"/>
          <w:sz w:val="22"/>
          <w:szCs w:val="22"/>
          <w:lang w:eastAsia="en-GB"/>
        </w:rPr>
      </w:pPr>
      <w:r>
        <w:t>8.2.3.2.2</w:t>
      </w:r>
      <w:r>
        <w:tab/>
        <w:t>Jitter buffer delay criteria</w:t>
      </w:r>
      <w:r>
        <w:tab/>
      </w:r>
      <w:r>
        <w:fldChar w:fldCharType="begin" w:fldLock="1"/>
      </w:r>
      <w:r>
        <w:instrText xml:space="preserve"> PAGEREF _Toc457898722 \h </w:instrText>
      </w:r>
      <w:r>
        <w:fldChar w:fldCharType="separate"/>
      </w:r>
      <w:r w:rsidR="006E684C">
        <w:t>64</w:t>
      </w:r>
      <w:r>
        <w:fldChar w:fldCharType="end"/>
      </w:r>
    </w:p>
    <w:p w:rsidR="00884F29" w:rsidRDefault="00884F29">
      <w:pPr>
        <w:pStyle w:val="TOC5"/>
        <w:rPr>
          <w:rFonts w:asciiTheme="minorHAnsi" w:eastAsiaTheme="minorEastAsia" w:hAnsiTheme="minorHAnsi" w:cstheme="minorBidi"/>
          <w:sz w:val="22"/>
          <w:szCs w:val="22"/>
          <w:lang w:eastAsia="en-GB"/>
        </w:rPr>
      </w:pPr>
      <w:r>
        <w:t>8.2.3.2.3</w:t>
      </w:r>
      <w:r>
        <w:tab/>
        <w:t>Jitter induced concealment operations</w:t>
      </w:r>
      <w:r>
        <w:tab/>
      </w:r>
      <w:r>
        <w:fldChar w:fldCharType="begin" w:fldLock="1"/>
      </w:r>
      <w:r>
        <w:instrText xml:space="preserve"> PAGEREF _Toc457898723 \h </w:instrText>
      </w:r>
      <w:r>
        <w:fldChar w:fldCharType="separate"/>
      </w:r>
      <w:r w:rsidR="006E684C">
        <w:t>65</w:t>
      </w:r>
      <w:r>
        <w:fldChar w:fldCharType="end"/>
      </w:r>
    </w:p>
    <w:p w:rsidR="00884F29" w:rsidRDefault="00884F29">
      <w:pPr>
        <w:pStyle w:val="TOC4"/>
        <w:rPr>
          <w:rFonts w:asciiTheme="minorHAnsi" w:eastAsiaTheme="minorEastAsia" w:hAnsiTheme="minorHAnsi" w:cstheme="minorBidi"/>
          <w:sz w:val="22"/>
          <w:szCs w:val="22"/>
          <w:lang w:eastAsia="en-GB"/>
        </w:rPr>
      </w:pPr>
      <w:r>
        <w:t>8.2.3.3</w:t>
      </w:r>
      <w:r>
        <w:tab/>
        <w:t>Delay and error profiles</w:t>
      </w:r>
      <w:r>
        <w:tab/>
      </w:r>
      <w:r>
        <w:fldChar w:fldCharType="begin" w:fldLock="1"/>
      </w:r>
      <w:r>
        <w:instrText xml:space="preserve"> PAGEREF _Toc457898724 \h </w:instrText>
      </w:r>
      <w:r>
        <w:fldChar w:fldCharType="separate"/>
      </w:r>
      <w:r w:rsidR="006E684C">
        <w:t>66</w:t>
      </w:r>
      <w:r>
        <w:fldChar w:fldCharType="end"/>
      </w:r>
    </w:p>
    <w:p w:rsidR="00884F29" w:rsidRDefault="00884F29">
      <w:pPr>
        <w:pStyle w:val="TOC4"/>
        <w:rPr>
          <w:rFonts w:asciiTheme="minorHAnsi" w:eastAsiaTheme="minorEastAsia" w:hAnsiTheme="minorHAnsi" w:cstheme="minorBidi"/>
          <w:sz w:val="22"/>
          <w:szCs w:val="22"/>
          <w:lang w:eastAsia="en-GB"/>
        </w:rPr>
      </w:pPr>
      <w:r>
        <w:t>8.2.3.4</w:t>
      </w:r>
      <w:r>
        <w:tab/>
        <w:t>Speech material for JBM minimum performance evaluation</w:t>
      </w:r>
      <w:r>
        <w:tab/>
      </w:r>
      <w:r>
        <w:fldChar w:fldCharType="begin" w:fldLock="1"/>
      </w:r>
      <w:r>
        <w:instrText xml:space="preserve"> PAGEREF _Toc457898725 \h </w:instrText>
      </w:r>
      <w:r>
        <w:fldChar w:fldCharType="separate"/>
      </w:r>
      <w:r w:rsidR="006E684C">
        <w:t>66</w:t>
      </w:r>
      <w:r>
        <w:fldChar w:fldCharType="end"/>
      </w:r>
    </w:p>
    <w:p w:rsidR="00884F29" w:rsidRDefault="00884F29">
      <w:pPr>
        <w:pStyle w:val="TOC2"/>
        <w:rPr>
          <w:rFonts w:asciiTheme="minorHAnsi" w:eastAsiaTheme="minorEastAsia" w:hAnsiTheme="minorHAnsi" w:cstheme="minorBidi"/>
          <w:sz w:val="22"/>
          <w:szCs w:val="22"/>
          <w:lang w:eastAsia="en-GB"/>
        </w:rPr>
      </w:pPr>
      <w:r>
        <w:t>8.3</w:t>
      </w:r>
      <w:r>
        <w:tab/>
        <w:t>Video</w:t>
      </w:r>
      <w:r>
        <w:tab/>
      </w:r>
      <w:r>
        <w:fldChar w:fldCharType="begin" w:fldLock="1"/>
      </w:r>
      <w:r>
        <w:instrText xml:space="preserve"> PAGEREF _Toc457898726 \h </w:instrText>
      </w:r>
      <w:r>
        <w:fldChar w:fldCharType="separate"/>
      </w:r>
      <w:r w:rsidR="006E684C">
        <w:t>66</w:t>
      </w:r>
      <w:r>
        <w:fldChar w:fldCharType="end"/>
      </w:r>
    </w:p>
    <w:p w:rsidR="00884F29" w:rsidRDefault="00884F29">
      <w:pPr>
        <w:pStyle w:val="TOC2"/>
        <w:rPr>
          <w:rFonts w:asciiTheme="minorHAnsi" w:eastAsiaTheme="minorEastAsia" w:hAnsiTheme="minorHAnsi" w:cstheme="minorBidi"/>
          <w:sz w:val="22"/>
          <w:szCs w:val="22"/>
          <w:lang w:eastAsia="en-GB"/>
        </w:rPr>
      </w:pPr>
      <w:r>
        <w:t>8.4</w:t>
      </w:r>
      <w:r>
        <w:tab/>
        <w:t>Text</w:t>
      </w:r>
      <w:r>
        <w:tab/>
      </w:r>
      <w:r>
        <w:fldChar w:fldCharType="begin" w:fldLock="1"/>
      </w:r>
      <w:r>
        <w:instrText xml:space="preserve"> PAGEREF _Toc457898727 \h </w:instrText>
      </w:r>
      <w:r>
        <w:fldChar w:fldCharType="separate"/>
      </w:r>
      <w:r w:rsidR="006E684C">
        <w:t>66</w:t>
      </w:r>
      <w:r>
        <w:fldChar w:fldCharType="end"/>
      </w:r>
    </w:p>
    <w:p w:rsidR="00884F29" w:rsidRDefault="00884F29">
      <w:pPr>
        <w:pStyle w:val="TOC1"/>
        <w:rPr>
          <w:rFonts w:asciiTheme="minorHAnsi" w:eastAsiaTheme="minorEastAsia" w:hAnsiTheme="minorHAnsi" w:cstheme="minorBidi"/>
          <w:szCs w:val="22"/>
          <w:lang w:eastAsia="en-GB"/>
        </w:rPr>
      </w:pPr>
      <w:r>
        <w:t>9</w:t>
      </w:r>
      <w:r>
        <w:tab/>
        <w:t>Packet-loss handling</w:t>
      </w:r>
      <w:r>
        <w:tab/>
      </w:r>
      <w:r>
        <w:fldChar w:fldCharType="begin" w:fldLock="1"/>
      </w:r>
      <w:r>
        <w:instrText xml:space="preserve"> PAGEREF _Toc457898728 \h </w:instrText>
      </w:r>
      <w:r>
        <w:fldChar w:fldCharType="separate"/>
      </w:r>
      <w:r w:rsidR="006E684C">
        <w:t>67</w:t>
      </w:r>
      <w:r>
        <w:fldChar w:fldCharType="end"/>
      </w:r>
    </w:p>
    <w:p w:rsidR="00884F29" w:rsidRDefault="00884F29">
      <w:pPr>
        <w:pStyle w:val="TOC2"/>
        <w:rPr>
          <w:rFonts w:asciiTheme="minorHAnsi" w:eastAsiaTheme="minorEastAsia" w:hAnsiTheme="minorHAnsi" w:cstheme="minorBidi"/>
          <w:sz w:val="22"/>
          <w:szCs w:val="22"/>
          <w:lang w:eastAsia="en-GB"/>
        </w:rPr>
      </w:pPr>
      <w:r>
        <w:t>9.1</w:t>
      </w:r>
      <w:r>
        <w:tab/>
        <w:t>General</w:t>
      </w:r>
      <w:r>
        <w:tab/>
      </w:r>
      <w:r>
        <w:fldChar w:fldCharType="begin" w:fldLock="1"/>
      </w:r>
      <w:r>
        <w:instrText xml:space="preserve"> PAGEREF _Toc457898729 \h </w:instrText>
      </w:r>
      <w:r>
        <w:fldChar w:fldCharType="separate"/>
      </w:r>
      <w:r w:rsidR="006E684C">
        <w:t>67</w:t>
      </w:r>
      <w:r>
        <w:fldChar w:fldCharType="end"/>
      </w:r>
    </w:p>
    <w:p w:rsidR="00884F29" w:rsidRDefault="00884F29">
      <w:pPr>
        <w:pStyle w:val="TOC2"/>
        <w:rPr>
          <w:rFonts w:asciiTheme="minorHAnsi" w:eastAsiaTheme="minorEastAsia" w:hAnsiTheme="minorHAnsi" w:cstheme="minorBidi"/>
          <w:sz w:val="22"/>
          <w:szCs w:val="22"/>
          <w:lang w:eastAsia="en-GB"/>
        </w:rPr>
      </w:pPr>
      <w:r>
        <w:t>9.2</w:t>
      </w:r>
      <w:r>
        <w:tab/>
        <w:t>Speech</w:t>
      </w:r>
      <w:r>
        <w:tab/>
      </w:r>
      <w:r>
        <w:fldChar w:fldCharType="begin" w:fldLock="1"/>
      </w:r>
      <w:r>
        <w:instrText xml:space="preserve"> PAGEREF _Toc457898730 \h </w:instrText>
      </w:r>
      <w:r>
        <w:fldChar w:fldCharType="separate"/>
      </w:r>
      <w:r w:rsidR="006E684C">
        <w:t>67</w:t>
      </w:r>
      <w:r>
        <w:fldChar w:fldCharType="end"/>
      </w:r>
    </w:p>
    <w:p w:rsidR="00884F29" w:rsidRDefault="00884F29">
      <w:pPr>
        <w:pStyle w:val="TOC3"/>
        <w:rPr>
          <w:rFonts w:asciiTheme="minorHAnsi" w:eastAsiaTheme="minorEastAsia" w:hAnsiTheme="minorHAnsi" w:cstheme="minorBidi"/>
          <w:sz w:val="22"/>
          <w:szCs w:val="22"/>
          <w:lang w:eastAsia="en-GB"/>
        </w:rPr>
      </w:pPr>
      <w:r>
        <w:t>9.2.1</w:t>
      </w:r>
      <w:r>
        <w:tab/>
        <w:t>General</w:t>
      </w:r>
      <w:r>
        <w:tab/>
      </w:r>
      <w:r>
        <w:fldChar w:fldCharType="begin" w:fldLock="1"/>
      </w:r>
      <w:r>
        <w:instrText xml:space="preserve"> PAGEREF _Toc457898731 \h </w:instrText>
      </w:r>
      <w:r>
        <w:fldChar w:fldCharType="separate"/>
      </w:r>
      <w:r w:rsidR="006E684C">
        <w:t>67</w:t>
      </w:r>
      <w:r>
        <w:fldChar w:fldCharType="end"/>
      </w:r>
    </w:p>
    <w:p w:rsidR="00884F29" w:rsidRDefault="00884F29">
      <w:pPr>
        <w:pStyle w:val="TOC3"/>
        <w:rPr>
          <w:rFonts w:asciiTheme="minorHAnsi" w:eastAsiaTheme="minorEastAsia" w:hAnsiTheme="minorHAnsi" w:cstheme="minorBidi"/>
          <w:sz w:val="22"/>
          <w:szCs w:val="22"/>
          <w:lang w:eastAsia="en-GB"/>
        </w:rPr>
      </w:pPr>
      <w:r>
        <w:t>9.2.2</w:t>
      </w:r>
      <w:r>
        <w:tab/>
        <w:t>Transmitting redundant frames</w:t>
      </w:r>
      <w:r>
        <w:tab/>
      </w:r>
      <w:r>
        <w:fldChar w:fldCharType="begin" w:fldLock="1"/>
      </w:r>
      <w:r>
        <w:instrText xml:space="preserve"> PAGEREF _Toc457898732 \h </w:instrText>
      </w:r>
      <w:r>
        <w:fldChar w:fldCharType="separate"/>
      </w:r>
      <w:r w:rsidR="006E684C">
        <w:t>67</w:t>
      </w:r>
      <w:r>
        <w:fldChar w:fldCharType="end"/>
      </w:r>
    </w:p>
    <w:p w:rsidR="00884F29" w:rsidRDefault="00884F29">
      <w:pPr>
        <w:pStyle w:val="TOC3"/>
        <w:rPr>
          <w:rFonts w:asciiTheme="minorHAnsi" w:eastAsiaTheme="minorEastAsia" w:hAnsiTheme="minorHAnsi" w:cstheme="minorBidi"/>
          <w:sz w:val="22"/>
          <w:szCs w:val="22"/>
          <w:lang w:eastAsia="en-GB"/>
        </w:rPr>
      </w:pPr>
      <w:r>
        <w:t>9.2.3</w:t>
      </w:r>
      <w:r>
        <w:tab/>
        <w:t>Receiving redundant frames</w:t>
      </w:r>
      <w:r>
        <w:tab/>
      </w:r>
      <w:r>
        <w:fldChar w:fldCharType="begin" w:fldLock="1"/>
      </w:r>
      <w:r>
        <w:instrText xml:space="preserve"> PAGEREF _Toc457898733 \h </w:instrText>
      </w:r>
      <w:r>
        <w:fldChar w:fldCharType="separate"/>
      </w:r>
      <w:r w:rsidR="006E684C">
        <w:t>70</w:t>
      </w:r>
      <w:r>
        <w:fldChar w:fldCharType="end"/>
      </w:r>
    </w:p>
    <w:p w:rsidR="00884F29" w:rsidRDefault="00884F29">
      <w:pPr>
        <w:pStyle w:val="TOC2"/>
        <w:rPr>
          <w:rFonts w:asciiTheme="minorHAnsi" w:eastAsiaTheme="minorEastAsia" w:hAnsiTheme="minorHAnsi" w:cstheme="minorBidi"/>
          <w:sz w:val="22"/>
          <w:szCs w:val="22"/>
          <w:lang w:eastAsia="en-GB"/>
        </w:rPr>
      </w:pPr>
      <w:r>
        <w:t>9.3</w:t>
      </w:r>
      <w:r>
        <w:tab/>
        <w:t>Video</w:t>
      </w:r>
      <w:r>
        <w:tab/>
      </w:r>
      <w:r>
        <w:fldChar w:fldCharType="begin" w:fldLock="1"/>
      </w:r>
      <w:r>
        <w:instrText xml:space="preserve"> PAGEREF _Toc457898734 \h </w:instrText>
      </w:r>
      <w:r>
        <w:fldChar w:fldCharType="separate"/>
      </w:r>
      <w:r w:rsidR="006E684C">
        <w:t>71</w:t>
      </w:r>
      <w:r>
        <w:fldChar w:fldCharType="end"/>
      </w:r>
    </w:p>
    <w:p w:rsidR="00884F29" w:rsidRDefault="00884F29">
      <w:pPr>
        <w:pStyle w:val="TOC3"/>
        <w:rPr>
          <w:rFonts w:asciiTheme="minorHAnsi" w:eastAsiaTheme="minorEastAsia" w:hAnsiTheme="minorHAnsi" w:cstheme="minorBidi"/>
          <w:sz w:val="22"/>
          <w:szCs w:val="22"/>
          <w:lang w:eastAsia="en-GB"/>
        </w:rPr>
      </w:pPr>
      <w:r>
        <w:t>9.3.1</w:t>
      </w:r>
      <w:r>
        <w:tab/>
        <w:t>General</w:t>
      </w:r>
      <w:r>
        <w:tab/>
      </w:r>
      <w:r>
        <w:fldChar w:fldCharType="begin" w:fldLock="1"/>
      </w:r>
      <w:r>
        <w:instrText xml:space="preserve"> PAGEREF _Toc457898735 \h </w:instrText>
      </w:r>
      <w:r>
        <w:fldChar w:fldCharType="separate"/>
      </w:r>
      <w:r w:rsidR="006E684C">
        <w:t>71</w:t>
      </w:r>
      <w:r>
        <w:fldChar w:fldCharType="end"/>
      </w:r>
    </w:p>
    <w:p w:rsidR="00884F29" w:rsidRDefault="00884F29">
      <w:pPr>
        <w:pStyle w:val="TOC3"/>
        <w:rPr>
          <w:rFonts w:asciiTheme="minorHAnsi" w:eastAsiaTheme="minorEastAsia" w:hAnsiTheme="minorHAnsi" w:cstheme="minorBidi"/>
          <w:sz w:val="22"/>
          <w:szCs w:val="22"/>
          <w:lang w:eastAsia="en-GB"/>
        </w:rPr>
      </w:pPr>
      <w:r>
        <w:t>9.3.2</w:t>
      </w:r>
      <w:r>
        <w:tab/>
        <w:t>Receiver behaviour</w:t>
      </w:r>
      <w:r>
        <w:tab/>
      </w:r>
      <w:r>
        <w:fldChar w:fldCharType="begin" w:fldLock="1"/>
      </w:r>
      <w:r>
        <w:instrText xml:space="preserve"> PAGEREF _Toc457898736 \h </w:instrText>
      </w:r>
      <w:r>
        <w:fldChar w:fldCharType="separate"/>
      </w:r>
      <w:r w:rsidR="006E684C">
        <w:t>71</w:t>
      </w:r>
      <w:r>
        <w:fldChar w:fldCharType="end"/>
      </w:r>
    </w:p>
    <w:p w:rsidR="00884F29" w:rsidRDefault="00884F29">
      <w:pPr>
        <w:pStyle w:val="TOC3"/>
        <w:rPr>
          <w:rFonts w:asciiTheme="minorHAnsi" w:eastAsiaTheme="minorEastAsia" w:hAnsiTheme="minorHAnsi" w:cstheme="minorBidi"/>
          <w:sz w:val="22"/>
          <w:szCs w:val="22"/>
          <w:lang w:eastAsia="en-GB"/>
        </w:rPr>
      </w:pPr>
      <w:r>
        <w:t>9.3.3</w:t>
      </w:r>
      <w:r>
        <w:tab/>
        <w:t>Sender behaviour</w:t>
      </w:r>
      <w:r>
        <w:tab/>
      </w:r>
      <w:r>
        <w:fldChar w:fldCharType="begin" w:fldLock="1"/>
      </w:r>
      <w:r>
        <w:instrText xml:space="preserve"> PAGEREF _Toc457898737 \h </w:instrText>
      </w:r>
      <w:r>
        <w:fldChar w:fldCharType="separate"/>
      </w:r>
      <w:r w:rsidR="006E684C">
        <w:t>71</w:t>
      </w:r>
      <w:r>
        <w:fldChar w:fldCharType="end"/>
      </w:r>
    </w:p>
    <w:p w:rsidR="00884F29" w:rsidRDefault="00884F29">
      <w:pPr>
        <w:pStyle w:val="TOC2"/>
        <w:rPr>
          <w:rFonts w:asciiTheme="minorHAnsi" w:eastAsiaTheme="minorEastAsia" w:hAnsiTheme="minorHAnsi" w:cstheme="minorBidi"/>
          <w:sz w:val="22"/>
          <w:szCs w:val="22"/>
          <w:lang w:eastAsia="en-GB"/>
        </w:rPr>
      </w:pPr>
      <w:r>
        <w:t>9.4</w:t>
      </w:r>
      <w:r>
        <w:tab/>
        <w:t>Text</w:t>
      </w:r>
      <w:r>
        <w:tab/>
      </w:r>
      <w:r>
        <w:fldChar w:fldCharType="begin" w:fldLock="1"/>
      </w:r>
      <w:r>
        <w:instrText xml:space="preserve"> PAGEREF _Toc457898738 \h </w:instrText>
      </w:r>
      <w:r>
        <w:fldChar w:fldCharType="separate"/>
      </w:r>
      <w:r w:rsidR="006E684C">
        <w:t>71</w:t>
      </w:r>
      <w:r>
        <w:fldChar w:fldCharType="end"/>
      </w:r>
    </w:p>
    <w:p w:rsidR="00884F29" w:rsidRDefault="00884F29">
      <w:pPr>
        <w:pStyle w:val="TOC1"/>
        <w:rPr>
          <w:rFonts w:asciiTheme="minorHAnsi" w:eastAsiaTheme="minorEastAsia" w:hAnsiTheme="minorHAnsi" w:cstheme="minorBidi"/>
          <w:szCs w:val="22"/>
          <w:lang w:eastAsia="en-GB"/>
        </w:rPr>
      </w:pPr>
      <w:r>
        <w:t>10</w:t>
      </w:r>
      <w:r>
        <w:tab/>
        <w:t>Adaptation</w:t>
      </w:r>
      <w:r>
        <w:tab/>
      </w:r>
      <w:r>
        <w:fldChar w:fldCharType="begin" w:fldLock="1"/>
      </w:r>
      <w:r>
        <w:instrText xml:space="preserve"> PAGEREF _Toc457898739 \h </w:instrText>
      </w:r>
      <w:r>
        <w:fldChar w:fldCharType="separate"/>
      </w:r>
      <w:r w:rsidR="006E684C">
        <w:t>72</w:t>
      </w:r>
      <w:r>
        <w:fldChar w:fldCharType="end"/>
      </w:r>
    </w:p>
    <w:p w:rsidR="00884F29" w:rsidRDefault="00884F29">
      <w:pPr>
        <w:pStyle w:val="TOC2"/>
        <w:rPr>
          <w:rFonts w:asciiTheme="minorHAnsi" w:eastAsiaTheme="minorEastAsia" w:hAnsiTheme="minorHAnsi" w:cstheme="minorBidi"/>
          <w:sz w:val="22"/>
          <w:szCs w:val="22"/>
          <w:lang w:eastAsia="en-GB"/>
        </w:rPr>
      </w:pPr>
      <w:r>
        <w:t>10.1</w:t>
      </w:r>
      <w:r>
        <w:tab/>
        <w:t>General</w:t>
      </w:r>
      <w:r>
        <w:tab/>
      </w:r>
      <w:r>
        <w:fldChar w:fldCharType="begin" w:fldLock="1"/>
      </w:r>
      <w:r>
        <w:instrText xml:space="preserve"> PAGEREF _Toc457898740 \h </w:instrText>
      </w:r>
      <w:r>
        <w:fldChar w:fldCharType="separate"/>
      </w:r>
      <w:r w:rsidR="006E684C">
        <w:t>72</w:t>
      </w:r>
      <w:r>
        <w:fldChar w:fldCharType="end"/>
      </w:r>
    </w:p>
    <w:p w:rsidR="00884F29" w:rsidRDefault="00884F29">
      <w:pPr>
        <w:pStyle w:val="TOC2"/>
        <w:rPr>
          <w:rFonts w:asciiTheme="minorHAnsi" w:eastAsiaTheme="minorEastAsia" w:hAnsiTheme="minorHAnsi" w:cstheme="minorBidi"/>
          <w:sz w:val="22"/>
          <w:szCs w:val="22"/>
          <w:lang w:eastAsia="en-GB"/>
        </w:rPr>
      </w:pPr>
      <w:r>
        <w:t>10.2</w:t>
      </w:r>
      <w:r>
        <w:tab/>
        <w:t>Speech</w:t>
      </w:r>
      <w:r>
        <w:tab/>
      </w:r>
      <w:r>
        <w:fldChar w:fldCharType="begin" w:fldLock="1"/>
      </w:r>
      <w:r>
        <w:instrText xml:space="preserve"> PAGEREF _Toc457898741 \h </w:instrText>
      </w:r>
      <w:r>
        <w:fldChar w:fldCharType="separate"/>
      </w:r>
      <w:r w:rsidR="006E684C">
        <w:t>72</w:t>
      </w:r>
      <w:r>
        <w:fldChar w:fldCharType="end"/>
      </w:r>
    </w:p>
    <w:p w:rsidR="00884F29" w:rsidRDefault="00884F29">
      <w:pPr>
        <w:pStyle w:val="TOC3"/>
        <w:rPr>
          <w:rFonts w:asciiTheme="minorHAnsi" w:eastAsiaTheme="minorEastAsia" w:hAnsiTheme="minorHAnsi" w:cstheme="minorBidi"/>
          <w:sz w:val="22"/>
          <w:szCs w:val="22"/>
          <w:lang w:eastAsia="en-GB"/>
        </w:rPr>
      </w:pPr>
      <w:r>
        <w:t>10.2.0</w:t>
      </w:r>
      <w:r>
        <w:tab/>
        <w:t>General</w:t>
      </w:r>
      <w:r>
        <w:tab/>
      </w:r>
      <w:r>
        <w:fldChar w:fldCharType="begin" w:fldLock="1"/>
      </w:r>
      <w:r>
        <w:instrText xml:space="preserve"> PAGEREF _Toc457898742 \h </w:instrText>
      </w:r>
      <w:r>
        <w:fldChar w:fldCharType="separate"/>
      </w:r>
      <w:r w:rsidR="006E684C">
        <w:t>72</w:t>
      </w:r>
      <w:r>
        <w:fldChar w:fldCharType="end"/>
      </w:r>
    </w:p>
    <w:p w:rsidR="00884F29" w:rsidRDefault="00884F29">
      <w:pPr>
        <w:pStyle w:val="TOC3"/>
        <w:rPr>
          <w:rFonts w:asciiTheme="minorHAnsi" w:eastAsiaTheme="minorEastAsia" w:hAnsiTheme="minorHAnsi" w:cstheme="minorBidi"/>
          <w:sz w:val="22"/>
          <w:szCs w:val="22"/>
          <w:lang w:eastAsia="en-GB"/>
        </w:rPr>
      </w:pPr>
      <w:r>
        <w:t>10.2.1</w:t>
      </w:r>
      <w:r>
        <w:tab/>
        <w:t>RTCP-APP with codec control requests</w:t>
      </w:r>
      <w:r>
        <w:tab/>
      </w:r>
      <w:r>
        <w:fldChar w:fldCharType="begin" w:fldLock="1"/>
      </w:r>
      <w:r>
        <w:instrText xml:space="preserve"> PAGEREF _Toc457898743 \h </w:instrText>
      </w:r>
      <w:r>
        <w:fldChar w:fldCharType="separate"/>
      </w:r>
      <w:r w:rsidR="006E684C">
        <w:t>73</w:t>
      </w:r>
      <w:r>
        <w:fldChar w:fldCharType="end"/>
      </w:r>
    </w:p>
    <w:p w:rsidR="00884F29" w:rsidRDefault="00884F29">
      <w:pPr>
        <w:pStyle w:val="TOC4"/>
        <w:rPr>
          <w:rFonts w:asciiTheme="minorHAnsi" w:eastAsiaTheme="minorEastAsia" w:hAnsiTheme="minorHAnsi" w:cstheme="minorBidi"/>
          <w:sz w:val="22"/>
          <w:szCs w:val="22"/>
          <w:lang w:eastAsia="en-GB"/>
        </w:rPr>
      </w:pPr>
      <w:r>
        <w:t>10.2.1.1</w:t>
      </w:r>
      <w:r>
        <w:tab/>
        <w:t>General</w:t>
      </w:r>
      <w:r>
        <w:tab/>
      </w:r>
      <w:r>
        <w:fldChar w:fldCharType="begin" w:fldLock="1"/>
      </w:r>
      <w:r>
        <w:instrText xml:space="preserve"> PAGEREF _Toc457898744 \h </w:instrText>
      </w:r>
      <w:r>
        <w:fldChar w:fldCharType="separate"/>
      </w:r>
      <w:r w:rsidR="006E684C">
        <w:t>73</w:t>
      </w:r>
      <w:r>
        <w:fldChar w:fldCharType="end"/>
      </w:r>
    </w:p>
    <w:p w:rsidR="00884F29" w:rsidRDefault="00884F29">
      <w:pPr>
        <w:pStyle w:val="TOC4"/>
        <w:rPr>
          <w:rFonts w:asciiTheme="minorHAnsi" w:eastAsiaTheme="minorEastAsia" w:hAnsiTheme="minorHAnsi" w:cstheme="minorBidi"/>
          <w:sz w:val="22"/>
          <w:szCs w:val="22"/>
          <w:lang w:eastAsia="en-GB"/>
        </w:rPr>
      </w:pPr>
      <w:r>
        <w:t>10.2.1.2</w:t>
      </w:r>
      <w:r>
        <w:tab/>
        <w:t>General Format of RTCP-APP packet with codec control requests</w:t>
      </w:r>
      <w:r>
        <w:tab/>
      </w:r>
      <w:r>
        <w:fldChar w:fldCharType="begin" w:fldLock="1"/>
      </w:r>
      <w:r>
        <w:instrText xml:space="preserve"> PAGEREF _Toc457898745 \h </w:instrText>
      </w:r>
      <w:r>
        <w:fldChar w:fldCharType="separate"/>
      </w:r>
      <w:r w:rsidR="006E684C">
        <w:t>74</w:t>
      </w:r>
      <w:r>
        <w:fldChar w:fldCharType="end"/>
      </w:r>
    </w:p>
    <w:p w:rsidR="00884F29" w:rsidRDefault="00884F29">
      <w:pPr>
        <w:pStyle w:val="TOC4"/>
        <w:rPr>
          <w:rFonts w:asciiTheme="minorHAnsi" w:eastAsiaTheme="minorEastAsia" w:hAnsiTheme="minorHAnsi" w:cstheme="minorBidi"/>
          <w:sz w:val="22"/>
          <w:szCs w:val="22"/>
          <w:lang w:eastAsia="en-GB"/>
        </w:rPr>
      </w:pPr>
      <w:r>
        <w:t>10.2.1.2a</w:t>
      </w:r>
      <w:r>
        <w:tab/>
        <w:t>Padding</w:t>
      </w:r>
      <w:r>
        <w:tab/>
      </w:r>
      <w:r>
        <w:fldChar w:fldCharType="begin" w:fldLock="1"/>
      </w:r>
      <w:r>
        <w:instrText xml:space="preserve"> PAGEREF _Toc457898746 \h </w:instrText>
      </w:r>
      <w:r>
        <w:fldChar w:fldCharType="separate"/>
      </w:r>
      <w:r w:rsidR="006E684C">
        <w:t>75</w:t>
      </w:r>
      <w:r>
        <w:fldChar w:fldCharType="end"/>
      </w:r>
    </w:p>
    <w:p w:rsidR="00884F29" w:rsidRDefault="00884F29">
      <w:pPr>
        <w:pStyle w:val="TOC4"/>
        <w:rPr>
          <w:rFonts w:asciiTheme="minorHAnsi" w:eastAsiaTheme="minorEastAsia" w:hAnsiTheme="minorHAnsi" w:cstheme="minorBidi"/>
          <w:sz w:val="22"/>
          <w:szCs w:val="22"/>
          <w:lang w:eastAsia="en-GB"/>
        </w:rPr>
      </w:pPr>
      <w:r>
        <w:t>10.2.1.3</w:t>
      </w:r>
      <w:r>
        <w:tab/>
        <w:t>Redundancy Request</w:t>
      </w:r>
      <w:r>
        <w:tab/>
      </w:r>
      <w:r>
        <w:fldChar w:fldCharType="begin" w:fldLock="1"/>
      </w:r>
      <w:r>
        <w:instrText xml:space="preserve"> PAGEREF _Toc457898747 \h </w:instrText>
      </w:r>
      <w:r>
        <w:fldChar w:fldCharType="separate"/>
      </w:r>
      <w:r w:rsidR="006E684C">
        <w:t>75</w:t>
      </w:r>
      <w:r>
        <w:fldChar w:fldCharType="end"/>
      </w:r>
    </w:p>
    <w:p w:rsidR="00884F29" w:rsidRDefault="00884F29">
      <w:pPr>
        <w:pStyle w:val="TOC4"/>
        <w:rPr>
          <w:rFonts w:asciiTheme="minorHAnsi" w:eastAsiaTheme="minorEastAsia" w:hAnsiTheme="minorHAnsi" w:cstheme="minorBidi"/>
          <w:sz w:val="22"/>
          <w:szCs w:val="22"/>
          <w:lang w:eastAsia="en-GB"/>
        </w:rPr>
      </w:pPr>
      <w:r>
        <w:t>10.2.1.4</w:t>
      </w:r>
      <w:r>
        <w:tab/>
        <w:t>Frame Aggregation Request</w:t>
      </w:r>
      <w:r>
        <w:tab/>
      </w:r>
      <w:r>
        <w:fldChar w:fldCharType="begin" w:fldLock="1"/>
      </w:r>
      <w:r>
        <w:instrText xml:space="preserve"> PAGEREF _Toc457898748 \h </w:instrText>
      </w:r>
      <w:r>
        <w:fldChar w:fldCharType="separate"/>
      </w:r>
      <w:r w:rsidR="006E684C">
        <w:t>75</w:t>
      </w:r>
      <w:r>
        <w:fldChar w:fldCharType="end"/>
      </w:r>
    </w:p>
    <w:p w:rsidR="00884F29" w:rsidRDefault="00884F29">
      <w:pPr>
        <w:pStyle w:val="TOC4"/>
        <w:rPr>
          <w:rFonts w:asciiTheme="minorHAnsi" w:eastAsiaTheme="minorEastAsia" w:hAnsiTheme="minorHAnsi" w:cstheme="minorBidi"/>
          <w:sz w:val="22"/>
          <w:szCs w:val="22"/>
          <w:lang w:eastAsia="en-GB"/>
        </w:rPr>
      </w:pPr>
      <w:r>
        <w:t>10.2.1.5</w:t>
      </w:r>
      <w:r>
        <w:tab/>
        <w:t>Codec Mode Request</w:t>
      </w:r>
      <w:r>
        <w:tab/>
      </w:r>
      <w:r>
        <w:fldChar w:fldCharType="begin" w:fldLock="1"/>
      </w:r>
      <w:r>
        <w:instrText xml:space="preserve"> PAGEREF _Toc457898749 \h </w:instrText>
      </w:r>
      <w:r>
        <w:fldChar w:fldCharType="separate"/>
      </w:r>
      <w:r w:rsidR="006E684C">
        <w:t>76</w:t>
      </w:r>
      <w:r>
        <w:fldChar w:fldCharType="end"/>
      </w:r>
    </w:p>
    <w:p w:rsidR="00884F29" w:rsidRDefault="00884F29">
      <w:pPr>
        <w:pStyle w:val="TOC4"/>
        <w:rPr>
          <w:rFonts w:asciiTheme="minorHAnsi" w:eastAsiaTheme="minorEastAsia" w:hAnsiTheme="minorHAnsi" w:cstheme="minorBidi"/>
          <w:sz w:val="22"/>
          <w:szCs w:val="22"/>
          <w:lang w:eastAsia="en-GB"/>
        </w:rPr>
      </w:pPr>
      <w:r>
        <w:t>10.2.1.6</w:t>
      </w:r>
      <w:r>
        <w:tab/>
        <w:t>Generation of RTP payloads for multiple codec control requests</w:t>
      </w:r>
      <w:r>
        <w:tab/>
      </w:r>
      <w:r>
        <w:fldChar w:fldCharType="begin" w:fldLock="1"/>
      </w:r>
      <w:r>
        <w:instrText xml:space="preserve"> PAGEREF _Toc457898750 \h </w:instrText>
      </w:r>
      <w:r>
        <w:fldChar w:fldCharType="separate"/>
      </w:r>
      <w:r w:rsidR="006E684C">
        <w:t>77</w:t>
      </w:r>
      <w:r>
        <w:fldChar w:fldCharType="end"/>
      </w:r>
    </w:p>
    <w:p w:rsidR="00884F29" w:rsidRDefault="00884F29">
      <w:pPr>
        <w:pStyle w:val="TOC4"/>
        <w:rPr>
          <w:rFonts w:asciiTheme="minorHAnsi" w:eastAsiaTheme="minorEastAsia" w:hAnsiTheme="minorHAnsi" w:cstheme="minorBidi"/>
          <w:sz w:val="22"/>
          <w:szCs w:val="22"/>
          <w:lang w:eastAsia="en-GB"/>
        </w:rPr>
      </w:pPr>
      <w:r>
        <w:t>10.2.1.7</w:t>
      </w:r>
      <w:r>
        <w:tab/>
        <w:t>EVS Primary Rate Request</w:t>
      </w:r>
      <w:r>
        <w:tab/>
      </w:r>
      <w:r>
        <w:fldChar w:fldCharType="begin" w:fldLock="1"/>
      </w:r>
      <w:r>
        <w:instrText xml:space="preserve"> PAGEREF _Toc457898751 \h </w:instrText>
      </w:r>
      <w:r>
        <w:fldChar w:fldCharType="separate"/>
      </w:r>
      <w:r w:rsidR="006E684C">
        <w:t>78</w:t>
      </w:r>
      <w:r>
        <w:fldChar w:fldCharType="end"/>
      </w:r>
    </w:p>
    <w:p w:rsidR="00884F29" w:rsidRDefault="00884F29">
      <w:pPr>
        <w:pStyle w:val="TOC4"/>
        <w:rPr>
          <w:rFonts w:asciiTheme="minorHAnsi" w:eastAsiaTheme="minorEastAsia" w:hAnsiTheme="minorHAnsi" w:cstheme="minorBidi"/>
          <w:sz w:val="22"/>
          <w:szCs w:val="22"/>
          <w:lang w:eastAsia="en-GB"/>
        </w:rPr>
      </w:pPr>
      <w:r>
        <w:t>10.2.1.8</w:t>
      </w:r>
      <w:r>
        <w:tab/>
        <w:t>EVS Bandwidth Request</w:t>
      </w:r>
      <w:r>
        <w:tab/>
      </w:r>
      <w:r>
        <w:fldChar w:fldCharType="begin" w:fldLock="1"/>
      </w:r>
      <w:r>
        <w:instrText xml:space="preserve"> PAGEREF _Toc457898752 \h </w:instrText>
      </w:r>
      <w:r>
        <w:fldChar w:fldCharType="separate"/>
      </w:r>
      <w:r w:rsidR="006E684C">
        <w:t>79</w:t>
      </w:r>
      <w:r>
        <w:fldChar w:fldCharType="end"/>
      </w:r>
    </w:p>
    <w:p w:rsidR="00884F29" w:rsidRDefault="00884F29">
      <w:pPr>
        <w:pStyle w:val="TOC4"/>
        <w:rPr>
          <w:rFonts w:asciiTheme="minorHAnsi" w:eastAsiaTheme="minorEastAsia" w:hAnsiTheme="minorHAnsi" w:cstheme="minorBidi"/>
          <w:sz w:val="22"/>
          <w:szCs w:val="22"/>
          <w:lang w:eastAsia="en-GB"/>
        </w:rPr>
      </w:pPr>
      <w:r>
        <w:t>10.2.1.9</w:t>
      </w:r>
      <w:r>
        <w:tab/>
        <w:t>EVS Channel Aware Request</w:t>
      </w:r>
      <w:r>
        <w:tab/>
      </w:r>
      <w:r>
        <w:fldChar w:fldCharType="begin" w:fldLock="1"/>
      </w:r>
      <w:r>
        <w:instrText xml:space="preserve"> PAGEREF _Toc457898753 \h </w:instrText>
      </w:r>
      <w:r>
        <w:fldChar w:fldCharType="separate"/>
      </w:r>
      <w:r w:rsidR="006E684C">
        <w:t>79</w:t>
      </w:r>
      <w:r>
        <w:fldChar w:fldCharType="end"/>
      </w:r>
    </w:p>
    <w:p w:rsidR="00884F29" w:rsidRDefault="00884F29">
      <w:pPr>
        <w:pStyle w:val="TOC4"/>
        <w:rPr>
          <w:rFonts w:asciiTheme="minorHAnsi" w:eastAsiaTheme="minorEastAsia" w:hAnsiTheme="minorHAnsi" w:cstheme="minorBidi"/>
          <w:sz w:val="22"/>
          <w:szCs w:val="22"/>
          <w:lang w:eastAsia="en-GB"/>
        </w:rPr>
      </w:pPr>
      <w:r>
        <w:t>10.2.1.10</w:t>
      </w:r>
      <w:r>
        <w:tab/>
        <w:t>EVS Primary mode to EVS AMR-WB IO mode Switching Request</w:t>
      </w:r>
      <w:r>
        <w:tab/>
      </w:r>
      <w:r>
        <w:fldChar w:fldCharType="begin" w:fldLock="1"/>
      </w:r>
      <w:r>
        <w:instrText xml:space="preserve"> PAGEREF _Toc457898754 \h </w:instrText>
      </w:r>
      <w:r>
        <w:fldChar w:fldCharType="separate"/>
      </w:r>
      <w:r w:rsidR="006E684C">
        <w:t>80</w:t>
      </w:r>
      <w:r>
        <w:fldChar w:fldCharType="end"/>
      </w:r>
    </w:p>
    <w:p w:rsidR="00884F29" w:rsidRDefault="00884F29">
      <w:pPr>
        <w:pStyle w:val="TOC4"/>
        <w:rPr>
          <w:rFonts w:asciiTheme="minorHAnsi" w:eastAsiaTheme="minorEastAsia" w:hAnsiTheme="minorHAnsi" w:cstheme="minorBidi"/>
          <w:sz w:val="22"/>
          <w:szCs w:val="22"/>
          <w:lang w:eastAsia="en-GB"/>
        </w:rPr>
      </w:pPr>
      <w:r>
        <w:t>10.2.1.11</w:t>
      </w:r>
      <w:r>
        <w:tab/>
        <w:t>EVS AMR-WB IO mode to EVS Primary mode Switching Request</w:t>
      </w:r>
      <w:r>
        <w:tab/>
      </w:r>
      <w:r>
        <w:fldChar w:fldCharType="begin" w:fldLock="1"/>
      </w:r>
      <w:r>
        <w:instrText xml:space="preserve"> PAGEREF _Toc457898755 \h </w:instrText>
      </w:r>
      <w:r>
        <w:fldChar w:fldCharType="separate"/>
      </w:r>
      <w:r w:rsidR="006E684C">
        <w:t>81</w:t>
      </w:r>
      <w:r>
        <w:fldChar w:fldCharType="end"/>
      </w:r>
    </w:p>
    <w:p w:rsidR="00884F29" w:rsidRDefault="00884F29">
      <w:pPr>
        <w:pStyle w:val="TOC3"/>
        <w:rPr>
          <w:rFonts w:asciiTheme="minorHAnsi" w:eastAsiaTheme="minorEastAsia" w:hAnsiTheme="minorHAnsi" w:cstheme="minorBidi"/>
          <w:sz w:val="22"/>
          <w:szCs w:val="22"/>
          <w:lang w:eastAsia="en-GB"/>
        </w:rPr>
      </w:pPr>
      <w:r>
        <w:t>10.2.2</w:t>
      </w:r>
      <w:r>
        <w:tab/>
        <w:t>Example use cases</w:t>
      </w:r>
      <w:r>
        <w:tab/>
      </w:r>
      <w:r>
        <w:fldChar w:fldCharType="begin" w:fldLock="1"/>
      </w:r>
      <w:r>
        <w:instrText xml:space="preserve"> PAGEREF _Toc457898756 \h </w:instrText>
      </w:r>
      <w:r>
        <w:fldChar w:fldCharType="separate"/>
      </w:r>
      <w:r w:rsidR="006E684C">
        <w:t>81</w:t>
      </w:r>
      <w:r>
        <w:fldChar w:fldCharType="end"/>
      </w:r>
    </w:p>
    <w:p w:rsidR="00884F29" w:rsidRDefault="00884F29">
      <w:pPr>
        <w:pStyle w:val="TOC3"/>
        <w:rPr>
          <w:rFonts w:asciiTheme="minorHAnsi" w:eastAsiaTheme="minorEastAsia" w:hAnsiTheme="minorHAnsi" w:cstheme="minorBidi"/>
          <w:sz w:val="22"/>
          <w:szCs w:val="22"/>
          <w:lang w:eastAsia="en-GB"/>
        </w:rPr>
      </w:pPr>
      <w:r>
        <w:t>10.2.3</w:t>
      </w:r>
      <w:r>
        <w:tab/>
        <w:t>SDP negotiation for RTCP-APP</w:t>
      </w:r>
      <w:r>
        <w:tab/>
      </w:r>
      <w:r>
        <w:fldChar w:fldCharType="begin" w:fldLock="1"/>
      </w:r>
      <w:r>
        <w:instrText xml:space="preserve"> PAGEREF _Toc457898757 \h </w:instrText>
      </w:r>
      <w:r>
        <w:fldChar w:fldCharType="separate"/>
      </w:r>
      <w:r w:rsidR="006E684C">
        <w:t>83</w:t>
      </w:r>
      <w:r>
        <w:fldChar w:fldCharType="end"/>
      </w:r>
    </w:p>
    <w:p w:rsidR="00884F29" w:rsidRDefault="00884F29">
      <w:pPr>
        <w:pStyle w:val="TOC2"/>
        <w:rPr>
          <w:rFonts w:asciiTheme="minorHAnsi" w:eastAsiaTheme="minorEastAsia" w:hAnsiTheme="minorHAnsi" w:cstheme="minorBidi"/>
          <w:sz w:val="22"/>
          <w:szCs w:val="22"/>
          <w:lang w:eastAsia="en-GB"/>
        </w:rPr>
      </w:pPr>
      <w:r>
        <w:t>10.3</w:t>
      </w:r>
      <w:r>
        <w:tab/>
        <w:t>Video</w:t>
      </w:r>
      <w:r>
        <w:tab/>
      </w:r>
      <w:r>
        <w:fldChar w:fldCharType="begin" w:fldLock="1"/>
      </w:r>
      <w:r>
        <w:instrText xml:space="preserve"> PAGEREF _Toc457898758 \h </w:instrText>
      </w:r>
      <w:r>
        <w:fldChar w:fldCharType="separate"/>
      </w:r>
      <w:r w:rsidR="006E684C">
        <w:t>85</w:t>
      </w:r>
      <w:r>
        <w:fldChar w:fldCharType="end"/>
      </w:r>
    </w:p>
    <w:p w:rsidR="00884F29" w:rsidRDefault="00884F29">
      <w:pPr>
        <w:pStyle w:val="TOC3"/>
        <w:rPr>
          <w:rFonts w:asciiTheme="minorHAnsi" w:eastAsiaTheme="minorEastAsia" w:hAnsiTheme="minorHAnsi" w:cstheme="minorBidi"/>
          <w:sz w:val="22"/>
          <w:szCs w:val="22"/>
          <w:lang w:eastAsia="en-GB"/>
        </w:rPr>
      </w:pPr>
      <w:r>
        <w:t>10.3.1</w:t>
      </w:r>
      <w:r>
        <w:tab/>
        <w:t>General</w:t>
      </w:r>
      <w:r>
        <w:tab/>
      </w:r>
      <w:r>
        <w:fldChar w:fldCharType="begin" w:fldLock="1"/>
      </w:r>
      <w:r>
        <w:instrText xml:space="preserve"> PAGEREF _Toc457898759 \h </w:instrText>
      </w:r>
      <w:r>
        <w:fldChar w:fldCharType="separate"/>
      </w:r>
      <w:r w:rsidR="006E684C">
        <w:t>85</w:t>
      </w:r>
      <w:r>
        <w:fldChar w:fldCharType="end"/>
      </w:r>
    </w:p>
    <w:p w:rsidR="00884F29" w:rsidRDefault="00884F29">
      <w:pPr>
        <w:pStyle w:val="TOC3"/>
        <w:rPr>
          <w:rFonts w:asciiTheme="minorHAnsi" w:eastAsiaTheme="minorEastAsia" w:hAnsiTheme="minorHAnsi" w:cstheme="minorBidi"/>
          <w:sz w:val="22"/>
          <w:szCs w:val="22"/>
          <w:lang w:eastAsia="en-GB"/>
        </w:rPr>
      </w:pPr>
      <w:r>
        <w:t>10.3.2</w:t>
      </w:r>
      <w:r>
        <w:tab/>
        <w:t>Signaling mechanisms</w:t>
      </w:r>
      <w:r>
        <w:tab/>
      </w:r>
      <w:r>
        <w:fldChar w:fldCharType="begin" w:fldLock="1"/>
      </w:r>
      <w:r>
        <w:instrText xml:space="preserve"> PAGEREF _Toc457898760 \h </w:instrText>
      </w:r>
      <w:r>
        <w:fldChar w:fldCharType="separate"/>
      </w:r>
      <w:r w:rsidR="006E684C">
        <w:t>85</w:t>
      </w:r>
      <w:r>
        <w:fldChar w:fldCharType="end"/>
      </w:r>
    </w:p>
    <w:p w:rsidR="00884F29" w:rsidRDefault="00884F29">
      <w:pPr>
        <w:pStyle w:val="TOC3"/>
        <w:rPr>
          <w:rFonts w:asciiTheme="minorHAnsi" w:eastAsiaTheme="minorEastAsia" w:hAnsiTheme="minorHAnsi" w:cstheme="minorBidi"/>
          <w:sz w:val="22"/>
          <w:szCs w:val="22"/>
          <w:lang w:eastAsia="en-GB"/>
        </w:rPr>
      </w:pPr>
      <w:r>
        <w:t>10.3.3</w:t>
      </w:r>
      <w:r>
        <w:tab/>
        <w:t>Adaptation triggers</w:t>
      </w:r>
      <w:r>
        <w:tab/>
      </w:r>
      <w:r>
        <w:fldChar w:fldCharType="begin" w:fldLock="1"/>
      </w:r>
      <w:r>
        <w:instrText xml:space="preserve"> PAGEREF _Toc457898761 \h </w:instrText>
      </w:r>
      <w:r>
        <w:fldChar w:fldCharType="separate"/>
      </w:r>
      <w:r w:rsidR="006E684C">
        <w:t>86</w:t>
      </w:r>
      <w:r>
        <w:fldChar w:fldCharType="end"/>
      </w:r>
    </w:p>
    <w:p w:rsidR="00884F29" w:rsidRDefault="00884F29">
      <w:pPr>
        <w:pStyle w:val="TOC3"/>
        <w:rPr>
          <w:rFonts w:asciiTheme="minorHAnsi" w:eastAsiaTheme="minorEastAsia" w:hAnsiTheme="minorHAnsi" w:cstheme="minorBidi"/>
          <w:sz w:val="22"/>
          <w:szCs w:val="22"/>
          <w:lang w:eastAsia="en-GB"/>
        </w:rPr>
      </w:pPr>
      <w:r>
        <w:t>10.3.4</w:t>
      </w:r>
      <w:r>
        <w:tab/>
        <w:t>Sender behavior, downswitching</w:t>
      </w:r>
      <w:r>
        <w:tab/>
      </w:r>
      <w:r>
        <w:fldChar w:fldCharType="begin" w:fldLock="1"/>
      </w:r>
      <w:r>
        <w:instrText xml:space="preserve"> PAGEREF _Toc457898762 \h </w:instrText>
      </w:r>
      <w:r>
        <w:fldChar w:fldCharType="separate"/>
      </w:r>
      <w:r w:rsidR="006E684C">
        <w:t>86</w:t>
      </w:r>
      <w:r>
        <w:fldChar w:fldCharType="end"/>
      </w:r>
    </w:p>
    <w:p w:rsidR="00884F29" w:rsidRDefault="00884F29">
      <w:pPr>
        <w:pStyle w:val="TOC4"/>
        <w:rPr>
          <w:rFonts w:asciiTheme="minorHAnsi" w:eastAsiaTheme="minorEastAsia" w:hAnsiTheme="minorHAnsi" w:cstheme="minorBidi"/>
          <w:sz w:val="22"/>
          <w:szCs w:val="22"/>
          <w:lang w:eastAsia="en-GB"/>
        </w:rPr>
      </w:pPr>
      <w:r>
        <w:t>10.3.4.1</w:t>
      </w:r>
      <w:r>
        <w:tab/>
        <w:t>Downswitching divided into phases</w:t>
      </w:r>
      <w:r>
        <w:tab/>
      </w:r>
      <w:r>
        <w:fldChar w:fldCharType="begin" w:fldLock="1"/>
      </w:r>
      <w:r>
        <w:instrText xml:space="preserve"> PAGEREF _Toc457898763 \h </w:instrText>
      </w:r>
      <w:r>
        <w:fldChar w:fldCharType="separate"/>
      </w:r>
      <w:r w:rsidR="006E684C">
        <w:t>86</w:t>
      </w:r>
      <w:r>
        <w:fldChar w:fldCharType="end"/>
      </w:r>
    </w:p>
    <w:p w:rsidR="00884F29" w:rsidRDefault="00884F29">
      <w:pPr>
        <w:pStyle w:val="TOC4"/>
        <w:rPr>
          <w:rFonts w:asciiTheme="minorHAnsi" w:eastAsiaTheme="minorEastAsia" w:hAnsiTheme="minorHAnsi" w:cstheme="minorBidi"/>
          <w:sz w:val="22"/>
          <w:szCs w:val="22"/>
          <w:lang w:eastAsia="en-GB"/>
        </w:rPr>
      </w:pPr>
      <w:r>
        <w:t>10.3.4.2</w:t>
      </w:r>
      <w:r>
        <w:tab/>
        <w:t>Rate reduction phase</w:t>
      </w:r>
      <w:r>
        <w:tab/>
      </w:r>
      <w:r>
        <w:fldChar w:fldCharType="begin" w:fldLock="1"/>
      </w:r>
      <w:r>
        <w:instrText xml:space="preserve"> PAGEREF _Toc457898764 \h </w:instrText>
      </w:r>
      <w:r>
        <w:fldChar w:fldCharType="separate"/>
      </w:r>
      <w:r w:rsidR="006E684C">
        <w:t>87</w:t>
      </w:r>
      <w:r>
        <w:fldChar w:fldCharType="end"/>
      </w:r>
    </w:p>
    <w:p w:rsidR="00884F29" w:rsidRDefault="00884F29">
      <w:pPr>
        <w:pStyle w:val="TOC4"/>
        <w:rPr>
          <w:rFonts w:asciiTheme="minorHAnsi" w:eastAsiaTheme="minorEastAsia" w:hAnsiTheme="minorHAnsi" w:cstheme="minorBidi"/>
          <w:sz w:val="22"/>
          <w:szCs w:val="22"/>
          <w:lang w:eastAsia="en-GB"/>
        </w:rPr>
      </w:pPr>
      <w:r>
        <w:t>10.3.4.3</w:t>
      </w:r>
      <w:r>
        <w:tab/>
        <w:t>Delay recovery phase</w:t>
      </w:r>
      <w:r>
        <w:tab/>
      </w:r>
      <w:r>
        <w:fldChar w:fldCharType="begin" w:fldLock="1"/>
      </w:r>
      <w:r>
        <w:instrText xml:space="preserve"> PAGEREF _Toc457898765 \h </w:instrText>
      </w:r>
      <w:r>
        <w:fldChar w:fldCharType="separate"/>
      </w:r>
      <w:r w:rsidR="006E684C">
        <w:t>88</w:t>
      </w:r>
      <w:r>
        <w:fldChar w:fldCharType="end"/>
      </w:r>
    </w:p>
    <w:p w:rsidR="00884F29" w:rsidRDefault="00884F29">
      <w:pPr>
        <w:pStyle w:val="TOC3"/>
        <w:rPr>
          <w:rFonts w:asciiTheme="minorHAnsi" w:eastAsiaTheme="minorEastAsia" w:hAnsiTheme="minorHAnsi" w:cstheme="minorBidi"/>
          <w:sz w:val="22"/>
          <w:szCs w:val="22"/>
          <w:lang w:eastAsia="en-GB"/>
        </w:rPr>
      </w:pPr>
      <w:r>
        <w:t>10.3.5</w:t>
      </w:r>
      <w:r>
        <w:tab/>
        <w:t>Sender behavior, up-switching</w:t>
      </w:r>
      <w:r>
        <w:tab/>
      </w:r>
      <w:r>
        <w:fldChar w:fldCharType="begin" w:fldLock="1"/>
      </w:r>
      <w:r>
        <w:instrText xml:space="preserve"> PAGEREF _Toc457898766 \h </w:instrText>
      </w:r>
      <w:r>
        <w:fldChar w:fldCharType="separate"/>
      </w:r>
      <w:r w:rsidR="006E684C">
        <w:t>88</w:t>
      </w:r>
      <w:r>
        <w:fldChar w:fldCharType="end"/>
      </w:r>
    </w:p>
    <w:p w:rsidR="00884F29" w:rsidRDefault="00884F29">
      <w:pPr>
        <w:pStyle w:val="TOC3"/>
        <w:rPr>
          <w:rFonts w:asciiTheme="minorHAnsi" w:eastAsiaTheme="minorEastAsia" w:hAnsiTheme="minorHAnsi" w:cstheme="minorBidi"/>
          <w:sz w:val="22"/>
          <w:szCs w:val="22"/>
          <w:lang w:eastAsia="en-GB"/>
        </w:rPr>
      </w:pPr>
      <w:r>
        <w:t>10.3.6</w:t>
      </w:r>
      <w:r>
        <w:tab/>
        <w:t>Receiver behavior, down-switching</w:t>
      </w:r>
      <w:r>
        <w:tab/>
      </w:r>
      <w:r>
        <w:fldChar w:fldCharType="begin" w:fldLock="1"/>
      </w:r>
      <w:r>
        <w:instrText xml:space="preserve"> PAGEREF _Toc457898767 \h </w:instrText>
      </w:r>
      <w:r>
        <w:fldChar w:fldCharType="separate"/>
      </w:r>
      <w:r w:rsidR="006E684C">
        <w:t>88</w:t>
      </w:r>
      <w:r>
        <w:fldChar w:fldCharType="end"/>
      </w:r>
    </w:p>
    <w:p w:rsidR="00884F29" w:rsidRDefault="00884F29">
      <w:pPr>
        <w:pStyle w:val="TOC3"/>
        <w:rPr>
          <w:rFonts w:asciiTheme="minorHAnsi" w:eastAsiaTheme="minorEastAsia" w:hAnsiTheme="minorHAnsi" w:cstheme="minorBidi"/>
          <w:sz w:val="22"/>
          <w:szCs w:val="22"/>
          <w:lang w:eastAsia="en-GB"/>
        </w:rPr>
      </w:pPr>
      <w:r>
        <w:t>10.3.7</w:t>
      </w:r>
      <w:r>
        <w:tab/>
        <w:t>Receiver behavior, up-switch</w:t>
      </w:r>
      <w:r>
        <w:tab/>
      </w:r>
      <w:r>
        <w:fldChar w:fldCharType="begin" w:fldLock="1"/>
      </w:r>
      <w:r>
        <w:instrText xml:space="preserve"> PAGEREF _Toc457898768 \h </w:instrText>
      </w:r>
      <w:r>
        <w:fldChar w:fldCharType="separate"/>
      </w:r>
      <w:r w:rsidR="006E684C">
        <w:t>88</w:t>
      </w:r>
      <w:r>
        <w:fldChar w:fldCharType="end"/>
      </w:r>
    </w:p>
    <w:p w:rsidR="00884F29" w:rsidRDefault="00884F29">
      <w:pPr>
        <w:pStyle w:val="TOC3"/>
        <w:rPr>
          <w:rFonts w:asciiTheme="minorHAnsi" w:eastAsiaTheme="minorEastAsia" w:hAnsiTheme="minorHAnsi" w:cstheme="minorBidi"/>
          <w:sz w:val="22"/>
          <w:szCs w:val="22"/>
          <w:lang w:eastAsia="en-GB"/>
        </w:rPr>
      </w:pPr>
      <w:r>
        <w:t>10.3.8</w:t>
      </w:r>
      <w:r>
        <w:tab/>
        <w:t>ECN triggered adaptation</w:t>
      </w:r>
      <w:r>
        <w:tab/>
      </w:r>
      <w:r>
        <w:fldChar w:fldCharType="begin" w:fldLock="1"/>
      </w:r>
      <w:r>
        <w:instrText xml:space="preserve"> PAGEREF _Toc457898769 \h </w:instrText>
      </w:r>
      <w:r>
        <w:fldChar w:fldCharType="separate"/>
      </w:r>
      <w:r w:rsidR="006E684C">
        <w:t>88</w:t>
      </w:r>
      <w:r>
        <w:fldChar w:fldCharType="end"/>
      </w:r>
    </w:p>
    <w:p w:rsidR="00884F29" w:rsidRDefault="00884F29">
      <w:pPr>
        <w:pStyle w:val="TOC2"/>
        <w:rPr>
          <w:rFonts w:asciiTheme="minorHAnsi" w:eastAsiaTheme="minorEastAsia" w:hAnsiTheme="minorHAnsi" w:cstheme="minorBidi"/>
          <w:sz w:val="22"/>
          <w:szCs w:val="22"/>
          <w:lang w:eastAsia="en-GB"/>
        </w:rPr>
      </w:pPr>
      <w:r>
        <w:t>10.4</w:t>
      </w:r>
      <w:r>
        <w:tab/>
        <w:t>Text</w:t>
      </w:r>
      <w:r>
        <w:tab/>
      </w:r>
      <w:r>
        <w:fldChar w:fldCharType="begin" w:fldLock="1"/>
      </w:r>
      <w:r>
        <w:instrText xml:space="preserve"> PAGEREF _Toc457898770 \h </w:instrText>
      </w:r>
      <w:r>
        <w:fldChar w:fldCharType="separate"/>
      </w:r>
      <w:r w:rsidR="006E684C">
        <w:t>89</w:t>
      </w:r>
      <w:r>
        <w:fldChar w:fldCharType="end"/>
      </w:r>
    </w:p>
    <w:p w:rsidR="00884F29" w:rsidRDefault="00884F29">
      <w:pPr>
        <w:pStyle w:val="TOC2"/>
        <w:rPr>
          <w:rFonts w:asciiTheme="minorHAnsi" w:eastAsiaTheme="minorEastAsia" w:hAnsiTheme="minorHAnsi" w:cstheme="minorBidi"/>
          <w:sz w:val="22"/>
          <w:szCs w:val="22"/>
          <w:lang w:eastAsia="en-GB"/>
        </w:rPr>
      </w:pPr>
      <w:r>
        <w:t>10.5</w:t>
      </w:r>
      <w:r>
        <w:tab/>
        <w:t>Explicit Congestion Notification</w:t>
      </w:r>
      <w:r>
        <w:tab/>
      </w:r>
      <w:r>
        <w:fldChar w:fldCharType="begin" w:fldLock="1"/>
      </w:r>
      <w:r>
        <w:instrText xml:space="preserve"> PAGEREF _Toc457898771 \h </w:instrText>
      </w:r>
      <w:r>
        <w:fldChar w:fldCharType="separate"/>
      </w:r>
      <w:r w:rsidR="006E684C">
        <w:t>90</w:t>
      </w:r>
      <w:r>
        <w:fldChar w:fldCharType="end"/>
      </w:r>
    </w:p>
    <w:p w:rsidR="00884F29" w:rsidRDefault="00884F29">
      <w:pPr>
        <w:pStyle w:val="TOC1"/>
        <w:rPr>
          <w:rFonts w:asciiTheme="minorHAnsi" w:eastAsiaTheme="minorEastAsia" w:hAnsiTheme="minorHAnsi" w:cstheme="minorBidi"/>
          <w:szCs w:val="22"/>
          <w:lang w:eastAsia="en-GB"/>
        </w:rPr>
      </w:pPr>
      <w:r>
        <w:t>11</w:t>
      </w:r>
      <w:r>
        <w:tab/>
        <w:t>Front-end handling</w:t>
      </w:r>
      <w:r>
        <w:tab/>
      </w:r>
      <w:r>
        <w:fldChar w:fldCharType="begin" w:fldLock="1"/>
      </w:r>
      <w:r>
        <w:instrText xml:space="preserve"> PAGEREF _Toc457898772 \h </w:instrText>
      </w:r>
      <w:r>
        <w:fldChar w:fldCharType="separate"/>
      </w:r>
      <w:r w:rsidR="006E684C">
        <w:t>90</w:t>
      </w:r>
      <w:r>
        <w:fldChar w:fldCharType="end"/>
      </w:r>
    </w:p>
    <w:p w:rsidR="00884F29" w:rsidRDefault="00884F29">
      <w:pPr>
        <w:pStyle w:val="TOC2"/>
        <w:rPr>
          <w:rFonts w:asciiTheme="minorHAnsi" w:eastAsiaTheme="minorEastAsia" w:hAnsiTheme="minorHAnsi" w:cstheme="minorBidi"/>
          <w:sz w:val="22"/>
          <w:szCs w:val="22"/>
          <w:lang w:eastAsia="en-GB"/>
        </w:rPr>
      </w:pPr>
      <w:r>
        <w:t>11.1</w:t>
      </w:r>
      <w:r>
        <w:tab/>
        <w:t>General</w:t>
      </w:r>
      <w:r>
        <w:tab/>
      </w:r>
      <w:r>
        <w:fldChar w:fldCharType="begin" w:fldLock="1"/>
      </w:r>
      <w:r>
        <w:instrText xml:space="preserve"> PAGEREF _Toc457898773 \h </w:instrText>
      </w:r>
      <w:r>
        <w:fldChar w:fldCharType="separate"/>
      </w:r>
      <w:r w:rsidR="006E684C">
        <w:t>90</w:t>
      </w:r>
      <w:r>
        <w:fldChar w:fldCharType="end"/>
      </w:r>
    </w:p>
    <w:p w:rsidR="00884F29" w:rsidRDefault="00884F29">
      <w:pPr>
        <w:pStyle w:val="TOC1"/>
        <w:rPr>
          <w:rFonts w:asciiTheme="minorHAnsi" w:eastAsiaTheme="minorEastAsia" w:hAnsiTheme="minorHAnsi" w:cstheme="minorBidi"/>
          <w:szCs w:val="22"/>
          <w:lang w:eastAsia="en-GB"/>
        </w:rPr>
      </w:pPr>
      <w:r>
        <w:t>12</w:t>
      </w:r>
      <w:r>
        <w:tab/>
        <w:t>Inter-working</w:t>
      </w:r>
      <w:r>
        <w:tab/>
      </w:r>
      <w:r>
        <w:fldChar w:fldCharType="begin" w:fldLock="1"/>
      </w:r>
      <w:r>
        <w:instrText xml:space="preserve"> PAGEREF _Toc457898774 \h </w:instrText>
      </w:r>
      <w:r>
        <w:fldChar w:fldCharType="separate"/>
      </w:r>
      <w:r w:rsidR="006E684C">
        <w:t>91</w:t>
      </w:r>
      <w:r>
        <w:fldChar w:fldCharType="end"/>
      </w:r>
    </w:p>
    <w:p w:rsidR="00884F29" w:rsidRDefault="00884F29">
      <w:pPr>
        <w:pStyle w:val="TOC2"/>
        <w:rPr>
          <w:rFonts w:asciiTheme="minorHAnsi" w:eastAsiaTheme="minorEastAsia" w:hAnsiTheme="minorHAnsi" w:cstheme="minorBidi"/>
          <w:sz w:val="22"/>
          <w:szCs w:val="22"/>
          <w:lang w:eastAsia="en-GB"/>
        </w:rPr>
      </w:pPr>
      <w:r>
        <w:t>12.1</w:t>
      </w:r>
      <w:r>
        <w:tab/>
        <w:t>General</w:t>
      </w:r>
      <w:r>
        <w:tab/>
      </w:r>
      <w:r>
        <w:fldChar w:fldCharType="begin" w:fldLock="1"/>
      </w:r>
      <w:r>
        <w:instrText xml:space="preserve"> PAGEREF _Toc457898775 \h </w:instrText>
      </w:r>
      <w:r>
        <w:fldChar w:fldCharType="separate"/>
      </w:r>
      <w:r w:rsidR="006E684C">
        <w:t>91</w:t>
      </w:r>
      <w:r>
        <w:fldChar w:fldCharType="end"/>
      </w:r>
    </w:p>
    <w:p w:rsidR="00884F29" w:rsidRDefault="00884F29">
      <w:pPr>
        <w:pStyle w:val="TOC2"/>
        <w:rPr>
          <w:rFonts w:asciiTheme="minorHAnsi" w:eastAsiaTheme="minorEastAsia" w:hAnsiTheme="minorHAnsi" w:cstheme="minorBidi"/>
          <w:sz w:val="22"/>
          <w:szCs w:val="22"/>
          <w:lang w:eastAsia="en-GB"/>
        </w:rPr>
      </w:pPr>
      <w:r>
        <w:t>12.2</w:t>
      </w:r>
      <w:r>
        <w:tab/>
        <w:t>3G-324M</w:t>
      </w:r>
      <w:r>
        <w:tab/>
      </w:r>
      <w:r>
        <w:fldChar w:fldCharType="begin" w:fldLock="1"/>
      </w:r>
      <w:r>
        <w:instrText xml:space="preserve"> PAGEREF _Toc457898776 \h </w:instrText>
      </w:r>
      <w:r>
        <w:fldChar w:fldCharType="separate"/>
      </w:r>
      <w:r w:rsidR="006E684C">
        <w:t>92</w:t>
      </w:r>
      <w:r>
        <w:fldChar w:fldCharType="end"/>
      </w:r>
    </w:p>
    <w:p w:rsidR="00884F29" w:rsidRDefault="00884F29">
      <w:pPr>
        <w:pStyle w:val="TOC3"/>
        <w:rPr>
          <w:rFonts w:asciiTheme="minorHAnsi" w:eastAsiaTheme="minorEastAsia" w:hAnsiTheme="minorHAnsi" w:cstheme="minorBidi"/>
          <w:sz w:val="22"/>
          <w:szCs w:val="22"/>
          <w:lang w:eastAsia="en-GB"/>
        </w:rPr>
      </w:pPr>
      <w:r>
        <w:t>12.2.1</w:t>
      </w:r>
      <w:r>
        <w:tab/>
        <w:t>General</w:t>
      </w:r>
      <w:r>
        <w:tab/>
      </w:r>
      <w:r>
        <w:fldChar w:fldCharType="begin" w:fldLock="1"/>
      </w:r>
      <w:r>
        <w:instrText xml:space="preserve"> PAGEREF _Toc457898777 \h </w:instrText>
      </w:r>
      <w:r>
        <w:fldChar w:fldCharType="separate"/>
      </w:r>
      <w:r w:rsidR="006E684C">
        <w:t>92</w:t>
      </w:r>
      <w:r>
        <w:fldChar w:fldCharType="end"/>
      </w:r>
    </w:p>
    <w:p w:rsidR="00884F29" w:rsidRDefault="00884F29">
      <w:pPr>
        <w:pStyle w:val="TOC3"/>
        <w:rPr>
          <w:rFonts w:asciiTheme="minorHAnsi" w:eastAsiaTheme="minorEastAsia" w:hAnsiTheme="minorHAnsi" w:cstheme="minorBidi"/>
          <w:sz w:val="22"/>
          <w:szCs w:val="22"/>
          <w:lang w:eastAsia="en-GB"/>
        </w:rPr>
      </w:pPr>
      <w:r>
        <w:t>12.2.2</w:t>
      </w:r>
      <w:r>
        <w:tab/>
        <w:t>Codec usage</w:t>
      </w:r>
      <w:r>
        <w:tab/>
      </w:r>
      <w:r>
        <w:fldChar w:fldCharType="begin" w:fldLock="1"/>
      </w:r>
      <w:r>
        <w:instrText xml:space="preserve"> PAGEREF _Toc457898778 \h </w:instrText>
      </w:r>
      <w:r>
        <w:fldChar w:fldCharType="separate"/>
      </w:r>
      <w:r w:rsidR="006E684C">
        <w:t>92</w:t>
      </w:r>
      <w:r>
        <w:fldChar w:fldCharType="end"/>
      </w:r>
    </w:p>
    <w:p w:rsidR="00884F29" w:rsidRDefault="00884F29">
      <w:pPr>
        <w:pStyle w:val="TOC4"/>
        <w:rPr>
          <w:rFonts w:asciiTheme="minorHAnsi" w:eastAsiaTheme="minorEastAsia" w:hAnsiTheme="minorHAnsi" w:cstheme="minorBidi"/>
          <w:sz w:val="22"/>
          <w:szCs w:val="22"/>
          <w:lang w:eastAsia="en-GB"/>
        </w:rPr>
      </w:pPr>
      <w:r>
        <w:t>12.2.2.1</w:t>
      </w:r>
      <w:r>
        <w:tab/>
        <w:t>General</w:t>
      </w:r>
      <w:r>
        <w:tab/>
      </w:r>
      <w:r>
        <w:fldChar w:fldCharType="begin" w:fldLock="1"/>
      </w:r>
      <w:r>
        <w:instrText xml:space="preserve"> PAGEREF _Toc457898779 \h </w:instrText>
      </w:r>
      <w:r>
        <w:fldChar w:fldCharType="separate"/>
      </w:r>
      <w:r w:rsidR="006E684C">
        <w:t>92</w:t>
      </w:r>
      <w:r>
        <w:fldChar w:fldCharType="end"/>
      </w:r>
    </w:p>
    <w:p w:rsidR="00884F29" w:rsidRDefault="00884F29">
      <w:pPr>
        <w:pStyle w:val="TOC4"/>
        <w:rPr>
          <w:rFonts w:asciiTheme="minorHAnsi" w:eastAsiaTheme="minorEastAsia" w:hAnsiTheme="minorHAnsi" w:cstheme="minorBidi"/>
          <w:sz w:val="22"/>
          <w:szCs w:val="22"/>
          <w:lang w:eastAsia="en-GB"/>
        </w:rPr>
      </w:pPr>
      <w:r>
        <w:t>12.2.2.2</w:t>
      </w:r>
      <w:r>
        <w:tab/>
        <w:t>Text</w:t>
      </w:r>
      <w:r>
        <w:tab/>
      </w:r>
      <w:r>
        <w:fldChar w:fldCharType="begin" w:fldLock="1"/>
      </w:r>
      <w:r>
        <w:instrText xml:space="preserve"> PAGEREF _Toc457898780 \h </w:instrText>
      </w:r>
      <w:r>
        <w:fldChar w:fldCharType="separate"/>
      </w:r>
      <w:r w:rsidR="006E684C">
        <w:t>92</w:t>
      </w:r>
      <w:r>
        <w:fldChar w:fldCharType="end"/>
      </w:r>
    </w:p>
    <w:p w:rsidR="00884F29" w:rsidRDefault="00884F29">
      <w:pPr>
        <w:pStyle w:val="TOC3"/>
        <w:rPr>
          <w:rFonts w:asciiTheme="minorHAnsi" w:eastAsiaTheme="minorEastAsia" w:hAnsiTheme="minorHAnsi" w:cstheme="minorBidi"/>
          <w:sz w:val="22"/>
          <w:szCs w:val="22"/>
          <w:lang w:eastAsia="en-GB"/>
        </w:rPr>
      </w:pPr>
      <w:r>
        <w:t>12.2.3</w:t>
      </w:r>
      <w:r>
        <w:tab/>
        <w:t>Payload format</w:t>
      </w:r>
      <w:r>
        <w:tab/>
      </w:r>
      <w:r>
        <w:fldChar w:fldCharType="begin" w:fldLock="1"/>
      </w:r>
      <w:r>
        <w:instrText xml:space="preserve"> PAGEREF _Toc457898781 \h </w:instrText>
      </w:r>
      <w:r>
        <w:fldChar w:fldCharType="separate"/>
      </w:r>
      <w:r w:rsidR="006E684C">
        <w:t>92</w:t>
      </w:r>
      <w:r>
        <w:fldChar w:fldCharType="end"/>
      </w:r>
    </w:p>
    <w:p w:rsidR="00884F29" w:rsidRDefault="00884F29">
      <w:pPr>
        <w:pStyle w:val="TOC3"/>
        <w:rPr>
          <w:rFonts w:asciiTheme="minorHAnsi" w:eastAsiaTheme="minorEastAsia" w:hAnsiTheme="minorHAnsi" w:cstheme="minorBidi"/>
          <w:sz w:val="22"/>
          <w:szCs w:val="22"/>
          <w:lang w:eastAsia="en-GB"/>
        </w:rPr>
      </w:pPr>
      <w:r>
        <w:t>12.2.4</w:t>
      </w:r>
      <w:r>
        <w:tab/>
        <w:t>MTSI media gateway trans-packetization</w:t>
      </w:r>
      <w:r>
        <w:tab/>
      </w:r>
      <w:r>
        <w:fldChar w:fldCharType="begin" w:fldLock="1"/>
      </w:r>
      <w:r>
        <w:instrText xml:space="preserve"> PAGEREF _Toc457898782 \h </w:instrText>
      </w:r>
      <w:r>
        <w:fldChar w:fldCharType="separate"/>
      </w:r>
      <w:r w:rsidR="006E684C">
        <w:t>92</w:t>
      </w:r>
      <w:r>
        <w:fldChar w:fldCharType="end"/>
      </w:r>
    </w:p>
    <w:p w:rsidR="00884F29" w:rsidRDefault="00884F29">
      <w:pPr>
        <w:pStyle w:val="TOC4"/>
        <w:rPr>
          <w:rFonts w:asciiTheme="minorHAnsi" w:eastAsiaTheme="minorEastAsia" w:hAnsiTheme="minorHAnsi" w:cstheme="minorBidi"/>
          <w:sz w:val="22"/>
          <w:szCs w:val="22"/>
          <w:lang w:eastAsia="en-GB"/>
        </w:rPr>
      </w:pPr>
      <w:r>
        <w:t>12.2.4.1</w:t>
      </w:r>
      <w:r>
        <w:tab/>
        <w:t>General</w:t>
      </w:r>
      <w:r>
        <w:tab/>
      </w:r>
      <w:r>
        <w:fldChar w:fldCharType="begin" w:fldLock="1"/>
      </w:r>
      <w:r>
        <w:instrText xml:space="preserve"> PAGEREF _Toc457898783 \h </w:instrText>
      </w:r>
      <w:r>
        <w:fldChar w:fldCharType="separate"/>
      </w:r>
      <w:r w:rsidR="006E684C">
        <w:t>92</w:t>
      </w:r>
      <w:r>
        <w:fldChar w:fldCharType="end"/>
      </w:r>
    </w:p>
    <w:p w:rsidR="00884F29" w:rsidRDefault="00884F29">
      <w:pPr>
        <w:pStyle w:val="TOC4"/>
        <w:rPr>
          <w:rFonts w:asciiTheme="minorHAnsi" w:eastAsiaTheme="minorEastAsia" w:hAnsiTheme="minorHAnsi" w:cstheme="minorBidi"/>
          <w:sz w:val="22"/>
          <w:szCs w:val="22"/>
          <w:lang w:eastAsia="en-GB"/>
        </w:rPr>
      </w:pPr>
      <w:r>
        <w:t>12.2.4.2</w:t>
      </w:r>
      <w:r>
        <w:tab/>
        <w:t>Speech de-jitter buffer</w:t>
      </w:r>
      <w:r>
        <w:tab/>
      </w:r>
      <w:r>
        <w:fldChar w:fldCharType="begin" w:fldLock="1"/>
      </w:r>
      <w:r>
        <w:instrText xml:space="preserve"> PAGEREF _Toc457898784 \h </w:instrText>
      </w:r>
      <w:r>
        <w:fldChar w:fldCharType="separate"/>
      </w:r>
      <w:r w:rsidR="006E684C">
        <w:t>92</w:t>
      </w:r>
      <w:r>
        <w:fldChar w:fldCharType="end"/>
      </w:r>
    </w:p>
    <w:p w:rsidR="00884F29" w:rsidRDefault="00884F29">
      <w:pPr>
        <w:pStyle w:val="TOC4"/>
        <w:rPr>
          <w:rFonts w:asciiTheme="minorHAnsi" w:eastAsiaTheme="minorEastAsia" w:hAnsiTheme="minorHAnsi" w:cstheme="minorBidi"/>
          <w:sz w:val="22"/>
          <w:szCs w:val="22"/>
          <w:lang w:eastAsia="en-GB"/>
        </w:rPr>
      </w:pPr>
      <w:r>
        <w:t>12.2.4.3</w:t>
      </w:r>
      <w:r>
        <w:tab/>
        <w:t>Video bitrate equalization</w:t>
      </w:r>
      <w:r>
        <w:tab/>
      </w:r>
      <w:r>
        <w:fldChar w:fldCharType="begin" w:fldLock="1"/>
      </w:r>
      <w:r>
        <w:instrText xml:space="preserve"> PAGEREF _Toc457898785 \h </w:instrText>
      </w:r>
      <w:r>
        <w:fldChar w:fldCharType="separate"/>
      </w:r>
      <w:r w:rsidR="006E684C">
        <w:t>92</w:t>
      </w:r>
      <w:r>
        <w:fldChar w:fldCharType="end"/>
      </w:r>
    </w:p>
    <w:p w:rsidR="00884F29" w:rsidRDefault="00884F29">
      <w:pPr>
        <w:pStyle w:val="TOC4"/>
        <w:rPr>
          <w:rFonts w:asciiTheme="minorHAnsi" w:eastAsiaTheme="minorEastAsia" w:hAnsiTheme="minorHAnsi" w:cstheme="minorBidi"/>
          <w:sz w:val="22"/>
          <w:szCs w:val="22"/>
          <w:lang w:eastAsia="en-GB"/>
        </w:rPr>
      </w:pPr>
      <w:r>
        <w:t>12.2.4.4</w:t>
      </w:r>
      <w:r>
        <w:tab/>
        <w:t>Data loss detection</w:t>
      </w:r>
      <w:r>
        <w:tab/>
      </w:r>
      <w:r>
        <w:fldChar w:fldCharType="begin" w:fldLock="1"/>
      </w:r>
      <w:r>
        <w:instrText xml:space="preserve"> PAGEREF _Toc457898786 \h </w:instrText>
      </w:r>
      <w:r>
        <w:fldChar w:fldCharType="separate"/>
      </w:r>
      <w:r w:rsidR="006E684C">
        <w:t>93</w:t>
      </w:r>
      <w:r>
        <w:fldChar w:fldCharType="end"/>
      </w:r>
    </w:p>
    <w:p w:rsidR="00884F29" w:rsidRDefault="00884F29">
      <w:pPr>
        <w:pStyle w:val="TOC4"/>
        <w:rPr>
          <w:rFonts w:asciiTheme="minorHAnsi" w:eastAsiaTheme="minorEastAsia" w:hAnsiTheme="minorHAnsi" w:cstheme="minorBidi"/>
          <w:sz w:val="22"/>
          <w:szCs w:val="22"/>
          <w:lang w:eastAsia="en-GB"/>
        </w:rPr>
      </w:pPr>
      <w:r>
        <w:t>12.2.4.5</w:t>
      </w:r>
      <w:r>
        <w:tab/>
        <w:t>Data integrity indication</w:t>
      </w:r>
      <w:r>
        <w:tab/>
      </w:r>
      <w:r>
        <w:fldChar w:fldCharType="begin" w:fldLock="1"/>
      </w:r>
      <w:r>
        <w:instrText xml:space="preserve"> PAGEREF _Toc457898787 \h </w:instrText>
      </w:r>
      <w:r>
        <w:fldChar w:fldCharType="separate"/>
      </w:r>
      <w:r w:rsidR="006E684C">
        <w:t>93</w:t>
      </w:r>
      <w:r>
        <w:fldChar w:fldCharType="end"/>
      </w:r>
    </w:p>
    <w:p w:rsidR="00884F29" w:rsidRDefault="00884F29">
      <w:pPr>
        <w:pStyle w:val="TOC4"/>
        <w:rPr>
          <w:rFonts w:asciiTheme="minorHAnsi" w:eastAsiaTheme="minorEastAsia" w:hAnsiTheme="minorHAnsi" w:cstheme="minorBidi"/>
          <w:sz w:val="22"/>
          <w:szCs w:val="22"/>
          <w:lang w:eastAsia="en-GB"/>
        </w:rPr>
      </w:pPr>
      <w:r>
        <w:t>12.2.4.6</w:t>
      </w:r>
      <w:r>
        <w:tab/>
        <w:t>Packet size considerations</w:t>
      </w:r>
      <w:r>
        <w:tab/>
      </w:r>
      <w:r>
        <w:fldChar w:fldCharType="begin" w:fldLock="1"/>
      </w:r>
      <w:r>
        <w:instrText xml:space="preserve"> PAGEREF _Toc457898788 \h </w:instrText>
      </w:r>
      <w:r>
        <w:fldChar w:fldCharType="separate"/>
      </w:r>
      <w:r w:rsidR="006E684C">
        <w:t>93</w:t>
      </w:r>
      <w:r>
        <w:fldChar w:fldCharType="end"/>
      </w:r>
    </w:p>
    <w:p w:rsidR="00884F29" w:rsidRDefault="00884F29">
      <w:pPr>
        <w:pStyle w:val="TOC5"/>
        <w:rPr>
          <w:rFonts w:asciiTheme="minorHAnsi" w:eastAsiaTheme="minorEastAsia" w:hAnsiTheme="minorHAnsi" w:cstheme="minorBidi"/>
          <w:sz w:val="22"/>
          <w:szCs w:val="22"/>
          <w:lang w:eastAsia="en-GB"/>
        </w:rPr>
      </w:pPr>
      <w:r>
        <w:t>12.2.4.6.0</w:t>
      </w:r>
      <w:r>
        <w:tab/>
        <w:t>General</w:t>
      </w:r>
      <w:r>
        <w:tab/>
      </w:r>
      <w:r>
        <w:fldChar w:fldCharType="begin" w:fldLock="1"/>
      </w:r>
      <w:r>
        <w:instrText xml:space="preserve"> PAGEREF _Toc457898789 \h </w:instrText>
      </w:r>
      <w:r>
        <w:fldChar w:fldCharType="separate"/>
      </w:r>
      <w:r w:rsidR="006E684C">
        <w:t>93</w:t>
      </w:r>
      <w:r>
        <w:fldChar w:fldCharType="end"/>
      </w:r>
    </w:p>
    <w:p w:rsidR="00884F29" w:rsidRDefault="00884F29">
      <w:pPr>
        <w:pStyle w:val="TOC5"/>
        <w:rPr>
          <w:rFonts w:asciiTheme="minorHAnsi" w:eastAsiaTheme="minorEastAsia" w:hAnsiTheme="minorHAnsi" w:cstheme="minorBidi"/>
          <w:sz w:val="22"/>
          <w:szCs w:val="22"/>
          <w:lang w:eastAsia="en-GB"/>
        </w:rPr>
      </w:pPr>
      <w:r>
        <w:t>12.2.4.6.1</w:t>
      </w:r>
      <w:r>
        <w:tab/>
        <w:t>The Maximum Receive SDU Size attribute '3gpp_MaxRecvSDUSize'</w:t>
      </w:r>
      <w:r>
        <w:tab/>
      </w:r>
      <w:r>
        <w:fldChar w:fldCharType="begin" w:fldLock="1"/>
      </w:r>
      <w:r>
        <w:instrText xml:space="preserve"> PAGEREF _Toc457898790 \h </w:instrText>
      </w:r>
      <w:r>
        <w:fldChar w:fldCharType="separate"/>
      </w:r>
      <w:r w:rsidR="006E684C">
        <w:t>93</w:t>
      </w:r>
      <w:r>
        <w:fldChar w:fldCharType="end"/>
      </w:r>
    </w:p>
    <w:p w:rsidR="00884F29" w:rsidRDefault="00884F29">
      <w:pPr>
        <w:pStyle w:val="TOC4"/>
        <w:rPr>
          <w:rFonts w:asciiTheme="minorHAnsi" w:eastAsiaTheme="minorEastAsia" w:hAnsiTheme="minorHAnsi" w:cstheme="minorBidi"/>
          <w:sz w:val="22"/>
          <w:szCs w:val="22"/>
          <w:lang w:eastAsia="en-GB"/>
        </w:rPr>
      </w:pPr>
      <w:r>
        <w:t>12.2.4.7</w:t>
      </w:r>
      <w:r>
        <w:tab/>
        <w:t>Setting RTP timestamps</w:t>
      </w:r>
      <w:r>
        <w:tab/>
      </w:r>
      <w:r>
        <w:fldChar w:fldCharType="begin" w:fldLock="1"/>
      </w:r>
      <w:r>
        <w:instrText xml:space="preserve"> PAGEREF _Toc457898791 \h </w:instrText>
      </w:r>
      <w:r>
        <w:fldChar w:fldCharType="separate"/>
      </w:r>
      <w:r w:rsidR="006E684C">
        <w:t>94</w:t>
      </w:r>
      <w:r>
        <w:fldChar w:fldCharType="end"/>
      </w:r>
    </w:p>
    <w:p w:rsidR="00884F29" w:rsidRDefault="00884F29">
      <w:pPr>
        <w:pStyle w:val="TOC4"/>
        <w:rPr>
          <w:rFonts w:asciiTheme="minorHAnsi" w:eastAsiaTheme="minorEastAsia" w:hAnsiTheme="minorHAnsi" w:cstheme="minorBidi"/>
          <w:sz w:val="22"/>
          <w:szCs w:val="22"/>
          <w:lang w:eastAsia="en-GB"/>
        </w:rPr>
      </w:pPr>
      <w:r>
        <w:t>12.2.4.8</w:t>
      </w:r>
      <w:r>
        <w:tab/>
        <w:t>Protocol termination</w:t>
      </w:r>
      <w:r>
        <w:tab/>
      </w:r>
      <w:r>
        <w:fldChar w:fldCharType="begin" w:fldLock="1"/>
      </w:r>
      <w:r>
        <w:instrText xml:space="preserve"> PAGEREF _Toc457898792 \h </w:instrText>
      </w:r>
      <w:r>
        <w:fldChar w:fldCharType="separate"/>
      </w:r>
      <w:r w:rsidR="006E684C">
        <w:t>94</w:t>
      </w:r>
      <w:r>
        <w:fldChar w:fldCharType="end"/>
      </w:r>
    </w:p>
    <w:p w:rsidR="00884F29" w:rsidRDefault="00884F29">
      <w:pPr>
        <w:pStyle w:val="TOC4"/>
        <w:rPr>
          <w:rFonts w:asciiTheme="minorHAnsi" w:eastAsiaTheme="minorEastAsia" w:hAnsiTheme="minorHAnsi" w:cstheme="minorBidi"/>
          <w:sz w:val="22"/>
          <w:szCs w:val="22"/>
          <w:lang w:eastAsia="en-GB"/>
        </w:rPr>
      </w:pPr>
      <w:r>
        <w:t>12.2.4.9</w:t>
      </w:r>
      <w:r>
        <w:tab/>
        <w:t>Media synchronization</w:t>
      </w:r>
      <w:r>
        <w:tab/>
      </w:r>
      <w:r>
        <w:fldChar w:fldCharType="begin" w:fldLock="1"/>
      </w:r>
      <w:r>
        <w:instrText xml:space="preserve"> PAGEREF _Toc457898793 \h </w:instrText>
      </w:r>
      <w:r>
        <w:fldChar w:fldCharType="separate"/>
      </w:r>
      <w:r w:rsidR="006E684C">
        <w:t>94</w:t>
      </w:r>
      <w:r>
        <w:fldChar w:fldCharType="end"/>
      </w:r>
    </w:p>
    <w:p w:rsidR="00884F29" w:rsidRDefault="00884F29">
      <w:pPr>
        <w:pStyle w:val="TOC3"/>
        <w:rPr>
          <w:rFonts w:asciiTheme="minorHAnsi" w:eastAsiaTheme="minorEastAsia" w:hAnsiTheme="minorHAnsi" w:cstheme="minorBidi"/>
          <w:sz w:val="22"/>
          <w:szCs w:val="22"/>
          <w:lang w:eastAsia="en-GB"/>
        </w:rPr>
      </w:pPr>
      <w:r>
        <w:t>12.2.5</w:t>
      </w:r>
      <w:r>
        <w:tab/>
        <w:t>Session control</w:t>
      </w:r>
      <w:r>
        <w:tab/>
      </w:r>
      <w:r>
        <w:fldChar w:fldCharType="begin" w:fldLock="1"/>
      </w:r>
      <w:r>
        <w:instrText xml:space="preserve"> PAGEREF _Toc457898794 \h </w:instrText>
      </w:r>
      <w:r>
        <w:fldChar w:fldCharType="separate"/>
      </w:r>
      <w:r w:rsidR="006E684C">
        <w:t>94</w:t>
      </w:r>
      <w:r>
        <w:fldChar w:fldCharType="end"/>
      </w:r>
    </w:p>
    <w:p w:rsidR="00884F29" w:rsidRDefault="00884F29">
      <w:pPr>
        <w:pStyle w:val="TOC2"/>
        <w:rPr>
          <w:rFonts w:asciiTheme="minorHAnsi" w:eastAsiaTheme="minorEastAsia" w:hAnsiTheme="minorHAnsi" w:cstheme="minorBidi"/>
          <w:sz w:val="22"/>
          <w:szCs w:val="22"/>
          <w:lang w:eastAsia="en-GB"/>
        </w:rPr>
      </w:pPr>
      <w:r>
        <w:t>12.3</w:t>
      </w:r>
      <w:r>
        <w:tab/>
        <w:t>GERAN/UTRAN CS inter-working</w:t>
      </w:r>
      <w:r>
        <w:tab/>
      </w:r>
      <w:r>
        <w:fldChar w:fldCharType="begin" w:fldLock="1"/>
      </w:r>
      <w:r>
        <w:instrText xml:space="preserve"> PAGEREF _Toc457898795 \h </w:instrText>
      </w:r>
      <w:r>
        <w:fldChar w:fldCharType="separate"/>
      </w:r>
      <w:r w:rsidR="006E684C">
        <w:t>95</w:t>
      </w:r>
      <w:r>
        <w:fldChar w:fldCharType="end"/>
      </w:r>
    </w:p>
    <w:p w:rsidR="00884F29" w:rsidRDefault="00884F29">
      <w:pPr>
        <w:pStyle w:val="TOC3"/>
        <w:rPr>
          <w:rFonts w:asciiTheme="minorHAnsi" w:eastAsiaTheme="minorEastAsia" w:hAnsiTheme="minorHAnsi" w:cstheme="minorBidi"/>
          <w:sz w:val="22"/>
          <w:szCs w:val="22"/>
          <w:lang w:eastAsia="en-GB"/>
        </w:rPr>
      </w:pPr>
      <w:r>
        <w:t>12.3.0</w:t>
      </w:r>
      <w:r>
        <w:tab/>
        <w:t>3G-324M</w:t>
      </w:r>
      <w:r>
        <w:tab/>
      </w:r>
      <w:r>
        <w:fldChar w:fldCharType="begin" w:fldLock="1"/>
      </w:r>
      <w:r>
        <w:instrText xml:space="preserve"> PAGEREF _Toc457898796 \h </w:instrText>
      </w:r>
      <w:r>
        <w:fldChar w:fldCharType="separate"/>
      </w:r>
      <w:r w:rsidR="006E684C">
        <w:t>95</w:t>
      </w:r>
      <w:r>
        <w:fldChar w:fldCharType="end"/>
      </w:r>
    </w:p>
    <w:p w:rsidR="00884F29" w:rsidRDefault="00884F29">
      <w:pPr>
        <w:pStyle w:val="TOC3"/>
        <w:rPr>
          <w:rFonts w:asciiTheme="minorHAnsi" w:eastAsiaTheme="minorEastAsia" w:hAnsiTheme="minorHAnsi" w:cstheme="minorBidi"/>
          <w:sz w:val="22"/>
          <w:szCs w:val="22"/>
          <w:lang w:eastAsia="en-GB"/>
        </w:rPr>
      </w:pPr>
      <w:r>
        <w:t>12.3.1</w:t>
      </w:r>
      <w:r>
        <w:tab/>
        <w:t>Codecs for MTSI media gateways</w:t>
      </w:r>
      <w:r>
        <w:tab/>
      </w:r>
      <w:r>
        <w:fldChar w:fldCharType="begin" w:fldLock="1"/>
      </w:r>
      <w:r>
        <w:instrText xml:space="preserve"> PAGEREF _Toc457898797 \h </w:instrText>
      </w:r>
      <w:r>
        <w:fldChar w:fldCharType="separate"/>
      </w:r>
      <w:r w:rsidR="006E684C">
        <w:t>95</w:t>
      </w:r>
      <w:r>
        <w:fldChar w:fldCharType="end"/>
      </w:r>
    </w:p>
    <w:p w:rsidR="00884F29" w:rsidRDefault="00884F29">
      <w:pPr>
        <w:pStyle w:val="TOC4"/>
        <w:rPr>
          <w:rFonts w:asciiTheme="minorHAnsi" w:eastAsiaTheme="minorEastAsia" w:hAnsiTheme="minorHAnsi" w:cstheme="minorBidi"/>
          <w:sz w:val="22"/>
          <w:szCs w:val="22"/>
          <w:lang w:eastAsia="en-GB"/>
        </w:rPr>
      </w:pPr>
      <w:r>
        <w:t>12.3.1.1</w:t>
      </w:r>
      <w:r>
        <w:tab/>
        <w:t>Speech interworking between 3GPP PS access and CS GERAN/UTRAN</w:t>
      </w:r>
      <w:r>
        <w:tab/>
      </w:r>
      <w:r>
        <w:fldChar w:fldCharType="begin" w:fldLock="1"/>
      </w:r>
      <w:r>
        <w:instrText xml:space="preserve"> PAGEREF _Toc457898798 \h </w:instrText>
      </w:r>
      <w:r>
        <w:fldChar w:fldCharType="separate"/>
      </w:r>
      <w:r w:rsidR="006E684C">
        <w:t>95</w:t>
      </w:r>
      <w:r>
        <w:fldChar w:fldCharType="end"/>
      </w:r>
    </w:p>
    <w:p w:rsidR="00884F29" w:rsidRDefault="00884F29">
      <w:pPr>
        <w:pStyle w:val="TOC4"/>
        <w:rPr>
          <w:rFonts w:asciiTheme="minorHAnsi" w:eastAsiaTheme="minorEastAsia" w:hAnsiTheme="minorHAnsi" w:cstheme="minorBidi"/>
          <w:sz w:val="22"/>
          <w:szCs w:val="22"/>
          <w:lang w:eastAsia="en-GB"/>
        </w:rPr>
      </w:pPr>
      <w:r>
        <w:t>12.3.1.1a</w:t>
      </w:r>
      <w:r>
        <w:tab/>
        <w:t>Speech inter-working between fixed access and CS GERAN/UTRAN</w:t>
      </w:r>
      <w:r>
        <w:tab/>
      </w:r>
      <w:r>
        <w:fldChar w:fldCharType="begin" w:fldLock="1"/>
      </w:r>
      <w:r>
        <w:instrText xml:space="preserve"> PAGEREF _Toc457898799 \h </w:instrText>
      </w:r>
      <w:r>
        <w:fldChar w:fldCharType="separate"/>
      </w:r>
      <w:r w:rsidR="006E684C">
        <w:t>96</w:t>
      </w:r>
      <w:r>
        <w:fldChar w:fldCharType="end"/>
      </w:r>
    </w:p>
    <w:p w:rsidR="00884F29" w:rsidRDefault="00884F29">
      <w:pPr>
        <w:pStyle w:val="TOC4"/>
        <w:rPr>
          <w:rFonts w:asciiTheme="minorHAnsi" w:eastAsiaTheme="minorEastAsia" w:hAnsiTheme="minorHAnsi" w:cstheme="minorBidi"/>
          <w:sz w:val="22"/>
          <w:szCs w:val="22"/>
          <w:lang w:eastAsia="en-GB"/>
        </w:rPr>
      </w:pPr>
      <w:r>
        <w:t>12.3.1.2</w:t>
      </w:r>
      <w:r>
        <w:tab/>
        <w:t>Text</w:t>
      </w:r>
      <w:r>
        <w:tab/>
      </w:r>
      <w:r>
        <w:fldChar w:fldCharType="begin" w:fldLock="1"/>
      </w:r>
      <w:r>
        <w:instrText xml:space="preserve"> PAGEREF _Toc457898800 \h </w:instrText>
      </w:r>
      <w:r>
        <w:fldChar w:fldCharType="separate"/>
      </w:r>
      <w:r w:rsidR="006E684C">
        <w:t>96</w:t>
      </w:r>
      <w:r>
        <w:fldChar w:fldCharType="end"/>
      </w:r>
    </w:p>
    <w:p w:rsidR="00884F29" w:rsidRDefault="00884F29">
      <w:pPr>
        <w:pStyle w:val="TOC3"/>
        <w:rPr>
          <w:rFonts w:asciiTheme="minorHAnsi" w:eastAsiaTheme="minorEastAsia" w:hAnsiTheme="minorHAnsi" w:cstheme="minorBidi"/>
          <w:sz w:val="22"/>
          <w:szCs w:val="22"/>
          <w:lang w:eastAsia="en-GB"/>
        </w:rPr>
      </w:pPr>
      <w:r>
        <w:t>12.3.2</w:t>
      </w:r>
      <w:r>
        <w:tab/>
        <w:t>RTP payload formats for MTSI media gateways</w:t>
      </w:r>
      <w:r>
        <w:tab/>
      </w:r>
      <w:r>
        <w:fldChar w:fldCharType="begin" w:fldLock="1"/>
      </w:r>
      <w:r>
        <w:instrText xml:space="preserve"> PAGEREF _Toc457898801 \h </w:instrText>
      </w:r>
      <w:r>
        <w:fldChar w:fldCharType="separate"/>
      </w:r>
      <w:r w:rsidR="006E684C">
        <w:t>96</w:t>
      </w:r>
      <w:r>
        <w:fldChar w:fldCharType="end"/>
      </w:r>
    </w:p>
    <w:p w:rsidR="00884F29" w:rsidRDefault="00884F29">
      <w:pPr>
        <w:pStyle w:val="TOC4"/>
        <w:rPr>
          <w:rFonts w:asciiTheme="minorHAnsi" w:eastAsiaTheme="minorEastAsia" w:hAnsiTheme="minorHAnsi" w:cstheme="minorBidi"/>
          <w:sz w:val="22"/>
          <w:szCs w:val="22"/>
          <w:lang w:eastAsia="en-GB"/>
        </w:rPr>
      </w:pPr>
      <w:r>
        <w:t>12.3.2.1</w:t>
      </w:r>
      <w:r>
        <w:tab/>
        <w:t>Speech</w:t>
      </w:r>
      <w:r>
        <w:tab/>
      </w:r>
      <w:r>
        <w:fldChar w:fldCharType="begin" w:fldLock="1"/>
      </w:r>
      <w:r>
        <w:instrText xml:space="preserve"> PAGEREF _Toc457898802 \h </w:instrText>
      </w:r>
      <w:r>
        <w:fldChar w:fldCharType="separate"/>
      </w:r>
      <w:r w:rsidR="006E684C">
        <w:t>96</w:t>
      </w:r>
      <w:r>
        <w:fldChar w:fldCharType="end"/>
      </w:r>
    </w:p>
    <w:p w:rsidR="00884F29" w:rsidRDefault="00884F29">
      <w:pPr>
        <w:pStyle w:val="TOC4"/>
        <w:rPr>
          <w:rFonts w:asciiTheme="minorHAnsi" w:eastAsiaTheme="minorEastAsia" w:hAnsiTheme="minorHAnsi" w:cstheme="minorBidi"/>
          <w:sz w:val="22"/>
          <w:szCs w:val="22"/>
          <w:lang w:eastAsia="en-GB"/>
        </w:rPr>
      </w:pPr>
      <w:r>
        <w:t>12.3.2.2</w:t>
      </w:r>
      <w:r>
        <w:tab/>
        <w:t>Text</w:t>
      </w:r>
      <w:r>
        <w:tab/>
      </w:r>
      <w:r>
        <w:fldChar w:fldCharType="begin" w:fldLock="1"/>
      </w:r>
      <w:r>
        <w:instrText xml:space="preserve"> PAGEREF _Toc457898803 \h </w:instrText>
      </w:r>
      <w:r>
        <w:fldChar w:fldCharType="separate"/>
      </w:r>
      <w:r w:rsidR="006E684C">
        <w:t>97</w:t>
      </w:r>
      <w:r>
        <w:fldChar w:fldCharType="end"/>
      </w:r>
    </w:p>
    <w:p w:rsidR="00884F29" w:rsidRDefault="00884F29">
      <w:pPr>
        <w:pStyle w:val="TOC3"/>
        <w:rPr>
          <w:rFonts w:asciiTheme="minorHAnsi" w:eastAsiaTheme="minorEastAsia" w:hAnsiTheme="minorHAnsi" w:cstheme="minorBidi"/>
          <w:sz w:val="22"/>
          <w:szCs w:val="22"/>
          <w:lang w:eastAsia="en-GB"/>
        </w:rPr>
      </w:pPr>
      <w:r>
        <w:t>12.3.3</w:t>
      </w:r>
      <w:r>
        <w:tab/>
        <w:t>Explicit Congestion Notification</w:t>
      </w:r>
      <w:r>
        <w:tab/>
      </w:r>
      <w:r>
        <w:fldChar w:fldCharType="begin" w:fldLock="1"/>
      </w:r>
      <w:r>
        <w:instrText xml:space="preserve"> PAGEREF _Toc457898804 \h </w:instrText>
      </w:r>
      <w:r>
        <w:fldChar w:fldCharType="separate"/>
      </w:r>
      <w:r w:rsidR="006E684C">
        <w:t>98</w:t>
      </w:r>
      <w:r>
        <w:fldChar w:fldCharType="end"/>
      </w:r>
    </w:p>
    <w:p w:rsidR="00884F29" w:rsidRDefault="00884F29">
      <w:pPr>
        <w:pStyle w:val="TOC3"/>
        <w:rPr>
          <w:rFonts w:asciiTheme="minorHAnsi" w:eastAsiaTheme="minorEastAsia" w:hAnsiTheme="minorHAnsi" w:cstheme="minorBidi"/>
          <w:sz w:val="22"/>
          <w:szCs w:val="22"/>
          <w:lang w:eastAsia="en-GB"/>
        </w:rPr>
      </w:pPr>
      <w:r>
        <w:t>12.3.4</w:t>
      </w:r>
      <w:r>
        <w:tab/>
        <w:t>Codec switching procedures with SRVCC</w:t>
      </w:r>
      <w:r>
        <w:tab/>
      </w:r>
      <w:r>
        <w:fldChar w:fldCharType="begin" w:fldLock="1"/>
      </w:r>
      <w:r>
        <w:instrText xml:space="preserve"> PAGEREF _Toc457898805 \h </w:instrText>
      </w:r>
      <w:r>
        <w:fldChar w:fldCharType="separate"/>
      </w:r>
      <w:r w:rsidR="006E684C">
        <w:t>98</w:t>
      </w:r>
      <w:r>
        <w:fldChar w:fldCharType="end"/>
      </w:r>
    </w:p>
    <w:p w:rsidR="00884F29" w:rsidRDefault="00884F29">
      <w:pPr>
        <w:pStyle w:val="TOC2"/>
        <w:rPr>
          <w:rFonts w:asciiTheme="minorHAnsi" w:eastAsiaTheme="minorEastAsia" w:hAnsiTheme="minorHAnsi" w:cstheme="minorBidi"/>
          <w:sz w:val="22"/>
          <w:szCs w:val="22"/>
          <w:lang w:eastAsia="en-GB"/>
        </w:rPr>
      </w:pPr>
      <w:r>
        <w:t>12.4</w:t>
      </w:r>
      <w:r>
        <w:tab/>
        <w:t>PSTN</w:t>
      </w:r>
      <w:r>
        <w:tab/>
      </w:r>
      <w:r>
        <w:fldChar w:fldCharType="begin" w:fldLock="1"/>
      </w:r>
      <w:r>
        <w:instrText xml:space="preserve"> PAGEREF _Toc457898806 \h </w:instrText>
      </w:r>
      <w:r>
        <w:fldChar w:fldCharType="separate"/>
      </w:r>
      <w:r w:rsidR="006E684C">
        <w:t>98</w:t>
      </w:r>
      <w:r>
        <w:fldChar w:fldCharType="end"/>
      </w:r>
    </w:p>
    <w:p w:rsidR="00884F29" w:rsidRDefault="00884F29">
      <w:pPr>
        <w:pStyle w:val="TOC3"/>
        <w:rPr>
          <w:rFonts w:asciiTheme="minorHAnsi" w:eastAsiaTheme="minorEastAsia" w:hAnsiTheme="minorHAnsi" w:cstheme="minorBidi"/>
          <w:sz w:val="22"/>
          <w:szCs w:val="22"/>
          <w:lang w:eastAsia="en-GB"/>
        </w:rPr>
      </w:pPr>
      <w:r>
        <w:t>12.4.1</w:t>
      </w:r>
      <w:r>
        <w:tab/>
        <w:t>3G-324M</w:t>
      </w:r>
      <w:r>
        <w:tab/>
      </w:r>
      <w:r>
        <w:fldChar w:fldCharType="begin" w:fldLock="1"/>
      </w:r>
      <w:r>
        <w:instrText xml:space="preserve"> PAGEREF _Toc457898807 \h </w:instrText>
      </w:r>
      <w:r>
        <w:fldChar w:fldCharType="separate"/>
      </w:r>
      <w:r w:rsidR="006E684C">
        <w:t>98</w:t>
      </w:r>
      <w:r>
        <w:fldChar w:fldCharType="end"/>
      </w:r>
    </w:p>
    <w:p w:rsidR="00884F29" w:rsidRDefault="00884F29">
      <w:pPr>
        <w:pStyle w:val="TOC3"/>
        <w:rPr>
          <w:rFonts w:asciiTheme="minorHAnsi" w:eastAsiaTheme="minorEastAsia" w:hAnsiTheme="minorHAnsi" w:cstheme="minorBidi"/>
          <w:sz w:val="22"/>
          <w:szCs w:val="22"/>
          <w:lang w:eastAsia="en-GB"/>
        </w:rPr>
      </w:pPr>
      <w:r>
        <w:t>12.4.2</w:t>
      </w:r>
      <w:r>
        <w:tab/>
        <w:t>Text</w:t>
      </w:r>
      <w:r>
        <w:tab/>
      </w:r>
      <w:r>
        <w:fldChar w:fldCharType="begin" w:fldLock="1"/>
      </w:r>
      <w:r>
        <w:instrText xml:space="preserve"> PAGEREF _Toc457898808 \h </w:instrText>
      </w:r>
      <w:r>
        <w:fldChar w:fldCharType="separate"/>
      </w:r>
      <w:r w:rsidR="006E684C">
        <w:t>98</w:t>
      </w:r>
      <w:r>
        <w:fldChar w:fldCharType="end"/>
      </w:r>
    </w:p>
    <w:p w:rsidR="00884F29" w:rsidRDefault="00884F29">
      <w:pPr>
        <w:pStyle w:val="TOC2"/>
        <w:rPr>
          <w:rFonts w:asciiTheme="minorHAnsi" w:eastAsiaTheme="minorEastAsia" w:hAnsiTheme="minorHAnsi" w:cstheme="minorBidi"/>
          <w:sz w:val="22"/>
          <w:szCs w:val="22"/>
          <w:lang w:eastAsia="en-GB"/>
        </w:rPr>
      </w:pPr>
      <w:r>
        <w:t>12.5</w:t>
      </w:r>
      <w:r>
        <w:tab/>
        <w:t>GIP inter-working</w:t>
      </w:r>
      <w:r>
        <w:tab/>
      </w:r>
      <w:r>
        <w:fldChar w:fldCharType="begin" w:fldLock="1"/>
      </w:r>
      <w:r>
        <w:instrText xml:space="preserve"> PAGEREF _Toc457898809 \h </w:instrText>
      </w:r>
      <w:r>
        <w:fldChar w:fldCharType="separate"/>
      </w:r>
      <w:r w:rsidR="006E684C">
        <w:t>99</w:t>
      </w:r>
      <w:r>
        <w:fldChar w:fldCharType="end"/>
      </w:r>
    </w:p>
    <w:p w:rsidR="00884F29" w:rsidRDefault="00884F29">
      <w:pPr>
        <w:pStyle w:val="TOC3"/>
        <w:rPr>
          <w:rFonts w:asciiTheme="minorHAnsi" w:eastAsiaTheme="minorEastAsia" w:hAnsiTheme="minorHAnsi" w:cstheme="minorBidi"/>
          <w:sz w:val="22"/>
          <w:szCs w:val="22"/>
          <w:lang w:eastAsia="en-GB"/>
        </w:rPr>
      </w:pPr>
      <w:r>
        <w:t>12.5.1</w:t>
      </w:r>
      <w:r>
        <w:tab/>
        <w:t>Text</w:t>
      </w:r>
      <w:r>
        <w:tab/>
      </w:r>
      <w:r>
        <w:fldChar w:fldCharType="begin" w:fldLock="1"/>
      </w:r>
      <w:r>
        <w:instrText xml:space="preserve"> PAGEREF _Toc457898810 \h </w:instrText>
      </w:r>
      <w:r>
        <w:fldChar w:fldCharType="separate"/>
      </w:r>
      <w:r w:rsidR="006E684C">
        <w:t>99</w:t>
      </w:r>
      <w:r>
        <w:fldChar w:fldCharType="end"/>
      </w:r>
    </w:p>
    <w:p w:rsidR="00884F29" w:rsidRDefault="00884F29">
      <w:pPr>
        <w:pStyle w:val="TOC3"/>
        <w:rPr>
          <w:rFonts w:asciiTheme="minorHAnsi" w:eastAsiaTheme="minorEastAsia" w:hAnsiTheme="minorHAnsi" w:cstheme="minorBidi"/>
          <w:sz w:val="22"/>
          <w:szCs w:val="22"/>
          <w:lang w:eastAsia="en-GB"/>
        </w:rPr>
      </w:pPr>
      <w:r>
        <w:t>12.5.2</w:t>
      </w:r>
      <w:r>
        <w:tab/>
        <w:t>Speech</w:t>
      </w:r>
      <w:r>
        <w:tab/>
      </w:r>
      <w:r>
        <w:fldChar w:fldCharType="begin" w:fldLock="1"/>
      </w:r>
      <w:r>
        <w:instrText xml:space="preserve"> PAGEREF _Toc457898811 \h </w:instrText>
      </w:r>
      <w:r>
        <w:fldChar w:fldCharType="separate"/>
      </w:r>
      <w:r w:rsidR="006E684C">
        <w:t>99</w:t>
      </w:r>
      <w:r>
        <w:fldChar w:fldCharType="end"/>
      </w:r>
    </w:p>
    <w:p w:rsidR="00884F29" w:rsidRDefault="00884F29">
      <w:pPr>
        <w:pStyle w:val="TOC2"/>
        <w:rPr>
          <w:rFonts w:asciiTheme="minorHAnsi" w:eastAsiaTheme="minorEastAsia" w:hAnsiTheme="minorHAnsi" w:cstheme="minorBidi"/>
          <w:sz w:val="22"/>
          <w:szCs w:val="22"/>
          <w:lang w:eastAsia="en-GB"/>
        </w:rPr>
      </w:pPr>
      <w:r>
        <w:t>12.6</w:t>
      </w:r>
      <w:r>
        <w:tab/>
        <w:t>Void</w:t>
      </w:r>
      <w:r>
        <w:tab/>
      </w:r>
      <w:r>
        <w:fldChar w:fldCharType="begin" w:fldLock="1"/>
      </w:r>
      <w:r>
        <w:instrText xml:space="preserve"> PAGEREF _Toc457898812 \h </w:instrText>
      </w:r>
      <w:r>
        <w:fldChar w:fldCharType="separate"/>
      </w:r>
      <w:r w:rsidR="006E684C">
        <w:t>99</w:t>
      </w:r>
      <w:r>
        <w:fldChar w:fldCharType="end"/>
      </w:r>
    </w:p>
    <w:p w:rsidR="00884F29" w:rsidRDefault="00884F29">
      <w:pPr>
        <w:pStyle w:val="TOC3"/>
        <w:rPr>
          <w:rFonts w:asciiTheme="minorHAnsi" w:eastAsiaTheme="minorEastAsia" w:hAnsiTheme="minorHAnsi" w:cstheme="minorBidi"/>
          <w:sz w:val="22"/>
          <w:szCs w:val="22"/>
          <w:lang w:eastAsia="en-GB"/>
        </w:rPr>
      </w:pPr>
      <w:r>
        <w:t>12.6.1</w:t>
      </w:r>
      <w:r>
        <w:tab/>
        <w:t>Void</w:t>
      </w:r>
      <w:r>
        <w:tab/>
      </w:r>
      <w:r>
        <w:fldChar w:fldCharType="begin" w:fldLock="1"/>
      </w:r>
      <w:r>
        <w:instrText xml:space="preserve"> PAGEREF _Toc457898813 \h </w:instrText>
      </w:r>
      <w:r>
        <w:fldChar w:fldCharType="separate"/>
      </w:r>
      <w:r w:rsidR="006E684C">
        <w:t>99</w:t>
      </w:r>
      <w:r>
        <w:fldChar w:fldCharType="end"/>
      </w:r>
    </w:p>
    <w:p w:rsidR="00884F29" w:rsidRDefault="00884F29">
      <w:pPr>
        <w:pStyle w:val="TOC3"/>
        <w:rPr>
          <w:rFonts w:asciiTheme="minorHAnsi" w:eastAsiaTheme="minorEastAsia" w:hAnsiTheme="minorHAnsi" w:cstheme="minorBidi"/>
          <w:sz w:val="22"/>
          <w:szCs w:val="22"/>
          <w:lang w:eastAsia="en-GB"/>
        </w:rPr>
      </w:pPr>
      <w:r>
        <w:t>12.6.2</w:t>
      </w:r>
      <w:r>
        <w:tab/>
        <w:t>Void</w:t>
      </w:r>
      <w:r>
        <w:tab/>
      </w:r>
      <w:r>
        <w:fldChar w:fldCharType="begin" w:fldLock="1"/>
      </w:r>
      <w:r>
        <w:instrText xml:space="preserve"> PAGEREF _Toc457898814 \h </w:instrText>
      </w:r>
      <w:r>
        <w:fldChar w:fldCharType="separate"/>
      </w:r>
      <w:r w:rsidR="006E684C">
        <w:t>99</w:t>
      </w:r>
      <w:r>
        <w:fldChar w:fldCharType="end"/>
      </w:r>
    </w:p>
    <w:p w:rsidR="00884F29" w:rsidRDefault="00884F29">
      <w:pPr>
        <w:pStyle w:val="TOC2"/>
        <w:rPr>
          <w:rFonts w:asciiTheme="minorHAnsi" w:eastAsiaTheme="minorEastAsia" w:hAnsiTheme="minorHAnsi" w:cstheme="minorBidi"/>
          <w:sz w:val="22"/>
          <w:szCs w:val="22"/>
          <w:lang w:eastAsia="en-GB"/>
        </w:rPr>
      </w:pPr>
      <w:r>
        <w:t>12.7</w:t>
      </w:r>
      <w:r>
        <w:tab/>
        <w:t>Inter-working with other IMS and non-IMS IP networks</w:t>
      </w:r>
      <w:r>
        <w:tab/>
      </w:r>
      <w:r>
        <w:fldChar w:fldCharType="begin" w:fldLock="1"/>
      </w:r>
      <w:r>
        <w:instrText xml:space="preserve"> PAGEREF _Toc457898815 \h </w:instrText>
      </w:r>
      <w:r>
        <w:fldChar w:fldCharType="separate"/>
      </w:r>
      <w:r w:rsidR="006E684C">
        <w:t>99</w:t>
      </w:r>
      <w:r>
        <w:fldChar w:fldCharType="end"/>
      </w:r>
    </w:p>
    <w:p w:rsidR="00884F29" w:rsidRDefault="00884F29">
      <w:pPr>
        <w:pStyle w:val="TOC3"/>
        <w:rPr>
          <w:rFonts w:asciiTheme="minorHAnsi" w:eastAsiaTheme="minorEastAsia" w:hAnsiTheme="minorHAnsi" w:cstheme="minorBidi"/>
          <w:sz w:val="22"/>
          <w:szCs w:val="22"/>
          <w:lang w:eastAsia="en-GB"/>
        </w:rPr>
      </w:pPr>
      <w:r>
        <w:t>12.7.1</w:t>
      </w:r>
      <w:r>
        <w:tab/>
        <w:t>General</w:t>
      </w:r>
      <w:r>
        <w:tab/>
      </w:r>
      <w:r>
        <w:fldChar w:fldCharType="begin" w:fldLock="1"/>
      </w:r>
      <w:r>
        <w:instrText xml:space="preserve"> PAGEREF _Toc457898816 \h </w:instrText>
      </w:r>
      <w:r>
        <w:fldChar w:fldCharType="separate"/>
      </w:r>
      <w:r w:rsidR="006E684C">
        <w:t>99</w:t>
      </w:r>
      <w:r>
        <w:fldChar w:fldCharType="end"/>
      </w:r>
    </w:p>
    <w:p w:rsidR="00884F29" w:rsidRDefault="00884F29">
      <w:pPr>
        <w:pStyle w:val="TOC3"/>
        <w:rPr>
          <w:rFonts w:asciiTheme="minorHAnsi" w:eastAsiaTheme="minorEastAsia" w:hAnsiTheme="minorHAnsi" w:cstheme="minorBidi"/>
          <w:sz w:val="22"/>
          <w:szCs w:val="22"/>
          <w:lang w:eastAsia="en-GB"/>
        </w:rPr>
      </w:pPr>
      <w:r>
        <w:t>12.7.2</w:t>
      </w:r>
      <w:r>
        <w:tab/>
        <w:t>Speech</w:t>
      </w:r>
      <w:r>
        <w:tab/>
      </w:r>
      <w:r>
        <w:fldChar w:fldCharType="begin" w:fldLock="1"/>
      </w:r>
      <w:r>
        <w:instrText xml:space="preserve"> PAGEREF _Toc457898817 \h </w:instrText>
      </w:r>
      <w:r>
        <w:fldChar w:fldCharType="separate"/>
      </w:r>
      <w:r w:rsidR="006E684C">
        <w:t>100</w:t>
      </w:r>
      <w:r>
        <w:fldChar w:fldCharType="end"/>
      </w:r>
    </w:p>
    <w:p w:rsidR="00884F29" w:rsidRDefault="00884F29">
      <w:pPr>
        <w:pStyle w:val="TOC4"/>
        <w:rPr>
          <w:rFonts w:asciiTheme="minorHAnsi" w:eastAsiaTheme="minorEastAsia" w:hAnsiTheme="minorHAnsi" w:cstheme="minorBidi"/>
          <w:sz w:val="22"/>
          <w:szCs w:val="22"/>
          <w:lang w:eastAsia="en-GB"/>
        </w:rPr>
      </w:pPr>
      <w:r>
        <w:t>12.7.2.1</w:t>
      </w:r>
      <w:r>
        <w:tab/>
        <w:t>General</w:t>
      </w:r>
      <w:r>
        <w:tab/>
      </w:r>
      <w:r>
        <w:fldChar w:fldCharType="begin" w:fldLock="1"/>
      </w:r>
      <w:r>
        <w:instrText xml:space="preserve"> PAGEREF _Toc457898818 \h </w:instrText>
      </w:r>
      <w:r>
        <w:fldChar w:fldCharType="separate"/>
      </w:r>
      <w:r w:rsidR="006E684C">
        <w:t>100</w:t>
      </w:r>
      <w:r>
        <w:fldChar w:fldCharType="end"/>
      </w:r>
    </w:p>
    <w:p w:rsidR="00884F29" w:rsidRDefault="00884F29">
      <w:pPr>
        <w:pStyle w:val="TOC4"/>
        <w:rPr>
          <w:rFonts w:asciiTheme="minorHAnsi" w:eastAsiaTheme="minorEastAsia" w:hAnsiTheme="minorHAnsi" w:cstheme="minorBidi"/>
          <w:sz w:val="22"/>
          <w:szCs w:val="22"/>
          <w:lang w:eastAsia="en-GB"/>
        </w:rPr>
      </w:pPr>
      <w:r>
        <w:t>12.7.2.2</w:t>
      </w:r>
      <w:r>
        <w:tab/>
        <w:t>Speech codecs and formats</w:t>
      </w:r>
      <w:r>
        <w:tab/>
      </w:r>
      <w:r>
        <w:fldChar w:fldCharType="begin" w:fldLock="1"/>
      </w:r>
      <w:r>
        <w:instrText xml:space="preserve"> PAGEREF _Toc457898819 \h </w:instrText>
      </w:r>
      <w:r>
        <w:fldChar w:fldCharType="separate"/>
      </w:r>
      <w:r w:rsidR="006E684C">
        <w:t>100</w:t>
      </w:r>
      <w:r>
        <w:fldChar w:fldCharType="end"/>
      </w:r>
    </w:p>
    <w:p w:rsidR="00884F29" w:rsidRDefault="00884F29">
      <w:pPr>
        <w:pStyle w:val="TOC5"/>
        <w:rPr>
          <w:rFonts w:asciiTheme="minorHAnsi" w:eastAsiaTheme="minorEastAsia" w:hAnsiTheme="minorHAnsi" w:cstheme="minorBidi"/>
          <w:sz w:val="22"/>
          <w:szCs w:val="22"/>
          <w:lang w:eastAsia="en-GB"/>
        </w:rPr>
      </w:pPr>
      <w:r>
        <w:t>12.7.2.2.1</w:t>
      </w:r>
      <w:r>
        <w:tab/>
        <w:t>MTSI MGW for interworking between MTSI client in terminal using 3GPP access and other IMS or non-IMS IP networks</w:t>
      </w:r>
      <w:r>
        <w:tab/>
      </w:r>
      <w:r>
        <w:fldChar w:fldCharType="begin" w:fldLock="1"/>
      </w:r>
      <w:r>
        <w:instrText xml:space="preserve"> PAGEREF _Toc457898820 \h </w:instrText>
      </w:r>
      <w:r>
        <w:fldChar w:fldCharType="separate"/>
      </w:r>
      <w:r w:rsidR="006E684C">
        <w:t>100</w:t>
      </w:r>
      <w:r>
        <w:fldChar w:fldCharType="end"/>
      </w:r>
    </w:p>
    <w:p w:rsidR="00884F29" w:rsidRDefault="00884F29">
      <w:pPr>
        <w:pStyle w:val="TOC5"/>
        <w:rPr>
          <w:rFonts w:asciiTheme="minorHAnsi" w:eastAsiaTheme="minorEastAsia" w:hAnsiTheme="minorHAnsi" w:cstheme="minorBidi"/>
          <w:sz w:val="22"/>
          <w:szCs w:val="22"/>
          <w:lang w:eastAsia="en-GB"/>
        </w:rPr>
      </w:pPr>
      <w:r>
        <w:t>12.7.2.2.2</w:t>
      </w:r>
      <w:r>
        <w:tab/>
        <w:t>MTSI MGW for interworking between MTSI client in terminal using fixed access and other IMS or non-IMS IP networks</w:t>
      </w:r>
      <w:r>
        <w:tab/>
      </w:r>
      <w:r>
        <w:fldChar w:fldCharType="begin" w:fldLock="1"/>
      </w:r>
      <w:r>
        <w:instrText xml:space="preserve"> PAGEREF _Toc457898821 \h </w:instrText>
      </w:r>
      <w:r>
        <w:fldChar w:fldCharType="separate"/>
      </w:r>
      <w:r w:rsidR="006E684C">
        <w:t>100</w:t>
      </w:r>
      <w:r>
        <w:fldChar w:fldCharType="end"/>
      </w:r>
    </w:p>
    <w:p w:rsidR="00884F29" w:rsidRDefault="00884F29">
      <w:pPr>
        <w:pStyle w:val="TOC5"/>
        <w:rPr>
          <w:rFonts w:asciiTheme="minorHAnsi" w:eastAsiaTheme="minorEastAsia" w:hAnsiTheme="minorHAnsi" w:cstheme="minorBidi"/>
          <w:sz w:val="22"/>
          <w:szCs w:val="22"/>
          <w:lang w:eastAsia="en-GB"/>
        </w:rPr>
      </w:pPr>
      <w:r>
        <w:t>12.7.2.2.3</w:t>
      </w:r>
      <w:r>
        <w:tab/>
        <w:t>Common procedures</w:t>
      </w:r>
      <w:r>
        <w:tab/>
      </w:r>
      <w:r>
        <w:fldChar w:fldCharType="begin" w:fldLock="1"/>
      </w:r>
      <w:r>
        <w:instrText xml:space="preserve"> PAGEREF _Toc457898822 \h </w:instrText>
      </w:r>
      <w:r>
        <w:fldChar w:fldCharType="separate"/>
      </w:r>
      <w:r w:rsidR="006E684C">
        <w:t>101</w:t>
      </w:r>
      <w:r>
        <w:fldChar w:fldCharType="end"/>
      </w:r>
    </w:p>
    <w:p w:rsidR="00884F29" w:rsidRDefault="00884F29">
      <w:pPr>
        <w:pStyle w:val="TOC4"/>
        <w:rPr>
          <w:rFonts w:asciiTheme="minorHAnsi" w:eastAsiaTheme="minorEastAsia" w:hAnsiTheme="minorHAnsi" w:cstheme="minorBidi"/>
          <w:sz w:val="22"/>
          <w:szCs w:val="22"/>
          <w:lang w:eastAsia="en-GB"/>
        </w:rPr>
      </w:pPr>
      <w:r>
        <w:t>12.7.2.3</w:t>
      </w:r>
      <w:r>
        <w:tab/>
        <w:t>Codec preference order for session negotiation</w:t>
      </w:r>
      <w:r>
        <w:tab/>
      </w:r>
      <w:r>
        <w:fldChar w:fldCharType="begin" w:fldLock="1"/>
      </w:r>
      <w:r>
        <w:instrText xml:space="preserve"> PAGEREF _Toc457898823 \h </w:instrText>
      </w:r>
      <w:r>
        <w:fldChar w:fldCharType="separate"/>
      </w:r>
      <w:r w:rsidR="006E684C">
        <w:t>101</w:t>
      </w:r>
      <w:r>
        <w:fldChar w:fldCharType="end"/>
      </w:r>
    </w:p>
    <w:p w:rsidR="00884F29" w:rsidRDefault="00884F29">
      <w:pPr>
        <w:pStyle w:val="TOC4"/>
        <w:rPr>
          <w:rFonts w:asciiTheme="minorHAnsi" w:eastAsiaTheme="minorEastAsia" w:hAnsiTheme="minorHAnsi" w:cstheme="minorBidi"/>
          <w:sz w:val="22"/>
          <w:szCs w:val="22"/>
          <w:lang w:eastAsia="en-GB"/>
        </w:rPr>
      </w:pPr>
      <w:r>
        <w:t>12.7.2.4</w:t>
      </w:r>
      <w:r>
        <w:tab/>
        <w:t>RTP profiles</w:t>
      </w:r>
      <w:r>
        <w:tab/>
      </w:r>
      <w:r>
        <w:fldChar w:fldCharType="begin" w:fldLock="1"/>
      </w:r>
      <w:r>
        <w:instrText xml:space="preserve"> PAGEREF _Toc457898824 \h </w:instrText>
      </w:r>
      <w:r>
        <w:fldChar w:fldCharType="separate"/>
      </w:r>
      <w:r w:rsidR="006E684C">
        <w:t>101</w:t>
      </w:r>
      <w:r>
        <w:fldChar w:fldCharType="end"/>
      </w:r>
    </w:p>
    <w:p w:rsidR="00884F29" w:rsidRDefault="00884F29">
      <w:pPr>
        <w:pStyle w:val="TOC4"/>
        <w:rPr>
          <w:rFonts w:asciiTheme="minorHAnsi" w:eastAsiaTheme="minorEastAsia" w:hAnsiTheme="minorHAnsi" w:cstheme="minorBidi"/>
          <w:sz w:val="22"/>
          <w:szCs w:val="22"/>
          <w:lang w:eastAsia="en-GB"/>
        </w:rPr>
      </w:pPr>
      <w:r>
        <w:t>12.7.2.5</w:t>
      </w:r>
      <w:r>
        <w:tab/>
        <w:t>RTP payload formats</w:t>
      </w:r>
      <w:r>
        <w:tab/>
      </w:r>
      <w:r>
        <w:fldChar w:fldCharType="begin" w:fldLock="1"/>
      </w:r>
      <w:r>
        <w:instrText xml:space="preserve"> PAGEREF _Toc457898825 \h </w:instrText>
      </w:r>
      <w:r>
        <w:fldChar w:fldCharType="separate"/>
      </w:r>
      <w:r w:rsidR="006E684C">
        <w:t>101</w:t>
      </w:r>
      <w:r>
        <w:fldChar w:fldCharType="end"/>
      </w:r>
    </w:p>
    <w:p w:rsidR="00884F29" w:rsidRDefault="00884F29">
      <w:pPr>
        <w:pStyle w:val="TOC4"/>
        <w:rPr>
          <w:rFonts w:asciiTheme="minorHAnsi" w:eastAsiaTheme="minorEastAsia" w:hAnsiTheme="minorHAnsi" w:cstheme="minorBidi"/>
          <w:sz w:val="22"/>
          <w:szCs w:val="22"/>
          <w:lang w:eastAsia="en-GB"/>
        </w:rPr>
      </w:pPr>
      <w:r>
        <w:t>12.7.2.6</w:t>
      </w:r>
      <w:r>
        <w:tab/>
        <w:t>Packetization</w:t>
      </w:r>
      <w:r>
        <w:tab/>
      </w:r>
      <w:r>
        <w:fldChar w:fldCharType="begin" w:fldLock="1"/>
      </w:r>
      <w:r>
        <w:instrText xml:space="preserve"> PAGEREF _Toc457898826 \h </w:instrText>
      </w:r>
      <w:r>
        <w:fldChar w:fldCharType="separate"/>
      </w:r>
      <w:r w:rsidR="006E684C">
        <w:t>102</w:t>
      </w:r>
      <w:r>
        <w:fldChar w:fldCharType="end"/>
      </w:r>
    </w:p>
    <w:p w:rsidR="00884F29" w:rsidRDefault="00884F29">
      <w:pPr>
        <w:pStyle w:val="TOC4"/>
        <w:rPr>
          <w:rFonts w:asciiTheme="minorHAnsi" w:eastAsiaTheme="minorEastAsia" w:hAnsiTheme="minorHAnsi" w:cstheme="minorBidi"/>
          <w:sz w:val="22"/>
          <w:szCs w:val="22"/>
          <w:lang w:eastAsia="en-GB"/>
        </w:rPr>
      </w:pPr>
      <w:r>
        <w:t>12.7.2.7</w:t>
      </w:r>
      <w:r>
        <w:tab/>
        <w:t>RTCP usage and adaptation</w:t>
      </w:r>
      <w:r>
        <w:tab/>
      </w:r>
      <w:r>
        <w:fldChar w:fldCharType="begin" w:fldLock="1"/>
      </w:r>
      <w:r>
        <w:instrText xml:space="preserve"> PAGEREF _Toc457898827 \h </w:instrText>
      </w:r>
      <w:r>
        <w:fldChar w:fldCharType="separate"/>
      </w:r>
      <w:r w:rsidR="006E684C">
        <w:t>102</w:t>
      </w:r>
      <w:r>
        <w:fldChar w:fldCharType="end"/>
      </w:r>
    </w:p>
    <w:p w:rsidR="00884F29" w:rsidRDefault="00884F29">
      <w:pPr>
        <w:pStyle w:val="TOC4"/>
        <w:rPr>
          <w:rFonts w:asciiTheme="minorHAnsi" w:eastAsiaTheme="minorEastAsia" w:hAnsiTheme="minorHAnsi" w:cstheme="minorBidi"/>
          <w:sz w:val="22"/>
          <w:szCs w:val="22"/>
          <w:lang w:eastAsia="en-GB"/>
        </w:rPr>
      </w:pPr>
      <w:r>
        <w:t>12.7.2.8</w:t>
      </w:r>
      <w:r>
        <w:tab/>
        <w:t>RTP usage</w:t>
      </w:r>
      <w:r>
        <w:tab/>
      </w:r>
      <w:r>
        <w:fldChar w:fldCharType="begin" w:fldLock="1"/>
      </w:r>
      <w:r>
        <w:instrText xml:space="preserve"> PAGEREF _Toc457898828 \h </w:instrText>
      </w:r>
      <w:r>
        <w:fldChar w:fldCharType="separate"/>
      </w:r>
      <w:r w:rsidR="006E684C">
        <w:t>103</w:t>
      </w:r>
      <w:r>
        <w:fldChar w:fldCharType="end"/>
      </w:r>
    </w:p>
    <w:p w:rsidR="00884F29" w:rsidRDefault="00884F29">
      <w:pPr>
        <w:pStyle w:val="TOC4"/>
        <w:rPr>
          <w:rFonts w:asciiTheme="minorHAnsi" w:eastAsiaTheme="minorEastAsia" w:hAnsiTheme="minorHAnsi" w:cstheme="minorBidi"/>
          <w:sz w:val="22"/>
          <w:szCs w:val="22"/>
          <w:lang w:eastAsia="en-GB"/>
        </w:rPr>
      </w:pPr>
      <w:r>
        <w:t>12.7.2.9</w:t>
      </w:r>
      <w:r>
        <w:tab/>
        <w:t>Session setup and session modification</w:t>
      </w:r>
      <w:r>
        <w:tab/>
      </w:r>
      <w:r>
        <w:fldChar w:fldCharType="begin" w:fldLock="1"/>
      </w:r>
      <w:r>
        <w:instrText xml:space="preserve"> PAGEREF _Toc457898829 \h </w:instrText>
      </w:r>
      <w:r>
        <w:fldChar w:fldCharType="separate"/>
      </w:r>
      <w:r w:rsidR="006E684C">
        <w:t>103</w:t>
      </w:r>
      <w:r>
        <w:fldChar w:fldCharType="end"/>
      </w:r>
    </w:p>
    <w:p w:rsidR="00884F29" w:rsidRDefault="00884F29">
      <w:pPr>
        <w:pStyle w:val="TOC4"/>
        <w:rPr>
          <w:rFonts w:asciiTheme="minorHAnsi" w:eastAsiaTheme="minorEastAsia" w:hAnsiTheme="minorHAnsi" w:cstheme="minorBidi"/>
          <w:sz w:val="22"/>
          <w:szCs w:val="22"/>
          <w:lang w:eastAsia="en-GB"/>
        </w:rPr>
      </w:pPr>
      <w:r>
        <w:t>12.7.2.10</w:t>
      </w:r>
      <w:r>
        <w:tab/>
        <w:t>Audio level alignment</w:t>
      </w:r>
      <w:r>
        <w:tab/>
      </w:r>
      <w:r>
        <w:fldChar w:fldCharType="begin" w:fldLock="1"/>
      </w:r>
      <w:r>
        <w:instrText xml:space="preserve"> PAGEREF _Toc457898830 \h </w:instrText>
      </w:r>
      <w:r>
        <w:fldChar w:fldCharType="separate"/>
      </w:r>
      <w:r w:rsidR="006E684C">
        <w:t>103</w:t>
      </w:r>
      <w:r>
        <w:fldChar w:fldCharType="end"/>
      </w:r>
    </w:p>
    <w:p w:rsidR="00884F29" w:rsidRDefault="00884F29">
      <w:pPr>
        <w:pStyle w:val="TOC3"/>
        <w:rPr>
          <w:rFonts w:asciiTheme="minorHAnsi" w:eastAsiaTheme="minorEastAsia" w:hAnsiTheme="minorHAnsi" w:cstheme="minorBidi"/>
          <w:sz w:val="22"/>
          <w:szCs w:val="22"/>
          <w:lang w:eastAsia="en-GB"/>
        </w:rPr>
      </w:pPr>
      <w:r>
        <w:t>12.7.3</w:t>
      </w:r>
      <w:r>
        <w:tab/>
        <w:t>Explicit Congestion Notification</w:t>
      </w:r>
      <w:r>
        <w:tab/>
      </w:r>
      <w:r>
        <w:fldChar w:fldCharType="begin" w:fldLock="1"/>
      </w:r>
      <w:r>
        <w:instrText xml:space="preserve"> PAGEREF _Toc457898831 \h </w:instrText>
      </w:r>
      <w:r>
        <w:fldChar w:fldCharType="separate"/>
      </w:r>
      <w:r w:rsidR="006E684C">
        <w:t>104</w:t>
      </w:r>
      <w:r>
        <w:fldChar w:fldCharType="end"/>
      </w:r>
    </w:p>
    <w:p w:rsidR="00884F29" w:rsidRDefault="00884F29">
      <w:pPr>
        <w:pStyle w:val="TOC3"/>
        <w:rPr>
          <w:rFonts w:asciiTheme="minorHAnsi" w:eastAsiaTheme="minorEastAsia" w:hAnsiTheme="minorHAnsi" w:cstheme="minorBidi"/>
          <w:sz w:val="22"/>
          <w:szCs w:val="22"/>
          <w:lang w:eastAsia="en-GB"/>
        </w:rPr>
      </w:pPr>
      <w:r>
        <w:t>12.7.4</w:t>
      </w:r>
      <w:r>
        <w:tab/>
        <w:t>Text</w:t>
      </w:r>
      <w:r>
        <w:tab/>
      </w:r>
      <w:r>
        <w:fldChar w:fldCharType="begin" w:fldLock="1"/>
      </w:r>
      <w:r>
        <w:instrText xml:space="preserve"> PAGEREF _Toc457898832 \h </w:instrText>
      </w:r>
      <w:r>
        <w:fldChar w:fldCharType="separate"/>
      </w:r>
      <w:r w:rsidR="006E684C">
        <w:t>104</w:t>
      </w:r>
      <w:r>
        <w:fldChar w:fldCharType="end"/>
      </w:r>
    </w:p>
    <w:p w:rsidR="00884F29" w:rsidRDefault="00884F29">
      <w:pPr>
        <w:pStyle w:val="TOC3"/>
        <w:rPr>
          <w:rFonts w:asciiTheme="minorHAnsi" w:eastAsiaTheme="minorEastAsia" w:hAnsiTheme="minorHAnsi" w:cstheme="minorBidi"/>
          <w:sz w:val="22"/>
          <w:szCs w:val="22"/>
          <w:lang w:eastAsia="en-GB"/>
        </w:rPr>
      </w:pPr>
      <w:r>
        <w:t>12.7.</w:t>
      </w:r>
      <w:r>
        <w:rPr>
          <w:lang w:eastAsia="ko-KR"/>
        </w:rPr>
        <w:t>5</w:t>
      </w:r>
      <w:r>
        <w:tab/>
      </w:r>
      <w:r>
        <w:rPr>
          <w:lang w:eastAsia="ko-KR"/>
        </w:rPr>
        <w:t>Inter-working IPv4 and IPv6 networks</w:t>
      </w:r>
      <w:r>
        <w:tab/>
      </w:r>
      <w:r>
        <w:fldChar w:fldCharType="begin" w:fldLock="1"/>
      </w:r>
      <w:r>
        <w:instrText xml:space="preserve"> PAGEREF _Toc457898833 \h </w:instrText>
      </w:r>
      <w:r>
        <w:fldChar w:fldCharType="separate"/>
      </w:r>
      <w:r w:rsidR="006E684C">
        <w:t>104</w:t>
      </w:r>
      <w:r>
        <w:fldChar w:fldCharType="end"/>
      </w:r>
    </w:p>
    <w:p w:rsidR="00884F29" w:rsidRDefault="00884F29">
      <w:pPr>
        <w:pStyle w:val="TOC1"/>
        <w:rPr>
          <w:rFonts w:asciiTheme="minorHAnsi" w:eastAsiaTheme="minorEastAsia" w:hAnsiTheme="minorHAnsi" w:cstheme="minorBidi"/>
          <w:szCs w:val="22"/>
          <w:lang w:eastAsia="en-GB"/>
        </w:rPr>
      </w:pPr>
      <w:r>
        <w:t>13</w:t>
      </w:r>
      <w:r>
        <w:tab/>
        <w:t>Void</w:t>
      </w:r>
      <w:r>
        <w:tab/>
      </w:r>
      <w:r>
        <w:fldChar w:fldCharType="begin" w:fldLock="1"/>
      </w:r>
      <w:r>
        <w:instrText xml:space="preserve"> PAGEREF _Toc457898834 \h </w:instrText>
      </w:r>
      <w:r>
        <w:fldChar w:fldCharType="separate"/>
      </w:r>
      <w:r w:rsidR="006E684C">
        <w:t>104</w:t>
      </w:r>
      <w:r>
        <w:fldChar w:fldCharType="end"/>
      </w:r>
    </w:p>
    <w:p w:rsidR="00884F29" w:rsidRDefault="00884F29">
      <w:pPr>
        <w:pStyle w:val="TOC1"/>
        <w:rPr>
          <w:rFonts w:asciiTheme="minorHAnsi" w:eastAsiaTheme="minorEastAsia" w:hAnsiTheme="minorHAnsi" w:cstheme="minorBidi"/>
          <w:szCs w:val="22"/>
          <w:lang w:eastAsia="en-GB"/>
        </w:rPr>
      </w:pPr>
      <w:r>
        <w:t>13a</w:t>
      </w:r>
      <w:r>
        <w:tab/>
        <w:t>Media types, codecs and formats used for MSRP transport</w:t>
      </w:r>
      <w:r>
        <w:tab/>
      </w:r>
      <w:r>
        <w:fldChar w:fldCharType="begin" w:fldLock="1"/>
      </w:r>
      <w:r>
        <w:instrText xml:space="preserve"> PAGEREF _Toc457898835 \h </w:instrText>
      </w:r>
      <w:r>
        <w:fldChar w:fldCharType="separate"/>
      </w:r>
      <w:r w:rsidR="006E684C">
        <w:t>105</w:t>
      </w:r>
      <w:r>
        <w:fldChar w:fldCharType="end"/>
      </w:r>
    </w:p>
    <w:p w:rsidR="00884F29" w:rsidRDefault="00884F29">
      <w:pPr>
        <w:pStyle w:val="TOC2"/>
        <w:rPr>
          <w:rFonts w:asciiTheme="minorHAnsi" w:eastAsiaTheme="minorEastAsia" w:hAnsiTheme="minorHAnsi" w:cstheme="minorBidi"/>
          <w:sz w:val="22"/>
          <w:szCs w:val="22"/>
          <w:lang w:eastAsia="en-GB"/>
        </w:rPr>
      </w:pPr>
      <w:r>
        <w:t>13a.1</w:t>
      </w:r>
      <w:r>
        <w:tab/>
        <w:t>General</w:t>
      </w:r>
      <w:r>
        <w:tab/>
      </w:r>
      <w:r>
        <w:fldChar w:fldCharType="begin" w:fldLock="1"/>
      </w:r>
      <w:r>
        <w:instrText xml:space="preserve"> PAGEREF _Toc457898836 \h </w:instrText>
      </w:r>
      <w:r>
        <w:fldChar w:fldCharType="separate"/>
      </w:r>
      <w:r w:rsidR="006E684C">
        <w:t>105</w:t>
      </w:r>
      <w:r>
        <w:fldChar w:fldCharType="end"/>
      </w:r>
    </w:p>
    <w:p w:rsidR="00884F29" w:rsidRDefault="00884F29">
      <w:pPr>
        <w:pStyle w:val="TOC2"/>
        <w:rPr>
          <w:rFonts w:asciiTheme="minorHAnsi" w:eastAsiaTheme="minorEastAsia" w:hAnsiTheme="minorHAnsi" w:cstheme="minorBidi"/>
          <w:sz w:val="22"/>
          <w:szCs w:val="22"/>
          <w:lang w:eastAsia="en-GB"/>
        </w:rPr>
      </w:pPr>
      <w:r>
        <w:t>13a.2</w:t>
      </w:r>
      <w:r>
        <w:tab/>
        <w:t>Difference relative to 3GPP TS 26.141</w:t>
      </w:r>
      <w:r>
        <w:tab/>
      </w:r>
      <w:r>
        <w:fldChar w:fldCharType="begin" w:fldLock="1"/>
      </w:r>
      <w:r>
        <w:instrText xml:space="preserve"> PAGEREF _Toc457898837 \h </w:instrText>
      </w:r>
      <w:r>
        <w:fldChar w:fldCharType="separate"/>
      </w:r>
      <w:r w:rsidR="006E684C">
        <w:t>105</w:t>
      </w:r>
      <w:r>
        <w:fldChar w:fldCharType="end"/>
      </w:r>
    </w:p>
    <w:p w:rsidR="00884F29" w:rsidRDefault="00884F29">
      <w:pPr>
        <w:pStyle w:val="TOC3"/>
        <w:rPr>
          <w:rFonts w:asciiTheme="minorHAnsi" w:eastAsiaTheme="minorEastAsia" w:hAnsiTheme="minorHAnsi" w:cstheme="minorBidi"/>
          <w:sz w:val="22"/>
          <w:szCs w:val="22"/>
          <w:lang w:eastAsia="en-GB"/>
        </w:rPr>
      </w:pPr>
      <w:r>
        <w:t>13a.2.1</w:t>
      </w:r>
      <w:r>
        <w:tab/>
        <w:t>Video</w:t>
      </w:r>
      <w:r>
        <w:tab/>
      </w:r>
      <w:r>
        <w:fldChar w:fldCharType="begin" w:fldLock="1"/>
      </w:r>
      <w:r>
        <w:instrText xml:space="preserve"> PAGEREF _Toc457898838 \h </w:instrText>
      </w:r>
      <w:r>
        <w:fldChar w:fldCharType="separate"/>
      </w:r>
      <w:r w:rsidR="006E684C">
        <w:t>105</w:t>
      </w:r>
      <w:r>
        <w:fldChar w:fldCharType="end"/>
      </w:r>
    </w:p>
    <w:p w:rsidR="00884F29" w:rsidRDefault="00884F29">
      <w:pPr>
        <w:pStyle w:val="TOC1"/>
        <w:rPr>
          <w:rFonts w:asciiTheme="minorHAnsi" w:eastAsiaTheme="minorEastAsia" w:hAnsiTheme="minorHAnsi" w:cstheme="minorBidi"/>
          <w:szCs w:val="22"/>
          <w:lang w:eastAsia="en-GB"/>
        </w:rPr>
      </w:pPr>
      <w:r>
        <w:t>14</w:t>
      </w:r>
      <w:r>
        <w:tab/>
        <w:t>Supplementary services</w:t>
      </w:r>
      <w:r>
        <w:tab/>
      </w:r>
      <w:r>
        <w:fldChar w:fldCharType="begin" w:fldLock="1"/>
      </w:r>
      <w:r>
        <w:instrText xml:space="preserve"> PAGEREF _Toc457898839 \h </w:instrText>
      </w:r>
      <w:r>
        <w:fldChar w:fldCharType="separate"/>
      </w:r>
      <w:r w:rsidR="006E684C">
        <w:t>105</w:t>
      </w:r>
      <w:r>
        <w:fldChar w:fldCharType="end"/>
      </w:r>
    </w:p>
    <w:p w:rsidR="00884F29" w:rsidRDefault="00884F29">
      <w:pPr>
        <w:pStyle w:val="TOC2"/>
        <w:rPr>
          <w:rFonts w:asciiTheme="minorHAnsi" w:eastAsiaTheme="minorEastAsia" w:hAnsiTheme="minorHAnsi" w:cstheme="minorBidi"/>
          <w:sz w:val="22"/>
          <w:szCs w:val="22"/>
          <w:lang w:eastAsia="en-GB"/>
        </w:rPr>
      </w:pPr>
      <w:r>
        <w:t>14.1</w:t>
      </w:r>
      <w:r>
        <w:tab/>
        <w:t>General</w:t>
      </w:r>
      <w:r>
        <w:tab/>
      </w:r>
      <w:r>
        <w:fldChar w:fldCharType="begin" w:fldLock="1"/>
      </w:r>
      <w:r>
        <w:instrText xml:space="preserve"> PAGEREF _Toc457898840 \h </w:instrText>
      </w:r>
      <w:r>
        <w:fldChar w:fldCharType="separate"/>
      </w:r>
      <w:r w:rsidR="006E684C">
        <w:t>105</w:t>
      </w:r>
      <w:r>
        <w:fldChar w:fldCharType="end"/>
      </w:r>
    </w:p>
    <w:p w:rsidR="00884F29" w:rsidRDefault="00884F29">
      <w:pPr>
        <w:pStyle w:val="TOC2"/>
        <w:rPr>
          <w:rFonts w:asciiTheme="minorHAnsi" w:eastAsiaTheme="minorEastAsia" w:hAnsiTheme="minorHAnsi" w:cstheme="minorBidi"/>
          <w:sz w:val="22"/>
          <w:szCs w:val="22"/>
          <w:lang w:eastAsia="en-GB"/>
        </w:rPr>
      </w:pPr>
      <w:r>
        <w:t>14.2</w:t>
      </w:r>
      <w:r>
        <w:tab/>
        <w:t>Media formats and transport</w:t>
      </w:r>
      <w:r>
        <w:tab/>
      </w:r>
      <w:r>
        <w:fldChar w:fldCharType="begin" w:fldLock="1"/>
      </w:r>
      <w:r>
        <w:instrText xml:space="preserve"> PAGEREF _Toc457898841 \h </w:instrText>
      </w:r>
      <w:r>
        <w:fldChar w:fldCharType="separate"/>
      </w:r>
      <w:r w:rsidR="006E684C">
        <w:t>105</w:t>
      </w:r>
      <w:r>
        <w:fldChar w:fldCharType="end"/>
      </w:r>
    </w:p>
    <w:p w:rsidR="00884F29" w:rsidRDefault="00884F29">
      <w:pPr>
        <w:pStyle w:val="TOC2"/>
        <w:rPr>
          <w:rFonts w:asciiTheme="minorHAnsi" w:eastAsiaTheme="minorEastAsia" w:hAnsiTheme="minorHAnsi" w:cstheme="minorBidi"/>
          <w:sz w:val="22"/>
          <w:szCs w:val="22"/>
          <w:lang w:eastAsia="en-GB"/>
        </w:rPr>
      </w:pPr>
      <w:r>
        <w:t>14.3</w:t>
      </w:r>
      <w:r>
        <w:tab/>
        <w:t>Media handling in hold procedures</w:t>
      </w:r>
      <w:r>
        <w:tab/>
      </w:r>
      <w:r>
        <w:fldChar w:fldCharType="begin" w:fldLock="1"/>
      </w:r>
      <w:r>
        <w:instrText xml:space="preserve"> PAGEREF _Toc457898842 \h </w:instrText>
      </w:r>
      <w:r>
        <w:fldChar w:fldCharType="separate"/>
      </w:r>
      <w:r w:rsidR="006E684C">
        <w:t>106</w:t>
      </w:r>
      <w:r>
        <w:fldChar w:fldCharType="end"/>
      </w:r>
    </w:p>
    <w:p w:rsidR="00884F29" w:rsidRDefault="00884F29">
      <w:pPr>
        <w:pStyle w:val="TOC1"/>
        <w:rPr>
          <w:rFonts w:asciiTheme="minorHAnsi" w:eastAsiaTheme="minorEastAsia" w:hAnsiTheme="minorHAnsi" w:cstheme="minorBidi"/>
          <w:szCs w:val="22"/>
          <w:lang w:eastAsia="en-GB"/>
        </w:rPr>
      </w:pPr>
      <w:r>
        <w:t>15</w:t>
      </w:r>
      <w:r>
        <w:tab/>
        <w:t>Network preference management object</w:t>
      </w:r>
      <w:r>
        <w:tab/>
      </w:r>
      <w:r>
        <w:fldChar w:fldCharType="begin" w:fldLock="1"/>
      </w:r>
      <w:r>
        <w:instrText xml:space="preserve"> PAGEREF _Toc457898843 \h </w:instrText>
      </w:r>
      <w:r>
        <w:fldChar w:fldCharType="separate"/>
      </w:r>
      <w:r w:rsidR="006E684C">
        <w:t>106</w:t>
      </w:r>
      <w:r>
        <w:fldChar w:fldCharType="end"/>
      </w:r>
    </w:p>
    <w:p w:rsidR="00884F29" w:rsidRDefault="00884F29">
      <w:pPr>
        <w:pStyle w:val="TOC2"/>
        <w:rPr>
          <w:rFonts w:asciiTheme="minorHAnsi" w:eastAsiaTheme="minorEastAsia" w:hAnsiTheme="minorHAnsi" w:cstheme="minorBidi"/>
          <w:sz w:val="22"/>
          <w:szCs w:val="22"/>
          <w:lang w:eastAsia="en-GB"/>
        </w:rPr>
      </w:pPr>
      <w:r>
        <w:t>15.1</w:t>
      </w:r>
      <w:r>
        <w:tab/>
        <w:t>General</w:t>
      </w:r>
      <w:r>
        <w:tab/>
      </w:r>
      <w:r>
        <w:fldChar w:fldCharType="begin" w:fldLock="1"/>
      </w:r>
      <w:r>
        <w:instrText xml:space="preserve"> PAGEREF _Toc457898844 \h </w:instrText>
      </w:r>
      <w:r>
        <w:fldChar w:fldCharType="separate"/>
      </w:r>
      <w:r w:rsidR="006E684C">
        <w:t>106</w:t>
      </w:r>
      <w:r>
        <w:fldChar w:fldCharType="end"/>
      </w:r>
    </w:p>
    <w:p w:rsidR="00884F29" w:rsidRDefault="00884F29">
      <w:pPr>
        <w:pStyle w:val="TOC2"/>
        <w:rPr>
          <w:rFonts w:asciiTheme="minorHAnsi" w:eastAsiaTheme="minorEastAsia" w:hAnsiTheme="minorHAnsi" w:cstheme="minorBidi"/>
          <w:sz w:val="22"/>
          <w:szCs w:val="22"/>
          <w:lang w:eastAsia="en-GB"/>
        </w:rPr>
      </w:pPr>
      <w:r>
        <w:t>15.2</w:t>
      </w:r>
      <w:r>
        <w:tab/>
        <w:t>Nodes Definition</w:t>
      </w:r>
      <w:r>
        <w:tab/>
      </w:r>
      <w:r>
        <w:fldChar w:fldCharType="begin" w:fldLock="1"/>
      </w:r>
      <w:r>
        <w:instrText xml:space="preserve"> PAGEREF _Toc457898845 \h </w:instrText>
      </w:r>
      <w:r>
        <w:fldChar w:fldCharType="separate"/>
      </w:r>
      <w:r w:rsidR="006E684C">
        <w:t>106</w:t>
      </w:r>
      <w:r>
        <w:fldChar w:fldCharType="end"/>
      </w:r>
    </w:p>
    <w:p w:rsidR="00884F29" w:rsidRDefault="00884F29">
      <w:pPr>
        <w:pStyle w:val="TOC2"/>
        <w:rPr>
          <w:rFonts w:asciiTheme="minorHAnsi" w:eastAsiaTheme="minorEastAsia" w:hAnsiTheme="minorHAnsi" w:cstheme="minorBidi"/>
          <w:sz w:val="22"/>
          <w:szCs w:val="22"/>
          <w:lang w:eastAsia="en-GB"/>
        </w:rPr>
      </w:pPr>
      <w:r>
        <w:t>15.</w:t>
      </w:r>
      <w:r>
        <w:rPr>
          <w:lang w:eastAsia="ko-KR"/>
        </w:rPr>
        <w:t>3</w:t>
      </w:r>
      <w:r>
        <w:rPr>
          <w:lang w:eastAsia="ko-KR"/>
        </w:rPr>
        <w:tab/>
        <w:t>Example Configuration of 3GPP MTSINP MO</w:t>
      </w:r>
      <w:r>
        <w:tab/>
      </w:r>
      <w:r>
        <w:fldChar w:fldCharType="begin" w:fldLock="1"/>
      </w:r>
      <w:r>
        <w:instrText xml:space="preserve"> PAGEREF _Toc457898846 \h </w:instrText>
      </w:r>
      <w:r>
        <w:fldChar w:fldCharType="separate"/>
      </w:r>
      <w:r w:rsidR="006E684C">
        <w:t>118</w:t>
      </w:r>
      <w:r>
        <w:fldChar w:fldCharType="end"/>
      </w:r>
    </w:p>
    <w:p w:rsidR="00884F29" w:rsidRDefault="00884F29">
      <w:pPr>
        <w:pStyle w:val="TOC1"/>
        <w:rPr>
          <w:rFonts w:asciiTheme="minorHAnsi" w:eastAsiaTheme="minorEastAsia" w:hAnsiTheme="minorHAnsi" w:cstheme="minorBidi"/>
          <w:szCs w:val="22"/>
          <w:lang w:eastAsia="en-GB"/>
        </w:rPr>
      </w:pPr>
      <w:r>
        <w:t>16</w:t>
      </w:r>
      <w:r>
        <w:tab/>
        <w:t>Quality of Experience</w:t>
      </w:r>
      <w:r>
        <w:tab/>
      </w:r>
      <w:r>
        <w:fldChar w:fldCharType="begin" w:fldLock="1"/>
      </w:r>
      <w:r>
        <w:instrText xml:space="preserve"> PAGEREF _Toc457898847 \h </w:instrText>
      </w:r>
      <w:r>
        <w:fldChar w:fldCharType="separate"/>
      </w:r>
      <w:r w:rsidR="006E684C">
        <w:t>120</w:t>
      </w:r>
      <w:r>
        <w:fldChar w:fldCharType="end"/>
      </w:r>
    </w:p>
    <w:p w:rsidR="00884F29" w:rsidRDefault="00884F29">
      <w:pPr>
        <w:pStyle w:val="TOC2"/>
        <w:rPr>
          <w:rFonts w:asciiTheme="minorHAnsi" w:eastAsiaTheme="minorEastAsia" w:hAnsiTheme="minorHAnsi" w:cstheme="minorBidi"/>
          <w:sz w:val="22"/>
          <w:szCs w:val="22"/>
          <w:lang w:eastAsia="en-GB"/>
        </w:rPr>
      </w:pPr>
      <w:r>
        <w:t>16.1</w:t>
      </w:r>
      <w:r>
        <w:tab/>
        <w:t>General</w:t>
      </w:r>
      <w:r>
        <w:tab/>
      </w:r>
      <w:r>
        <w:fldChar w:fldCharType="begin" w:fldLock="1"/>
      </w:r>
      <w:r>
        <w:instrText xml:space="preserve"> PAGEREF _Toc457898848 \h </w:instrText>
      </w:r>
      <w:r>
        <w:fldChar w:fldCharType="separate"/>
      </w:r>
      <w:r w:rsidR="006E684C">
        <w:t>120</w:t>
      </w:r>
      <w:r>
        <w:fldChar w:fldCharType="end"/>
      </w:r>
    </w:p>
    <w:p w:rsidR="00884F29" w:rsidRDefault="00884F29">
      <w:pPr>
        <w:pStyle w:val="TOC2"/>
        <w:rPr>
          <w:rFonts w:asciiTheme="minorHAnsi" w:eastAsiaTheme="minorEastAsia" w:hAnsiTheme="minorHAnsi" w:cstheme="minorBidi"/>
          <w:sz w:val="22"/>
          <w:szCs w:val="22"/>
          <w:lang w:eastAsia="en-GB"/>
        </w:rPr>
      </w:pPr>
      <w:r>
        <w:t>16.2</w:t>
      </w:r>
      <w:r>
        <w:tab/>
        <w:t>Metrics Definition</w:t>
      </w:r>
      <w:r>
        <w:tab/>
      </w:r>
      <w:r>
        <w:fldChar w:fldCharType="begin" w:fldLock="1"/>
      </w:r>
      <w:r>
        <w:instrText xml:space="preserve"> PAGEREF _Toc457898849 \h </w:instrText>
      </w:r>
      <w:r>
        <w:fldChar w:fldCharType="separate"/>
      </w:r>
      <w:r w:rsidR="006E684C">
        <w:t>120</w:t>
      </w:r>
      <w:r>
        <w:fldChar w:fldCharType="end"/>
      </w:r>
    </w:p>
    <w:p w:rsidR="00884F29" w:rsidRDefault="00884F29">
      <w:pPr>
        <w:pStyle w:val="TOC3"/>
        <w:rPr>
          <w:rFonts w:asciiTheme="minorHAnsi" w:eastAsiaTheme="minorEastAsia" w:hAnsiTheme="minorHAnsi" w:cstheme="minorBidi"/>
          <w:sz w:val="22"/>
          <w:szCs w:val="22"/>
          <w:lang w:eastAsia="en-GB"/>
        </w:rPr>
      </w:pPr>
      <w:r>
        <w:t>16.2.1</w:t>
      </w:r>
      <w:r>
        <w:tab/>
        <w:t>Corruption duration metric</w:t>
      </w:r>
      <w:r>
        <w:tab/>
      </w:r>
      <w:r>
        <w:fldChar w:fldCharType="begin" w:fldLock="1"/>
      </w:r>
      <w:r>
        <w:instrText xml:space="preserve"> PAGEREF _Toc457898850 \h </w:instrText>
      </w:r>
      <w:r>
        <w:fldChar w:fldCharType="separate"/>
      </w:r>
      <w:r w:rsidR="006E684C">
        <w:t>120</w:t>
      </w:r>
      <w:r>
        <w:fldChar w:fldCharType="end"/>
      </w:r>
    </w:p>
    <w:p w:rsidR="00884F29" w:rsidRDefault="00884F29">
      <w:pPr>
        <w:pStyle w:val="TOC3"/>
        <w:rPr>
          <w:rFonts w:asciiTheme="minorHAnsi" w:eastAsiaTheme="minorEastAsia" w:hAnsiTheme="minorHAnsi" w:cstheme="minorBidi"/>
          <w:sz w:val="22"/>
          <w:szCs w:val="22"/>
          <w:lang w:eastAsia="en-GB"/>
        </w:rPr>
      </w:pPr>
      <w:r>
        <w:t>16.2.2</w:t>
      </w:r>
      <w:r>
        <w:tab/>
        <w:t>Successive loss of RTP packets</w:t>
      </w:r>
      <w:r>
        <w:tab/>
      </w:r>
      <w:r>
        <w:fldChar w:fldCharType="begin" w:fldLock="1"/>
      </w:r>
      <w:r>
        <w:instrText xml:space="preserve"> PAGEREF _Toc457898851 \h </w:instrText>
      </w:r>
      <w:r>
        <w:fldChar w:fldCharType="separate"/>
      </w:r>
      <w:r w:rsidR="006E684C">
        <w:t>121</w:t>
      </w:r>
      <w:r>
        <w:fldChar w:fldCharType="end"/>
      </w:r>
    </w:p>
    <w:p w:rsidR="00884F29" w:rsidRDefault="00884F29">
      <w:pPr>
        <w:pStyle w:val="TOC3"/>
        <w:rPr>
          <w:rFonts w:asciiTheme="minorHAnsi" w:eastAsiaTheme="minorEastAsia" w:hAnsiTheme="minorHAnsi" w:cstheme="minorBidi"/>
          <w:sz w:val="22"/>
          <w:szCs w:val="22"/>
          <w:lang w:eastAsia="en-GB"/>
        </w:rPr>
      </w:pPr>
      <w:r>
        <w:t>16.2.3</w:t>
      </w:r>
      <w:r>
        <w:tab/>
        <w:t>Frame rate</w:t>
      </w:r>
      <w:r>
        <w:tab/>
      </w:r>
      <w:r>
        <w:fldChar w:fldCharType="begin" w:fldLock="1"/>
      </w:r>
      <w:r>
        <w:instrText xml:space="preserve"> PAGEREF _Toc457898852 \h </w:instrText>
      </w:r>
      <w:r>
        <w:fldChar w:fldCharType="separate"/>
      </w:r>
      <w:r w:rsidR="006E684C">
        <w:t>121</w:t>
      </w:r>
      <w:r>
        <w:fldChar w:fldCharType="end"/>
      </w:r>
    </w:p>
    <w:p w:rsidR="00884F29" w:rsidRDefault="00884F29">
      <w:pPr>
        <w:pStyle w:val="TOC3"/>
        <w:rPr>
          <w:rFonts w:asciiTheme="minorHAnsi" w:eastAsiaTheme="minorEastAsia" w:hAnsiTheme="minorHAnsi" w:cstheme="minorBidi"/>
          <w:sz w:val="22"/>
          <w:szCs w:val="22"/>
          <w:lang w:eastAsia="en-GB"/>
        </w:rPr>
      </w:pPr>
      <w:r>
        <w:t>16.2.4</w:t>
      </w:r>
      <w:r>
        <w:tab/>
        <w:t>Jitter duration</w:t>
      </w:r>
      <w:r>
        <w:tab/>
      </w:r>
      <w:r>
        <w:fldChar w:fldCharType="begin" w:fldLock="1"/>
      </w:r>
      <w:r>
        <w:instrText xml:space="preserve"> PAGEREF _Toc457898853 \h </w:instrText>
      </w:r>
      <w:r>
        <w:fldChar w:fldCharType="separate"/>
      </w:r>
      <w:r w:rsidR="006E684C">
        <w:t>121</w:t>
      </w:r>
      <w:r>
        <w:fldChar w:fldCharType="end"/>
      </w:r>
    </w:p>
    <w:p w:rsidR="00884F29" w:rsidRDefault="00884F29">
      <w:pPr>
        <w:pStyle w:val="TOC3"/>
        <w:rPr>
          <w:rFonts w:asciiTheme="minorHAnsi" w:eastAsiaTheme="minorEastAsia" w:hAnsiTheme="minorHAnsi" w:cstheme="minorBidi"/>
          <w:sz w:val="22"/>
          <w:szCs w:val="22"/>
          <w:lang w:eastAsia="en-GB"/>
        </w:rPr>
      </w:pPr>
      <w:r>
        <w:t>16.2.4</w:t>
      </w:r>
      <w:r>
        <w:tab/>
        <w:t>Sync loss duration</w:t>
      </w:r>
      <w:r>
        <w:tab/>
      </w:r>
      <w:r>
        <w:fldChar w:fldCharType="begin" w:fldLock="1"/>
      </w:r>
      <w:r>
        <w:instrText xml:space="preserve"> PAGEREF _Toc457898854 \h </w:instrText>
      </w:r>
      <w:r>
        <w:fldChar w:fldCharType="separate"/>
      </w:r>
      <w:r w:rsidR="006E684C">
        <w:t>121</w:t>
      </w:r>
      <w:r>
        <w:fldChar w:fldCharType="end"/>
      </w:r>
    </w:p>
    <w:p w:rsidR="00884F29" w:rsidRDefault="00884F29">
      <w:pPr>
        <w:pStyle w:val="TOC3"/>
        <w:rPr>
          <w:rFonts w:asciiTheme="minorHAnsi" w:eastAsiaTheme="minorEastAsia" w:hAnsiTheme="minorHAnsi" w:cstheme="minorBidi"/>
          <w:sz w:val="22"/>
          <w:szCs w:val="22"/>
          <w:lang w:eastAsia="en-GB"/>
        </w:rPr>
      </w:pPr>
      <w:r>
        <w:t>16.2.5</w:t>
      </w:r>
      <w:r>
        <w:tab/>
        <w:t>Round-trip time</w:t>
      </w:r>
      <w:r>
        <w:tab/>
      </w:r>
      <w:r>
        <w:fldChar w:fldCharType="begin" w:fldLock="1"/>
      </w:r>
      <w:r>
        <w:instrText xml:space="preserve"> PAGEREF _Toc457898855 \h </w:instrText>
      </w:r>
      <w:r>
        <w:fldChar w:fldCharType="separate"/>
      </w:r>
      <w:r w:rsidR="006E684C">
        <w:t>122</w:t>
      </w:r>
      <w:r>
        <w:fldChar w:fldCharType="end"/>
      </w:r>
    </w:p>
    <w:p w:rsidR="00884F29" w:rsidRDefault="00884F29">
      <w:pPr>
        <w:pStyle w:val="TOC3"/>
        <w:rPr>
          <w:rFonts w:asciiTheme="minorHAnsi" w:eastAsiaTheme="minorEastAsia" w:hAnsiTheme="minorHAnsi" w:cstheme="minorBidi"/>
          <w:sz w:val="22"/>
          <w:szCs w:val="22"/>
          <w:lang w:eastAsia="en-GB"/>
        </w:rPr>
      </w:pPr>
      <w:r>
        <w:t>16.2.6</w:t>
      </w:r>
      <w:r>
        <w:tab/>
        <w:t>Average codec bitrate</w:t>
      </w:r>
      <w:r>
        <w:tab/>
      </w:r>
      <w:r>
        <w:fldChar w:fldCharType="begin" w:fldLock="1"/>
      </w:r>
      <w:r>
        <w:instrText xml:space="preserve"> PAGEREF _Toc457898856 \h </w:instrText>
      </w:r>
      <w:r>
        <w:fldChar w:fldCharType="separate"/>
      </w:r>
      <w:r w:rsidR="006E684C">
        <w:t>122</w:t>
      </w:r>
      <w:r>
        <w:fldChar w:fldCharType="end"/>
      </w:r>
    </w:p>
    <w:p w:rsidR="00884F29" w:rsidRDefault="00884F29">
      <w:pPr>
        <w:pStyle w:val="TOC3"/>
        <w:rPr>
          <w:rFonts w:asciiTheme="minorHAnsi" w:eastAsiaTheme="minorEastAsia" w:hAnsiTheme="minorHAnsi" w:cstheme="minorBidi"/>
          <w:sz w:val="22"/>
          <w:szCs w:val="22"/>
          <w:lang w:eastAsia="en-GB"/>
        </w:rPr>
      </w:pPr>
      <w:r>
        <w:t>16.2.7</w:t>
      </w:r>
      <w:r>
        <w:tab/>
        <w:t>Codec information</w:t>
      </w:r>
      <w:r>
        <w:tab/>
      </w:r>
      <w:r>
        <w:fldChar w:fldCharType="begin" w:fldLock="1"/>
      </w:r>
      <w:r>
        <w:instrText xml:space="preserve"> PAGEREF _Toc457898857 \h </w:instrText>
      </w:r>
      <w:r>
        <w:fldChar w:fldCharType="separate"/>
      </w:r>
      <w:r w:rsidR="006E684C">
        <w:t>122</w:t>
      </w:r>
      <w:r>
        <w:fldChar w:fldCharType="end"/>
      </w:r>
    </w:p>
    <w:p w:rsidR="00884F29" w:rsidRDefault="00884F29">
      <w:pPr>
        <w:pStyle w:val="TOC2"/>
        <w:rPr>
          <w:rFonts w:asciiTheme="minorHAnsi" w:eastAsiaTheme="minorEastAsia" w:hAnsiTheme="minorHAnsi" w:cstheme="minorBidi"/>
          <w:sz w:val="22"/>
          <w:szCs w:val="22"/>
          <w:lang w:eastAsia="en-GB"/>
        </w:rPr>
      </w:pPr>
      <w:r>
        <w:t>16.3</w:t>
      </w:r>
      <w:r>
        <w:tab/>
        <w:t>Metric Configuration</w:t>
      </w:r>
      <w:r>
        <w:tab/>
      </w:r>
      <w:r>
        <w:fldChar w:fldCharType="begin" w:fldLock="1"/>
      </w:r>
      <w:r>
        <w:instrText xml:space="preserve"> PAGEREF _Toc457898858 \h </w:instrText>
      </w:r>
      <w:r>
        <w:fldChar w:fldCharType="separate"/>
      </w:r>
      <w:r w:rsidR="006E684C">
        <w:t>123</w:t>
      </w:r>
      <w:r>
        <w:fldChar w:fldCharType="end"/>
      </w:r>
    </w:p>
    <w:p w:rsidR="00884F29" w:rsidRDefault="00884F29">
      <w:pPr>
        <w:pStyle w:val="TOC3"/>
        <w:rPr>
          <w:rFonts w:asciiTheme="minorHAnsi" w:eastAsiaTheme="minorEastAsia" w:hAnsiTheme="minorHAnsi" w:cstheme="minorBidi"/>
          <w:sz w:val="22"/>
          <w:szCs w:val="22"/>
          <w:lang w:eastAsia="en-GB"/>
        </w:rPr>
      </w:pPr>
      <w:r>
        <w:t>16.3.1</w:t>
      </w:r>
      <w:r>
        <w:tab/>
        <w:t>QoE metrics reporting management object</w:t>
      </w:r>
      <w:r>
        <w:tab/>
      </w:r>
      <w:r>
        <w:fldChar w:fldCharType="begin" w:fldLock="1"/>
      </w:r>
      <w:r>
        <w:instrText xml:space="preserve"> PAGEREF _Toc457898859 \h </w:instrText>
      </w:r>
      <w:r>
        <w:fldChar w:fldCharType="separate"/>
      </w:r>
      <w:r w:rsidR="006E684C">
        <w:t>123</w:t>
      </w:r>
      <w:r>
        <w:fldChar w:fldCharType="end"/>
      </w:r>
    </w:p>
    <w:p w:rsidR="00884F29" w:rsidRDefault="00884F29">
      <w:pPr>
        <w:pStyle w:val="TOC3"/>
        <w:rPr>
          <w:rFonts w:asciiTheme="minorHAnsi" w:eastAsiaTheme="minorEastAsia" w:hAnsiTheme="minorHAnsi" w:cstheme="minorBidi"/>
          <w:sz w:val="22"/>
          <w:szCs w:val="22"/>
          <w:lang w:eastAsia="en-GB"/>
        </w:rPr>
      </w:pPr>
      <w:r>
        <w:t>16.3.2</w:t>
      </w:r>
      <w:r>
        <w:tab/>
        <w:t>QoE metric reporting configuration</w:t>
      </w:r>
      <w:r>
        <w:tab/>
      </w:r>
      <w:r>
        <w:fldChar w:fldCharType="begin" w:fldLock="1"/>
      </w:r>
      <w:r>
        <w:instrText xml:space="preserve"> PAGEREF _Toc457898860 \h </w:instrText>
      </w:r>
      <w:r>
        <w:fldChar w:fldCharType="separate"/>
      </w:r>
      <w:r w:rsidR="006E684C">
        <w:t>127</w:t>
      </w:r>
      <w:r>
        <w:fldChar w:fldCharType="end"/>
      </w:r>
    </w:p>
    <w:p w:rsidR="00884F29" w:rsidRDefault="00884F29">
      <w:pPr>
        <w:pStyle w:val="TOC3"/>
        <w:rPr>
          <w:rFonts w:asciiTheme="minorHAnsi" w:eastAsiaTheme="minorEastAsia" w:hAnsiTheme="minorHAnsi" w:cstheme="minorBidi"/>
          <w:sz w:val="22"/>
          <w:szCs w:val="22"/>
          <w:lang w:eastAsia="en-GB"/>
        </w:rPr>
      </w:pPr>
      <w:r>
        <w:t>16.3.3</w:t>
      </w:r>
      <w:r>
        <w:tab/>
        <w:t>QoE reporting rule definition</w:t>
      </w:r>
      <w:r>
        <w:tab/>
      </w:r>
      <w:r>
        <w:fldChar w:fldCharType="begin" w:fldLock="1"/>
      </w:r>
      <w:r>
        <w:instrText xml:space="preserve"> PAGEREF _Toc457898861 \h </w:instrText>
      </w:r>
      <w:r>
        <w:fldChar w:fldCharType="separate"/>
      </w:r>
      <w:r w:rsidR="006E684C">
        <w:t>128</w:t>
      </w:r>
      <w:r>
        <w:fldChar w:fldCharType="end"/>
      </w:r>
    </w:p>
    <w:p w:rsidR="00884F29" w:rsidRDefault="00884F29">
      <w:pPr>
        <w:pStyle w:val="TOC2"/>
        <w:rPr>
          <w:rFonts w:asciiTheme="minorHAnsi" w:eastAsiaTheme="minorEastAsia" w:hAnsiTheme="minorHAnsi" w:cstheme="minorBidi"/>
          <w:sz w:val="22"/>
          <w:szCs w:val="22"/>
          <w:lang w:eastAsia="en-GB"/>
        </w:rPr>
      </w:pPr>
      <w:r>
        <w:t>16.4</w:t>
      </w:r>
      <w:r>
        <w:tab/>
        <w:t>Metrics Reporting</w:t>
      </w:r>
      <w:r>
        <w:tab/>
      </w:r>
      <w:r>
        <w:fldChar w:fldCharType="begin" w:fldLock="1"/>
      </w:r>
      <w:r>
        <w:instrText xml:space="preserve"> PAGEREF _Toc457898862 \h </w:instrText>
      </w:r>
      <w:r>
        <w:fldChar w:fldCharType="separate"/>
      </w:r>
      <w:r w:rsidR="006E684C">
        <w:t>129</w:t>
      </w:r>
      <w:r>
        <w:fldChar w:fldCharType="end"/>
      </w:r>
    </w:p>
    <w:p w:rsidR="00884F29" w:rsidRDefault="00884F29">
      <w:pPr>
        <w:pStyle w:val="TOC3"/>
        <w:rPr>
          <w:rFonts w:asciiTheme="minorHAnsi" w:eastAsiaTheme="minorEastAsia" w:hAnsiTheme="minorHAnsi" w:cstheme="minorBidi"/>
          <w:sz w:val="22"/>
          <w:szCs w:val="22"/>
          <w:lang w:eastAsia="en-GB"/>
        </w:rPr>
      </w:pPr>
      <w:r>
        <w:t>16.4.1</w:t>
      </w:r>
      <w:r>
        <w:tab/>
        <w:t>XML schema for QoE report message</w:t>
      </w:r>
      <w:r>
        <w:tab/>
      </w:r>
      <w:r>
        <w:fldChar w:fldCharType="begin" w:fldLock="1"/>
      </w:r>
      <w:r>
        <w:instrText xml:space="preserve"> PAGEREF _Toc457898863 \h </w:instrText>
      </w:r>
      <w:r>
        <w:fldChar w:fldCharType="separate"/>
      </w:r>
      <w:r w:rsidR="006E684C">
        <w:t>130</w:t>
      </w:r>
      <w:r>
        <w:fldChar w:fldCharType="end"/>
      </w:r>
    </w:p>
    <w:p w:rsidR="00884F29" w:rsidRDefault="00884F29">
      <w:pPr>
        <w:pStyle w:val="TOC3"/>
        <w:rPr>
          <w:rFonts w:asciiTheme="minorHAnsi" w:eastAsiaTheme="minorEastAsia" w:hAnsiTheme="minorHAnsi" w:cstheme="minorBidi"/>
          <w:sz w:val="22"/>
          <w:szCs w:val="22"/>
          <w:lang w:eastAsia="en-GB"/>
        </w:rPr>
      </w:pPr>
      <w:r>
        <w:t>16.4.2</w:t>
      </w:r>
      <w:r>
        <w:tab/>
        <w:t>Example XML for QoE report message</w:t>
      </w:r>
      <w:r>
        <w:tab/>
      </w:r>
      <w:r>
        <w:fldChar w:fldCharType="begin" w:fldLock="1"/>
      </w:r>
      <w:r>
        <w:instrText xml:space="preserve"> PAGEREF _Toc457898864 \h </w:instrText>
      </w:r>
      <w:r>
        <w:fldChar w:fldCharType="separate"/>
      </w:r>
      <w:r w:rsidR="006E684C">
        <w:t>131</w:t>
      </w:r>
      <w:r>
        <w:fldChar w:fldCharType="end"/>
      </w:r>
    </w:p>
    <w:p w:rsidR="00884F29" w:rsidRDefault="00884F29">
      <w:pPr>
        <w:pStyle w:val="TOC1"/>
        <w:rPr>
          <w:rFonts w:asciiTheme="minorHAnsi" w:eastAsiaTheme="minorEastAsia" w:hAnsiTheme="minorHAnsi" w:cstheme="minorBidi"/>
          <w:szCs w:val="22"/>
          <w:lang w:eastAsia="en-GB"/>
        </w:rPr>
      </w:pPr>
      <w:r>
        <w:t>17</w:t>
      </w:r>
      <w:r>
        <w:tab/>
        <w:t>Management of Media Adaptation</w:t>
      </w:r>
      <w:r>
        <w:tab/>
      </w:r>
      <w:r>
        <w:fldChar w:fldCharType="begin" w:fldLock="1"/>
      </w:r>
      <w:r>
        <w:instrText xml:space="preserve"> PAGEREF _Toc457898865 \h </w:instrText>
      </w:r>
      <w:r>
        <w:fldChar w:fldCharType="separate"/>
      </w:r>
      <w:r w:rsidR="006E684C">
        <w:t>131</w:t>
      </w:r>
      <w:r>
        <w:fldChar w:fldCharType="end"/>
      </w:r>
    </w:p>
    <w:p w:rsidR="00884F29" w:rsidRDefault="00884F29">
      <w:pPr>
        <w:pStyle w:val="TOC2"/>
        <w:rPr>
          <w:rFonts w:asciiTheme="minorHAnsi" w:eastAsiaTheme="minorEastAsia" w:hAnsiTheme="minorHAnsi" w:cstheme="minorBidi"/>
          <w:sz w:val="22"/>
          <w:szCs w:val="22"/>
          <w:lang w:eastAsia="en-GB"/>
        </w:rPr>
      </w:pPr>
      <w:r>
        <w:t>17.1</w:t>
      </w:r>
      <w:r>
        <w:tab/>
        <w:t>General</w:t>
      </w:r>
      <w:r>
        <w:tab/>
      </w:r>
      <w:r>
        <w:fldChar w:fldCharType="begin" w:fldLock="1"/>
      </w:r>
      <w:r>
        <w:instrText xml:space="preserve"> PAGEREF _Toc457898866 \h </w:instrText>
      </w:r>
      <w:r>
        <w:fldChar w:fldCharType="separate"/>
      </w:r>
      <w:r w:rsidR="006E684C">
        <w:t>131</w:t>
      </w:r>
      <w:r>
        <w:fldChar w:fldCharType="end"/>
      </w:r>
    </w:p>
    <w:p w:rsidR="00884F29" w:rsidRDefault="00884F29">
      <w:pPr>
        <w:pStyle w:val="TOC2"/>
        <w:rPr>
          <w:rFonts w:asciiTheme="minorHAnsi" w:eastAsiaTheme="minorEastAsia" w:hAnsiTheme="minorHAnsi" w:cstheme="minorBidi"/>
          <w:sz w:val="22"/>
          <w:szCs w:val="22"/>
          <w:lang w:eastAsia="en-GB"/>
        </w:rPr>
      </w:pPr>
      <w:r>
        <w:t>1</w:t>
      </w:r>
      <w:r>
        <w:rPr>
          <w:lang w:eastAsia="ko-KR"/>
        </w:rPr>
        <w:t>7</w:t>
      </w:r>
      <w:r>
        <w:t>.2</w:t>
      </w:r>
      <w:r>
        <w:tab/>
        <w:t>Media adaptation management object</w:t>
      </w:r>
      <w:r>
        <w:tab/>
      </w:r>
      <w:r>
        <w:fldChar w:fldCharType="begin" w:fldLock="1"/>
      </w:r>
      <w:r>
        <w:instrText xml:space="preserve"> PAGEREF _Toc457898867 \h </w:instrText>
      </w:r>
      <w:r>
        <w:fldChar w:fldCharType="separate"/>
      </w:r>
      <w:r w:rsidR="006E684C">
        <w:t>132</w:t>
      </w:r>
      <w:r>
        <w:fldChar w:fldCharType="end"/>
      </w:r>
    </w:p>
    <w:p w:rsidR="00884F29" w:rsidRDefault="00884F29">
      <w:pPr>
        <w:pStyle w:val="TOC2"/>
        <w:rPr>
          <w:rFonts w:asciiTheme="minorHAnsi" w:eastAsiaTheme="minorEastAsia" w:hAnsiTheme="minorHAnsi" w:cstheme="minorBidi"/>
          <w:sz w:val="22"/>
          <w:szCs w:val="22"/>
          <w:lang w:eastAsia="en-GB"/>
        </w:rPr>
      </w:pPr>
      <w:r>
        <w:t>1</w:t>
      </w:r>
      <w:r>
        <w:rPr>
          <w:lang w:eastAsia="ko-KR"/>
        </w:rPr>
        <w:t>7</w:t>
      </w:r>
      <w:r>
        <w:t>.</w:t>
      </w:r>
      <w:r>
        <w:rPr>
          <w:lang w:eastAsia="ko-KR"/>
        </w:rPr>
        <w:t>3</w:t>
      </w:r>
      <w:r>
        <w:rPr>
          <w:lang w:eastAsia="ko-KR"/>
        </w:rPr>
        <w:tab/>
        <w:t>Management procedures</w:t>
      </w:r>
      <w:r>
        <w:tab/>
      </w:r>
      <w:r>
        <w:fldChar w:fldCharType="begin" w:fldLock="1"/>
      </w:r>
      <w:r>
        <w:instrText xml:space="preserve"> PAGEREF _Toc457898868 \h </w:instrText>
      </w:r>
      <w:r>
        <w:fldChar w:fldCharType="separate"/>
      </w:r>
      <w:r w:rsidR="006E684C">
        <w:t>153</w:t>
      </w:r>
      <w:r>
        <w:fldChar w:fldCharType="end"/>
      </w:r>
    </w:p>
    <w:p w:rsidR="00884F29" w:rsidRDefault="00884F29">
      <w:pPr>
        <w:pStyle w:val="TOC3"/>
        <w:rPr>
          <w:rFonts w:asciiTheme="minorHAnsi" w:eastAsiaTheme="minorEastAsia" w:hAnsiTheme="minorHAnsi" w:cstheme="minorBidi"/>
          <w:sz w:val="22"/>
          <w:szCs w:val="22"/>
          <w:lang w:eastAsia="en-GB"/>
        </w:rPr>
      </w:pPr>
      <w:r>
        <w:rPr>
          <w:lang w:eastAsia="ko-KR"/>
        </w:rPr>
        <w:t>17.3.1</w:t>
      </w:r>
      <w:r>
        <w:rPr>
          <w:lang w:eastAsia="ko-KR"/>
        </w:rPr>
        <w:tab/>
        <w:t>Management of speech adaptation</w:t>
      </w:r>
      <w:r>
        <w:tab/>
      </w:r>
      <w:r>
        <w:fldChar w:fldCharType="begin" w:fldLock="1"/>
      </w:r>
      <w:r>
        <w:instrText xml:space="preserve"> PAGEREF _Toc457898869 \h </w:instrText>
      </w:r>
      <w:r>
        <w:fldChar w:fldCharType="separate"/>
      </w:r>
      <w:r w:rsidR="006E684C">
        <w:t>154</w:t>
      </w:r>
      <w:r>
        <w:fldChar w:fldCharType="end"/>
      </w:r>
    </w:p>
    <w:p w:rsidR="00884F29" w:rsidRDefault="00884F29">
      <w:pPr>
        <w:pStyle w:val="TOC3"/>
        <w:rPr>
          <w:rFonts w:asciiTheme="minorHAnsi" w:eastAsiaTheme="minorEastAsia" w:hAnsiTheme="minorHAnsi" w:cstheme="minorBidi"/>
          <w:sz w:val="22"/>
          <w:szCs w:val="22"/>
          <w:lang w:eastAsia="en-GB"/>
        </w:rPr>
      </w:pPr>
      <w:r>
        <w:rPr>
          <w:lang w:eastAsia="ko-KR"/>
        </w:rPr>
        <w:t>17.3.2</w:t>
      </w:r>
      <w:r>
        <w:rPr>
          <w:lang w:eastAsia="ko-KR"/>
        </w:rPr>
        <w:tab/>
        <w:t>Management of video adaptation</w:t>
      </w:r>
      <w:r>
        <w:tab/>
      </w:r>
      <w:r>
        <w:fldChar w:fldCharType="begin" w:fldLock="1"/>
      </w:r>
      <w:r>
        <w:instrText xml:space="preserve"> PAGEREF _Toc457898870 \h </w:instrText>
      </w:r>
      <w:r>
        <w:fldChar w:fldCharType="separate"/>
      </w:r>
      <w:r w:rsidR="006E684C">
        <w:t>155</w:t>
      </w:r>
      <w:r>
        <w:fldChar w:fldCharType="end"/>
      </w:r>
    </w:p>
    <w:p w:rsidR="00884F29" w:rsidRDefault="00884F29">
      <w:pPr>
        <w:pStyle w:val="TOC1"/>
        <w:rPr>
          <w:rFonts w:asciiTheme="minorHAnsi" w:eastAsiaTheme="minorEastAsia" w:hAnsiTheme="minorHAnsi" w:cstheme="minorBidi"/>
          <w:szCs w:val="22"/>
          <w:lang w:eastAsia="en-GB"/>
        </w:rPr>
      </w:pPr>
      <w:r>
        <w:t>18</w:t>
      </w:r>
      <w:r>
        <w:tab/>
        <w:t>MTSI client in terminal using fixed access</w:t>
      </w:r>
      <w:r>
        <w:tab/>
      </w:r>
      <w:r>
        <w:fldChar w:fldCharType="begin" w:fldLock="1"/>
      </w:r>
      <w:r>
        <w:instrText xml:space="preserve"> PAGEREF _Toc457898871 \h </w:instrText>
      </w:r>
      <w:r>
        <w:fldChar w:fldCharType="separate"/>
      </w:r>
      <w:r w:rsidR="006E684C">
        <w:t>157</w:t>
      </w:r>
      <w:r>
        <w:fldChar w:fldCharType="end"/>
      </w:r>
    </w:p>
    <w:p w:rsidR="00884F29" w:rsidRDefault="00884F29">
      <w:pPr>
        <w:pStyle w:val="TOC2"/>
        <w:rPr>
          <w:rFonts w:asciiTheme="minorHAnsi" w:eastAsiaTheme="minorEastAsia" w:hAnsiTheme="minorHAnsi" w:cstheme="minorBidi"/>
          <w:sz w:val="22"/>
          <w:szCs w:val="22"/>
          <w:lang w:eastAsia="en-GB"/>
        </w:rPr>
      </w:pPr>
      <w:r>
        <w:t>18.1</w:t>
      </w:r>
      <w:r>
        <w:tab/>
        <w:t>General</w:t>
      </w:r>
      <w:r>
        <w:tab/>
      </w:r>
      <w:r>
        <w:fldChar w:fldCharType="begin" w:fldLock="1"/>
      </w:r>
      <w:r>
        <w:instrText xml:space="preserve"> PAGEREF _Toc457898872 \h </w:instrText>
      </w:r>
      <w:r>
        <w:fldChar w:fldCharType="separate"/>
      </w:r>
      <w:r w:rsidR="006E684C">
        <w:t>157</w:t>
      </w:r>
      <w:r>
        <w:fldChar w:fldCharType="end"/>
      </w:r>
    </w:p>
    <w:p w:rsidR="00884F29" w:rsidRDefault="00884F29">
      <w:pPr>
        <w:pStyle w:val="TOC2"/>
        <w:rPr>
          <w:rFonts w:asciiTheme="minorHAnsi" w:eastAsiaTheme="minorEastAsia" w:hAnsiTheme="minorHAnsi" w:cstheme="minorBidi"/>
          <w:sz w:val="22"/>
          <w:szCs w:val="22"/>
          <w:lang w:eastAsia="en-GB"/>
        </w:rPr>
      </w:pPr>
      <w:r>
        <w:t>18.2</w:t>
      </w:r>
      <w:r>
        <w:tab/>
        <w:t>Media codecs</w:t>
      </w:r>
      <w:r>
        <w:tab/>
      </w:r>
      <w:r>
        <w:fldChar w:fldCharType="begin" w:fldLock="1"/>
      </w:r>
      <w:r>
        <w:instrText xml:space="preserve"> PAGEREF _Toc457898873 \h </w:instrText>
      </w:r>
      <w:r>
        <w:fldChar w:fldCharType="separate"/>
      </w:r>
      <w:r w:rsidR="006E684C">
        <w:t>157</w:t>
      </w:r>
      <w:r>
        <w:fldChar w:fldCharType="end"/>
      </w:r>
    </w:p>
    <w:p w:rsidR="00884F29" w:rsidRDefault="00884F29">
      <w:pPr>
        <w:pStyle w:val="TOC3"/>
        <w:rPr>
          <w:rFonts w:asciiTheme="minorHAnsi" w:eastAsiaTheme="minorEastAsia" w:hAnsiTheme="minorHAnsi" w:cstheme="minorBidi"/>
          <w:sz w:val="22"/>
          <w:szCs w:val="22"/>
          <w:lang w:eastAsia="en-GB"/>
        </w:rPr>
      </w:pPr>
      <w:r>
        <w:t>18.2.1</w:t>
      </w:r>
      <w:r>
        <w:tab/>
        <w:t>General</w:t>
      </w:r>
      <w:r>
        <w:tab/>
      </w:r>
      <w:r>
        <w:fldChar w:fldCharType="begin" w:fldLock="1"/>
      </w:r>
      <w:r>
        <w:instrText xml:space="preserve"> PAGEREF _Toc457898874 \h </w:instrText>
      </w:r>
      <w:r>
        <w:fldChar w:fldCharType="separate"/>
      </w:r>
      <w:r w:rsidR="006E684C">
        <w:t>157</w:t>
      </w:r>
      <w:r>
        <w:fldChar w:fldCharType="end"/>
      </w:r>
    </w:p>
    <w:p w:rsidR="00884F29" w:rsidRDefault="00884F29">
      <w:pPr>
        <w:pStyle w:val="TOC3"/>
        <w:rPr>
          <w:rFonts w:asciiTheme="minorHAnsi" w:eastAsiaTheme="minorEastAsia" w:hAnsiTheme="minorHAnsi" w:cstheme="minorBidi"/>
          <w:sz w:val="22"/>
          <w:szCs w:val="22"/>
          <w:lang w:eastAsia="en-GB"/>
        </w:rPr>
      </w:pPr>
      <w:r>
        <w:t>18.2.2</w:t>
      </w:r>
      <w:r>
        <w:tab/>
        <w:t>Speech</w:t>
      </w:r>
      <w:r>
        <w:tab/>
      </w:r>
      <w:r>
        <w:fldChar w:fldCharType="begin" w:fldLock="1"/>
      </w:r>
      <w:r>
        <w:instrText xml:space="preserve"> PAGEREF _Toc457898875 \h </w:instrText>
      </w:r>
      <w:r>
        <w:fldChar w:fldCharType="separate"/>
      </w:r>
      <w:r w:rsidR="006E684C">
        <w:t>157</w:t>
      </w:r>
      <w:r>
        <w:fldChar w:fldCharType="end"/>
      </w:r>
    </w:p>
    <w:p w:rsidR="00884F29" w:rsidRDefault="00884F29">
      <w:pPr>
        <w:pStyle w:val="TOC4"/>
        <w:rPr>
          <w:rFonts w:asciiTheme="minorHAnsi" w:eastAsiaTheme="minorEastAsia" w:hAnsiTheme="minorHAnsi" w:cstheme="minorBidi"/>
          <w:sz w:val="22"/>
          <w:szCs w:val="22"/>
          <w:lang w:eastAsia="en-GB"/>
        </w:rPr>
      </w:pPr>
      <w:r>
        <w:t>18.2.2.1</w:t>
      </w:r>
      <w:r>
        <w:tab/>
        <w:t>Speech codecs</w:t>
      </w:r>
      <w:r>
        <w:tab/>
      </w:r>
      <w:r>
        <w:fldChar w:fldCharType="begin" w:fldLock="1"/>
      </w:r>
      <w:r>
        <w:instrText xml:space="preserve"> PAGEREF _Toc457898876 \h </w:instrText>
      </w:r>
      <w:r>
        <w:fldChar w:fldCharType="separate"/>
      </w:r>
      <w:r w:rsidR="006E684C">
        <w:t>157</w:t>
      </w:r>
      <w:r>
        <w:fldChar w:fldCharType="end"/>
      </w:r>
    </w:p>
    <w:p w:rsidR="00884F29" w:rsidRDefault="00884F29">
      <w:pPr>
        <w:pStyle w:val="TOC4"/>
        <w:rPr>
          <w:rFonts w:asciiTheme="minorHAnsi" w:eastAsiaTheme="minorEastAsia" w:hAnsiTheme="minorHAnsi" w:cstheme="minorBidi"/>
          <w:sz w:val="22"/>
          <w:szCs w:val="22"/>
          <w:lang w:eastAsia="en-GB"/>
        </w:rPr>
      </w:pPr>
      <w:r>
        <w:t>18.2.2.2</w:t>
      </w:r>
      <w:r>
        <w:tab/>
        <w:t>Error concealment procedures</w:t>
      </w:r>
      <w:r>
        <w:tab/>
      </w:r>
      <w:r>
        <w:fldChar w:fldCharType="begin" w:fldLock="1"/>
      </w:r>
      <w:r>
        <w:instrText xml:space="preserve"> PAGEREF _Toc457898877 \h </w:instrText>
      </w:r>
      <w:r>
        <w:fldChar w:fldCharType="separate"/>
      </w:r>
      <w:r w:rsidR="006E684C">
        <w:t>158</w:t>
      </w:r>
      <w:r>
        <w:fldChar w:fldCharType="end"/>
      </w:r>
    </w:p>
    <w:p w:rsidR="00884F29" w:rsidRDefault="00884F29">
      <w:pPr>
        <w:pStyle w:val="TOC4"/>
        <w:rPr>
          <w:rFonts w:asciiTheme="minorHAnsi" w:eastAsiaTheme="minorEastAsia" w:hAnsiTheme="minorHAnsi" w:cstheme="minorBidi"/>
          <w:sz w:val="22"/>
          <w:szCs w:val="22"/>
          <w:lang w:eastAsia="en-GB"/>
        </w:rPr>
      </w:pPr>
      <w:r>
        <w:t>18.2.2.3</w:t>
      </w:r>
      <w:r>
        <w:tab/>
        <w:t>Source controlled rate operation</w:t>
      </w:r>
      <w:r>
        <w:tab/>
      </w:r>
      <w:r>
        <w:fldChar w:fldCharType="begin" w:fldLock="1"/>
      </w:r>
      <w:r>
        <w:instrText xml:space="preserve"> PAGEREF _Toc457898878 \h </w:instrText>
      </w:r>
      <w:r>
        <w:fldChar w:fldCharType="separate"/>
      </w:r>
      <w:r w:rsidR="006E684C">
        <w:t>158</w:t>
      </w:r>
      <w:r>
        <w:fldChar w:fldCharType="end"/>
      </w:r>
    </w:p>
    <w:p w:rsidR="00884F29" w:rsidRDefault="00884F29">
      <w:pPr>
        <w:pStyle w:val="TOC3"/>
        <w:rPr>
          <w:rFonts w:asciiTheme="minorHAnsi" w:eastAsiaTheme="minorEastAsia" w:hAnsiTheme="minorHAnsi" w:cstheme="minorBidi"/>
          <w:sz w:val="22"/>
          <w:szCs w:val="22"/>
          <w:lang w:eastAsia="en-GB"/>
        </w:rPr>
      </w:pPr>
      <w:r>
        <w:t>18.2.3</w:t>
      </w:r>
      <w:r>
        <w:tab/>
        <w:t>Video</w:t>
      </w:r>
      <w:r>
        <w:tab/>
      </w:r>
      <w:r>
        <w:fldChar w:fldCharType="begin" w:fldLock="1"/>
      </w:r>
      <w:r>
        <w:instrText xml:space="preserve"> PAGEREF _Toc457898879 \h </w:instrText>
      </w:r>
      <w:r>
        <w:fldChar w:fldCharType="separate"/>
      </w:r>
      <w:r w:rsidR="006E684C">
        <w:t>159</w:t>
      </w:r>
      <w:r>
        <w:fldChar w:fldCharType="end"/>
      </w:r>
    </w:p>
    <w:p w:rsidR="00884F29" w:rsidRDefault="00884F29">
      <w:pPr>
        <w:pStyle w:val="TOC3"/>
        <w:rPr>
          <w:rFonts w:asciiTheme="minorHAnsi" w:eastAsiaTheme="minorEastAsia" w:hAnsiTheme="minorHAnsi" w:cstheme="minorBidi"/>
          <w:sz w:val="22"/>
          <w:szCs w:val="22"/>
          <w:lang w:eastAsia="en-GB"/>
        </w:rPr>
      </w:pPr>
      <w:r>
        <w:t>18.2.4</w:t>
      </w:r>
      <w:r>
        <w:tab/>
        <w:t>Real-time text</w:t>
      </w:r>
      <w:r>
        <w:tab/>
      </w:r>
      <w:r>
        <w:fldChar w:fldCharType="begin" w:fldLock="1"/>
      </w:r>
      <w:r>
        <w:instrText xml:space="preserve"> PAGEREF _Toc457898880 \h </w:instrText>
      </w:r>
      <w:r>
        <w:fldChar w:fldCharType="separate"/>
      </w:r>
      <w:r w:rsidR="006E684C">
        <w:t>159</w:t>
      </w:r>
      <w:r>
        <w:fldChar w:fldCharType="end"/>
      </w:r>
    </w:p>
    <w:p w:rsidR="00884F29" w:rsidRDefault="00884F29">
      <w:pPr>
        <w:pStyle w:val="TOC2"/>
        <w:rPr>
          <w:rFonts w:asciiTheme="minorHAnsi" w:eastAsiaTheme="minorEastAsia" w:hAnsiTheme="minorHAnsi" w:cstheme="minorBidi"/>
          <w:sz w:val="22"/>
          <w:szCs w:val="22"/>
          <w:lang w:eastAsia="en-GB"/>
        </w:rPr>
      </w:pPr>
      <w:r>
        <w:t>18.3</w:t>
      </w:r>
      <w:r>
        <w:tab/>
        <w:t>Media configuration</w:t>
      </w:r>
      <w:r>
        <w:tab/>
      </w:r>
      <w:r>
        <w:fldChar w:fldCharType="begin" w:fldLock="1"/>
      </w:r>
      <w:r>
        <w:instrText xml:space="preserve"> PAGEREF _Toc457898881 \h </w:instrText>
      </w:r>
      <w:r>
        <w:fldChar w:fldCharType="separate"/>
      </w:r>
      <w:r w:rsidR="006E684C">
        <w:t>159</w:t>
      </w:r>
      <w:r>
        <w:fldChar w:fldCharType="end"/>
      </w:r>
    </w:p>
    <w:p w:rsidR="00884F29" w:rsidRDefault="00884F29">
      <w:pPr>
        <w:pStyle w:val="TOC3"/>
        <w:rPr>
          <w:rFonts w:asciiTheme="minorHAnsi" w:eastAsiaTheme="minorEastAsia" w:hAnsiTheme="minorHAnsi" w:cstheme="minorBidi"/>
          <w:sz w:val="22"/>
          <w:szCs w:val="22"/>
          <w:lang w:eastAsia="en-GB"/>
        </w:rPr>
      </w:pPr>
      <w:r>
        <w:t>18.3.1</w:t>
      </w:r>
      <w:r>
        <w:tab/>
        <w:t>General</w:t>
      </w:r>
      <w:r>
        <w:tab/>
      </w:r>
      <w:r>
        <w:fldChar w:fldCharType="begin" w:fldLock="1"/>
      </w:r>
      <w:r>
        <w:instrText xml:space="preserve"> PAGEREF _Toc457898882 \h </w:instrText>
      </w:r>
      <w:r>
        <w:fldChar w:fldCharType="separate"/>
      </w:r>
      <w:r w:rsidR="006E684C">
        <w:t>159</w:t>
      </w:r>
      <w:r>
        <w:fldChar w:fldCharType="end"/>
      </w:r>
    </w:p>
    <w:p w:rsidR="00884F29" w:rsidRDefault="00884F29">
      <w:pPr>
        <w:pStyle w:val="TOC3"/>
        <w:rPr>
          <w:rFonts w:asciiTheme="minorHAnsi" w:eastAsiaTheme="minorEastAsia" w:hAnsiTheme="minorHAnsi" w:cstheme="minorBidi"/>
          <w:sz w:val="22"/>
          <w:szCs w:val="22"/>
          <w:lang w:eastAsia="en-GB"/>
        </w:rPr>
      </w:pPr>
      <w:r>
        <w:t>18.3.2</w:t>
      </w:r>
      <w:r>
        <w:tab/>
        <w:t>Session setup procedures</w:t>
      </w:r>
      <w:r>
        <w:tab/>
      </w:r>
      <w:r>
        <w:fldChar w:fldCharType="begin" w:fldLock="1"/>
      </w:r>
      <w:r>
        <w:instrText xml:space="preserve"> PAGEREF _Toc457898883 \h </w:instrText>
      </w:r>
      <w:r>
        <w:fldChar w:fldCharType="separate"/>
      </w:r>
      <w:r w:rsidR="006E684C">
        <w:t>159</w:t>
      </w:r>
      <w:r>
        <w:fldChar w:fldCharType="end"/>
      </w:r>
    </w:p>
    <w:p w:rsidR="00884F29" w:rsidRDefault="00884F29">
      <w:pPr>
        <w:pStyle w:val="TOC4"/>
        <w:rPr>
          <w:rFonts w:asciiTheme="minorHAnsi" w:eastAsiaTheme="minorEastAsia" w:hAnsiTheme="minorHAnsi" w:cstheme="minorBidi"/>
          <w:sz w:val="22"/>
          <w:szCs w:val="22"/>
          <w:lang w:eastAsia="en-GB"/>
        </w:rPr>
      </w:pPr>
      <w:r>
        <w:t>18.3.2.1</w:t>
      </w:r>
      <w:r>
        <w:tab/>
        <w:t>General</w:t>
      </w:r>
      <w:r>
        <w:tab/>
      </w:r>
      <w:r>
        <w:fldChar w:fldCharType="begin" w:fldLock="1"/>
      </w:r>
      <w:r>
        <w:instrText xml:space="preserve"> PAGEREF _Toc457898884 \h </w:instrText>
      </w:r>
      <w:r>
        <w:fldChar w:fldCharType="separate"/>
      </w:r>
      <w:r w:rsidR="006E684C">
        <w:t>159</w:t>
      </w:r>
      <w:r>
        <w:fldChar w:fldCharType="end"/>
      </w:r>
    </w:p>
    <w:p w:rsidR="00884F29" w:rsidRDefault="00884F29">
      <w:pPr>
        <w:pStyle w:val="TOC4"/>
        <w:rPr>
          <w:rFonts w:asciiTheme="minorHAnsi" w:eastAsiaTheme="minorEastAsia" w:hAnsiTheme="minorHAnsi" w:cstheme="minorBidi"/>
          <w:sz w:val="22"/>
          <w:szCs w:val="22"/>
          <w:lang w:eastAsia="en-GB"/>
        </w:rPr>
      </w:pPr>
      <w:r>
        <w:t>18.3.2.2</w:t>
      </w:r>
      <w:r>
        <w:tab/>
        <w:t>Speech</w:t>
      </w:r>
      <w:r>
        <w:tab/>
      </w:r>
      <w:r>
        <w:fldChar w:fldCharType="begin" w:fldLock="1"/>
      </w:r>
      <w:r>
        <w:instrText xml:space="preserve"> PAGEREF _Toc457898885 \h </w:instrText>
      </w:r>
      <w:r>
        <w:fldChar w:fldCharType="separate"/>
      </w:r>
      <w:r w:rsidR="006E684C">
        <w:t>160</w:t>
      </w:r>
      <w:r>
        <w:fldChar w:fldCharType="end"/>
      </w:r>
    </w:p>
    <w:p w:rsidR="00884F29" w:rsidRDefault="00884F29">
      <w:pPr>
        <w:pStyle w:val="TOC4"/>
        <w:rPr>
          <w:rFonts w:asciiTheme="minorHAnsi" w:eastAsiaTheme="minorEastAsia" w:hAnsiTheme="minorHAnsi" w:cstheme="minorBidi"/>
          <w:sz w:val="22"/>
          <w:szCs w:val="22"/>
          <w:lang w:eastAsia="en-GB"/>
        </w:rPr>
      </w:pPr>
      <w:r>
        <w:t>18.3.2.3</w:t>
      </w:r>
      <w:r>
        <w:tab/>
        <w:t>Video</w:t>
      </w:r>
      <w:r>
        <w:tab/>
      </w:r>
      <w:r>
        <w:fldChar w:fldCharType="begin" w:fldLock="1"/>
      </w:r>
      <w:r>
        <w:instrText xml:space="preserve"> PAGEREF _Toc457898886 \h </w:instrText>
      </w:r>
      <w:r>
        <w:fldChar w:fldCharType="separate"/>
      </w:r>
      <w:r w:rsidR="006E684C">
        <w:t>160</w:t>
      </w:r>
      <w:r>
        <w:fldChar w:fldCharType="end"/>
      </w:r>
    </w:p>
    <w:p w:rsidR="00884F29" w:rsidRDefault="00884F29">
      <w:pPr>
        <w:pStyle w:val="TOC4"/>
        <w:rPr>
          <w:rFonts w:asciiTheme="minorHAnsi" w:eastAsiaTheme="minorEastAsia" w:hAnsiTheme="minorHAnsi" w:cstheme="minorBidi"/>
          <w:sz w:val="22"/>
          <w:szCs w:val="22"/>
          <w:lang w:eastAsia="en-GB"/>
        </w:rPr>
      </w:pPr>
      <w:r>
        <w:t>18.3.2.4</w:t>
      </w:r>
      <w:r>
        <w:tab/>
        <w:t>Text</w:t>
      </w:r>
      <w:r>
        <w:tab/>
      </w:r>
      <w:r>
        <w:fldChar w:fldCharType="begin" w:fldLock="1"/>
      </w:r>
      <w:r>
        <w:instrText xml:space="preserve"> PAGEREF _Toc457898887 \h </w:instrText>
      </w:r>
      <w:r>
        <w:fldChar w:fldCharType="separate"/>
      </w:r>
      <w:r w:rsidR="006E684C">
        <w:t>160</w:t>
      </w:r>
      <w:r>
        <w:fldChar w:fldCharType="end"/>
      </w:r>
    </w:p>
    <w:p w:rsidR="00884F29" w:rsidRDefault="00884F29">
      <w:pPr>
        <w:pStyle w:val="TOC4"/>
        <w:rPr>
          <w:rFonts w:asciiTheme="minorHAnsi" w:eastAsiaTheme="minorEastAsia" w:hAnsiTheme="minorHAnsi" w:cstheme="minorBidi"/>
          <w:sz w:val="22"/>
          <w:szCs w:val="22"/>
          <w:lang w:eastAsia="en-GB"/>
        </w:rPr>
      </w:pPr>
      <w:r>
        <w:t>18.3.2.5</w:t>
      </w:r>
      <w:r>
        <w:tab/>
        <w:t>Bandwidth negotiation</w:t>
      </w:r>
      <w:r>
        <w:tab/>
      </w:r>
      <w:r>
        <w:fldChar w:fldCharType="begin" w:fldLock="1"/>
      </w:r>
      <w:r>
        <w:instrText xml:space="preserve"> PAGEREF _Toc457898888 \h </w:instrText>
      </w:r>
      <w:r>
        <w:fldChar w:fldCharType="separate"/>
      </w:r>
      <w:r w:rsidR="006E684C">
        <w:t>160</w:t>
      </w:r>
      <w:r>
        <w:fldChar w:fldCharType="end"/>
      </w:r>
    </w:p>
    <w:p w:rsidR="00884F29" w:rsidRDefault="00884F29">
      <w:pPr>
        <w:pStyle w:val="TOC3"/>
        <w:rPr>
          <w:rFonts w:asciiTheme="minorHAnsi" w:eastAsiaTheme="minorEastAsia" w:hAnsiTheme="minorHAnsi" w:cstheme="minorBidi"/>
          <w:sz w:val="22"/>
          <w:szCs w:val="22"/>
          <w:lang w:eastAsia="en-GB"/>
        </w:rPr>
      </w:pPr>
      <w:r>
        <w:t>18.3.3</w:t>
      </w:r>
      <w:r>
        <w:tab/>
        <w:t>Session control procedures</w:t>
      </w:r>
      <w:r>
        <w:tab/>
      </w:r>
      <w:r>
        <w:fldChar w:fldCharType="begin" w:fldLock="1"/>
      </w:r>
      <w:r>
        <w:instrText xml:space="preserve"> PAGEREF _Toc457898889 \h </w:instrText>
      </w:r>
      <w:r>
        <w:fldChar w:fldCharType="separate"/>
      </w:r>
      <w:r w:rsidR="006E684C">
        <w:t>160</w:t>
      </w:r>
      <w:r>
        <w:fldChar w:fldCharType="end"/>
      </w:r>
    </w:p>
    <w:p w:rsidR="00884F29" w:rsidRDefault="00884F29">
      <w:pPr>
        <w:pStyle w:val="TOC2"/>
        <w:rPr>
          <w:rFonts w:asciiTheme="minorHAnsi" w:eastAsiaTheme="minorEastAsia" w:hAnsiTheme="minorHAnsi" w:cstheme="minorBidi"/>
          <w:sz w:val="22"/>
          <w:szCs w:val="22"/>
          <w:lang w:eastAsia="en-GB"/>
        </w:rPr>
      </w:pPr>
      <w:r>
        <w:t>18.4</w:t>
      </w:r>
      <w:r>
        <w:tab/>
        <w:t>Data transport</w:t>
      </w:r>
      <w:r>
        <w:tab/>
      </w:r>
      <w:r>
        <w:fldChar w:fldCharType="begin" w:fldLock="1"/>
      </w:r>
      <w:r>
        <w:instrText xml:space="preserve"> PAGEREF _Toc457898890 \h </w:instrText>
      </w:r>
      <w:r>
        <w:fldChar w:fldCharType="separate"/>
      </w:r>
      <w:r w:rsidR="006E684C">
        <w:t>161</w:t>
      </w:r>
      <w:r>
        <w:fldChar w:fldCharType="end"/>
      </w:r>
    </w:p>
    <w:p w:rsidR="00884F29" w:rsidRDefault="00884F29">
      <w:pPr>
        <w:pStyle w:val="TOC3"/>
        <w:rPr>
          <w:rFonts w:asciiTheme="minorHAnsi" w:eastAsiaTheme="minorEastAsia" w:hAnsiTheme="minorHAnsi" w:cstheme="minorBidi"/>
          <w:sz w:val="22"/>
          <w:szCs w:val="22"/>
          <w:lang w:eastAsia="en-GB"/>
        </w:rPr>
      </w:pPr>
      <w:r>
        <w:t>18.4.1</w:t>
      </w:r>
      <w:r>
        <w:tab/>
        <w:t>General</w:t>
      </w:r>
      <w:r>
        <w:tab/>
      </w:r>
      <w:r>
        <w:fldChar w:fldCharType="begin" w:fldLock="1"/>
      </w:r>
      <w:r>
        <w:instrText xml:space="preserve"> PAGEREF _Toc457898891 \h </w:instrText>
      </w:r>
      <w:r>
        <w:fldChar w:fldCharType="separate"/>
      </w:r>
      <w:r w:rsidR="006E684C">
        <w:t>161</w:t>
      </w:r>
      <w:r>
        <w:fldChar w:fldCharType="end"/>
      </w:r>
    </w:p>
    <w:p w:rsidR="00884F29" w:rsidRDefault="00884F29">
      <w:pPr>
        <w:pStyle w:val="TOC3"/>
        <w:rPr>
          <w:rFonts w:asciiTheme="minorHAnsi" w:eastAsiaTheme="minorEastAsia" w:hAnsiTheme="minorHAnsi" w:cstheme="minorBidi"/>
          <w:sz w:val="22"/>
          <w:szCs w:val="22"/>
          <w:lang w:eastAsia="en-GB"/>
        </w:rPr>
      </w:pPr>
      <w:r>
        <w:t>18.4.2</w:t>
      </w:r>
      <w:r>
        <w:tab/>
        <w:t>Packetization</w:t>
      </w:r>
      <w:r>
        <w:tab/>
      </w:r>
      <w:r>
        <w:fldChar w:fldCharType="begin" w:fldLock="1"/>
      </w:r>
      <w:r>
        <w:instrText xml:space="preserve"> PAGEREF _Toc457898892 \h </w:instrText>
      </w:r>
      <w:r>
        <w:fldChar w:fldCharType="separate"/>
      </w:r>
      <w:r w:rsidR="006E684C">
        <w:t>161</w:t>
      </w:r>
      <w:r>
        <w:fldChar w:fldCharType="end"/>
      </w:r>
    </w:p>
    <w:p w:rsidR="00884F29" w:rsidRDefault="00884F29">
      <w:pPr>
        <w:pStyle w:val="TOC3"/>
        <w:rPr>
          <w:rFonts w:asciiTheme="minorHAnsi" w:eastAsiaTheme="minorEastAsia" w:hAnsiTheme="minorHAnsi" w:cstheme="minorBidi"/>
          <w:sz w:val="22"/>
          <w:szCs w:val="22"/>
          <w:lang w:eastAsia="en-GB"/>
        </w:rPr>
      </w:pPr>
      <w:r>
        <w:t>18.4.3</w:t>
      </w:r>
      <w:r>
        <w:tab/>
        <w:t>RTP payload format</w:t>
      </w:r>
      <w:r>
        <w:tab/>
      </w:r>
      <w:r>
        <w:fldChar w:fldCharType="begin" w:fldLock="1"/>
      </w:r>
      <w:r>
        <w:instrText xml:space="preserve"> PAGEREF _Toc457898893 \h </w:instrText>
      </w:r>
      <w:r>
        <w:fldChar w:fldCharType="separate"/>
      </w:r>
      <w:r w:rsidR="006E684C">
        <w:t>161</w:t>
      </w:r>
      <w:r>
        <w:fldChar w:fldCharType="end"/>
      </w:r>
    </w:p>
    <w:p w:rsidR="00884F29" w:rsidRDefault="00884F29">
      <w:pPr>
        <w:pStyle w:val="TOC2"/>
        <w:rPr>
          <w:rFonts w:asciiTheme="minorHAnsi" w:eastAsiaTheme="minorEastAsia" w:hAnsiTheme="minorHAnsi" w:cstheme="minorBidi"/>
          <w:sz w:val="22"/>
          <w:szCs w:val="22"/>
          <w:lang w:eastAsia="en-GB"/>
        </w:rPr>
      </w:pPr>
      <w:r>
        <w:t>18.5</w:t>
      </w:r>
      <w:r>
        <w:tab/>
        <w:t>Jitter buffer management</w:t>
      </w:r>
      <w:r>
        <w:tab/>
      </w:r>
      <w:r>
        <w:fldChar w:fldCharType="begin" w:fldLock="1"/>
      </w:r>
      <w:r>
        <w:instrText xml:space="preserve"> PAGEREF _Toc457898894 \h </w:instrText>
      </w:r>
      <w:r>
        <w:fldChar w:fldCharType="separate"/>
      </w:r>
      <w:r w:rsidR="006E684C">
        <w:t>162</w:t>
      </w:r>
      <w:r>
        <w:fldChar w:fldCharType="end"/>
      </w:r>
    </w:p>
    <w:p w:rsidR="00884F29" w:rsidRDefault="00884F29">
      <w:pPr>
        <w:pStyle w:val="TOC2"/>
        <w:rPr>
          <w:rFonts w:asciiTheme="minorHAnsi" w:eastAsiaTheme="minorEastAsia" w:hAnsiTheme="minorHAnsi" w:cstheme="minorBidi"/>
          <w:sz w:val="22"/>
          <w:szCs w:val="22"/>
          <w:lang w:eastAsia="en-GB"/>
        </w:rPr>
      </w:pPr>
      <w:r>
        <w:t>18.6</w:t>
      </w:r>
      <w:r>
        <w:tab/>
        <w:t>Packet-loss handling</w:t>
      </w:r>
      <w:r>
        <w:tab/>
      </w:r>
      <w:r>
        <w:fldChar w:fldCharType="begin" w:fldLock="1"/>
      </w:r>
      <w:r>
        <w:instrText xml:space="preserve"> PAGEREF _Toc457898895 \h </w:instrText>
      </w:r>
      <w:r>
        <w:fldChar w:fldCharType="separate"/>
      </w:r>
      <w:r w:rsidR="006E684C">
        <w:t>162</w:t>
      </w:r>
      <w:r>
        <w:fldChar w:fldCharType="end"/>
      </w:r>
    </w:p>
    <w:p w:rsidR="00884F29" w:rsidRDefault="00884F29">
      <w:pPr>
        <w:pStyle w:val="TOC2"/>
        <w:rPr>
          <w:rFonts w:asciiTheme="minorHAnsi" w:eastAsiaTheme="minorEastAsia" w:hAnsiTheme="minorHAnsi" w:cstheme="minorBidi"/>
          <w:sz w:val="22"/>
          <w:szCs w:val="22"/>
          <w:lang w:eastAsia="en-GB"/>
        </w:rPr>
      </w:pPr>
      <w:r>
        <w:t>18.7</w:t>
      </w:r>
      <w:r>
        <w:tab/>
        <w:t>Adaptation</w:t>
      </w:r>
      <w:r>
        <w:tab/>
      </w:r>
      <w:r>
        <w:fldChar w:fldCharType="begin" w:fldLock="1"/>
      </w:r>
      <w:r>
        <w:instrText xml:space="preserve"> PAGEREF _Toc457898896 \h </w:instrText>
      </w:r>
      <w:r>
        <w:fldChar w:fldCharType="separate"/>
      </w:r>
      <w:r w:rsidR="006E684C">
        <w:t>162</w:t>
      </w:r>
      <w:r>
        <w:fldChar w:fldCharType="end"/>
      </w:r>
    </w:p>
    <w:p w:rsidR="00884F29" w:rsidRDefault="00884F29">
      <w:pPr>
        <w:pStyle w:val="TOC2"/>
        <w:rPr>
          <w:rFonts w:asciiTheme="minorHAnsi" w:eastAsiaTheme="minorEastAsia" w:hAnsiTheme="minorHAnsi" w:cstheme="minorBidi"/>
          <w:sz w:val="22"/>
          <w:szCs w:val="22"/>
          <w:lang w:eastAsia="en-GB"/>
        </w:rPr>
      </w:pPr>
      <w:r>
        <w:t>18.8</w:t>
      </w:r>
      <w:r>
        <w:tab/>
        <w:t>Front-end handling</w:t>
      </w:r>
      <w:r>
        <w:tab/>
      </w:r>
      <w:r>
        <w:fldChar w:fldCharType="begin" w:fldLock="1"/>
      </w:r>
      <w:r>
        <w:instrText xml:space="preserve"> PAGEREF _Toc457898897 \h </w:instrText>
      </w:r>
      <w:r>
        <w:fldChar w:fldCharType="separate"/>
      </w:r>
      <w:r w:rsidR="006E684C">
        <w:t>162</w:t>
      </w:r>
      <w:r>
        <w:fldChar w:fldCharType="end"/>
      </w:r>
    </w:p>
    <w:p w:rsidR="00884F29" w:rsidRDefault="00884F29">
      <w:pPr>
        <w:pStyle w:val="TOC2"/>
        <w:rPr>
          <w:rFonts w:asciiTheme="minorHAnsi" w:eastAsiaTheme="minorEastAsia" w:hAnsiTheme="minorHAnsi" w:cstheme="minorBidi"/>
          <w:sz w:val="22"/>
          <w:szCs w:val="22"/>
          <w:lang w:eastAsia="en-GB"/>
        </w:rPr>
      </w:pPr>
      <w:r>
        <w:t>18.9</w:t>
      </w:r>
      <w:r>
        <w:tab/>
        <w:t>Supplementary services</w:t>
      </w:r>
      <w:r>
        <w:tab/>
      </w:r>
      <w:r>
        <w:fldChar w:fldCharType="begin" w:fldLock="1"/>
      </w:r>
      <w:r>
        <w:instrText xml:space="preserve"> PAGEREF _Toc457898898 \h </w:instrText>
      </w:r>
      <w:r>
        <w:fldChar w:fldCharType="separate"/>
      </w:r>
      <w:r w:rsidR="006E684C">
        <w:t>162</w:t>
      </w:r>
      <w:r>
        <w:fldChar w:fldCharType="end"/>
      </w:r>
    </w:p>
    <w:p w:rsidR="00884F29" w:rsidRDefault="00884F29">
      <w:pPr>
        <w:pStyle w:val="TOC8"/>
        <w:rPr>
          <w:rFonts w:asciiTheme="minorHAnsi" w:eastAsiaTheme="minorEastAsia" w:hAnsiTheme="minorHAnsi" w:cstheme="minorBidi"/>
          <w:b w:val="0"/>
          <w:szCs w:val="22"/>
          <w:lang w:eastAsia="en-GB"/>
        </w:rPr>
      </w:pPr>
      <w:r>
        <w:t xml:space="preserve">Annex A (informative): </w:t>
      </w:r>
      <w:r w:rsidR="006E684C">
        <w:tab/>
      </w:r>
      <w:r>
        <w:t>Examples of SDP offers and answers</w:t>
      </w:r>
      <w:r>
        <w:tab/>
      </w:r>
      <w:r>
        <w:fldChar w:fldCharType="begin" w:fldLock="1"/>
      </w:r>
      <w:r>
        <w:instrText xml:space="preserve"> PAGEREF _Toc457898899 \h </w:instrText>
      </w:r>
      <w:r>
        <w:fldChar w:fldCharType="separate"/>
      </w:r>
      <w:r w:rsidR="006E684C">
        <w:t>163</w:t>
      </w:r>
      <w:r>
        <w:fldChar w:fldCharType="end"/>
      </w:r>
    </w:p>
    <w:p w:rsidR="00884F29" w:rsidRDefault="00884F29">
      <w:pPr>
        <w:pStyle w:val="TOC1"/>
        <w:rPr>
          <w:rFonts w:asciiTheme="minorHAnsi" w:eastAsiaTheme="minorEastAsia" w:hAnsiTheme="minorHAnsi" w:cstheme="minorBidi"/>
          <w:szCs w:val="22"/>
          <w:lang w:eastAsia="en-GB"/>
        </w:rPr>
      </w:pPr>
      <w:r>
        <w:t>A.1</w:t>
      </w:r>
      <w:r>
        <w:tab/>
        <w:t>SDP offers for speech sessions initiated by MTSI client in terminal</w:t>
      </w:r>
      <w:r>
        <w:tab/>
      </w:r>
      <w:r>
        <w:fldChar w:fldCharType="begin" w:fldLock="1"/>
      </w:r>
      <w:r>
        <w:instrText xml:space="preserve"> PAGEREF _Toc457898900 \h </w:instrText>
      </w:r>
      <w:r>
        <w:fldChar w:fldCharType="separate"/>
      </w:r>
      <w:r w:rsidR="006E684C">
        <w:t>163</w:t>
      </w:r>
      <w:r>
        <w:fldChar w:fldCharType="end"/>
      </w:r>
    </w:p>
    <w:p w:rsidR="00884F29" w:rsidRDefault="00884F29">
      <w:pPr>
        <w:pStyle w:val="TOC2"/>
        <w:rPr>
          <w:rFonts w:asciiTheme="minorHAnsi" w:eastAsiaTheme="minorEastAsia" w:hAnsiTheme="minorHAnsi" w:cstheme="minorBidi"/>
          <w:sz w:val="22"/>
          <w:szCs w:val="22"/>
          <w:lang w:eastAsia="en-GB"/>
        </w:rPr>
      </w:pPr>
      <w:r>
        <w:t>A.1.1</w:t>
      </w:r>
      <w:r>
        <w:tab/>
        <w:t>HSPA or unknown access technology</w:t>
      </w:r>
      <w:r>
        <w:tab/>
      </w:r>
      <w:r>
        <w:fldChar w:fldCharType="begin" w:fldLock="1"/>
      </w:r>
      <w:r>
        <w:instrText xml:space="preserve"> PAGEREF _Toc457898901 \h </w:instrText>
      </w:r>
      <w:r>
        <w:fldChar w:fldCharType="separate"/>
      </w:r>
      <w:r w:rsidR="006E684C">
        <w:t>163</w:t>
      </w:r>
      <w:r>
        <w:fldChar w:fldCharType="end"/>
      </w:r>
    </w:p>
    <w:p w:rsidR="00884F29" w:rsidRDefault="00884F29">
      <w:pPr>
        <w:pStyle w:val="TOC3"/>
        <w:rPr>
          <w:rFonts w:asciiTheme="minorHAnsi" w:eastAsiaTheme="minorEastAsia" w:hAnsiTheme="minorHAnsi" w:cstheme="minorBidi"/>
          <w:sz w:val="22"/>
          <w:szCs w:val="22"/>
          <w:lang w:eastAsia="en-GB"/>
        </w:rPr>
      </w:pPr>
      <w:r>
        <w:t>A.1.1.1</w:t>
      </w:r>
      <w:r>
        <w:tab/>
        <w:t>Only AMR-NB supported by MTSI client in terminal</w:t>
      </w:r>
      <w:r>
        <w:tab/>
      </w:r>
      <w:r>
        <w:fldChar w:fldCharType="begin" w:fldLock="1"/>
      </w:r>
      <w:r>
        <w:instrText xml:space="preserve"> PAGEREF _Toc457898902 \h </w:instrText>
      </w:r>
      <w:r>
        <w:fldChar w:fldCharType="separate"/>
      </w:r>
      <w:r w:rsidR="006E684C">
        <w:t>163</w:t>
      </w:r>
      <w:r>
        <w:fldChar w:fldCharType="end"/>
      </w:r>
    </w:p>
    <w:p w:rsidR="00884F29" w:rsidRDefault="00884F29">
      <w:pPr>
        <w:pStyle w:val="TOC3"/>
        <w:rPr>
          <w:rFonts w:asciiTheme="minorHAnsi" w:eastAsiaTheme="minorEastAsia" w:hAnsiTheme="minorHAnsi" w:cstheme="minorBidi"/>
          <w:sz w:val="22"/>
          <w:szCs w:val="22"/>
          <w:lang w:eastAsia="en-GB"/>
        </w:rPr>
      </w:pPr>
      <w:r>
        <w:t>A.1.1.2</w:t>
      </w:r>
      <w:r>
        <w:tab/>
        <w:t>AMR and AMR-WB are supported by MTSI client in terminal</w:t>
      </w:r>
      <w:r>
        <w:tab/>
      </w:r>
      <w:r>
        <w:fldChar w:fldCharType="begin" w:fldLock="1"/>
      </w:r>
      <w:r>
        <w:instrText xml:space="preserve"> PAGEREF _Toc457898903 \h </w:instrText>
      </w:r>
      <w:r>
        <w:fldChar w:fldCharType="separate"/>
      </w:r>
      <w:r w:rsidR="006E684C">
        <w:t>164</w:t>
      </w:r>
      <w:r>
        <w:fldChar w:fldCharType="end"/>
      </w:r>
    </w:p>
    <w:p w:rsidR="00884F29" w:rsidRDefault="00884F29">
      <w:pPr>
        <w:pStyle w:val="TOC4"/>
        <w:rPr>
          <w:rFonts w:asciiTheme="minorHAnsi" w:eastAsiaTheme="minorEastAsia" w:hAnsiTheme="minorHAnsi" w:cstheme="minorBidi"/>
          <w:sz w:val="22"/>
          <w:szCs w:val="22"/>
          <w:lang w:eastAsia="en-GB"/>
        </w:rPr>
      </w:pPr>
      <w:r>
        <w:t>A.1.1.2.1</w:t>
      </w:r>
      <w:r>
        <w:tab/>
        <w:t>One-phase approach</w:t>
      </w:r>
      <w:r>
        <w:tab/>
      </w:r>
      <w:r>
        <w:fldChar w:fldCharType="begin" w:fldLock="1"/>
      </w:r>
      <w:r>
        <w:instrText xml:space="preserve"> PAGEREF _Toc457898904 \h </w:instrText>
      </w:r>
      <w:r>
        <w:fldChar w:fldCharType="separate"/>
      </w:r>
      <w:r w:rsidR="006E684C">
        <w:t>164</w:t>
      </w:r>
      <w:r>
        <w:fldChar w:fldCharType="end"/>
      </w:r>
    </w:p>
    <w:p w:rsidR="00884F29" w:rsidRDefault="00884F29">
      <w:pPr>
        <w:pStyle w:val="TOC4"/>
        <w:rPr>
          <w:rFonts w:asciiTheme="minorHAnsi" w:eastAsiaTheme="minorEastAsia" w:hAnsiTheme="minorHAnsi" w:cstheme="minorBidi"/>
          <w:sz w:val="22"/>
          <w:szCs w:val="22"/>
          <w:lang w:eastAsia="en-GB"/>
        </w:rPr>
      </w:pPr>
      <w:r>
        <w:t>A.1.1.2.2</w:t>
      </w:r>
      <w:r>
        <w:tab/>
        <w:t>Two-phase approach</w:t>
      </w:r>
      <w:r>
        <w:tab/>
      </w:r>
      <w:r>
        <w:fldChar w:fldCharType="begin" w:fldLock="1"/>
      </w:r>
      <w:r>
        <w:instrText xml:space="preserve"> PAGEREF _Toc457898905 \h </w:instrText>
      </w:r>
      <w:r>
        <w:fldChar w:fldCharType="separate"/>
      </w:r>
      <w:r w:rsidR="006E684C">
        <w:t>165</w:t>
      </w:r>
      <w:r>
        <w:fldChar w:fldCharType="end"/>
      </w:r>
    </w:p>
    <w:p w:rsidR="00884F29" w:rsidRDefault="00884F29">
      <w:pPr>
        <w:pStyle w:val="TOC2"/>
        <w:rPr>
          <w:rFonts w:asciiTheme="minorHAnsi" w:eastAsiaTheme="minorEastAsia" w:hAnsiTheme="minorHAnsi" w:cstheme="minorBidi"/>
          <w:sz w:val="22"/>
          <w:szCs w:val="22"/>
          <w:lang w:eastAsia="en-GB"/>
        </w:rPr>
      </w:pPr>
      <w:r>
        <w:t>A.1.2</w:t>
      </w:r>
      <w:r>
        <w:tab/>
        <w:t>EGPRS</w:t>
      </w:r>
      <w:r>
        <w:tab/>
      </w:r>
      <w:r>
        <w:fldChar w:fldCharType="begin" w:fldLock="1"/>
      </w:r>
      <w:r>
        <w:instrText xml:space="preserve"> PAGEREF _Toc457898906 \h </w:instrText>
      </w:r>
      <w:r>
        <w:fldChar w:fldCharType="separate"/>
      </w:r>
      <w:r w:rsidR="006E684C">
        <w:t>166</w:t>
      </w:r>
      <w:r>
        <w:fldChar w:fldCharType="end"/>
      </w:r>
    </w:p>
    <w:p w:rsidR="00884F29" w:rsidRDefault="00884F29">
      <w:pPr>
        <w:pStyle w:val="TOC2"/>
        <w:rPr>
          <w:rFonts w:asciiTheme="minorHAnsi" w:eastAsiaTheme="minorEastAsia" w:hAnsiTheme="minorHAnsi" w:cstheme="minorBidi"/>
          <w:sz w:val="22"/>
          <w:szCs w:val="22"/>
          <w:lang w:eastAsia="en-GB"/>
        </w:rPr>
      </w:pPr>
      <w:r>
        <w:t>A.1.3</w:t>
      </w:r>
      <w:r>
        <w:tab/>
        <w:t>Generic Access</w:t>
      </w:r>
      <w:r>
        <w:tab/>
      </w:r>
      <w:r>
        <w:fldChar w:fldCharType="begin" w:fldLock="1"/>
      </w:r>
      <w:r>
        <w:instrText xml:space="preserve"> PAGEREF _Toc457898907 \h </w:instrText>
      </w:r>
      <w:r>
        <w:fldChar w:fldCharType="separate"/>
      </w:r>
      <w:r w:rsidR="006E684C">
        <w:t>167</w:t>
      </w:r>
      <w:r>
        <w:fldChar w:fldCharType="end"/>
      </w:r>
    </w:p>
    <w:p w:rsidR="00884F29" w:rsidRDefault="00884F29">
      <w:pPr>
        <w:pStyle w:val="TOC1"/>
        <w:rPr>
          <w:rFonts w:asciiTheme="minorHAnsi" w:eastAsiaTheme="minorEastAsia" w:hAnsiTheme="minorHAnsi" w:cstheme="minorBidi"/>
          <w:szCs w:val="22"/>
          <w:lang w:eastAsia="en-GB"/>
        </w:rPr>
      </w:pPr>
      <w:r>
        <w:t>A.2</w:t>
      </w:r>
      <w:r>
        <w:tab/>
        <w:t>SDP offers for speech sessions initiated by media gateway</w:t>
      </w:r>
      <w:r>
        <w:tab/>
      </w:r>
      <w:r>
        <w:fldChar w:fldCharType="begin" w:fldLock="1"/>
      </w:r>
      <w:r>
        <w:instrText xml:space="preserve"> PAGEREF _Toc457898908 \h </w:instrText>
      </w:r>
      <w:r>
        <w:fldChar w:fldCharType="separate"/>
      </w:r>
      <w:r w:rsidR="006E684C">
        <w:t>167</w:t>
      </w:r>
      <w:r>
        <w:fldChar w:fldCharType="end"/>
      </w:r>
    </w:p>
    <w:p w:rsidR="00884F29" w:rsidRDefault="00884F29">
      <w:pPr>
        <w:pStyle w:val="TOC2"/>
        <w:rPr>
          <w:rFonts w:asciiTheme="minorHAnsi" w:eastAsiaTheme="minorEastAsia" w:hAnsiTheme="minorHAnsi" w:cstheme="minorBidi"/>
          <w:sz w:val="22"/>
          <w:szCs w:val="22"/>
          <w:lang w:eastAsia="en-GB"/>
        </w:rPr>
      </w:pPr>
      <w:r>
        <w:t>A.2.1</w:t>
      </w:r>
      <w:r>
        <w:tab/>
        <w:t>General</w:t>
      </w:r>
      <w:r>
        <w:tab/>
      </w:r>
      <w:r>
        <w:fldChar w:fldCharType="begin" w:fldLock="1"/>
      </w:r>
      <w:r>
        <w:instrText xml:space="preserve"> PAGEREF _Toc457898909 \h </w:instrText>
      </w:r>
      <w:r>
        <w:fldChar w:fldCharType="separate"/>
      </w:r>
      <w:r w:rsidR="006E684C">
        <w:t>167</w:t>
      </w:r>
      <w:r>
        <w:fldChar w:fldCharType="end"/>
      </w:r>
    </w:p>
    <w:p w:rsidR="00884F29" w:rsidRDefault="00884F29">
      <w:pPr>
        <w:pStyle w:val="TOC2"/>
        <w:rPr>
          <w:rFonts w:asciiTheme="minorHAnsi" w:eastAsiaTheme="minorEastAsia" w:hAnsiTheme="minorHAnsi" w:cstheme="minorBidi"/>
          <w:sz w:val="22"/>
          <w:szCs w:val="22"/>
          <w:lang w:eastAsia="en-GB"/>
        </w:rPr>
      </w:pPr>
      <w:r>
        <w:t>A.2.2</w:t>
      </w:r>
      <w:r>
        <w:tab/>
        <w:t>MGW between GERAN UE and MTSI</w:t>
      </w:r>
      <w:r>
        <w:tab/>
      </w:r>
      <w:r>
        <w:fldChar w:fldCharType="begin" w:fldLock="1"/>
      </w:r>
      <w:r>
        <w:instrText xml:space="preserve"> PAGEREF _Toc457898910 \h </w:instrText>
      </w:r>
      <w:r>
        <w:fldChar w:fldCharType="separate"/>
      </w:r>
      <w:r w:rsidR="006E684C">
        <w:t>167</w:t>
      </w:r>
      <w:r>
        <w:fldChar w:fldCharType="end"/>
      </w:r>
    </w:p>
    <w:p w:rsidR="00884F29" w:rsidRDefault="00884F29">
      <w:pPr>
        <w:pStyle w:val="TOC2"/>
        <w:rPr>
          <w:rFonts w:asciiTheme="minorHAnsi" w:eastAsiaTheme="minorEastAsia" w:hAnsiTheme="minorHAnsi" w:cstheme="minorBidi"/>
          <w:sz w:val="22"/>
          <w:szCs w:val="22"/>
          <w:lang w:eastAsia="en-GB"/>
        </w:rPr>
      </w:pPr>
      <w:r>
        <w:t>A.2.3</w:t>
      </w:r>
      <w:r>
        <w:tab/>
        <w:t>MGW between legacy UTRAN UE and MTSI</w:t>
      </w:r>
      <w:r>
        <w:tab/>
      </w:r>
      <w:r>
        <w:fldChar w:fldCharType="begin" w:fldLock="1"/>
      </w:r>
      <w:r>
        <w:instrText xml:space="preserve"> PAGEREF _Toc457898911 \h </w:instrText>
      </w:r>
      <w:r>
        <w:fldChar w:fldCharType="separate"/>
      </w:r>
      <w:r w:rsidR="006E684C">
        <w:t>168</w:t>
      </w:r>
      <w:r>
        <w:fldChar w:fldCharType="end"/>
      </w:r>
    </w:p>
    <w:p w:rsidR="00884F29" w:rsidRDefault="00884F29">
      <w:pPr>
        <w:pStyle w:val="TOC2"/>
        <w:rPr>
          <w:rFonts w:asciiTheme="minorHAnsi" w:eastAsiaTheme="minorEastAsia" w:hAnsiTheme="minorHAnsi" w:cstheme="minorBidi"/>
          <w:sz w:val="22"/>
          <w:szCs w:val="22"/>
          <w:lang w:eastAsia="en-GB"/>
        </w:rPr>
      </w:pPr>
      <w:r>
        <w:t>A.2.4</w:t>
      </w:r>
      <w:r>
        <w:tab/>
        <w:t>MGW between CS UE and MTSI</w:t>
      </w:r>
      <w:r>
        <w:tab/>
      </w:r>
      <w:r>
        <w:fldChar w:fldCharType="begin" w:fldLock="1"/>
      </w:r>
      <w:r>
        <w:instrText xml:space="preserve"> PAGEREF _Toc457898912 \h </w:instrText>
      </w:r>
      <w:r>
        <w:fldChar w:fldCharType="separate"/>
      </w:r>
      <w:r w:rsidR="006E684C">
        <w:t>168</w:t>
      </w:r>
      <w:r>
        <w:fldChar w:fldCharType="end"/>
      </w:r>
    </w:p>
    <w:p w:rsidR="00884F29" w:rsidRDefault="00884F29">
      <w:pPr>
        <w:pStyle w:val="TOC2"/>
        <w:rPr>
          <w:rFonts w:asciiTheme="minorHAnsi" w:eastAsiaTheme="minorEastAsia" w:hAnsiTheme="minorHAnsi" w:cstheme="minorBidi"/>
          <w:sz w:val="22"/>
          <w:szCs w:val="22"/>
          <w:lang w:eastAsia="en-GB"/>
        </w:rPr>
      </w:pPr>
      <w:r>
        <w:t>A.2.5</w:t>
      </w:r>
      <w:r>
        <w:tab/>
        <w:t>MGW between GERAN UE and MTSI when wideband speech is supported</w:t>
      </w:r>
      <w:r>
        <w:tab/>
      </w:r>
      <w:r>
        <w:fldChar w:fldCharType="begin" w:fldLock="1"/>
      </w:r>
      <w:r>
        <w:instrText xml:space="preserve"> PAGEREF _Toc457898913 \h </w:instrText>
      </w:r>
      <w:r>
        <w:fldChar w:fldCharType="separate"/>
      </w:r>
      <w:r w:rsidR="006E684C">
        <w:t>169</w:t>
      </w:r>
      <w:r>
        <w:fldChar w:fldCharType="end"/>
      </w:r>
    </w:p>
    <w:p w:rsidR="00884F29" w:rsidRDefault="00884F29">
      <w:pPr>
        <w:pStyle w:val="TOC1"/>
        <w:rPr>
          <w:rFonts w:asciiTheme="minorHAnsi" w:eastAsiaTheme="minorEastAsia" w:hAnsiTheme="minorHAnsi" w:cstheme="minorBidi"/>
          <w:szCs w:val="22"/>
          <w:lang w:eastAsia="en-GB"/>
        </w:rPr>
      </w:pPr>
      <w:r>
        <w:t>A.3</w:t>
      </w:r>
      <w:r>
        <w:tab/>
        <w:t>SDP answers to SDP speech session offers</w:t>
      </w:r>
      <w:r>
        <w:tab/>
      </w:r>
      <w:r>
        <w:fldChar w:fldCharType="begin" w:fldLock="1"/>
      </w:r>
      <w:r>
        <w:instrText xml:space="preserve"> PAGEREF _Toc457898914 \h </w:instrText>
      </w:r>
      <w:r>
        <w:fldChar w:fldCharType="separate"/>
      </w:r>
      <w:r w:rsidR="006E684C">
        <w:t>169</w:t>
      </w:r>
      <w:r>
        <w:fldChar w:fldCharType="end"/>
      </w:r>
    </w:p>
    <w:p w:rsidR="00884F29" w:rsidRDefault="00884F29">
      <w:pPr>
        <w:pStyle w:val="TOC2"/>
        <w:rPr>
          <w:rFonts w:asciiTheme="minorHAnsi" w:eastAsiaTheme="minorEastAsia" w:hAnsiTheme="minorHAnsi" w:cstheme="minorBidi"/>
          <w:sz w:val="22"/>
          <w:szCs w:val="22"/>
          <w:lang w:eastAsia="en-GB"/>
        </w:rPr>
      </w:pPr>
      <w:r>
        <w:t>A.3.1</w:t>
      </w:r>
      <w:r>
        <w:tab/>
        <w:t>General</w:t>
      </w:r>
      <w:r>
        <w:tab/>
      </w:r>
      <w:r>
        <w:fldChar w:fldCharType="begin" w:fldLock="1"/>
      </w:r>
      <w:r>
        <w:instrText xml:space="preserve"> PAGEREF _Toc457898915 \h </w:instrText>
      </w:r>
      <w:r>
        <w:fldChar w:fldCharType="separate"/>
      </w:r>
      <w:r w:rsidR="006E684C">
        <w:t>169</w:t>
      </w:r>
      <w:r>
        <w:fldChar w:fldCharType="end"/>
      </w:r>
    </w:p>
    <w:p w:rsidR="00884F29" w:rsidRDefault="00884F29">
      <w:pPr>
        <w:pStyle w:val="TOC2"/>
        <w:rPr>
          <w:rFonts w:asciiTheme="minorHAnsi" w:eastAsiaTheme="minorEastAsia" w:hAnsiTheme="minorHAnsi" w:cstheme="minorBidi"/>
          <w:sz w:val="22"/>
          <w:szCs w:val="22"/>
          <w:lang w:eastAsia="en-GB"/>
        </w:rPr>
      </w:pPr>
      <w:r>
        <w:t>A.3.1a</w:t>
      </w:r>
      <w:r>
        <w:tab/>
        <w:t>SDP answer from an MTSI client in terminal when only narrowband speech was offered</w:t>
      </w:r>
      <w:r>
        <w:tab/>
      </w:r>
      <w:r>
        <w:fldChar w:fldCharType="begin" w:fldLock="1"/>
      </w:r>
      <w:r>
        <w:instrText xml:space="preserve"> PAGEREF _Toc457898916 \h </w:instrText>
      </w:r>
      <w:r>
        <w:fldChar w:fldCharType="separate"/>
      </w:r>
      <w:r w:rsidR="006E684C">
        <w:t>170</w:t>
      </w:r>
      <w:r>
        <w:fldChar w:fldCharType="end"/>
      </w:r>
    </w:p>
    <w:p w:rsidR="00884F29" w:rsidRDefault="00884F29">
      <w:pPr>
        <w:pStyle w:val="TOC2"/>
        <w:rPr>
          <w:rFonts w:asciiTheme="minorHAnsi" w:eastAsiaTheme="minorEastAsia" w:hAnsiTheme="minorHAnsi" w:cstheme="minorBidi"/>
          <w:sz w:val="22"/>
          <w:szCs w:val="22"/>
          <w:lang w:eastAsia="en-GB"/>
        </w:rPr>
      </w:pPr>
      <w:r>
        <w:t>A.3.2</w:t>
      </w:r>
      <w:r>
        <w:tab/>
        <w:t>SDP answer from an MTSI client in terminal</w:t>
      </w:r>
      <w:r>
        <w:tab/>
      </w:r>
      <w:r>
        <w:fldChar w:fldCharType="begin" w:fldLock="1"/>
      </w:r>
      <w:r>
        <w:instrText xml:space="preserve"> PAGEREF _Toc457898917 \h </w:instrText>
      </w:r>
      <w:r>
        <w:fldChar w:fldCharType="separate"/>
      </w:r>
      <w:r w:rsidR="006E684C">
        <w:t>170</w:t>
      </w:r>
      <w:r>
        <w:fldChar w:fldCharType="end"/>
      </w:r>
    </w:p>
    <w:p w:rsidR="00884F29" w:rsidRDefault="00884F29">
      <w:pPr>
        <w:pStyle w:val="TOC2"/>
        <w:rPr>
          <w:rFonts w:asciiTheme="minorHAnsi" w:eastAsiaTheme="minorEastAsia" w:hAnsiTheme="minorHAnsi" w:cstheme="minorBidi"/>
          <w:sz w:val="22"/>
          <w:szCs w:val="22"/>
          <w:lang w:eastAsia="en-GB"/>
        </w:rPr>
      </w:pPr>
      <w:r>
        <w:t>A.3.2a</w:t>
      </w:r>
      <w:r>
        <w:tab/>
        <w:t>SDP answer from a non-MTSI UE with AVP</w:t>
      </w:r>
      <w:r>
        <w:tab/>
      </w:r>
      <w:r>
        <w:fldChar w:fldCharType="begin" w:fldLock="1"/>
      </w:r>
      <w:r>
        <w:instrText xml:space="preserve"> PAGEREF _Toc457898918 \h </w:instrText>
      </w:r>
      <w:r>
        <w:fldChar w:fldCharType="separate"/>
      </w:r>
      <w:r w:rsidR="006E684C">
        <w:t>171</w:t>
      </w:r>
      <w:r>
        <w:fldChar w:fldCharType="end"/>
      </w:r>
    </w:p>
    <w:p w:rsidR="00884F29" w:rsidRDefault="00884F29">
      <w:pPr>
        <w:pStyle w:val="TOC2"/>
        <w:rPr>
          <w:rFonts w:asciiTheme="minorHAnsi" w:eastAsiaTheme="minorEastAsia" w:hAnsiTheme="minorHAnsi" w:cstheme="minorBidi"/>
          <w:sz w:val="22"/>
          <w:szCs w:val="22"/>
          <w:lang w:eastAsia="en-GB"/>
        </w:rPr>
      </w:pPr>
      <w:r>
        <w:t>A.3.3</w:t>
      </w:r>
      <w:r>
        <w:tab/>
        <w:t>SDP answer from an MTSI client in terminal supporting only AMR</w:t>
      </w:r>
      <w:r>
        <w:tab/>
      </w:r>
      <w:r>
        <w:fldChar w:fldCharType="begin" w:fldLock="1"/>
      </w:r>
      <w:r>
        <w:instrText xml:space="preserve"> PAGEREF _Toc457898919 \h </w:instrText>
      </w:r>
      <w:r>
        <w:fldChar w:fldCharType="separate"/>
      </w:r>
      <w:r w:rsidR="006E684C">
        <w:t>172</w:t>
      </w:r>
      <w:r>
        <w:fldChar w:fldCharType="end"/>
      </w:r>
    </w:p>
    <w:p w:rsidR="00884F29" w:rsidRDefault="00884F29">
      <w:pPr>
        <w:pStyle w:val="TOC2"/>
        <w:rPr>
          <w:rFonts w:asciiTheme="minorHAnsi" w:eastAsiaTheme="minorEastAsia" w:hAnsiTheme="minorHAnsi" w:cstheme="minorBidi"/>
          <w:sz w:val="22"/>
          <w:szCs w:val="22"/>
          <w:lang w:eastAsia="en-GB"/>
        </w:rPr>
      </w:pPr>
      <w:r>
        <w:t>A.3.4</w:t>
      </w:r>
      <w:r>
        <w:tab/>
        <w:t>SDP answer from an MTSI client in terminal using EGPRS access when both AMR and AMR-WB are supported</w:t>
      </w:r>
      <w:r>
        <w:tab/>
      </w:r>
      <w:r>
        <w:fldChar w:fldCharType="begin" w:fldLock="1"/>
      </w:r>
      <w:r>
        <w:instrText xml:space="preserve"> PAGEREF _Toc457898920 \h </w:instrText>
      </w:r>
      <w:r>
        <w:fldChar w:fldCharType="separate"/>
      </w:r>
      <w:r w:rsidR="006E684C">
        <w:t>173</w:t>
      </w:r>
      <w:r>
        <w:fldChar w:fldCharType="end"/>
      </w:r>
    </w:p>
    <w:p w:rsidR="00884F29" w:rsidRDefault="00884F29">
      <w:pPr>
        <w:pStyle w:val="TOC2"/>
        <w:rPr>
          <w:rFonts w:asciiTheme="minorHAnsi" w:eastAsiaTheme="minorEastAsia" w:hAnsiTheme="minorHAnsi" w:cstheme="minorBidi"/>
          <w:sz w:val="22"/>
          <w:szCs w:val="22"/>
          <w:lang w:eastAsia="en-GB"/>
        </w:rPr>
      </w:pPr>
      <w:r>
        <w:t>A.3.4a</w:t>
      </w:r>
      <w:r>
        <w:tab/>
        <w:t>SDP answer from an MTSI client in terminal using EGPRS access when only AMR is supported</w:t>
      </w:r>
      <w:r>
        <w:tab/>
      </w:r>
      <w:r>
        <w:fldChar w:fldCharType="begin" w:fldLock="1"/>
      </w:r>
      <w:r>
        <w:instrText xml:space="preserve"> PAGEREF _Toc457898921 \h </w:instrText>
      </w:r>
      <w:r>
        <w:fldChar w:fldCharType="separate"/>
      </w:r>
      <w:r w:rsidR="006E684C">
        <w:t>174</w:t>
      </w:r>
      <w:r>
        <w:fldChar w:fldCharType="end"/>
      </w:r>
    </w:p>
    <w:p w:rsidR="00884F29" w:rsidRDefault="00884F29">
      <w:pPr>
        <w:pStyle w:val="TOC2"/>
        <w:rPr>
          <w:rFonts w:asciiTheme="minorHAnsi" w:eastAsiaTheme="minorEastAsia" w:hAnsiTheme="minorHAnsi" w:cstheme="minorBidi"/>
          <w:sz w:val="22"/>
          <w:szCs w:val="22"/>
          <w:lang w:eastAsia="en-GB"/>
        </w:rPr>
      </w:pPr>
      <w:r>
        <w:t>A.3.4b</w:t>
      </w:r>
      <w:r>
        <w:tab/>
        <w:t>SDP answer from an MTSI client in terminal using WLAN</w:t>
      </w:r>
      <w:r>
        <w:tab/>
      </w:r>
      <w:r>
        <w:fldChar w:fldCharType="begin" w:fldLock="1"/>
      </w:r>
      <w:r>
        <w:instrText xml:space="preserve"> PAGEREF _Toc457898922 \h </w:instrText>
      </w:r>
      <w:r>
        <w:fldChar w:fldCharType="separate"/>
      </w:r>
      <w:r w:rsidR="006E684C">
        <w:t>174</w:t>
      </w:r>
      <w:r>
        <w:fldChar w:fldCharType="end"/>
      </w:r>
    </w:p>
    <w:p w:rsidR="00884F29" w:rsidRDefault="00884F29">
      <w:pPr>
        <w:pStyle w:val="TOC2"/>
        <w:rPr>
          <w:rFonts w:asciiTheme="minorHAnsi" w:eastAsiaTheme="minorEastAsia" w:hAnsiTheme="minorHAnsi" w:cstheme="minorBidi"/>
          <w:sz w:val="22"/>
          <w:szCs w:val="22"/>
          <w:lang w:eastAsia="en-GB"/>
        </w:rPr>
      </w:pPr>
      <w:r>
        <w:t>A.3.5</w:t>
      </w:r>
      <w:r>
        <w:tab/>
        <w:t>SDP answer from MTSI MGW supporting only one codec mode set for AMR and AMR-WB each</w:t>
      </w:r>
      <w:r>
        <w:tab/>
      </w:r>
      <w:r>
        <w:fldChar w:fldCharType="begin" w:fldLock="1"/>
      </w:r>
      <w:r>
        <w:instrText xml:space="preserve"> PAGEREF _Toc457898923 \h </w:instrText>
      </w:r>
      <w:r>
        <w:fldChar w:fldCharType="separate"/>
      </w:r>
      <w:r w:rsidR="006E684C">
        <w:t>175</w:t>
      </w:r>
      <w:r>
        <w:fldChar w:fldCharType="end"/>
      </w:r>
    </w:p>
    <w:p w:rsidR="00884F29" w:rsidRDefault="00884F29">
      <w:pPr>
        <w:pStyle w:val="TOC2"/>
        <w:rPr>
          <w:rFonts w:asciiTheme="minorHAnsi" w:eastAsiaTheme="minorEastAsia" w:hAnsiTheme="minorHAnsi" w:cstheme="minorBidi"/>
          <w:sz w:val="22"/>
          <w:szCs w:val="22"/>
          <w:lang w:eastAsia="en-GB"/>
        </w:rPr>
      </w:pPr>
      <w:r>
        <w:t>A.3.5a</w:t>
      </w:r>
      <w:r>
        <w:tab/>
        <w:t>SDP answer from MTSI MGW supporting only one codec mode set for AMR</w:t>
      </w:r>
      <w:r>
        <w:tab/>
      </w:r>
      <w:r>
        <w:fldChar w:fldCharType="begin" w:fldLock="1"/>
      </w:r>
      <w:r>
        <w:instrText xml:space="preserve"> PAGEREF _Toc457898924 \h </w:instrText>
      </w:r>
      <w:r>
        <w:fldChar w:fldCharType="separate"/>
      </w:r>
      <w:r w:rsidR="006E684C">
        <w:t>177</w:t>
      </w:r>
      <w:r>
        <w:fldChar w:fldCharType="end"/>
      </w:r>
    </w:p>
    <w:p w:rsidR="00884F29" w:rsidRDefault="00884F29">
      <w:pPr>
        <w:pStyle w:val="TOC2"/>
        <w:rPr>
          <w:rFonts w:asciiTheme="minorHAnsi" w:eastAsiaTheme="minorEastAsia" w:hAnsiTheme="minorHAnsi" w:cstheme="minorBidi"/>
          <w:sz w:val="22"/>
          <w:szCs w:val="22"/>
          <w:lang w:eastAsia="en-GB"/>
        </w:rPr>
      </w:pPr>
      <w:r>
        <w:t>A.3.6</w:t>
      </w:r>
      <w:r>
        <w:tab/>
        <w:t>SDP answer from MTSI client in terminal on HSPA for session initiated from MTSI MGW interfacing UE on GERAN</w:t>
      </w:r>
      <w:r>
        <w:tab/>
      </w:r>
      <w:r>
        <w:fldChar w:fldCharType="begin" w:fldLock="1"/>
      </w:r>
      <w:r>
        <w:instrText xml:space="preserve"> PAGEREF _Toc457898925 \h </w:instrText>
      </w:r>
      <w:r>
        <w:fldChar w:fldCharType="separate"/>
      </w:r>
      <w:r w:rsidR="006E684C">
        <w:t>177</w:t>
      </w:r>
      <w:r>
        <w:fldChar w:fldCharType="end"/>
      </w:r>
    </w:p>
    <w:p w:rsidR="00884F29" w:rsidRDefault="00884F29">
      <w:pPr>
        <w:pStyle w:val="TOC2"/>
        <w:rPr>
          <w:rFonts w:asciiTheme="minorHAnsi" w:eastAsiaTheme="minorEastAsia" w:hAnsiTheme="minorHAnsi" w:cstheme="minorBidi"/>
          <w:sz w:val="22"/>
          <w:szCs w:val="22"/>
          <w:lang w:eastAsia="en-GB"/>
        </w:rPr>
      </w:pPr>
      <w:r>
        <w:t>A.3.7</w:t>
      </w:r>
      <w:r>
        <w:tab/>
        <w:t>SDP answer from MTSI client in terminal on HSPA for session initiated from MTSI MGW interfacing legacy UE on UTRAN</w:t>
      </w:r>
      <w:r>
        <w:tab/>
      </w:r>
      <w:r>
        <w:fldChar w:fldCharType="begin" w:fldLock="1"/>
      </w:r>
      <w:r>
        <w:instrText xml:space="preserve"> PAGEREF _Toc457898926 \h </w:instrText>
      </w:r>
      <w:r>
        <w:fldChar w:fldCharType="separate"/>
      </w:r>
      <w:r w:rsidR="006E684C">
        <w:t>178</w:t>
      </w:r>
      <w:r>
        <w:fldChar w:fldCharType="end"/>
      </w:r>
    </w:p>
    <w:p w:rsidR="00884F29" w:rsidRDefault="00884F29">
      <w:pPr>
        <w:pStyle w:val="TOC1"/>
        <w:rPr>
          <w:rFonts w:asciiTheme="minorHAnsi" w:eastAsiaTheme="minorEastAsia" w:hAnsiTheme="minorHAnsi" w:cstheme="minorBidi"/>
          <w:szCs w:val="22"/>
          <w:lang w:eastAsia="en-GB"/>
        </w:rPr>
      </w:pPr>
      <w:r>
        <w:t>A.4</w:t>
      </w:r>
      <w:r>
        <w:tab/>
        <w:t>SDP offers and answers for video sessions</w:t>
      </w:r>
      <w:r>
        <w:tab/>
      </w:r>
      <w:r>
        <w:fldChar w:fldCharType="begin" w:fldLock="1"/>
      </w:r>
      <w:r>
        <w:instrText xml:space="preserve"> PAGEREF _Toc457898927 \h </w:instrText>
      </w:r>
      <w:r>
        <w:fldChar w:fldCharType="separate"/>
      </w:r>
      <w:r w:rsidR="006E684C">
        <w:t>179</w:t>
      </w:r>
      <w:r>
        <w:fldChar w:fldCharType="end"/>
      </w:r>
    </w:p>
    <w:p w:rsidR="00884F29" w:rsidRDefault="00884F29">
      <w:pPr>
        <w:pStyle w:val="TOC2"/>
        <w:rPr>
          <w:rFonts w:asciiTheme="minorHAnsi" w:eastAsiaTheme="minorEastAsia" w:hAnsiTheme="minorHAnsi" w:cstheme="minorBidi"/>
          <w:sz w:val="22"/>
          <w:szCs w:val="22"/>
          <w:lang w:eastAsia="en-GB"/>
        </w:rPr>
      </w:pPr>
      <w:r>
        <w:t>A.4.1</w:t>
      </w:r>
      <w:r>
        <w:tab/>
        <w:t>Void</w:t>
      </w:r>
      <w:r>
        <w:tab/>
      </w:r>
      <w:r>
        <w:fldChar w:fldCharType="begin" w:fldLock="1"/>
      </w:r>
      <w:r>
        <w:instrText xml:space="preserve"> PAGEREF _Toc457898928 \h </w:instrText>
      </w:r>
      <w:r>
        <w:fldChar w:fldCharType="separate"/>
      </w:r>
      <w:r w:rsidR="006E684C">
        <w:t>179</w:t>
      </w:r>
      <w:r>
        <w:fldChar w:fldCharType="end"/>
      </w:r>
    </w:p>
    <w:p w:rsidR="00884F29" w:rsidRDefault="00884F29">
      <w:pPr>
        <w:pStyle w:val="TOC2"/>
        <w:rPr>
          <w:rFonts w:asciiTheme="minorHAnsi" w:eastAsiaTheme="minorEastAsia" w:hAnsiTheme="minorHAnsi" w:cstheme="minorBidi"/>
          <w:sz w:val="22"/>
          <w:szCs w:val="22"/>
          <w:lang w:eastAsia="en-GB"/>
        </w:rPr>
      </w:pPr>
      <w:r>
        <w:t>A.4.2</w:t>
      </w:r>
      <w:r>
        <w:tab/>
        <w:t>Void</w:t>
      </w:r>
      <w:r>
        <w:tab/>
      </w:r>
      <w:r>
        <w:fldChar w:fldCharType="begin" w:fldLock="1"/>
      </w:r>
      <w:r>
        <w:instrText xml:space="preserve"> PAGEREF _Toc457898929 \h </w:instrText>
      </w:r>
      <w:r>
        <w:fldChar w:fldCharType="separate"/>
      </w:r>
      <w:r w:rsidR="006E684C">
        <w:t>179</w:t>
      </w:r>
      <w:r>
        <w:fldChar w:fldCharType="end"/>
      </w:r>
    </w:p>
    <w:p w:rsidR="00884F29" w:rsidRDefault="00884F29">
      <w:pPr>
        <w:pStyle w:val="TOC2"/>
        <w:rPr>
          <w:rFonts w:asciiTheme="minorHAnsi" w:eastAsiaTheme="minorEastAsia" w:hAnsiTheme="minorHAnsi" w:cstheme="minorBidi"/>
          <w:sz w:val="22"/>
          <w:szCs w:val="22"/>
          <w:lang w:eastAsia="en-GB"/>
        </w:rPr>
      </w:pPr>
      <w:r>
        <w:t>A.4.2a</w:t>
      </w:r>
      <w:r>
        <w:tab/>
        <w:t>H.264/AVC</w:t>
      </w:r>
      <w:r>
        <w:tab/>
      </w:r>
      <w:r>
        <w:fldChar w:fldCharType="begin" w:fldLock="1"/>
      </w:r>
      <w:r>
        <w:instrText xml:space="preserve"> PAGEREF _Toc457898930 \h </w:instrText>
      </w:r>
      <w:r>
        <w:fldChar w:fldCharType="separate"/>
      </w:r>
      <w:r w:rsidR="006E684C">
        <w:t>179</w:t>
      </w:r>
      <w:r>
        <w:fldChar w:fldCharType="end"/>
      </w:r>
    </w:p>
    <w:p w:rsidR="00884F29" w:rsidRDefault="00884F29">
      <w:pPr>
        <w:pStyle w:val="TOC2"/>
        <w:rPr>
          <w:rFonts w:asciiTheme="minorHAnsi" w:eastAsiaTheme="minorEastAsia" w:hAnsiTheme="minorHAnsi" w:cstheme="minorBidi"/>
          <w:sz w:val="22"/>
          <w:szCs w:val="22"/>
          <w:lang w:eastAsia="en-GB"/>
        </w:rPr>
      </w:pPr>
      <w:r>
        <w:t>A.4.2b</w:t>
      </w:r>
      <w:r>
        <w:tab/>
        <w:t>High Granularity CVO example</w:t>
      </w:r>
      <w:r>
        <w:tab/>
      </w:r>
      <w:r>
        <w:fldChar w:fldCharType="begin" w:fldLock="1"/>
      </w:r>
      <w:r>
        <w:instrText xml:space="preserve"> PAGEREF _Toc457898931 \h </w:instrText>
      </w:r>
      <w:r>
        <w:fldChar w:fldCharType="separate"/>
      </w:r>
      <w:r w:rsidR="006E684C">
        <w:t>181</w:t>
      </w:r>
      <w:r>
        <w:fldChar w:fldCharType="end"/>
      </w:r>
    </w:p>
    <w:p w:rsidR="00884F29" w:rsidRDefault="00884F29">
      <w:pPr>
        <w:pStyle w:val="TOC2"/>
        <w:rPr>
          <w:rFonts w:asciiTheme="minorHAnsi" w:eastAsiaTheme="minorEastAsia" w:hAnsiTheme="minorHAnsi" w:cstheme="minorBidi"/>
          <w:sz w:val="22"/>
          <w:szCs w:val="22"/>
          <w:lang w:eastAsia="en-GB"/>
        </w:rPr>
      </w:pPr>
      <w:r>
        <w:t>A.4.3</w:t>
      </w:r>
      <w:r>
        <w:tab/>
        <w:t>Void</w:t>
      </w:r>
      <w:r>
        <w:tab/>
      </w:r>
      <w:r>
        <w:fldChar w:fldCharType="begin" w:fldLock="1"/>
      </w:r>
      <w:r>
        <w:instrText xml:space="preserve"> PAGEREF _Toc457898932 \h </w:instrText>
      </w:r>
      <w:r>
        <w:fldChar w:fldCharType="separate"/>
      </w:r>
      <w:r w:rsidR="006E684C">
        <w:t>182</w:t>
      </w:r>
      <w:r>
        <w:fldChar w:fldCharType="end"/>
      </w:r>
    </w:p>
    <w:p w:rsidR="00884F29" w:rsidRDefault="00884F29">
      <w:pPr>
        <w:pStyle w:val="TOC2"/>
        <w:rPr>
          <w:rFonts w:asciiTheme="minorHAnsi" w:eastAsiaTheme="minorEastAsia" w:hAnsiTheme="minorHAnsi" w:cstheme="minorBidi"/>
          <w:sz w:val="22"/>
          <w:szCs w:val="22"/>
          <w:lang w:eastAsia="en-GB"/>
        </w:rPr>
      </w:pPr>
      <w:r>
        <w:t>A.4.4</w:t>
      </w:r>
      <w:r>
        <w:tab/>
        <w:t>Void</w:t>
      </w:r>
      <w:r>
        <w:tab/>
      </w:r>
      <w:r>
        <w:fldChar w:fldCharType="begin" w:fldLock="1"/>
      </w:r>
      <w:r>
        <w:instrText xml:space="preserve"> PAGEREF _Toc457898933 \h </w:instrText>
      </w:r>
      <w:r>
        <w:fldChar w:fldCharType="separate"/>
      </w:r>
      <w:r w:rsidR="006E684C">
        <w:t>182</w:t>
      </w:r>
      <w:r>
        <w:fldChar w:fldCharType="end"/>
      </w:r>
    </w:p>
    <w:p w:rsidR="00884F29" w:rsidRDefault="00884F29">
      <w:pPr>
        <w:pStyle w:val="TOC2"/>
        <w:rPr>
          <w:rFonts w:asciiTheme="minorHAnsi" w:eastAsiaTheme="minorEastAsia" w:hAnsiTheme="minorHAnsi" w:cstheme="minorBidi"/>
          <w:sz w:val="22"/>
          <w:szCs w:val="22"/>
          <w:lang w:eastAsia="en-GB"/>
        </w:rPr>
      </w:pPr>
      <w:r>
        <w:t>A.4.4a</w:t>
      </w:r>
      <w:r>
        <w:tab/>
        <w:t xml:space="preserve">H.264/AVC with </w:t>
      </w:r>
      <w:r w:rsidRPr="005E35E7">
        <w:rPr>
          <w:rFonts w:cs="Arial"/>
        </w:rPr>
        <w:t>"imageattr" attribute</w:t>
      </w:r>
      <w:r>
        <w:tab/>
      </w:r>
      <w:r>
        <w:fldChar w:fldCharType="begin" w:fldLock="1"/>
      </w:r>
      <w:r>
        <w:instrText xml:space="preserve"> PAGEREF _Toc457898934 \h </w:instrText>
      </w:r>
      <w:r>
        <w:fldChar w:fldCharType="separate"/>
      </w:r>
      <w:r w:rsidR="006E684C">
        <w:t>182</w:t>
      </w:r>
      <w:r>
        <w:fldChar w:fldCharType="end"/>
      </w:r>
    </w:p>
    <w:p w:rsidR="00884F29" w:rsidRDefault="00884F29">
      <w:pPr>
        <w:pStyle w:val="TOC2"/>
        <w:rPr>
          <w:rFonts w:asciiTheme="minorHAnsi" w:eastAsiaTheme="minorEastAsia" w:hAnsiTheme="minorHAnsi" w:cstheme="minorBidi"/>
          <w:sz w:val="22"/>
          <w:szCs w:val="22"/>
          <w:lang w:eastAsia="en-GB"/>
        </w:rPr>
      </w:pPr>
      <w:r>
        <w:t>A.4.5</w:t>
      </w:r>
      <w:r>
        <w:tab/>
        <w:t>H.264 with asymmetric video streams</w:t>
      </w:r>
      <w:r>
        <w:tab/>
      </w:r>
      <w:r>
        <w:fldChar w:fldCharType="begin" w:fldLock="1"/>
      </w:r>
      <w:r>
        <w:instrText xml:space="preserve"> PAGEREF _Toc457898935 \h </w:instrText>
      </w:r>
      <w:r>
        <w:fldChar w:fldCharType="separate"/>
      </w:r>
      <w:r w:rsidR="006E684C">
        <w:t>184</w:t>
      </w:r>
      <w:r>
        <w:fldChar w:fldCharType="end"/>
      </w:r>
    </w:p>
    <w:p w:rsidR="00884F29" w:rsidRDefault="00884F29">
      <w:pPr>
        <w:pStyle w:val="TOC2"/>
        <w:rPr>
          <w:rFonts w:asciiTheme="minorHAnsi" w:eastAsiaTheme="minorEastAsia" w:hAnsiTheme="minorHAnsi" w:cstheme="minorBidi"/>
          <w:sz w:val="22"/>
          <w:szCs w:val="22"/>
          <w:lang w:eastAsia="en-GB"/>
        </w:rPr>
      </w:pPr>
      <w:r>
        <w:t>A.4.6</w:t>
      </w:r>
      <w:r>
        <w:tab/>
        <w:t>H.264/AVC with "imageattr" attribute for non-CVO operation</w:t>
      </w:r>
      <w:r>
        <w:tab/>
      </w:r>
      <w:r>
        <w:fldChar w:fldCharType="begin" w:fldLock="1"/>
      </w:r>
      <w:r>
        <w:instrText xml:space="preserve"> PAGEREF _Toc457898936 \h </w:instrText>
      </w:r>
      <w:r>
        <w:fldChar w:fldCharType="separate"/>
      </w:r>
      <w:r w:rsidR="006E684C">
        <w:t>185</w:t>
      </w:r>
      <w:r>
        <w:fldChar w:fldCharType="end"/>
      </w:r>
    </w:p>
    <w:p w:rsidR="00884F29" w:rsidRDefault="00884F29">
      <w:pPr>
        <w:pStyle w:val="TOC2"/>
        <w:rPr>
          <w:rFonts w:asciiTheme="minorHAnsi" w:eastAsiaTheme="minorEastAsia" w:hAnsiTheme="minorHAnsi" w:cstheme="minorBidi"/>
          <w:sz w:val="22"/>
          <w:szCs w:val="22"/>
          <w:lang w:eastAsia="en-GB"/>
        </w:rPr>
      </w:pPr>
      <w:r>
        <w:t>A.4.7</w:t>
      </w:r>
      <w:r>
        <w:tab/>
        <w:t>H.264 (AVC) and H.265 (HEVC)</w:t>
      </w:r>
      <w:r>
        <w:tab/>
      </w:r>
      <w:r>
        <w:fldChar w:fldCharType="begin" w:fldLock="1"/>
      </w:r>
      <w:r>
        <w:instrText xml:space="preserve"> PAGEREF _Toc457898937 \h </w:instrText>
      </w:r>
      <w:r>
        <w:fldChar w:fldCharType="separate"/>
      </w:r>
      <w:r w:rsidR="006E684C">
        <w:t>187</w:t>
      </w:r>
      <w:r>
        <w:fldChar w:fldCharType="end"/>
      </w:r>
    </w:p>
    <w:p w:rsidR="00884F29" w:rsidRDefault="00884F29">
      <w:pPr>
        <w:pStyle w:val="TOC3"/>
        <w:rPr>
          <w:rFonts w:asciiTheme="minorHAnsi" w:eastAsiaTheme="minorEastAsia" w:hAnsiTheme="minorHAnsi" w:cstheme="minorBidi"/>
          <w:sz w:val="22"/>
          <w:szCs w:val="22"/>
          <w:lang w:eastAsia="en-GB"/>
        </w:rPr>
      </w:pPr>
      <w:r>
        <w:t>A.4.7.1</w:t>
      </w:r>
      <w:r>
        <w:tab/>
      </w:r>
      <w:r>
        <w:rPr>
          <w:lang w:eastAsia="ko-KR"/>
        </w:rPr>
        <w:t>MTSI client</w:t>
      </w:r>
      <w:r>
        <w:t xml:space="preserve"> with 848x480 resolution 5 inch display</w:t>
      </w:r>
      <w:r>
        <w:tab/>
      </w:r>
      <w:r>
        <w:fldChar w:fldCharType="begin" w:fldLock="1"/>
      </w:r>
      <w:r>
        <w:instrText xml:space="preserve"> PAGEREF _Toc457898938 \h </w:instrText>
      </w:r>
      <w:r>
        <w:fldChar w:fldCharType="separate"/>
      </w:r>
      <w:r w:rsidR="006E684C">
        <w:t>187</w:t>
      </w:r>
      <w:r>
        <w:fldChar w:fldCharType="end"/>
      </w:r>
    </w:p>
    <w:p w:rsidR="00884F29" w:rsidRDefault="00884F29">
      <w:pPr>
        <w:pStyle w:val="TOC3"/>
        <w:rPr>
          <w:rFonts w:asciiTheme="minorHAnsi" w:eastAsiaTheme="minorEastAsia" w:hAnsiTheme="minorHAnsi" w:cstheme="minorBidi"/>
          <w:sz w:val="22"/>
          <w:szCs w:val="22"/>
          <w:lang w:eastAsia="en-GB"/>
        </w:rPr>
      </w:pPr>
      <w:r>
        <w:t>A.4.7.2</w:t>
      </w:r>
      <w:r>
        <w:tab/>
      </w:r>
      <w:r>
        <w:rPr>
          <w:lang w:eastAsia="ko-KR"/>
        </w:rPr>
        <w:t>MTSI client</w:t>
      </w:r>
      <w:r>
        <w:t xml:space="preserve"> with 1280x720 resolution 5 inch display</w:t>
      </w:r>
      <w:r>
        <w:tab/>
      </w:r>
      <w:r>
        <w:fldChar w:fldCharType="begin" w:fldLock="1"/>
      </w:r>
      <w:r>
        <w:instrText xml:space="preserve"> PAGEREF _Toc457898939 \h </w:instrText>
      </w:r>
      <w:r>
        <w:fldChar w:fldCharType="separate"/>
      </w:r>
      <w:r w:rsidR="006E684C">
        <w:t>188</w:t>
      </w:r>
      <w:r>
        <w:fldChar w:fldCharType="end"/>
      </w:r>
    </w:p>
    <w:p w:rsidR="00884F29" w:rsidRDefault="00884F29">
      <w:pPr>
        <w:pStyle w:val="TOC3"/>
        <w:rPr>
          <w:rFonts w:asciiTheme="minorHAnsi" w:eastAsiaTheme="minorEastAsia" w:hAnsiTheme="minorHAnsi" w:cstheme="minorBidi"/>
          <w:sz w:val="22"/>
          <w:szCs w:val="22"/>
          <w:lang w:eastAsia="en-GB"/>
        </w:rPr>
      </w:pPr>
      <w:r>
        <w:t>A.4.7.3</w:t>
      </w:r>
      <w:r>
        <w:tab/>
        <w:t>MTSI client with 848x480 resolution 10 inch display</w:t>
      </w:r>
      <w:r>
        <w:tab/>
      </w:r>
      <w:r>
        <w:fldChar w:fldCharType="begin" w:fldLock="1"/>
      </w:r>
      <w:r>
        <w:instrText xml:space="preserve"> PAGEREF _Toc457898940 \h </w:instrText>
      </w:r>
      <w:r>
        <w:fldChar w:fldCharType="separate"/>
      </w:r>
      <w:r w:rsidR="006E684C">
        <w:t>189</w:t>
      </w:r>
      <w:r>
        <w:fldChar w:fldCharType="end"/>
      </w:r>
    </w:p>
    <w:p w:rsidR="00884F29" w:rsidRDefault="00884F29">
      <w:pPr>
        <w:pStyle w:val="TOC3"/>
        <w:rPr>
          <w:rFonts w:asciiTheme="minorHAnsi" w:eastAsiaTheme="minorEastAsia" w:hAnsiTheme="minorHAnsi" w:cstheme="minorBidi"/>
          <w:sz w:val="22"/>
          <w:szCs w:val="22"/>
          <w:lang w:eastAsia="en-GB"/>
        </w:rPr>
      </w:pPr>
      <w:r>
        <w:t>A.4.7.4</w:t>
      </w:r>
      <w:r>
        <w:tab/>
        <w:t>MTSI client with 1280x720 resolution 10 inch display</w:t>
      </w:r>
      <w:r>
        <w:tab/>
      </w:r>
      <w:r>
        <w:fldChar w:fldCharType="begin" w:fldLock="1"/>
      </w:r>
      <w:r>
        <w:instrText xml:space="preserve"> PAGEREF _Toc457898941 \h </w:instrText>
      </w:r>
      <w:r>
        <w:fldChar w:fldCharType="separate"/>
      </w:r>
      <w:r w:rsidR="006E684C">
        <w:t>190</w:t>
      </w:r>
      <w:r>
        <w:fldChar w:fldCharType="end"/>
      </w:r>
    </w:p>
    <w:p w:rsidR="00884F29" w:rsidRDefault="00884F29">
      <w:pPr>
        <w:pStyle w:val="TOC2"/>
        <w:rPr>
          <w:rFonts w:asciiTheme="minorHAnsi" w:eastAsiaTheme="minorEastAsia" w:hAnsiTheme="minorHAnsi" w:cstheme="minorBidi"/>
          <w:sz w:val="22"/>
          <w:szCs w:val="22"/>
          <w:lang w:eastAsia="en-GB"/>
        </w:rPr>
      </w:pPr>
      <w:r>
        <w:t>A.4.8</w:t>
      </w:r>
      <w:r>
        <w:tab/>
        <w:t>H.264 (AVC) and H.265 (HEVC) with asymmetric video streams</w:t>
      </w:r>
      <w:r>
        <w:tab/>
      </w:r>
      <w:r>
        <w:fldChar w:fldCharType="begin" w:fldLock="1"/>
      </w:r>
      <w:r>
        <w:instrText xml:space="preserve"> PAGEREF _Toc457898942 \h </w:instrText>
      </w:r>
      <w:r>
        <w:fldChar w:fldCharType="separate"/>
      </w:r>
      <w:r w:rsidR="006E684C">
        <w:t>191</w:t>
      </w:r>
      <w:r>
        <w:fldChar w:fldCharType="end"/>
      </w:r>
    </w:p>
    <w:p w:rsidR="00884F29" w:rsidRDefault="00884F29">
      <w:pPr>
        <w:pStyle w:val="TOC1"/>
        <w:rPr>
          <w:rFonts w:asciiTheme="minorHAnsi" w:eastAsiaTheme="minorEastAsia" w:hAnsiTheme="minorHAnsi" w:cstheme="minorBidi"/>
          <w:szCs w:val="22"/>
          <w:lang w:eastAsia="en-GB"/>
        </w:rPr>
      </w:pPr>
      <w:r>
        <w:t>A.5</w:t>
      </w:r>
      <w:r>
        <w:tab/>
        <w:t>SDP offers for text</w:t>
      </w:r>
      <w:r>
        <w:tab/>
      </w:r>
      <w:r>
        <w:fldChar w:fldCharType="begin" w:fldLock="1"/>
      </w:r>
      <w:r>
        <w:instrText xml:space="preserve"> PAGEREF _Toc457898943 \h </w:instrText>
      </w:r>
      <w:r>
        <w:fldChar w:fldCharType="separate"/>
      </w:r>
      <w:r w:rsidR="006E684C">
        <w:t>192</w:t>
      </w:r>
      <w:r>
        <w:fldChar w:fldCharType="end"/>
      </w:r>
    </w:p>
    <w:p w:rsidR="00884F29" w:rsidRDefault="00884F29">
      <w:pPr>
        <w:pStyle w:val="TOC2"/>
        <w:rPr>
          <w:rFonts w:asciiTheme="minorHAnsi" w:eastAsiaTheme="minorEastAsia" w:hAnsiTheme="minorHAnsi" w:cstheme="minorBidi"/>
          <w:sz w:val="22"/>
          <w:szCs w:val="22"/>
          <w:lang w:eastAsia="en-GB"/>
        </w:rPr>
      </w:pPr>
      <w:r>
        <w:t>A.5.1</w:t>
      </w:r>
      <w:r>
        <w:tab/>
        <w:t>T.140 with and without redundancy</w:t>
      </w:r>
      <w:r>
        <w:tab/>
      </w:r>
      <w:r>
        <w:fldChar w:fldCharType="begin" w:fldLock="1"/>
      </w:r>
      <w:r>
        <w:instrText xml:space="preserve"> PAGEREF _Toc457898944 \h </w:instrText>
      </w:r>
      <w:r>
        <w:fldChar w:fldCharType="separate"/>
      </w:r>
      <w:r w:rsidR="006E684C">
        <w:t>192</w:t>
      </w:r>
      <w:r>
        <w:fldChar w:fldCharType="end"/>
      </w:r>
    </w:p>
    <w:p w:rsidR="00884F29" w:rsidRDefault="00884F29">
      <w:pPr>
        <w:pStyle w:val="TOC1"/>
        <w:rPr>
          <w:rFonts w:asciiTheme="minorHAnsi" w:eastAsiaTheme="minorEastAsia" w:hAnsiTheme="minorHAnsi" w:cstheme="minorBidi"/>
          <w:szCs w:val="22"/>
          <w:lang w:eastAsia="en-GB"/>
        </w:rPr>
      </w:pPr>
      <w:r>
        <w:t>A.6</w:t>
      </w:r>
      <w:r>
        <w:tab/>
        <w:t>SDP example with bandwidth information</w:t>
      </w:r>
      <w:r>
        <w:tab/>
      </w:r>
      <w:r>
        <w:fldChar w:fldCharType="begin" w:fldLock="1"/>
      </w:r>
      <w:r>
        <w:instrText xml:space="preserve"> PAGEREF _Toc457898945 \h </w:instrText>
      </w:r>
      <w:r>
        <w:fldChar w:fldCharType="separate"/>
      </w:r>
      <w:r w:rsidR="006E684C">
        <w:t>194</w:t>
      </w:r>
      <w:r>
        <w:fldChar w:fldCharType="end"/>
      </w:r>
    </w:p>
    <w:p w:rsidR="00884F29" w:rsidRDefault="00884F29">
      <w:pPr>
        <w:pStyle w:val="TOC1"/>
        <w:rPr>
          <w:rFonts w:asciiTheme="minorHAnsi" w:eastAsiaTheme="minorEastAsia" w:hAnsiTheme="minorHAnsi" w:cstheme="minorBidi"/>
          <w:szCs w:val="22"/>
          <w:lang w:eastAsia="en-GB"/>
        </w:rPr>
      </w:pPr>
      <w:r>
        <w:t>A.7</w:t>
      </w:r>
      <w:r>
        <w:tab/>
        <w:t>SDP examples with "3gpp_sync_info" attribute</w:t>
      </w:r>
      <w:r>
        <w:tab/>
      </w:r>
      <w:r>
        <w:fldChar w:fldCharType="begin" w:fldLock="1"/>
      </w:r>
      <w:r>
        <w:instrText xml:space="preserve"> PAGEREF _Toc457898946 \h </w:instrText>
      </w:r>
      <w:r>
        <w:fldChar w:fldCharType="separate"/>
      </w:r>
      <w:r w:rsidR="006E684C">
        <w:t>195</w:t>
      </w:r>
      <w:r>
        <w:fldChar w:fldCharType="end"/>
      </w:r>
    </w:p>
    <w:p w:rsidR="00884F29" w:rsidRDefault="00884F29">
      <w:pPr>
        <w:pStyle w:val="TOC2"/>
        <w:rPr>
          <w:rFonts w:asciiTheme="minorHAnsi" w:eastAsiaTheme="minorEastAsia" w:hAnsiTheme="minorHAnsi" w:cstheme="minorBidi"/>
          <w:sz w:val="22"/>
          <w:szCs w:val="22"/>
          <w:lang w:eastAsia="en-GB"/>
        </w:rPr>
      </w:pPr>
      <w:r>
        <w:t>A.7.1</w:t>
      </w:r>
      <w:r>
        <w:tab/>
        <w:t>Synchronized streams</w:t>
      </w:r>
      <w:r>
        <w:tab/>
      </w:r>
      <w:r>
        <w:fldChar w:fldCharType="begin" w:fldLock="1"/>
      </w:r>
      <w:r>
        <w:instrText xml:space="preserve"> PAGEREF _Toc457898947 \h </w:instrText>
      </w:r>
      <w:r>
        <w:fldChar w:fldCharType="separate"/>
      </w:r>
      <w:r w:rsidR="006E684C">
        <w:t>195</w:t>
      </w:r>
      <w:r>
        <w:fldChar w:fldCharType="end"/>
      </w:r>
    </w:p>
    <w:p w:rsidR="00884F29" w:rsidRDefault="00884F29">
      <w:pPr>
        <w:pStyle w:val="TOC2"/>
        <w:rPr>
          <w:rFonts w:asciiTheme="minorHAnsi" w:eastAsiaTheme="minorEastAsia" w:hAnsiTheme="minorHAnsi" w:cstheme="minorBidi"/>
          <w:sz w:val="22"/>
          <w:szCs w:val="22"/>
          <w:lang w:eastAsia="en-GB"/>
        </w:rPr>
      </w:pPr>
      <w:r>
        <w:t>A.7.2</w:t>
      </w:r>
      <w:r>
        <w:tab/>
        <w:t>Nonsynchronized streams</w:t>
      </w:r>
      <w:r>
        <w:tab/>
      </w:r>
      <w:r>
        <w:fldChar w:fldCharType="begin" w:fldLock="1"/>
      </w:r>
      <w:r>
        <w:instrText xml:space="preserve"> PAGEREF _Toc457898948 \h </w:instrText>
      </w:r>
      <w:r>
        <w:fldChar w:fldCharType="separate"/>
      </w:r>
      <w:r w:rsidR="006E684C">
        <w:t>195</w:t>
      </w:r>
      <w:r>
        <w:fldChar w:fldCharType="end"/>
      </w:r>
    </w:p>
    <w:p w:rsidR="00884F29" w:rsidRDefault="00884F29">
      <w:pPr>
        <w:pStyle w:val="TOC1"/>
        <w:rPr>
          <w:rFonts w:asciiTheme="minorHAnsi" w:eastAsiaTheme="minorEastAsia" w:hAnsiTheme="minorHAnsi" w:cstheme="minorBidi"/>
          <w:szCs w:val="22"/>
          <w:lang w:eastAsia="en-GB"/>
        </w:rPr>
      </w:pPr>
      <w:r>
        <w:t>A.8</w:t>
      </w:r>
      <w:r>
        <w:tab/>
        <w:t>SDP example with QoS negotiation</w:t>
      </w:r>
      <w:r>
        <w:tab/>
      </w:r>
      <w:r>
        <w:fldChar w:fldCharType="begin" w:fldLock="1"/>
      </w:r>
      <w:r>
        <w:instrText xml:space="preserve"> PAGEREF _Toc457898949 \h </w:instrText>
      </w:r>
      <w:r>
        <w:fldChar w:fldCharType="separate"/>
      </w:r>
      <w:r w:rsidR="006E684C">
        <w:t>196</w:t>
      </w:r>
      <w:r>
        <w:fldChar w:fldCharType="end"/>
      </w:r>
    </w:p>
    <w:p w:rsidR="00884F29" w:rsidRDefault="00884F29">
      <w:pPr>
        <w:pStyle w:val="TOC1"/>
        <w:rPr>
          <w:rFonts w:asciiTheme="minorHAnsi" w:eastAsiaTheme="minorEastAsia" w:hAnsiTheme="minorHAnsi" w:cstheme="minorBidi"/>
          <w:szCs w:val="22"/>
          <w:lang w:eastAsia="en-GB"/>
        </w:rPr>
      </w:pPr>
      <w:r>
        <w:t>A.9</w:t>
      </w:r>
      <w:r>
        <w:tab/>
        <w:t>Void</w:t>
      </w:r>
      <w:r>
        <w:tab/>
      </w:r>
      <w:r>
        <w:fldChar w:fldCharType="begin" w:fldLock="1"/>
      </w:r>
      <w:r>
        <w:instrText xml:space="preserve"> PAGEREF _Toc457898950 \h </w:instrText>
      </w:r>
      <w:r>
        <w:fldChar w:fldCharType="separate"/>
      </w:r>
      <w:r w:rsidR="006E684C">
        <w:t>200</w:t>
      </w:r>
      <w:r>
        <w:fldChar w:fldCharType="end"/>
      </w:r>
    </w:p>
    <w:p w:rsidR="00884F29" w:rsidRDefault="00884F29">
      <w:pPr>
        <w:pStyle w:val="TOC1"/>
        <w:rPr>
          <w:rFonts w:asciiTheme="minorHAnsi" w:eastAsiaTheme="minorEastAsia" w:hAnsiTheme="minorHAnsi" w:cstheme="minorBidi"/>
          <w:szCs w:val="22"/>
          <w:lang w:eastAsia="en-GB"/>
        </w:rPr>
      </w:pPr>
      <w:r>
        <w:t>A.9a</w:t>
      </w:r>
      <w:r>
        <w:tab/>
        <w:t>SDP offer/answer regarding the use of Reduced-Size RTCP</w:t>
      </w:r>
      <w:r>
        <w:tab/>
      </w:r>
      <w:r>
        <w:fldChar w:fldCharType="begin" w:fldLock="1"/>
      </w:r>
      <w:r>
        <w:instrText xml:space="preserve"> PAGEREF _Toc457898951 \h </w:instrText>
      </w:r>
      <w:r>
        <w:fldChar w:fldCharType="separate"/>
      </w:r>
      <w:r w:rsidR="006E684C">
        <w:t>200</w:t>
      </w:r>
      <w:r>
        <w:fldChar w:fldCharType="end"/>
      </w:r>
    </w:p>
    <w:p w:rsidR="00884F29" w:rsidRDefault="00884F29">
      <w:pPr>
        <w:pStyle w:val="TOC1"/>
        <w:rPr>
          <w:rFonts w:asciiTheme="minorHAnsi" w:eastAsiaTheme="minorEastAsia" w:hAnsiTheme="minorHAnsi" w:cstheme="minorBidi"/>
          <w:szCs w:val="22"/>
          <w:lang w:eastAsia="en-GB"/>
        </w:rPr>
      </w:pPr>
      <w:r>
        <w:t>A.10</w:t>
      </w:r>
      <w:r>
        <w:tab/>
        <w:t>Examples of SDP offers and answers for inter-working with other IMS or non-IMS IP networks</w:t>
      </w:r>
      <w:r>
        <w:tab/>
      </w:r>
      <w:r>
        <w:fldChar w:fldCharType="begin" w:fldLock="1"/>
      </w:r>
      <w:r>
        <w:instrText xml:space="preserve"> PAGEREF _Toc457898952 \h </w:instrText>
      </w:r>
      <w:r>
        <w:fldChar w:fldCharType="separate"/>
      </w:r>
      <w:r w:rsidR="006E684C">
        <w:t>200</w:t>
      </w:r>
      <w:r>
        <w:fldChar w:fldCharType="end"/>
      </w:r>
    </w:p>
    <w:p w:rsidR="00884F29" w:rsidRDefault="00884F29">
      <w:pPr>
        <w:pStyle w:val="TOC2"/>
        <w:rPr>
          <w:rFonts w:asciiTheme="minorHAnsi" w:eastAsiaTheme="minorEastAsia" w:hAnsiTheme="minorHAnsi" w:cstheme="minorBidi"/>
          <w:sz w:val="22"/>
          <w:szCs w:val="22"/>
          <w:lang w:eastAsia="en-GB"/>
        </w:rPr>
      </w:pPr>
      <w:r>
        <w:t>A.10.1</w:t>
      </w:r>
      <w:r>
        <w:tab/>
        <w:t>General</w:t>
      </w:r>
      <w:r>
        <w:tab/>
      </w:r>
      <w:r>
        <w:fldChar w:fldCharType="begin" w:fldLock="1"/>
      </w:r>
      <w:r>
        <w:instrText xml:space="preserve"> PAGEREF _Toc457898953 \h </w:instrText>
      </w:r>
      <w:r>
        <w:fldChar w:fldCharType="separate"/>
      </w:r>
      <w:r w:rsidR="006E684C">
        <w:t>200</w:t>
      </w:r>
      <w:r>
        <w:fldChar w:fldCharType="end"/>
      </w:r>
    </w:p>
    <w:p w:rsidR="00884F29" w:rsidRDefault="00884F29">
      <w:pPr>
        <w:pStyle w:val="TOC2"/>
        <w:rPr>
          <w:rFonts w:asciiTheme="minorHAnsi" w:eastAsiaTheme="minorEastAsia" w:hAnsiTheme="minorHAnsi" w:cstheme="minorBidi"/>
          <w:sz w:val="22"/>
          <w:szCs w:val="22"/>
          <w:lang w:eastAsia="en-GB"/>
        </w:rPr>
      </w:pPr>
      <w:r>
        <w:t>A.10.2</w:t>
      </w:r>
      <w:r>
        <w:tab/>
        <w:t>Session initiated by MTSI client in terminal</w:t>
      </w:r>
      <w:r>
        <w:tab/>
      </w:r>
      <w:r>
        <w:fldChar w:fldCharType="begin" w:fldLock="1"/>
      </w:r>
      <w:r>
        <w:instrText xml:space="preserve"> PAGEREF _Toc457898954 \h </w:instrText>
      </w:r>
      <w:r>
        <w:fldChar w:fldCharType="separate"/>
      </w:r>
      <w:r w:rsidR="006E684C">
        <w:t>201</w:t>
      </w:r>
      <w:r>
        <w:fldChar w:fldCharType="end"/>
      </w:r>
    </w:p>
    <w:p w:rsidR="00884F29" w:rsidRDefault="00884F29">
      <w:pPr>
        <w:pStyle w:val="TOC3"/>
        <w:rPr>
          <w:rFonts w:asciiTheme="minorHAnsi" w:eastAsiaTheme="minorEastAsia" w:hAnsiTheme="minorHAnsi" w:cstheme="minorBidi"/>
          <w:sz w:val="22"/>
          <w:szCs w:val="22"/>
          <w:lang w:eastAsia="en-GB"/>
        </w:rPr>
      </w:pPr>
      <w:r>
        <w:t>A.10.2.1</w:t>
      </w:r>
      <w:r>
        <w:tab/>
        <w:t>SDP offers from an MTSI client in terminal</w:t>
      </w:r>
      <w:r>
        <w:tab/>
      </w:r>
      <w:r>
        <w:fldChar w:fldCharType="begin" w:fldLock="1"/>
      </w:r>
      <w:r>
        <w:instrText xml:space="preserve"> PAGEREF _Toc457898955 \h </w:instrText>
      </w:r>
      <w:r>
        <w:fldChar w:fldCharType="separate"/>
      </w:r>
      <w:r w:rsidR="006E684C">
        <w:t>201</w:t>
      </w:r>
      <w:r>
        <w:fldChar w:fldCharType="end"/>
      </w:r>
    </w:p>
    <w:p w:rsidR="00884F29" w:rsidRDefault="00884F29">
      <w:pPr>
        <w:pStyle w:val="TOC3"/>
        <w:rPr>
          <w:rFonts w:asciiTheme="minorHAnsi" w:eastAsiaTheme="minorEastAsia" w:hAnsiTheme="minorHAnsi" w:cstheme="minorBidi"/>
          <w:sz w:val="22"/>
          <w:szCs w:val="22"/>
          <w:lang w:eastAsia="en-GB"/>
        </w:rPr>
      </w:pPr>
      <w:r>
        <w:t>A.10.2.2</w:t>
      </w:r>
      <w:r>
        <w:tab/>
        <w:t>SDP offers modified by MTSI MGW when pre-emptively adding inter-working formats</w:t>
      </w:r>
      <w:r>
        <w:tab/>
      </w:r>
      <w:r>
        <w:fldChar w:fldCharType="begin" w:fldLock="1"/>
      </w:r>
      <w:r>
        <w:instrText xml:space="preserve"> PAGEREF _Toc457898956 \h </w:instrText>
      </w:r>
      <w:r>
        <w:fldChar w:fldCharType="separate"/>
      </w:r>
      <w:r w:rsidR="006E684C">
        <w:t>202</w:t>
      </w:r>
      <w:r>
        <w:fldChar w:fldCharType="end"/>
      </w:r>
    </w:p>
    <w:p w:rsidR="00884F29" w:rsidRDefault="00884F29">
      <w:pPr>
        <w:pStyle w:val="TOC3"/>
        <w:rPr>
          <w:rFonts w:asciiTheme="minorHAnsi" w:eastAsiaTheme="minorEastAsia" w:hAnsiTheme="minorHAnsi" w:cstheme="minorBidi"/>
          <w:sz w:val="22"/>
          <w:szCs w:val="22"/>
          <w:lang w:eastAsia="en-GB"/>
        </w:rPr>
      </w:pPr>
      <w:r>
        <w:t>A.10.2.3</w:t>
      </w:r>
      <w:r>
        <w:tab/>
        <w:t>SDP modified by MGW when adding inter-working formats only when the original SDP offer was rejected</w:t>
      </w:r>
      <w:r>
        <w:tab/>
      </w:r>
      <w:r>
        <w:fldChar w:fldCharType="begin" w:fldLock="1"/>
      </w:r>
      <w:r>
        <w:instrText xml:space="preserve"> PAGEREF _Toc457898957 \h </w:instrText>
      </w:r>
      <w:r>
        <w:fldChar w:fldCharType="separate"/>
      </w:r>
      <w:r w:rsidR="006E684C">
        <w:t>203</w:t>
      </w:r>
      <w:r>
        <w:fldChar w:fldCharType="end"/>
      </w:r>
    </w:p>
    <w:p w:rsidR="00884F29" w:rsidRDefault="00884F29">
      <w:pPr>
        <w:pStyle w:val="TOC1"/>
        <w:rPr>
          <w:rFonts w:asciiTheme="minorHAnsi" w:eastAsiaTheme="minorEastAsia" w:hAnsiTheme="minorHAnsi" w:cstheme="minorBidi"/>
          <w:szCs w:val="22"/>
          <w:lang w:eastAsia="en-GB"/>
        </w:rPr>
      </w:pPr>
      <w:r>
        <w:t>A.11</w:t>
      </w:r>
      <w:r>
        <w:tab/>
        <w:t>Adding or removing a video component to/from an on-going video call session</w:t>
      </w:r>
      <w:r>
        <w:tab/>
      </w:r>
      <w:r>
        <w:fldChar w:fldCharType="begin" w:fldLock="1"/>
      </w:r>
      <w:r>
        <w:instrText xml:space="preserve"> PAGEREF _Toc457898958 \h </w:instrText>
      </w:r>
      <w:r>
        <w:fldChar w:fldCharType="separate"/>
      </w:r>
      <w:r w:rsidR="006E684C">
        <w:t>204</w:t>
      </w:r>
      <w:r>
        <w:fldChar w:fldCharType="end"/>
      </w:r>
    </w:p>
    <w:p w:rsidR="00884F29" w:rsidRDefault="00884F29">
      <w:pPr>
        <w:pStyle w:val="TOC1"/>
        <w:rPr>
          <w:rFonts w:asciiTheme="minorHAnsi" w:eastAsiaTheme="minorEastAsia" w:hAnsiTheme="minorHAnsi" w:cstheme="minorBidi"/>
          <w:szCs w:val="22"/>
          <w:lang w:eastAsia="en-GB"/>
        </w:rPr>
      </w:pPr>
      <w:r>
        <w:t>A.12</w:t>
      </w:r>
      <w:r>
        <w:tab/>
        <w:t>SDP examples when using ECN</w:t>
      </w:r>
      <w:r>
        <w:tab/>
      </w:r>
      <w:r>
        <w:fldChar w:fldCharType="begin" w:fldLock="1"/>
      </w:r>
      <w:r>
        <w:instrText xml:space="preserve"> PAGEREF _Toc457898959 \h </w:instrText>
      </w:r>
      <w:r>
        <w:fldChar w:fldCharType="separate"/>
      </w:r>
      <w:r w:rsidR="006E684C">
        <w:t>209</w:t>
      </w:r>
      <w:r>
        <w:fldChar w:fldCharType="end"/>
      </w:r>
    </w:p>
    <w:p w:rsidR="00884F29" w:rsidRDefault="00884F29">
      <w:pPr>
        <w:pStyle w:val="TOC2"/>
        <w:rPr>
          <w:rFonts w:asciiTheme="minorHAnsi" w:eastAsiaTheme="minorEastAsia" w:hAnsiTheme="minorHAnsi" w:cstheme="minorBidi"/>
          <w:sz w:val="22"/>
          <w:szCs w:val="22"/>
          <w:lang w:eastAsia="en-GB"/>
        </w:rPr>
      </w:pPr>
      <w:r>
        <w:t>A.12.1</w:t>
      </w:r>
      <w:r>
        <w:tab/>
        <w:t>SDP examples when using ECN for speech</w:t>
      </w:r>
      <w:r>
        <w:tab/>
      </w:r>
      <w:r>
        <w:fldChar w:fldCharType="begin" w:fldLock="1"/>
      </w:r>
      <w:r>
        <w:instrText xml:space="preserve"> PAGEREF _Toc457898960 \h </w:instrText>
      </w:r>
      <w:r>
        <w:fldChar w:fldCharType="separate"/>
      </w:r>
      <w:r w:rsidR="006E684C">
        <w:t>209</w:t>
      </w:r>
      <w:r>
        <w:fldChar w:fldCharType="end"/>
      </w:r>
    </w:p>
    <w:p w:rsidR="00884F29" w:rsidRDefault="00884F29">
      <w:pPr>
        <w:pStyle w:val="TOC3"/>
        <w:rPr>
          <w:rFonts w:asciiTheme="minorHAnsi" w:eastAsiaTheme="minorEastAsia" w:hAnsiTheme="minorHAnsi" w:cstheme="minorBidi"/>
          <w:sz w:val="22"/>
          <w:szCs w:val="22"/>
          <w:lang w:eastAsia="en-GB"/>
        </w:rPr>
      </w:pPr>
      <w:r>
        <w:t>A.12.1.1</w:t>
      </w:r>
      <w:r>
        <w:tab/>
        <w:t>With RTP/AVP and zero RTCP bandwidth</w:t>
      </w:r>
      <w:r>
        <w:tab/>
      </w:r>
      <w:r>
        <w:fldChar w:fldCharType="begin" w:fldLock="1"/>
      </w:r>
      <w:r>
        <w:instrText xml:space="preserve"> PAGEREF _Toc457898961 \h </w:instrText>
      </w:r>
      <w:r>
        <w:fldChar w:fldCharType="separate"/>
      </w:r>
      <w:r w:rsidR="006E684C">
        <w:t>209</w:t>
      </w:r>
      <w:r>
        <w:fldChar w:fldCharType="end"/>
      </w:r>
    </w:p>
    <w:p w:rsidR="00884F29" w:rsidRDefault="00884F29">
      <w:pPr>
        <w:pStyle w:val="TOC3"/>
        <w:rPr>
          <w:rFonts w:asciiTheme="minorHAnsi" w:eastAsiaTheme="minorEastAsia" w:hAnsiTheme="minorHAnsi" w:cstheme="minorBidi"/>
          <w:sz w:val="22"/>
          <w:szCs w:val="22"/>
          <w:lang w:eastAsia="en-GB"/>
        </w:rPr>
      </w:pPr>
      <w:r>
        <w:t>A.12.1.2</w:t>
      </w:r>
      <w:r>
        <w:tab/>
        <w:t>With RTP/AVPF and non-zero RTCP bandwidth</w:t>
      </w:r>
      <w:r>
        <w:tab/>
      </w:r>
      <w:r>
        <w:fldChar w:fldCharType="begin" w:fldLock="1"/>
      </w:r>
      <w:r>
        <w:instrText xml:space="preserve"> PAGEREF _Toc457898962 \h </w:instrText>
      </w:r>
      <w:r>
        <w:fldChar w:fldCharType="separate"/>
      </w:r>
      <w:r w:rsidR="006E684C">
        <w:t>210</w:t>
      </w:r>
      <w:r>
        <w:fldChar w:fldCharType="end"/>
      </w:r>
    </w:p>
    <w:p w:rsidR="00884F29" w:rsidRDefault="00884F29">
      <w:pPr>
        <w:pStyle w:val="TOC3"/>
        <w:rPr>
          <w:rFonts w:asciiTheme="minorHAnsi" w:eastAsiaTheme="minorEastAsia" w:hAnsiTheme="minorHAnsi" w:cstheme="minorBidi"/>
          <w:sz w:val="22"/>
          <w:szCs w:val="22"/>
          <w:lang w:eastAsia="en-GB"/>
        </w:rPr>
      </w:pPr>
      <w:r>
        <w:t>A.12.1.3</w:t>
      </w:r>
      <w:r>
        <w:tab/>
        <w:t>With RTCP ECN feedback messages and RTCP XR ECN summary reports for inter-working with non-MTSI clients</w:t>
      </w:r>
      <w:r>
        <w:tab/>
      </w:r>
      <w:r>
        <w:fldChar w:fldCharType="begin" w:fldLock="1"/>
      </w:r>
      <w:r>
        <w:instrText xml:space="preserve"> PAGEREF _Toc457898963 \h </w:instrText>
      </w:r>
      <w:r>
        <w:fldChar w:fldCharType="separate"/>
      </w:r>
      <w:r w:rsidR="006E684C">
        <w:t>211</w:t>
      </w:r>
      <w:r>
        <w:fldChar w:fldCharType="end"/>
      </w:r>
    </w:p>
    <w:p w:rsidR="00884F29" w:rsidRDefault="00884F29">
      <w:pPr>
        <w:pStyle w:val="TOC2"/>
        <w:rPr>
          <w:rFonts w:asciiTheme="minorHAnsi" w:eastAsiaTheme="minorEastAsia" w:hAnsiTheme="minorHAnsi" w:cstheme="minorBidi"/>
          <w:sz w:val="22"/>
          <w:szCs w:val="22"/>
          <w:lang w:eastAsia="en-GB"/>
        </w:rPr>
      </w:pPr>
      <w:r>
        <w:t>A.12.2</w:t>
      </w:r>
      <w:r>
        <w:tab/>
        <w:t>SDP examples when using ECN for video in RTP</w:t>
      </w:r>
      <w:r>
        <w:tab/>
      </w:r>
      <w:r>
        <w:fldChar w:fldCharType="begin" w:fldLock="1"/>
      </w:r>
      <w:r>
        <w:instrText xml:space="preserve"> PAGEREF _Toc457898964 \h </w:instrText>
      </w:r>
      <w:r>
        <w:fldChar w:fldCharType="separate"/>
      </w:r>
      <w:r w:rsidR="006E684C">
        <w:t>212</w:t>
      </w:r>
      <w:r>
        <w:fldChar w:fldCharType="end"/>
      </w:r>
    </w:p>
    <w:p w:rsidR="00884F29" w:rsidRDefault="00884F29">
      <w:pPr>
        <w:pStyle w:val="TOC3"/>
        <w:rPr>
          <w:rFonts w:asciiTheme="minorHAnsi" w:eastAsiaTheme="minorEastAsia" w:hAnsiTheme="minorHAnsi" w:cstheme="minorBidi"/>
          <w:sz w:val="22"/>
          <w:szCs w:val="22"/>
          <w:lang w:eastAsia="en-GB"/>
        </w:rPr>
      </w:pPr>
      <w:r>
        <w:t>A.12.2.1</w:t>
      </w:r>
      <w:r>
        <w:tab/>
        <w:t>Without RTCP AVPF ECN feedback messages and RTCP XR ECN summary reports</w:t>
      </w:r>
      <w:r>
        <w:tab/>
      </w:r>
      <w:r>
        <w:fldChar w:fldCharType="begin" w:fldLock="1"/>
      </w:r>
      <w:r>
        <w:instrText xml:space="preserve"> PAGEREF _Toc457898965 \h </w:instrText>
      </w:r>
      <w:r>
        <w:fldChar w:fldCharType="separate"/>
      </w:r>
      <w:r w:rsidR="006E684C">
        <w:t>212</w:t>
      </w:r>
      <w:r>
        <w:fldChar w:fldCharType="end"/>
      </w:r>
    </w:p>
    <w:p w:rsidR="00884F29" w:rsidRDefault="00884F29">
      <w:pPr>
        <w:pStyle w:val="TOC3"/>
        <w:rPr>
          <w:rFonts w:asciiTheme="minorHAnsi" w:eastAsiaTheme="minorEastAsia" w:hAnsiTheme="minorHAnsi" w:cstheme="minorBidi"/>
          <w:sz w:val="22"/>
          <w:szCs w:val="22"/>
          <w:lang w:eastAsia="en-GB"/>
        </w:rPr>
      </w:pPr>
      <w:r>
        <w:t>A.12.2.2</w:t>
      </w:r>
      <w:r>
        <w:tab/>
        <w:t>With RTCP AVPF ECN feedback messages and RTCP XR ECN summary reports for inter-working with non-MTSI clients</w:t>
      </w:r>
      <w:r>
        <w:tab/>
      </w:r>
      <w:r>
        <w:fldChar w:fldCharType="begin" w:fldLock="1"/>
      </w:r>
      <w:r>
        <w:instrText xml:space="preserve"> PAGEREF _Toc457898966 \h </w:instrText>
      </w:r>
      <w:r>
        <w:fldChar w:fldCharType="separate"/>
      </w:r>
      <w:r w:rsidR="006E684C">
        <w:t>213</w:t>
      </w:r>
      <w:r>
        <w:fldChar w:fldCharType="end"/>
      </w:r>
    </w:p>
    <w:p w:rsidR="00884F29" w:rsidRDefault="00884F29">
      <w:pPr>
        <w:pStyle w:val="TOC1"/>
        <w:rPr>
          <w:rFonts w:asciiTheme="minorHAnsi" w:eastAsiaTheme="minorEastAsia" w:hAnsiTheme="minorHAnsi" w:cstheme="minorBidi"/>
          <w:szCs w:val="22"/>
          <w:lang w:eastAsia="en-GB"/>
        </w:rPr>
      </w:pPr>
      <w:r>
        <w:t>A.13</w:t>
      </w:r>
      <w:r>
        <w:tab/>
        <w:t>SDP examples for MTSI client in terminal using fixed access</w:t>
      </w:r>
      <w:r>
        <w:tab/>
      </w:r>
      <w:r>
        <w:fldChar w:fldCharType="begin" w:fldLock="1"/>
      </w:r>
      <w:r>
        <w:instrText xml:space="preserve"> PAGEREF _Toc457898967 \h </w:instrText>
      </w:r>
      <w:r>
        <w:fldChar w:fldCharType="separate"/>
      </w:r>
      <w:r w:rsidR="006E684C">
        <w:t>214</w:t>
      </w:r>
      <w:r>
        <w:fldChar w:fldCharType="end"/>
      </w:r>
    </w:p>
    <w:p w:rsidR="00884F29" w:rsidRDefault="00884F29">
      <w:pPr>
        <w:pStyle w:val="TOC2"/>
        <w:rPr>
          <w:rFonts w:asciiTheme="minorHAnsi" w:eastAsiaTheme="minorEastAsia" w:hAnsiTheme="minorHAnsi" w:cstheme="minorBidi"/>
          <w:sz w:val="22"/>
          <w:szCs w:val="22"/>
          <w:lang w:eastAsia="en-GB"/>
        </w:rPr>
      </w:pPr>
      <w:r>
        <w:t>A.13.1</w:t>
      </w:r>
      <w:r>
        <w:tab/>
        <w:t>General</w:t>
      </w:r>
      <w:r>
        <w:tab/>
      </w:r>
      <w:r>
        <w:fldChar w:fldCharType="begin" w:fldLock="1"/>
      </w:r>
      <w:r>
        <w:instrText xml:space="preserve"> PAGEREF _Toc457898968 \h </w:instrText>
      </w:r>
      <w:r>
        <w:fldChar w:fldCharType="separate"/>
      </w:r>
      <w:r w:rsidR="006E684C">
        <w:t>214</w:t>
      </w:r>
      <w:r>
        <w:fldChar w:fldCharType="end"/>
      </w:r>
    </w:p>
    <w:p w:rsidR="00884F29" w:rsidRDefault="00884F29">
      <w:pPr>
        <w:pStyle w:val="TOC2"/>
        <w:rPr>
          <w:rFonts w:asciiTheme="minorHAnsi" w:eastAsiaTheme="minorEastAsia" w:hAnsiTheme="minorHAnsi" w:cstheme="minorBidi"/>
          <w:sz w:val="22"/>
          <w:szCs w:val="22"/>
          <w:lang w:eastAsia="en-GB"/>
        </w:rPr>
      </w:pPr>
      <w:r>
        <w:t>A.13.2</w:t>
      </w:r>
      <w:r>
        <w:tab/>
        <w:t>SDP examples for PCM</w:t>
      </w:r>
      <w:r>
        <w:tab/>
      </w:r>
      <w:r>
        <w:fldChar w:fldCharType="begin" w:fldLock="1"/>
      </w:r>
      <w:r>
        <w:instrText xml:space="preserve"> PAGEREF _Toc457898969 \h </w:instrText>
      </w:r>
      <w:r>
        <w:fldChar w:fldCharType="separate"/>
      </w:r>
      <w:r w:rsidR="006E684C">
        <w:t>214</w:t>
      </w:r>
      <w:r>
        <w:fldChar w:fldCharType="end"/>
      </w:r>
    </w:p>
    <w:p w:rsidR="00884F29" w:rsidRDefault="00884F29">
      <w:pPr>
        <w:pStyle w:val="TOC2"/>
        <w:rPr>
          <w:rFonts w:asciiTheme="minorHAnsi" w:eastAsiaTheme="minorEastAsia" w:hAnsiTheme="minorHAnsi" w:cstheme="minorBidi"/>
          <w:sz w:val="22"/>
          <w:szCs w:val="22"/>
          <w:lang w:eastAsia="en-GB"/>
        </w:rPr>
      </w:pPr>
      <w:r>
        <w:t>A.13.3</w:t>
      </w:r>
      <w:r>
        <w:tab/>
        <w:t>SDP example for G.722</w:t>
      </w:r>
      <w:r>
        <w:tab/>
      </w:r>
      <w:r>
        <w:fldChar w:fldCharType="begin" w:fldLock="1"/>
      </w:r>
      <w:r>
        <w:instrText xml:space="preserve"> PAGEREF _Toc457898970 \h </w:instrText>
      </w:r>
      <w:r>
        <w:fldChar w:fldCharType="separate"/>
      </w:r>
      <w:r w:rsidR="006E684C">
        <w:t>215</w:t>
      </w:r>
      <w:r>
        <w:fldChar w:fldCharType="end"/>
      </w:r>
    </w:p>
    <w:p w:rsidR="00884F29" w:rsidRDefault="00884F29">
      <w:pPr>
        <w:pStyle w:val="TOC2"/>
        <w:rPr>
          <w:rFonts w:asciiTheme="minorHAnsi" w:eastAsiaTheme="minorEastAsia" w:hAnsiTheme="minorHAnsi" w:cstheme="minorBidi"/>
          <w:sz w:val="22"/>
          <w:szCs w:val="22"/>
          <w:lang w:eastAsia="en-GB"/>
        </w:rPr>
      </w:pPr>
      <w:r>
        <w:t>A.13.4</w:t>
      </w:r>
      <w:r>
        <w:tab/>
        <w:t>SDP example for EVS, AMR-WB, G.722, AMR, PCM and DTMF</w:t>
      </w:r>
      <w:r>
        <w:tab/>
      </w:r>
      <w:r>
        <w:fldChar w:fldCharType="begin" w:fldLock="1"/>
      </w:r>
      <w:r>
        <w:instrText xml:space="preserve"> PAGEREF _Toc457898971 \h </w:instrText>
      </w:r>
      <w:r>
        <w:fldChar w:fldCharType="separate"/>
      </w:r>
      <w:r w:rsidR="006E684C">
        <w:t>215</w:t>
      </w:r>
      <w:r>
        <w:fldChar w:fldCharType="end"/>
      </w:r>
    </w:p>
    <w:p w:rsidR="00884F29" w:rsidRDefault="00884F29">
      <w:pPr>
        <w:pStyle w:val="TOC1"/>
        <w:rPr>
          <w:rFonts w:asciiTheme="minorHAnsi" w:eastAsiaTheme="minorEastAsia" w:hAnsiTheme="minorHAnsi" w:cstheme="minorBidi"/>
          <w:szCs w:val="22"/>
          <w:lang w:eastAsia="en-GB"/>
        </w:rPr>
      </w:pPr>
      <w:r>
        <w:t>A.</w:t>
      </w:r>
      <w:r>
        <w:rPr>
          <w:lang w:eastAsia="ko-KR"/>
        </w:rPr>
        <w:t>14</w:t>
      </w:r>
      <w:r>
        <w:tab/>
        <w:t xml:space="preserve">SDP offers </w:t>
      </w:r>
      <w:r>
        <w:rPr>
          <w:lang w:eastAsia="ko-KR"/>
        </w:rPr>
        <w:t>and answers for speech sessions with EVS</w:t>
      </w:r>
      <w:r>
        <w:tab/>
      </w:r>
      <w:r>
        <w:fldChar w:fldCharType="begin" w:fldLock="1"/>
      </w:r>
      <w:r>
        <w:instrText xml:space="preserve"> PAGEREF _Toc457898972 \h </w:instrText>
      </w:r>
      <w:r>
        <w:fldChar w:fldCharType="separate"/>
      </w:r>
      <w:r w:rsidR="006E684C">
        <w:t>216</w:t>
      </w:r>
      <w:r>
        <w:fldChar w:fldCharType="end"/>
      </w:r>
    </w:p>
    <w:p w:rsidR="00884F29" w:rsidRDefault="00884F29">
      <w:pPr>
        <w:pStyle w:val="TOC2"/>
        <w:rPr>
          <w:rFonts w:asciiTheme="minorHAnsi" w:eastAsiaTheme="minorEastAsia" w:hAnsiTheme="minorHAnsi" w:cstheme="minorBidi"/>
          <w:sz w:val="22"/>
          <w:szCs w:val="22"/>
          <w:lang w:eastAsia="en-GB"/>
        </w:rPr>
      </w:pPr>
      <w:r>
        <w:t>A.</w:t>
      </w:r>
      <w:r>
        <w:rPr>
          <w:lang w:eastAsia="ko-KR"/>
        </w:rPr>
        <w:t>14</w:t>
      </w:r>
      <w:r>
        <w:t>.</w:t>
      </w:r>
      <w:r>
        <w:rPr>
          <w:lang w:eastAsia="ko-KR"/>
        </w:rPr>
        <w:t>1</w:t>
      </w:r>
      <w:r>
        <w:tab/>
      </w:r>
      <w:r>
        <w:rPr>
          <w:lang w:eastAsia="ko-KR"/>
        </w:rPr>
        <w:t>SDP offers initiated by MTSI client in terminal</w:t>
      </w:r>
      <w:r>
        <w:tab/>
      </w:r>
      <w:r>
        <w:fldChar w:fldCharType="begin" w:fldLock="1"/>
      </w:r>
      <w:r>
        <w:instrText xml:space="preserve"> PAGEREF _Toc457898973 \h </w:instrText>
      </w:r>
      <w:r>
        <w:fldChar w:fldCharType="separate"/>
      </w:r>
      <w:r w:rsidR="006E684C">
        <w:t>216</w:t>
      </w:r>
      <w:r>
        <w:fldChar w:fldCharType="end"/>
      </w:r>
    </w:p>
    <w:p w:rsidR="00884F29" w:rsidRDefault="00884F29">
      <w:pPr>
        <w:pStyle w:val="TOC3"/>
        <w:rPr>
          <w:rFonts w:asciiTheme="minorHAnsi" w:eastAsiaTheme="minorEastAsia" w:hAnsiTheme="minorHAnsi" w:cstheme="minorBidi"/>
          <w:sz w:val="22"/>
          <w:szCs w:val="22"/>
          <w:lang w:eastAsia="en-GB"/>
        </w:rPr>
      </w:pPr>
      <w:r>
        <w:t>A.1</w:t>
      </w:r>
      <w:r>
        <w:rPr>
          <w:lang w:eastAsia="ko-KR"/>
        </w:rPr>
        <w:t>4</w:t>
      </w:r>
      <w:r>
        <w:t>.</w:t>
      </w:r>
      <w:r>
        <w:rPr>
          <w:lang w:eastAsia="ko-KR"/>
        </w:rPr>
        <w:t>1</w:t>
      </w:r>
      <w:r>
        <w:t>.1</w:t>
      </w:r>
      <w:r>
        <w:tab/>
      </w:r>
      <w:r>
        <w:rPr>
          <w:lang w:eastAsia="ko-KR"/>
        </w:rPr>
        <w:t>Unknown access technology</w:t>
      </w:r>
      <w:r>
        <w:tab/>
      </w:r>
      <w:r>
        <w:fldChar w:fldCharType="begin" w:fldLock="1"/>
      </w:r>
      <w:r>
        <w:instrText xml:space="preserve"> PAGEREF _Toc457898974 \h </w:instrText>
      </w:r>
      <w:r>
        <w:fldChar w:fldCharType="separate"/>
      </w:r>
      <w:r w:rsidR="006E684C">
        <w:t>216</w:t>
      </w:r>
      <w:r>
        <w:fldChar w:fldCharType="end"/>
      </w:r>
    </w:p>
    <w:p w:rsidR="00884F29" w:rsidRDefault="00884F29">
      <w:pPr>
        <w:pStyle w:val="TOC3"/>
        <w:rPr>
          <w:rFonts w:asciiTheme="minorHAnsi" w:eastAsiaTheme="minorEastAsia" w:hAnsiTheme="minorHAnsi" w:cstheme="minorBidi"/>
          <w:sz w:val="22"/>
          <w:szCs w:val="22"/>
          <w:lang w:eastAsia="en-GB"/>
        </w:rPr>
      </w:pPr>
      <w:r>
        <w:t>A.1</w:t>
      </w:r>
      <w:r>
        <w:rPr>
          <w:lang w:eastAsia="ko-KR"/>
        </w:rPr>
        <w:t>4</w:t>
      </w:r>
      <w:r>
        <w:t>.</w:t>
      </w:r>
      <w:r>
        <w:rPr>
          <w:lang w:eastAsia="ko-KR"/>
        </w:rPr>
        <w:t>1</w:t>
      </w:r>
      <w:r>
        <w:t>.</w:t>
      </w:r>
      <w:r>
        <w:rPr>
          <w:lang w:eastAsia="ko-KR"/>
        </w:rPr>
        <w:t>2</w:t>
      </w:r>
      <w:r>
        <w:tab/>
      </w:r>
      <w:r>
        <w:rPr>
          <w:lang w:eastAsia="ko-KR"/>
        </w:rPr>
        <w:t>EGPRS</w:t>
      </w:r>
      <w:r>
        <w:tab/>
      </w:r>
      <w:r>
        <w:fldChar w:fldCharType="begin" w:fldLock="1"/>
      </w:r>
      <w:r>
        <w:instrText xml:space="preserve"> PAGEREF _Toc457898975 \h </w:instrText>
      </w:r>
      <w:r>
        <w:fldChar w:fldCharType="separate"/>
      </w:r>
      <w:r w:rsidR="006E684C">
        <w:t>217</w:t>
      </w:r>
      <w:r>
        <w:fldChar w:fldCharType="end"/>
      </w:r>
    </w:p>
    <w:p w:rsidR="00884F29" w:rsidRDefault="00884F29">
      <w:pPr>
        <w:pStyle w:val="TOC3"/>
        <w:rPr>
          <w:rFonts w:asciiTheme="minorHAnsi" w:eastAsiaTheme="minorEastAsia" w:hAnsiTheme="minorHAnsi" w:cstheme="minorBidi"/>
          <w:sz w:val="22"/>
          <w:szCs w:val="22"/>
          <w:lang w:eastAsia="en-GB"/>
        </w:rPr>
      </w:pPr>
      <w:r>
        <w:t>A.1</w:t>
      </w:r>
      <w:r>
        <w:rPr>
          <w:lang w:eastAsia="ko-KR"/>
        </w:rPr>
        <w:t>4</w:t>
      </w:r>
      <w:r>
        <w:t>.</w:t>
      </w:r>
      <w:r>
        <w:rPr>
          <w:lang w:eastAsia="ko-KR"/>
        </w:rPr>
        <w:t>1</w:t>
      </w:r>
      <w:r>
        <w:t>.</w:t>
      </w:r>
      <w:r>
        <w:rPr>
          <w:lang w:eastAsia="ko-KR"/>
        </w:rPr>
        <w:t>3</w:t>
      </w:r>
      <w:r>
        <w:tab/>
      </w:r>
      <w:r>
        <w:rPr>
          <w:lang w:eastAsia="ko-KR"/>
        </w:rPr>
        <w:t>E-UTRAN/HSPA</w:t>
      </w:r>
      <w:r>
        <w:tab/>
      </w:r>
      <w:r>
        <w:fldChar w:fldCharType="begin" w:fldLock="1"/>
      </w:r>
      <w:r>
        <w:instrText xml:space="preserve"> PAGEREF _Toc457898976 \h </w:instrText>
      </w:r>
      <w:r>
        <w:fldChar w:fldCharType="separate"/>
      </w:r>
      <w:r w:rsidR="006E684C">
        <w:t>218</w:t>
      </w:r>
      <w:r>
        <w:fldChar w:fldCharType="end"/>
      </w:r>
    </w:p>
    <w:p w:rsidR="00884F29" w:rsidRDefault="00884F29">
      <w:pPr>
        <w:pStyle w:val="TOC3"/>
        <w:rPr>
          <w:rFonts w:asciiTheme="minorHAnsi" w:eastAsiaTheme="minorEastAsia" w:hAnsiTheme="minorHAnsi" w:cstheme="minorBidi"/>
          <w:sz w:val="22"/>
          <w:szCs w:val="22"/>
          <w:lang w:eastAsia="en-GB"/>
        </w:rPr>
      </w:pPr>
      <w:r>
        <w:t>A.1</w:t>
      </w:r>
      <w:r>
        <w:rPr>
          <w:lang w:eastAsia="ko-KR"/>
        </w:rPr>
        <w:t>4</w:t>
      </w:r>
      <w:r>
        <w:t>.</w:t>
      </w:r>
      <w:r>
        <w:rPr>
          <w:lang w:eastAsia="ko-KR"/>
        </w:rPr>
        <w:t>1</w:t>
      </w:r>
      <w:r>
        <w:t>.</w:t>
      </w:r>
      <w:r>
        <w:rPr>
          <w:lang w:eastAsia="ko-KR"/>
        </w:rPr>
        <w:t>4</w:t>
      </w:r>
      <w:r>
        <w:tab/>
      </w:r>
      <w:r>
        <w:rPr>
          <w:lang w:eastAsia="ko-KR"/>
        </w:rPr>
        <w:t>Dual-mono</w:t>
      </w:r>
      <w:r>
        <w:tab/>
      </w:r>
      <w:r>
        <w:fldChar w:fldCharType="begin" w:fldLock="1"/>
      </w:r>
      <w:r>
        <w:instrText xml:space="preserve"> PAGEREF _Toc457898977 \h </w:instrText>
      </w:r>
      <w:r>
        <w:fldChar w:fldCharType="separate"/>
      </w:r>
      <w:r w:rsidR="006E684C">
        <w:t>218</w:t>
      </w:r>
      <w:r>
        <w:fldChar w:fldCharType="end"/>
      </w:r>
    </w:p>
    <w:p w:rsidR="00884F29" w:rsidRDefault="00884F29">
      <w:pPr>
        <w:pStyle w:val="TOC2"/>
        <w:rPr>
          <w:rFonts w:asciiTheme="minorHAnsi" w:eastAsiaTheme="minorEastAsia" w:hAnsiTheme="minorHAnsi" w:cstheme="minorBidi"/>
          <w:sz w:val="22"/>
          <w:szCs w:val="22"/>
          <w:lang w:eastAsia="en-GB"/>
        </w:rPr>
      </w:pPr>
      <w:r>
        <w:t>A.</w:t>
      </w:r>
      <w:r>
        <w:rPr>
          <w:lang w:eastAsia="ko-KR"/>
        </w:rPr>
        <w:t>14</w:t>
      </w:r>
      <w:r>
        <w:t>.</w:t>
      </w:r>
      <w:r>
        <w:rPr>
          <w:lang w:eastAsia="ko-KR"/>
        </w:rPr>
        <w:t>2</w:t>
      </w:r>
      <w:r>
        <w:tab/>
      </w:r>
      <w:r>
        <w:rPr>
          <w:lang w:eastAsia="ko-KR"/>
        </w:rPr>
        <w:t>SDP offers initiated by media gateway</w:t>
      </w:r>
      <w:r>
        <w:tab/>
      </w:r>
      <w:r>
        <w:fldChar w:fldCharType="begin" w:fldLock="1"/>
      </w:r>
      <w:r>
        <w:instrText xml:space="preserve"> PAGEREF _Toc457898978 \h </w:instrText>
      </w:r>
      <w:r>
        <w:fldChar w:fldCharType="separate"/>
      </w:r>
      <w:r w:rsidR="006E684C">
        <w:t>219</w:t>
      </w:r>
      <w:r>
        <w:fldChar w:fldCharType="end"/>
      </w:r>
    </w:p>
    <w:p w:rsidR="00884F29" w:rsidRDefault="00884F29">
      <w:pPr>
        <w:pStyle w:val="TOC3"/>
        <w:rPr>
          <w:rFonts w:asciiTheme="minorHAnsi" w:eastAsiaTheme="minorEastAsia" w:hAnsiTheme="minorHAnsi" w:cstheme="minorBidi"/>
          <w:sz w:val="22"/>
          <w:szCs w:val="22"/>
          <w:lang w:eastAsia="en-GB"/>
        </w:rPr>
      </w:pPr>
      <w:r>
        <w:t>A.1</w:t>
      </w:r>
      <w:r>
        <w:rPr>
          <w:lang w:eastAsia="ko-KR"/>
        </w:rPr>
        <w:t>4</w:t>
      </w:r>
      <w:r>
        <w:t>.</w:t>
      </w:r>
      <w:r>
        <w:rPr>
          <w:lang w:eastAsia="ko-KR"/>
        </w:rPr>
        <w:t>2</w:t>
      </w:r>
      <w:r>
        <w:t>.</w:t>
      </w:r>
      <w:r>
        <w:rPr>
          <w:lang w:eastAsia="ko-KR"/>
        </w:rPr>
        <w:t>1</w:t>
      </w:r>
      <w:r>
        <w:tab/>
      </w:r>
      <w:r>
        <w:rPr>
          <w:lang w:eastAsia="ko-KR"/>
        </w:rPr>
        <w:t>Network between MTSI using fixed access and MTSI modifying SDP offer to configure EVS AMR-WB IO mode</w:t>
      </w:r>
      <w:r>
        <w:tab/>
      </w:r>
      <w:r>
        <w:fldChar w:fldCharType="begin" w:fldLock="1"/>
      </w:r>
      <w:r>
        <w:instrText xml:space="preserve"> PAGEREF _Toc457898979 \h </w:instrText>
      </w:r>
      <w:r>
        <w:fldChar w:fldCharType="separate"/>
      </w:r>
      <w:r w:rsidR="006E684C">
        <w:t>220</w:t>
      </w:r>
      <w:r>
        <w:fldChar w:fldCharType="end"/>
      </w:r>
    </w:p>
    <w:p w:rsidR="00884F29" w:rsidRDefault="00884F29">
      <w:pPr>
        <w:pStyle w:val="TOC2"/>
        <w:rPr>
          <w:rFonts w:asciiTheme="minorHAnsi" w:eastAsiaTheme="minorEastAsia" w:hAnsiTheme="minorHAnsi" w:cstheme="minorBidi"/>
          <w:sz w:val="22"/>
          <w:szCs w:val="22"/>
          <w:lang w:eastAsia="en-GB"/>
        </w:rPr>
      </w:pPr>
      <w:r>
        <w:t>A.</w:t>
      </w:r>
      <w:r>
        <w:rPr>
          <w:lang w:eastAsia="ko-KR"/>
        </w:rPr>
        <w:t>14</w:t>
      </w:r>
      <w:r>
        <w:t>.</w:t>
      </w:r>
      <w:r>
        <w:rPr>
          <w:lang w:eastAsia="ko-KR"/>
        </w:rPr>
        <w:t>3</w:t>
      </w:r>
      <w:r>
        <w:tab/>
      </w:r>
      <w:r>
        <w:rPr>
          <w:lang w:eastAsia="ko-KR"/>
        </w:rPr>
        <w:t>SDP answers from MTSI client in terminal</w:t>
      </w:r>
      <w:r>
        <w:tab/>
      </w:r>
      <w:r>
        <w:fldChar w:fldCharType="begin" w:fldLock="1"/>
      </w:r>
      <w:r>
        <w:instrText xml:space="preserve"> PAGEREF _Toc457898980 \h </w:instrText>
      </w:r>
      <w:r>
        <w:fldChar w:fldCharType="separate"/>
      </w:r>
      <w:r w:rsidR="006E684C">
        <w:t>221</w:t>
      </w:r>
      <w:r>
        <w:fldChar w:fldCharType="end"/>
      </w:r>
    </w:p>
    <w:p w:rsidR="00884F29" w:rsidRDefault="00884F29">
      <w:pPr>
        <w:pStyle w:val="TOC3"/>
        <w:rPr>
          <w:rFonts w:asciiTheme="minorHAnsi" w:eastAsiaTheme="minorEastAsia" w:hAnsiTheme="minorHAnsi" w:cstheme="minorBidi"/>
          <w:sz w:val="22"/>
          <w:szCs w:val="22"/>
          <w:lang w:eastAsia="en-GB"/>
        </w:rPr>
      </w:pPr>
      <w:r>
        <w:t>A.1</w:t>
      </w:r>
      <w:r>
        <w:rPr>
          <w:lang w:eastAsia="ko-KR"/>
        </w:rPr>
        <w:t>4</w:t>
      </w:r>
      <w:r>
        <w:t>.</w:t>
      </w:r>
      <w:r>
        <w:rPr>
          <w:lang w:eastAsia="ko-KR"/>
        </w:rPr>
        <w:t>3</w:t>
      </w:r>
      <w:r>
        <w:t>.</w:t>
      </w:r>
      <w:r>
        <w:rPr>
          <w:lang w:eastAsia="ko-KR"/>
        </w:rPr>
        <w:t>1</w:t>
      </w:r>
      <w:r>
        <w:tab/>
      </w:r>
      <w:r>
        <w:rPr>
          <w:lang w:eastAsia="ko-KR"/>
        </w:rPr>
        <w:t>SDP answer from MTSI client in terminal when narrowband speech is negotiated</w:t>
      </w:r>
      <w:r>
        <w:tab/>
      </w:r>
      <w:r>
        <w:fldChar w:fldCharType="begin" w:fldLock="1"/>
      </w:r>
      <w:r>
        <w:instrText xml:space="preserve"> PAGEREF _Toc457898981 \h </w:instrText>
      </w:r>
      <w:r>
        <w:fldChar w:fldCharType="separate"/>
      </w:r>
      <w:r w:rsidR="006E684C">
        <w:t>221</w:t>
      </w:r>
      <w:r>
        <w:fldChar w:fldCharType="end"/>
      </w:r>
    </w:p>
    <w:p w:rsidR="00884F29" w:rsidRDefault="00884F29">
      <w:pPr>
        <w:pStyle w:val="TOC3"/>
        <w:rPr>
          <w:rFonts w:asciiTheme="minorHAnsi" w:eastAsiaTheme="minorEastAsia" w:hAnsiTheme="minorHAnsi" w:cstheme="minorBidi"/>
          <w:sz w:val="22"/>
          <w:szCs w:val="22"/>
          <w:lang w:eastAsia="en-GB"/>
        </w:rPr>
      </w:pPr>
      <w:r>
        <w:t>A.1</w:t>
      </w:r>
      <w:r>
        <w:rPr>
          <w:lang w:eastAsia="ko-KR"/>
        </w:rPr>
        <w:t>4</w:t>
      </w:r>
      <w:r>
        <w:t>.</w:t>
      </w:r>
      <w:r>
        <w:rPr>
          <w:lang w:eastAsia="ko-KR"/>
        </w:rPr>
        <w:t>3</w:t>
      </w:r>
      <w:r>
        <w:t>.</w:t>
      </w:r>
      <w:r>
        <w:rPr>
          <w:lang w:eastAsia="ko-KR"/>
        </w:rPr>
        <w:t>2</w:t>
      </w:r>
      <w:r>
        <w:tab/>
      </w:r>
      <w:r>
        <w:rPr>
          <w:lang w:eastAsia="ko-KR"/>
        </w:rPr>
        <w:t>SDP answer from MTSI client in terminal when up to wideband speech is negotiated</w:t>
      </w:r>
      <w:r>
        <w:tab/>
      </w:r>
      <w:r>
        <w:fldChar w:fldCharType="begin" w:fldLock="1"/>
      </w:r>
      <w:r>
        <w:instrText xml:space="preserve"> PAGEREF _Toc457898982 \h </w:instrText>
      </w:r>
      <w:r>
        <w:fldChar w:fldCharType="separate"/>
      </w:r>
      <w:r w:rsidR="006E684C">
        <w:t>221</w:t>
      </w:r>
      <w:r>
        <w:fldChar w:fldCharType="end"/>
      </w:r>
    </w:p>
    <w:p w:rsidR="00884F29" w:rsidRDefault="00884F29">
      <w:pPr>
        <w:pStyle w:val="TOC3"/>
        <w:rPr>
          <w:rFonts w:asciiTheme="minorHAnsi" w:eastAsiaTheme="minorEastAsia" w:hAnsiTheme="minorHAnsi" w:cstheme="minorBidi"/>
          <w:sz w:val="22"/>
          <w:szCs w:val="22"/>
          <w:lang w:eastAsia="en-GB"/>
        </w:rPr>
      </w:pPr>
      <w:r>
        <w:t>A.1</w:t>
      </w:r>
      <w:r>
        <w:rPr>
          <w:lang w:eastAsia="ko-KR"/>
        </w:rPr>
        <w:t>4</w:t>
      </w:r>
      <w:r>
        <w:t>.</w:t>
      </w:r>
      <w:r>
        <w:rPr>
          <w:lang w:eastAsia="ko-KR"/>
        </w:rPr>
        <w:t>3</w:t>
      </w:r>
      <w:r>
        <w:t>.</w:t>
      </w:r>
      <w:r>
        <w:rPr>
          <w:lang w:eastAsia="ko-KR"/>
        </w:rPr>
        <w:t>3</w:t>
      </w:r>
      <w:r>
        <w:tab/>
      </w:r>
      <w:r>
        <w:rPr>
          <w:lang w:eastAsia="ko-KR"/>
        </w:rPr>
        <w:t>SDP answer from MTSI client in terminal when only wideband speech is negotiated</w:t>
      </w:r>
      <w:r>
        <w:tab/>
      </w:r>
      <w:r>
        <w:fldChar w:fldCharType="begin" w:fldLock="1"/>
      </w:r>
      <w:r>
        <w:instrText xml:space="preserve"> PAGEREF _Toc457898983 \h </w:instrText>
      </w:r>
      <w:r>
        <w:fldChar w:fldCharType="separate"/>
      </w:r>
      <w:r w:rsidR="006E684C">
        <w:t>222</w:t>
      </w:r>
      <w:r>
        <w:fldChar w:fldCharType="end"/>
      </w:r>
    </w:p>
    <w:p w:rsidR="00884F29" w:rsidRDefault="00884F29">
      <w:pPr>
        <w:pStyle w:val="TOC3"/>
        <w:rPr>
          <w:rFonts w:asciiTheme="minorHAnsi" w:eastAsiaTheme="minorEastAsia" w:hAnsiTheme="minorHAnsi" w:cstheme="minorBidi"/>
          <w:sz w:val="22"/>
          <w:szCs w:val="22"/>
          <w:lang w:eastAsia="en-GB"/>
        </w:rPr>
      </w:pPr>
      <w:r>
        <w:t>A.1</w:t>
      </w:r>
      <w:r>
        <w:rPr>
          <w:lang w:eastAsia="ko-KR"/>
        </w:rPr>
        <w:t>4</w:t>
      </w:r>
      <w:r>
        <w:t>.</w:t>
      </w:r>
      <w:r>
        <w:rPr>
          <w:lang w:eastAsia="ko-KR"/>
        </w:rPr>
        <w:t>3</w:t>
      </w:r>
      <w:r>
        <w:t>.</w:t>
      </w:r>
      <w:r>
        <w:rPr>
          <w:lang w:eastAsia="ko-KR"/>
        </w:rPr>
        <w:t>4</w:t>
      </w:r>
      <w:r>
        <w:tab/>
      </w:r>
      <w:r>
        <w:rPr>
          <w:lang w:eastAsia="ko-KR"/>
        </w:rPr>
        <w:t>SDP answer from MTSI client in terminal when up to super-wideband speech is negotiated</w:t>
      </w:r>
      <w:r>
        <w:tab/>
      </w:r>
      <w:r>
        <w:fldChar w:fldCharType="begin" w:fldLock="1"/>
      </w:r>
      <w:r>
        <w:instrText xml:space="preserve"> PAGEREF _Toc457898984 \h </w:instrText>
      </w:r>
      <w:r>
        <w:fldChar w:fldCharType="separate"/>
      </w:r>
      <w:r w:rsidR="006E684C">
        <w:t>222</w:t>
      </w:r>
      <w:r>
        <w:fldChar w:fldCharType="end"/>
      </w:r>
    </w:p>
    <w:p w:rsidR="00884F29" w:rsidRDefault="00884F29">
      <w:pPr>
        <w:pStyle w:val="TOC3"/>
        <w:rPr>
          <w:rFonts w:asciiTheme="minorHAnsi" w:eastAsiaTheme="minorEastAsia" w:hAnsiTheme="minorHAnsi" w:cstheme="minorBidi"/>
          <w:sz w:val="22"/>
          <w:szCs w:val="22"/>
          <w:lang w:eastAsia="en-GB"/>
        </w:rPr>
      </w:pPr>
      <w:r>
        <w:t>A.1</w:t>
      </w:r>
      <w:r>
        <w:rPr>
          <w:lang w:eastAsia="ko-KR"/>
        </w:rPr>
        <w:t>4</w:t>
      </w:r>
      <w:r>
        <w:t>.</w:t>
      </w:r>
      <w:r>
        <w:rPr>
          <w:lang w:eastAsia="ko-KR"/>
        </w:rPr>
        <w:t>3</w:t>
      </w:r>
      <w:r>
        <w:t>.</w:t>
      </w:r>
      <w:r>
        <w:rPr>
          <w:lang w:eastAsia="ko-KR"/>
        </w:rPr>
        <w:t>5</w:t>
      </w:r>
      <w:r>
        <w:tab/>
      </w:r>
      <w:r>
        <w:rPr>
          <w:lang w:eastAsia="ko-KR"/>
        </w:rPr>
        <w:t>SDP answer from MTSI client in terminal when only super-wideband speech is negotiated</w:t>
      </w:r>
      <w:r>
        <w:tab/>
      </w:r>
      <w:r>
        <w:fldChar w:fldCharType="begin" w:fldLock="1"/>
      </w:r>
      <w:r>
        <w:instrText xml:space="preserve"> PAGEREF _Toc457898985 \h </w:instrText>
      </w:r>
      <w:r>
        <w:fldChar w:fldCharType="separate"/>
      </w:r>
      <w:r w:rsidR="006E684C">
        <w:t>222</w:t>
      </w:r>
      <w:r>
        <w:fldChar w:fldCharType="end"/>
      </w:r>
    </w:p>
    <w:p w:rsidR="00884F29" w:rsidRDefault="00884F29">
      <w:pPr>
        <w:pStyle w:val="TOC3"/>
        <w:rPr>
          <w:rFonts w:asciiTheme="minorHAnsi" w:eastAsiaTheme="minorEastAsia" w:hAnsiTheme="minorHAnsi" w:cstheme="minorBidi"/>
          <w:sz w:val="22"/>
          <w:szCs w:val="22"/>
          <w:lang w:eastAsia="en-GB"/>
        </w:rPr>
      </w:pPr>
      <w:r>
        <w:t>A.1</w:t>
      </w:r>
      <w:r>
        <w:rPr>
          <w:lang w:eastAsia="ko-KR"/>
        </w:rPr>
        <w:t>4</w:t>
      </w:r>
      <w:r>
        <w:t>.</w:t>
      </w:r>
      <w:r>
        <w:rPr>
          <w:lang w:eastAsia="ko-KR"/>
        </w:rPr>
        <w:t>3</w:t>
      </w:r>
      <w:r>
        <w:t>.</w:t>
      </w:r>
      <w:r>
        <w:rPr>
          <w:lang w:eastAsia="ko-KR"/>
        </w:rPr>
        <w:t>6</w:t>
      </w:r>
      <w:r>
        <w:tab/>
      </w:r>
      <w:r>
        <w:rPr>
          <w:lang w:eastAsia="ko-KR"/>
        </w:rPr>
        <w:t>SDP answer from MTSI client in terminal using WLAN</w:t>
      </w:r>
      <w:r>
        <w:tab/>
      </w:r>
      <w:r>
        <w:fldChar w:fldCharType="begin" w:fldLock="1"/>
      </w:r>
      <w:r>
        <w:instrText xml:space="preserve"> PAGEREF _Toc457898986 \h </w:instrText>
      </w:r>
      <w:r>
        <w:fldChar w:fldCharType="separate"/>
      </w:r>
      <w:r w:rsidR="006E684C">
        <w:t>223</w:t>
      </w:r>
      <w:r>
        <w:fldChar w:fldCharType="end"/>
      </w:r>
    </w:p>
    <w:p w:rsidR="00884F29" w:rsidRDefault="00884F29">
      <w:pPr>
        <w:pStyle w:val="TOC3"/>
        <w:rPr>
          <w:rFonts w:asciiTheme="minorHAnsi" w:eastAsiaTheme="minorEastAsia" w:hAnsiTheme="minorHAnsi" w:cstheme="minorBidi"/>
          <w:sz w:val="22"/>
          <w:szCs w:val="22"/>
          <w:lang w:eastAsia="en-GB"/>
        </w:rPr>
      </w:pPr>
      <w:r>
        <w:t>A.1</w:t>
      </w:r>
      <w:r>
        <w:rPr>
          <w:lang w:eastAsia="ko-KR"/>
        </w:rPr>
        <w:t>4</w:t>
      </w:r>
      <w:r>
        <w:t>.</w:t>
      </w:r>
      <w:r>
        <w:rPr>
          <w:lang w:eastAsia="ko-KR"/>
        </w:rPr>
        <w:t>3</w:t>
      </w:r>
      <w:r>
        <w:t>.7</w:t>
      </w:r>
      <w:r>
        <w:tab/>
      </w:r>
      <w:r>
        <w:rPr>
          <w:lang w:eastAsia="ko-KR"/>
        </w:rPr>
        <w:t>SDP answer from MTSI client in terminal supporting dual-mono</w:t>
      </w:r>
      <w:r>
        <w:tab/>
      </w:r>
      <w:r>
        <w:fldChar w:fldCharType="begin" w:fldLock="1"/>
      </w:r>
      <w:r>
        <w:instrText xml:space="preserve"> PAGEREF _Toc457898987 \h </w:instrText>
      </w:r>
      <w:r>
        <w:fldChar w:fldCharType="separate"/>
      </w:r>
      <w:r w:rsidR="006E684C">
        <w:t>223</w:t>
      </w:r>
      <w:r>
        <w:fldChar w:fldCharType="end"/>
      </w:r>
    </w:p>
    <w:p w:rsidR="00884F29" w:rsidRDefault="00884F29">
      <w:pPr>
        <w:pStyle w:val="TOC2"/>
        <w:rPr>
          <w:rFonts w:asciiTheme="minorHAnsi" w:eastAsiaTheme="minorEastAsia" w:hAnsiTheme="minorHAnsi" w:cstheme="minorBidi"/>
          <w:sz w:val="22"/>
          <w:szCs w:val="22"/>
          <w:lang w:eastAsia="en-GB"/>
        </w:rPr>
      </w:pPr>
      <w:r>
        <w:t>A.</w:t>
      </w:r>
      <w:r>
        <w:rPr>
          <w:lang w:eastAsia="ko-KR"/>
        </w:rPr>
        <w:t>14</w:t>
      </w:r>
      <w:r>
        <w:t>.</w:t>
      </w:r>
      <w:r>
        <w:rPr>
          <w:lang w:eastAsia="ko-KR"/>
        </w:rPr>
        <w:t>4</w:t>
      </w:r>
      <w:r>
        <w:tab/>
      </w:r>
      <w:r>
        <w:rPr>
          <w:lang w:eastAsia="ko-KR"/>
        </w:rPr>
        <w:t>SDP answers from MTSI client in terminal using fixed access</w:t>
      </w:r>
      <w:r>
        <w:tab/>
      </w:r>
      <w:r>
        <w:fldChar w:fldCharType="begin" w:fldLock="1"/>
      </w:r>
      <w:r>
        <w:instrText xml:space="preserve"> PAGEREF _Toc457898988 \h </w:instrText>
      </w:r>
      <w:r>
        <w:fldChar w:fldCharType="separate"/>
      </w:r>
      <w:r w:rsidR="006E684C">
        <w:t>224</w:t>
      </w:r>
      <w:r>
        <w:fldChar w:fldCharType="end"/>
      </w:r>
    </w:p>
    <w:p w:rsidR="00884F29" w:rsidRDefault="00884F29">
      <w:pPr>
        <w:pStyle w:val="TOC3"/>
        <w:rPr>
          <w:rFonts w:asciiTheme="minorHAnsi" w:eastAsiaTheme="minorEastAsia" w:hAnsiTheme="minorHAnsi" w:cstheme="minorBidi"/>
          <w:sz w:val="22"/>
          <w:szCs w:val="22"/>
          <w:lang w:eastAsia="en-GB"/>
        </w:rPr>
      </w:pPr>
      <w:r>
        <w:t>A.1</w:t>
      </w:r>
      <w:r>
        <w:rPr>
          <w:lang w:eastAsia="ko-KR"/>
        </w:rPr>
        <w:t>4</w:t>
      </w:r>
      <w:r>
        <w:t>.</w:t>
      </w:r>
      <w:r>
        <w:rPr>
          <w:lang w:eastAsia="ko-KR"/>
        </w:rPr>
        <w:t>4</w:t>
      </w:r>
      <w:r>
        <w:t>.</w:t>
      </w:r>
      <w:r>
        <w:rPr>
          <w:lang w:eastAsia="ko-KR"/>
        </w:rPr>
        <w:t>1</w:t>
      </w:r>
      <w:r>
        <w:tab/>
      </w:r>
      <w:r>
        <w:rPr>
          <w:lang w:eastAsia="ko-KR"/>
        </w:rPr>
        <w:t>SDP answer from MTSI client in terminal using fixed access when narrowband speech is negotiated</w:t>
      </w:r>
      <w:r>
        <w:tab/>
      </w:r>
      <w:r>
        <w:fldChar w:fldCharType="begin" w:fldLock="1"/>
      </w:r>
      <w:r>
        <w:instrText xml:space="preserve"> PAGEREF _Toc457898989 \h </w:instrText>
      </w:r>
      <w:r>
        <w:fldChar w:fldCharType="separate"/>
      </w:r>
      <w:r w:rsidR="006E684C">
        <w:t>224</w:t>
      </w:r>
      <w:r>
        <w:fldChar w:fldCharType="end"/>
      </w:r>
    </w:p>
    <w:p w:rsidR="00884F29" w:rsidRDefault="00884F29">
      <w:pPr>
        <w:pStyle w:val="TOC3"/>
        <w:rPr>
          <w:rFonts w:asciiTheme="minorHAnsi" w:eastAsiaTheme="minorEastAsia" w:hAnsiTheme="minorHAnsi" w:cstheme="minorBidi"/>
          <w:sz w:val="22"/>
          <w:szCs w:val="22"/>
          <w:lang w:eastAsia="en-GB"/>
        </w:rPr>
      </w:pPr>
      <w:r>
        <w:t>A.1</w:t>
      </w:r>
      <w:r>
        <w:rPr>
          <w:lang w:eastAsia="ko-KR"/>
        </w:rPr>
        <w:t>4</w:t>
      </w:r>
      <w:r>
        <w:t>.</w:t>
      </w:r>
      <w:r>
        <w:rPr>
          <w:lang w:eastAsia="ko-KR"/>
        </w:rPr>
        <w:t>4</w:t>
      </w:r>
      <w:r>
        <w:t>.</w:t>
      </w:r>
      <w:r>
        <w:rPr>
          <w:lang w:eastAsia="ko-KR"/>
        </w:rPr>
        <w:t>2</w:t>
      </w:r>
      <w:r>
        <w:tab/>
      </w:r>
      <w:r>
        <w:rPr>
          <w:lang w:eastAsia="ko-KR"/>
        </w:rPr>
        <w:t>SDP answer from MTSI client in terminal using fixed access when only wideband speech is negotiated</w:t>
      </w:r>
      <w:r>
        <w:tab/>
      </w:r>
      <w:r>
        <w:fldChar w:fldCharType="begin" w:fldLock="1"/>
      </w:r>
      <w:r>
        <w:instrText xml:space="preserve"> PAGEREF _Toc457898990 \h </w:instrText>
      </w:r>
      <w:r>
        <w:fldChar w:fldCharType="separate"/>
      </w:r>
      <w:r w:rsidR="006E684C">
        <w:t>224</w:t>
      </w:r>
      <w:r>
        <w:fldChar w:fldCharType="end"/>
      </w:r>
    </w:p>
    <w:p w:rsidR="00884F29" w:rsidRDefault="00884F29">
      <w:pPr>
        <w:pStyle w:val="TOC3"/>
        <w:rPr>
          <w:rFonts w:asciiTheme="minorHAnsi" w:eastAsiaTheme="minorEastAsia" w:hAnsiTheme="minorHAnsi" w:cstheme="minorBidi"/>
          <w:sz w:val="22"/>
          <w:szCs w:val="22"/>
          <w:lang w:eastAsia="en-GB"/>
        </w:rPr>
      </w:pPr>
      <w:r>
        <w:t>A.1</w:t>
      </w:r>
      <w:r>
        <w:rPr>
          <w:lang w:eastAsia="ko-KR"/>
        </w:rPr>
        <w:t>4</w:t>
      </w:r>
      <w:r>
        <w:t>.</w:t>
      </w:r>
      <w:r>
        <w:rPr>
          <w:lang w:eastAsia="ko-KR"/>
        </w:rPr>
        <w:t>4</w:t>
      </w:r>
      <w:r>
        <w:t>.</w:t>
      </w:r>
      <w:r>
        <w:rPr>
          <w:lang w:eastAsia="ko-KR"/>
        </w:rPr>
        <w:t>3</w:t>
      </w:r>
      <w:r>
        <w:tab/>
      </w:r>
      <w:r>
        <w:rPr>
          <w:lang w:eastAsia="ko-KR"/>
        </w:rPr>
        <w:t>SDP answer from MTSI client in terminal using fixed access when only super-wideband speech is negotiated</w:t>
      </w:r>
      <w:r>
        <w:tab/>
      </w:r>
      <w:r>
        <w:fldChar w:fldCharType="begin" w:fldLock="1"/>
      </w:r>
      <w:r>
        <w:instrText xml:space="preserve"> PAGEREF _Toc457898991 \h </w:instrText>
      </w:r>
      <w:r>
        <w:fldChar w:fldCharType="separate"/>
      </w:r>
      <w:r w:rsidR="006E684C">
        <w:t>225</w:t>
      </w:r>
      <w:r>
        <w:fldChar w:fldCharType="end"/>
      </w:r>
    </w:p>
    <w:p w:rsidR="00884F29" w:rsidRDefault="00884F29">
      <w:pPr>
        <w:pStyle w:val="TOC8"/>
        <w:rPr>
          <w:rFonts w:asciiTheme="minorHAnsi" w:eastAsiaTheme="minorEastAsia" w:hAnsiTheme="minorHAnsi" w:cstheme="minorBidi"/>
          <w:b w:val="0"/>
          <w:szCs w:val="22"/>
          <w:lang w:eastAsia="en-GB"/>
        </w:rPr>
      </w:pPr>
      <w:r>
        <w:t xml:space="preserve">Annex B (informative): </w:t>
      </w:r>
      <w:r w:rsidR="006E684C">
        <w:tab/>
      </w:r>
      <w:r>
        <w:t>Examples of adaptation scenarios</w:t>
      </w:r>
      <w:r>
        <w:tab/>
      </w:r>
      <w:r>
        <w:fldChar w:fldCharType="begin" w:fldLock="1"/>
      </w:r>
      <w:r>
        <w:instrText xml:space="preserve"> PAGEREF _Toc457898992 \h </w:instrText>
      </w:r>
      <w:r>
        <w:fldChar w:fldCharType="separate"/>
      </w:r>
      <w:r w:rsidR="006E684C">
        <w:t>226</w:t>
      </w:r>
      <w:r>
        <w:fldChar w:fldCharType="end"/>
      </w:r>
    </w:p>
    <w:p w:rsidR="00884F29" w:rsidRDefault="00884F29">
      <w:pPr>
        <w:pStyle w:val="TOC1"/>
        <w:rPr>
          <w:rFonts w:asciiTheme="minorHAnsi" w:eastAsiaTheme="minorEastAsia" w:hAnsiTheme="minorHAnsi" w:cstheme="minorBidi"/>
          <w:szCs w:val="22"/>
          <w:lang w:eastAsia="en-GB"/>
        </w:rPr>
      </w:pPr>
      <w:r>
        <w:t>B.1</w:t>
      </w:r>
      <w:r>
        <w:tab/>
        <w:t>Video bitrate adaptation</w:t>
      </w:r>
      <w:r>
        <w:tab/>
      </w:r>
      <w:r>
        <w:fldChar w:fldCharType="begin" w:fldLock="1"/>
      </w:r>
      <w:r>
        <w:instrText xml:space="preserve"> PAGEREF _Toc457898993 \h </w:instrText>
      </w:r>
      <w:r>
        <w:fldChar w:fldCharType="separate"/>
      </w:r>
      <w:r w:rsidR="006E684C">
        <w:t>226</w:t>
      </w:r>
      <w:r>
        <w:fldChar w:fldCharType="end"/>
      </w:r>
    </w:p>
    <w:p w:rsidR="00884F29" w:rsidRDefault="00884F29">
      <w:pPr>
        <w:pStyle w:val="TOC8"/>
        <w:rPr>
          <w:rFonts w:asciiTheme="minorHAnsi" w:eastAsiaTheme="minorEastAsia" w:hAnsiTheme="minorHAnsi" w:cstheme="minorBidi"/>
          <w:b w:val="0"/>
          <w:szCs w:val="22"/>
          <w:lang w:eastAsia="en-GB"/>
        </w:rPr>
      </w:pPr>
      <w:r>
        <w:t xml:space="preserve">Annex C (informative): </w:t>
      </w:r>
      <w:r w:rsidR="006E684C">
        <w:tab/>
      </w:r>
      <w:r>
        <w:t>Example adaptation mechanisms for speech</w:t>
      </w:r>
      <w:r>
        <w:tab/>
      </w:r>
      <w:r>
        <w:fldChar w:fldCharType="begin" w:fldLock="1"/>
      </w:r>
      <w:r>
        <w:instrText xml:space="preserve"> PAGEREF _Toc457898994 \h </w:instrText>
      </w:r>
      <w:r>
        <w:fldChar w:fldCharType="separate"/>
      </w:r>
      <w:r w:rsidR="006E684C">
        <w:t>227</w:t>
      </w:r>
      <w:r>
        <w:fldChar w:fldCharType="end"/>
      </w:r>
    </w:p>
    <w:p w:rsidR="00884F29" w:rsidRDefault="00884F29">
      <w:pPr>
        <w:pStyle w:val="TOC1"/>
        <w:rPr>
          <w:rFonts w:asciiTheme="minorHAnsi" w:eastAsiaTheme="minorEastAsia" w:hAnsiTheme="minorHAnsi" w:cstheme="minorBidi"/>
          <w:szCs w:val="22"/>
          <w:lang w:eastAsia="en-GB"/>
        </w:rPr>
      </w:pPr>
      <w:r>
        <w:t>C.1</w:t>
      </w:r>
      <w:r>
        <w:tab/>
        <w:t>Example of feedback and adaptation for speech and video</w:t>
      </w:r>
      <w:r>
        <w:tab/>
      </w:r>
      <w:r>
        <w:fldChar w:fldCharType="begin" w:fldLock="1"/>
      </w:r>
      <w:r>
        <w:instrText xml:space="preserve"> PAGEREF _Toc457898995 \h </w:instrText>
      </w:r>
      <w:r>
        <w:fldChar w:fldCharType="separate"/>
      </w:r>
      <w:r w:rsidR="006E684C">
        <w:t>227</w:t>
      </w:r>
      <w:r>
        <w:fldChar w:fldCharType="end"/>
      </w:r>
    </w:p>
    <w:p w:rsidR="00884F29" w:rsidRDefault="00884F29">
      <w:pPr>
        <w:pStyle w:val="TOC2"/>
        <w:rPr>
          <w:rFonts w:asciiTheme="minorHAnsi" w:eastAsiaTheme="minorEastAsia" w:hAnsiTheme="minorHAnsi" w:cstheme="minorBidi"/>
          <w:sz w:val="22"/>
          <w:szCs w:val="22"/>
          <w:lang w:eastAsia="en-GB"/>
        </w:rPr>
      </w:pPr>
      <w:r>
        <w:t>C.1.1</w:t>
      </w:r>
      <w:r>
        <w:tab/>
        <w:t>Introduction</w:t>
      </w:r>
      <w:r>
        <w:tab/>
      </w:r>
      <w:r>
        <w:fldChar w:fldCharType="begin" w:fldLock="1"/>
      </w:r>
      <w:r>
        <w:instrText xml:space="preserve"> PAGEREF _Toc457898996 \h </w:instrText>
      </w:r>
      <w:r>
        <w:fldChar w:fldCharType="separate"/>
      </w:r>
      <w:r w:rsidR="006E684C">
        <w:t>227</w:t>
      </w:r>
      <w:r>
        <w:fldChar w:fldCharType="end"/>
      </w:r>
    </w:p>
    <w:p w:rsidR="00884F29" w:rsidRDefault="00884F29">
      <w:pPr>
        <w:pStyle w:val="TOC2"/>
        <w:rPr>
          <w:rFonts w:asciiTheme="minorHAnsi" w:eastAsiaTheme="minorEastAsia" w:hAnsiTheme="minorHAnsi" w:cstheme="minorBidi"/>
          <w:sz w:val="22"/>
          <w:szCs w:val="22"/>
          <w:lang w:eastAsia="en-GB"/>
        </w:rPr>
      </w:pPr>
      <w:r>
        <w:t>C.1.2</w:t>
      </w:r>
      <w:r>
        <w:tab/>
        <w:t>Signalling state considerations</w:t>
      </w:r>
      <w:r>
        <w:tab/>
      </w:r>
      <w:r>
        <w:fldChar w:fldCharType="begin" w:fldLock="1"/>
      </w:r>
      <w:r>
        <w:instrText xml:space="preserve"> PAGEREF _Toc457898997 \h </w:instrText>
      </w:r>
      <w:r>
        <w:fldChar w:fldCharType="separate"/>
      </w:r>
      <w:r w:rsidR="006E684C">
        <w:t>228</w:t>
      </w:r>
      <w:r>
        <w:fldChar w:fldCharType="end"/>
      </w:r>
    </w:p>
    <w:p w:rsidR="00884F29" w:rsidRDefault="00884F29">
      <w:pPr>
        <w:pStyle w:val="TOC2"/>
        <w:rPr>
          <w:rFonts w:asciiTheme="minorHAnsi" w:eastAsiaTheme="minorEastAsia" w:hAnsiTheme="minorHAnsi" w:cstheme="minorBidi"/>
          <w:sz w:val="22"/>
          <w:szCs w:val="22"/>
          <w:lang w:eastAsia="en-GB"/>
        </w:rPr>
      </w:pPr>
      <w:r>
        <w:t>C.1.3</w:t>
      </w:r>
      <w:r>
        <w:tab/>
        <w:t>Adaptation state machine implementations</w:t>
      </w:r>
      <w:r>
        <w:tab/>
      </w:r>
      <w:r>
        <w:fldChar w:fldCharType="begin" w:fldLock="1"/>
      </w:r>
      <w:r>
        <w:instrText xml:space="preserve"> PAGEREF _Toc457898998 \h </w:instrText>
      </w:r>
      <w:r>
        <w:fldChar w:fldCharType="separate"/>
      </w:r>
      <w:r w:rsidR="006E684C">
        <w:t>230</w:t>
      </w:r>
      <w:r>
        <w:fldChar w:fldCharType="end"/>
      </w:r>
    </w:p>
    <w:p w:rsidR="00884F29" w:rsidRDefault="00884F29">
      <w:pPr>
        <w:pStyle w:val="TOC3"/>
        <w:rPr>
          <w:rFonts w:asciiTheme="minorHAnsi" w:eastAsiaTheme="minorEastAsia" w:hAnsiTheme="minorHAnsi" w:cstheme="minorBidi"/>
          <w:sz w:val="22"/>
          <w:szCs w:val="22"/>
          <w:lang w:eastAsia="en-GB"/>
        </w:rPr>
      </w:pPr>
      <w:r>
        <w:t>C.1.3.1</w:t>
      </w:r>
      <w:r>
        <w:tab/>
        <w:t>General</w:t>
      </w:r>
      <w:r>
        <w:tab/>
      </w:r>
      <w:r>
        <w:fldChar w:fldCharType="begin" w:fldLock="1"/>
      </w:r>
      <w:r>
        <w:instrText xml:space="preserve"> PAGEREF _Toc457898999 \h </w:instrText>
      </w:r>
      <w:r>
        <w:fldChar w:fldCharType="separate"/>
      </w:r>
      <w:r w:rsidR="006E684C">
        <w:t>230</w:t>
      </w:r>
      <w:r>
        <w:fldChar w:fldCharType="end"/>
      </w:r>
    </w:p>
    <w:p w:rsidR="00884F29" w:rsidRDefault="00884F29">
      <w:pPr>
        <w:pStyle w:val="TOC3"/>
        <w:rPr>
          <w:rFonts w:asciiTheme="minorHAnsi" w:eastAsiaTheme="minorEastAsia" w:hAnsiTheme="minorHAnsi" w:cstheme="minorBidi"/>
          <w:sz w:val="22"/>
          <w:szCs w:val="22"/>
          <w:lang w:eastAsia="en-GB"/>
        </w:rPr>
      </w:pPr>
      <w:r>
        <w:t>C.1.3.2</w:t>
      </w:r>
      <w:r>
        <w:tab/>
        <w:t>Adaptation state machine with four states</w:t>
      </w:r>
      <w:r>
        <w:tab/>
      </w:r>
      <w:r>
        <w:fldChar w:fldCharType="begin" w:fldLock="1"/>
      </w:r>
      <w:r>
        <w:instrText xml:space="preserve"> PAGEREF _Toc457899000 \h </w:instrText>
      </w:r>
      <w:r>
        <w:fldChar w:fldCharType="separate"/>
      </w:r>
      <w:r w:rsidR="006E684C">
        <w:t>232</w:t>
      </w:r>
      <w:r>
        <w:fldChar w:fldCharType="end"/>
      </w:r>
    </w:p>
    <w:p w:rsidR="00884F29" w:rsidRDefault="00884F29">
      <w:pPr>
        <w:pStyle w:val="TOC3"/>
        <w:rPr>
          <w:rFonts w:asciiTheme="minorHAnsi" w:eastAsiaTheme="minorEastAsia" w:hAnsiTheme="minorHAnsi" w:cstheme="minorBidi"/>
          <w:sz w:val="22"/>
          <w:szCs w:val="22"/>
          <w:lang w:eastAsia="en-GB"/>
        </w:rPr>
      </w:pPr>
      <w:r>
        <w:t>C.1.3.3</w:t>
      </w:r>
      <w:r>
        <w:tab/>
        <w:t>Adaptation state machine with four states (simplified version without frame aggregation)</w:t>
      </w:r>
      <w:r>
        <w:tab/>
      </w:r>
      <w:r>
        <w:fldChar w:fldCharType="begin" w:fldLock="1"/>
      </w:r>
      <w:r>
        <w:instrText xml:space="preserve"> PAGEREF _Toc457899001 \h </w:instrText>
      </w:r>
      <w:r>
        <w:fldChar w:fldCharType="separate"/>
      </w:r>
      <w:r w:rsidR="006E684C">
        <w:t>235</w:t>
      </w:r>
      <w:r>
        <w:fldChar w:fldCharType="end"/>
      </w:r>
    </w:p>
    <w:p w:rsidR="00884F29" w:rsidRDefault="00884F29">
      <w:pPr>
        <w:pStyle w:val="TOC3"/>
        <w:rPr>
          <w:rFonts w:asciiTheme="minorHAnsi" w:eastAsiaTheme="minorEastAsia" w:hAnsiTheme="minorHAnsi" w:cstheme="minorBidi"/>
          <w:sz w:val="22"/>
          <w:szCs w:val="22"/>
          <w:lang w:eastAsia="en-GB"/>
        </w:rPr>
      </w:pPr>
      <w:r>
        <w:t>C.1.3.4</w:t>
      </w:r>
      <w:r>
        <w:tab/>
        <w:t>Adaptation state machine with two states</w:t>
      </w:r>
      <w:r>
        <w:tab/>
      </w:r>
      <w:r>
        <w:fldChar w:fldCharType="begin" w:fldLock="1"/>
      </w:r>
      <w:r>
        <w:instrText xml:space="preserve"> PAGEREF _Toc457899002 \h </w:instrText>
      </w:r>
      <w:r>
        <w:fldChar w:fldCharType="separate"/>
      </w:r>
      <w:r w:rsidR="006E684C">
        <w:t>237</w:t>
      </w:r>
      <w:r>
        <w:fldChar w:fldCharType="end"/>
      </w:r>
    </w:p>
    <w:p w:rsidR="00884F29" w:rsidRDefault="00884F29">
      <w:pPr>
        <w:pStyle w:val="TOC3"/>
        <w:rPr>
          <w:rFonts w:asciiTheme="minorHAnsi" w:eastAsiaTheme="minorEastAsia" w:hAnsiTheme="minorHAnsi" w:cstheme="minorBidi"/>
          <w:sz w:val="22"/>
          <w:szCs w:val="22"/>
          <w:lang w:eastAsia="en-GB"/>
        </w:rPr>
      </w:pPr>
      <w:r>
        <w:t>C.1.3.5</w:t>
      </w:r>
      <w:r>
        <w:tab/>
        <w:t>Adaptation when using ECN</w:t>
      </w:r>
      <w:r>
        <w:tab/>
      </w:r>
      <w:r>
        <w:fldChar w:fldCharType="begin" w:fldLock="1"/>
      </w:r>
      <w:r>
        <w:instrText xml:space="preserve"> PAGEREF _Toc457899003 \h </w:instrText>
      </w:r>
      <w:r>
        <w:fldChar w:fldCharType="separate"/>
      </w:r>
      <w:r w:rsidR="006E684C">
        <w:t>238</w:t>
      </w:r>
      <w:r>
        <w:fldChar w:fldCharType="end"/>
      </w:r>
    </w:p>
    <w:p w:rsidR="00884F29" w:rsidRDefault="00884F29">
      <w:pPr>
        <w:pStyle w:val="TOC1"/>
        <w:rPr>
          <w:rFonts w:asciiTheme="minorHAnsi" w:eastAsiaTheme="minorEastAsia" w:hAnsiTheme="minorHAnsi" w:cstheme="minorBidi"/>
          <w:szCs w:val="22"/>
          <w:lang w:eastAsia="en-GB"/>
        </w:rPr>
      </w:pPr>
      <w:r>
        <w:t>C.2</w:t>
      </w:r>
      <w:r>
        <w:tab/>
        <w:t>Example criteria for video bit rate feedback and adaptation</w:t>
      </w:r>
      <w:r>
        <w:tab/>
      </w:r>
      <w:r>
        <w:fldChar w:fldCharType="begin" w:fldLock="1"/>
      </w:r>
      <w:r>
        <w:instrText xml:space="preserve"> PAGEREF _Toc457899004 \h </w:instrText>
      </w:r>
      <w:r>
        <w:fldChar w:fldCharType="separate"/>
      </w:r>
      <w:r w:rsidR="006E684C">
        <w:t>240</w:t>
      </w:r>
      <w:r>
        <w:fldChar w:fldCharType="end"/>
      </w:r>
    </w:p>
    <w:p w:rsidR="00884F29" w:rsidRDefault="00884F29">
      <w:pPr>
        <w:pStyle w:val="TOC2"/>
        <w:rPr>
          <w:rFonts w:asciiTheme="minorHAnsi" w:eastAsiaTheme="minorEastAsia" w:hAnsiTheme="minorHAnsi" w:cstheme="minorBidi"/>
          <w:sz w:val="22"/>
          <w:szCs w:val="22"/>
          <w:lang w:eastAsia="en-GB"/>
        </w:rPr>
      </w:pPr>
      <w:r>
        <w:t>C.2.1</w:t>
      </w:r>
      <w:r>
        <w:tab/>
        <w:t>Introduction</w:t>
      </w:r>
      <w:r>
        <w:tab/>
      </w:r>
      <w:r>
        <w:fldChar w:fldCharType="begin" w:fldLock="1"/>
      </w:r>
      <w:r>
        <w:instrText xml:space="preserve"> PAGEREF _Toc457899005 \h </w:instrText>
      </w:r>
      <w:r>
        <w:fldChar w:fldCharType="separate"/>
      </w:r>
      <w:r w:rsidR="006E684C">
        <w:t>240</w:t>
      </w:r>
      <w:r>
        <w:fldChar w:fldCharType="end"/>
      </w:r>
    </w:p>
    <w:p w:rsidR="00884F29" w:rsidRDefault="00884F29">
      <w:pPr>
        <w:pStyle w:val="TOC2"/>
        <w:rPr>
          <w:rFonts w:asciiTheme="minorHAnsi" w:eastAsiaTheme="minorEastAsia" w:hAnsiTheme="minorHAnsi" w:cstheme="minorBidi"/>
          <w:sz w:val="22"/>
          <w:szCs w:val="22"/>
          <w:lang w:eastAsia="en-GB"/>
        </w:rPr>
      </w:pPr>
      <w:r>
        <w:t>C.2.2</w:t>
      </w:r>
      <w:r>
        <w:tab/>
        <w:t>Media sender side</w:t>
      </w:r>
      <w:r>
        <w:tab/>
      </w:r>
      <w:r>
        <w:fldChar w:fldCharType="begin" w:fldLock="1"/>
      </w:r>
      <w:r>
        <w:instrText xml:space="preserve"> PAGEREF _Toc457899006 \h </w:instrText>
      </w:r>
      <w:r>
        <w:fldChar w:fldCharType="separate"/>
      </w:r>
      <w:r w:rsidR="006E684C">
        <w:t>241</w:t>
      </w:r>
      <w:r>
        <w:fldChar w:fldCharType="end"/>
      </w:r>
    </w:p>
    <w:p w:rsidR="00884F29" w:rsidRDefault="00884F29">
      <w:pPr>
        <w:pStyle w:val="TOC2"/>
        <w:rPr>
          <w:rFonts w:asciiTheme="minorHAnsi" w:eastAsiaTheme="minorEastAsia" w:hAnsiTheme="minorHAnsi" w:cstheme="minorBidi"/>
          <w:sz w:val="22"/>
          <w:szCs w:val="22"/>
          <w:lang w:eastAsia="en-GB"/>
        </w:rPr>
      </w:pPr>
      <w:r>
        <w:t>C.2.3</w:t>
      </w:r>
      <w:r>
        <w:tab/>
        <w:t>Media receiver side</w:t>
      </w:r>
      <w:r>
        <w:tab/>
      </w:r>
      <w:r>
        <w:fldChar w:fldCharType="begin" w:fldLock="1"/>
      </w:r>
      <w:r>
        <w:instrText xml:space="preserve"> PAGEREF _Toc457899007 \h </w:instrText>
      </w:r>
      <w:r>
        <w:fldChar w:fldCharType="separate"/>
      </w:r>
      <w:r w:rsidR="006E684C">
        <w:t>241</w:t>
      </w:r>
      <w:r>
        <w:fldChar w:fldCharType="end"/>
      </w:r>
    </w:p>
    <w:p w:rsidR="00884F29" w:rsidRDefault="00884F29">
      <w:pPr>
        <w:pStyle w:val="TOC2"/>
        <w:rPr>
          <w:rFonts w:asciiTheme="minorHAnsi" w:eastAsiaTheme="minorEastAsia" w:hAnsiTheme="minorHAnsi" w:cstheme="minorBidi"/>
          <w:sz w:val="22"/>
          <w:szCs w:val="22"/>
          <w:lang w:eastAsia="en-GB"/>
        </w:rPr>
      </w:pPr>
      <w:r>
        <w:t>C.2.4</w:t>
      </w:r>
      <w:r>
        <w:tab/>
        <w:t>Video encoder bitrate adaptation, down-switch</w:t>
      </w:r>
      <w:r>
        <w:tab/>
      </w:r>
      <w:r>
        <w:fldChar w:fldCharType="begin" w:fldLock="1"/>
      </w:r>
      <w:r>
        <w:instrText xml:space="preserve"> PAGEREF _Toc457899008 \h </w:instrText>
      </w:r>
      <w:r>
        <w:fldChar w:fldCharType="separate"/>
      </w:r>
      <w:r w:rsidR="006E684C">
        <w:t>241</w:t>
      </w:r>
      <w:r>
        <w:fldChar w:fldCharType="end"/>
      </w:r>
    </w:p>
    <w:p w:rsidR="00884F29" w:rsidRDefault="00884F29">
      <w:pPr>
        <w:pStyle w:val="TOC2"/>
        <w:rPr>
          <w:rFonts w:asciiTheme="minorHAnsi" w:eastAsiaTheme="minorEastAsia" w:hAnsiTheme="minorHAnsi" w:cstheme="minorBidi"/>
          <w:sz w:val="22"/>
          <w:szCs w:val="22"/>
          <w:lang w:eastAsia="en-GB"/>
        </w:rPr>
      </w:pPr>
      <w:r>
        <w:t>C.2.5</w:t>
      </w:r>
      <w:r>
        <w:tab/>
        <w:t>Video encoder bitrate adaptation, receiver-driven up-switch</w:t>
      </w:r>
      <w:r>
        <w:tab/>
      </w:r>
      <w:r>
        <w:fldChar w:fldCharType="begin" w:fldLock="1"/>
      </w:r>
      <w:r>
        <w:instrText xml:space="preserve"> PAGEREF _Toc457899009 \h </w:instrText>
      </w:r>
      <w:r>
        <w:fldChar w:fldCharType="separate"/>
      </w:r>
      <w:r w:rsidR="006E684C">
        <w:t>243</w:t>
      </w:r>
      <w:r>
        <w:fldChar w:fldCharType="end"/>
      </w:r>
    </w:p>
    <w:p w:rsidR="00884F29" w:rsidRDefault="00884F29">
      <w:pPr>
        <w:pStyle w:val="TOC2"/>
        <w:rPr>
          <w:rFonts w:asciiTheme="minorHAnsi" w:eastAsiaTheme="minorEastAsia" w:hAnsiTheme="minorHAnsi" w:cstheme="minorBidi"/>
          <w:sz w:val="22"/>
          <w:szCs w:val="22"/>
          <w:lang w:eastAsia="en-GB"/>
        </w:rPr>
      </w:pPr>
      <w:r>
        <w:t>C.2.6</w:t>
      </w:r>
      <w:r>
        <w:tab/>
        <w:t>Video encoder bitrate adaptation, recovery phase</w:t>
      </w:r>
      <w:r>
        <w:tab/>
      </w:r>
      <w:r>
        <w:fldChar w:fldCharType="begin" w:fldLock="1"/>
      </w:r>
      <w:r>
        <w:instrText xml:space="preserve"> PAGEREF _Toc457899010 \h </w:instrText>
      </w:r>
      <w:r>
        <w:fldChar w:fldCharType="separate"/>
      </w:r>
      <w:r w:rsidR="006E684C">
        <w:t>243</w:t>
      </w:r>
      <w:r>
        <w:fldChar w:fldCharType="end"/>
      </w:r>
    </w:p>
    <w:p w:rsidR="00884F29" w:rsidRDefault="00884F29">
      <w:pPr>
        <w:pStyle w:val="TOC8"/>
        <w:rPr>
          <w:rFonts w:asciiTheme="minorHAnsi" w:eastAsiaTheme="minorEastAsia" w:hAnsiTheme="minorHAnsi" w:cstheme="minorBidi"/>
          <w:b w:val="0"/>
          <w:szCs w:val="22"/>
          <w:lang w:eastAsia="en-GB"/>
        </w:rPr>
      </w:pPr>
      <w:r>
        <w:t xml:space="preserve">Annex D (informative): </w:t>
      </w:r>
      <w:r w:rsidR="006E684C">
        <w:tab/>
      </w:r>
      <w:r>
        <w:t>Reference delay computation algorithm</w:t>
      </w:r>
      <w:r>
        <w:tab/>
      </w:r>
      <w:r>
        <w:fldChar w:fldCharType="begin" w:fldLock="1"/>
      </w:r>
      <w:r>
        <w:instrText xml:space="preserve"> PAGEREF _Toc457899011 \h </w:instrText>
      </w:r>
      <w:r>
        <w:fldChar w:fldCharType="separate"/>
      </w:r>
      <w:r w:rsidR="006E684C">
        <w:t>245</w:t>
      </w:r>
      <w:r>
        <w:fldChar w:fldCharType="end"/>
      </w:r>
    </w:p>
    <w:p w:rsidR="00884F29" w:rsidRDefault="00884F29">
      <w:pPr>
        <w:pStyle w:val="TOC8"/>
        <w:rPr>
          <w:rFonts w:asciiTheme="minorHAnsi" w:eastAsiaTheme="minorEastAsia" w:hAnsiTheme="minorHAnsi" w:cstheme="minorBidi"/>
          <w:b w:val="0"/>
          <w:szCs w:val="22"/>
          <w:lang w:eastAsia="en-GB"/>
        </w:rPr>
      </w:pPr>
      <w:r>
        <w:t xml:space="preserve">Annex E (informative): </w:t>
      </w:r>
      <w:r w:rsidR="006E684C">
        <w:tab/>
      </w:r>
      <w:r>
        <w:t>QoS profiles</w:t>
      </w:r>
      <w:r>
        <w:tab/>
      </w:r>
      <w:r>
        <w:fldChar w:fldCharType="begin" w:fldLock="1"/>
      </w:r>
      <w:r>
        <w:instrText xml:space="preserve"> PAGEREF _Toc457899012 \h </w:instrText>
      </w:r>
      <w:r>
        <w:fldChar w:fldCharType="separate"/>
      </w:r>
      <w:r w:rsidR="006E684C">
        <w:t>247</w:t>
      </w:r>
      <w:r>
        <w:fldChar w:fldCharType="end"/>
      </w:r>
    </w:p>
    <w:p w:rsidR="00884F29" w:rsidRDefault="00884F29">
      <w:pPr>
        <w:pStyle w:val="TOC1"/>
        <w:rPr>
          <w:rFonts w:asciiTheme="minorHAnsi" w:eastAsiaTheme="minorEastAsia" w:hAnsiTheme="minorHAnsi" w:cstheme="minorBidi"/>
          <w:szCs w:val="22"/>
          <w:lang w:eastAsia="en-GB"/>
        </w:rPr>
      </w:pPr>
      <w:r>
        <w:t>E.1</w:t>
      </w:r>
      <w:r>
        <w:tab/>
        <w:t>General</w:t>
      </w:r>
      <w:r>
        <w:tab/>
      </w:r>
      <w:r>
        <w:fldChar w:fldCharType="begin" w:fldLock="1"/>
      </w:r>
      <w:r>
        <w:instrText xml:space="preserve"> PAGEREF _Toc457899013 \h </w:instrText>
      </w:r>
      <w:r>
        <w:fldChar w:fldCharType="separate"/>
      </w:r>
      <w:r w:rsidR="006E684C">
        <w:t>247</w:t>
      </w:r>
      <w:r>
        <w:fldChar w:fldCharType="end"/>
      </w:r>
    </w:p>
    <w:p w:rsidR="00884F29" w:rsidRDefault="00884F29">
      <w:pPr>
        <w:pStyle w:val="TOC1"/>
        <w:rPr>
          <w:rFonts w:asciiTheme="minorHAnsi" w:eastAsiaTheme="minorEastAsia" w:hAnsiTheme="minorHAnsi" w:cstheme="minorBidi"/>
          <w:szCs w:val="22"/>
          <w:lang w:eastAsia="en-GB"/>
        </w:rPr>
      </w:pPr>
      <w:r>
        <w:t>E.2</w:t>
      </w:r>
      <w:r>
        <w:tab/>
        <w:t>Bi-directional speech (AMR12.2, IPv4, RTCP and MBR=GBR bearer)</w:t>
      </w:r>
      <w:r>
        <w:tab/>
      </w:r>
      <w:r>
        <w:fldChar w:fldCharType="begin" w:fldLock="1"/>
      </w:r>
      <w:r>
        <w:instrText xml:space="preserve"> PAGEREF _Toc457899014 \h </w:instrText>
      </w:r>
      <w:r>
        <w:fldChar w:fldCharType="separate"/>
      </w:r>
      <w:r w:rsidR="006E684C">
        <w:t>247</w:t>
      </w:r>
      <w:r>
        <w:fldChar w:fldCharType="end"/>
      </w:r>
    </w:p>
    <w:p w:rsidR="00884F29" w:rsidRDefault="00884F29">
      <w:pPr>
        <w:pStyle w:val="TOC1"/>
        <w:rPr>
          <w:rFonts w:asciiTheme="minorHAnsi" w:eastAsiaTheme="minorEastAsia" w:hAnsiTheme="minorHAnsi" w:cstheme="minorBidi"/>
          <w:szCs w:val="22"/>
          <w:lang w:eastAsia="en-GB"/>
        </w:rPr>
      </w:pPr>
      <w:r>
        <w:t>E.3</w:t>
      </w:r>
      <w:r>
        <w:tab/>
        <w:t>Void</w:t>
      </w:r>
      <w:r>
        <w:tab/>
      </w:r>
      <w:r>
        <w:fldChar w:fldCharType="begin" w:fldLock="1"/>
      </w:r>
      <w:r>
        <w:instrText xml:space="preserve"> PAGEREF _Toc457899015 \h </w:instrText>
      </w:r>
      <w:r>
        <w:fldChar w:fldCharType="separate"/>
      </w:r>
      <w:r w:rsidR="006E684C">
        <w:t>248</w:t>
      </w:r>
      <w:r>
        <w:fldChar w:fldCharType="end"/>
      </w:r>
    </w:p>
    <w:p w:rsidR="00884F29" w:rsidRDefault="00884F29">
      <w:pPr>
        <w:pStyle w:val="TOC1"/>
        <w:rPr>
          <w:rFonts w:asciiTheme="minorHAnsi" w:eastAsiaTheme="minorEastAsia" w:hAnsiTheme="minorHAnsi" w:cstheme="minorBidi"/>
          <w:szCs w:val="22"/>
          <w:lang w:eastAsia="en-GB"/>
        </w:rPr>
      </w:pPr>
      <w:r>
        <w:t>E.4</w:t>
      </w:r>
      <w:r>
        <w:tab/>
        <w:t>Bi-directional real-time text (3 kbps, IPv4 or IPv6, RTCP and MBR=GBR bearer)</w:t>
      </w:r>
      <w:r>
        <w:tab/>
      </w:r>
      <w:r>
        <w:fldChar w:fldCharType="begin" w:fldLock="1"/>
      </w:r>
      <w:r>
        <w:instrText xml:space="preserve"> PAGEREF _Toc457899016 \h </w:instrText>
      </w:r>
      <w:r>
        <w:fldChar w:fldCharType="separate"/>
      </w:r>
      <w:r w:rsidR="006E684C">
        <w:t>249</w:t>
      </w:r>
      <w:r>
        <w:fldChar w:fldCharType="end"/>
      </w:r>
    </w:p>
    <w:p w:rsidR="00884F29" w:rsidRDefault="00884F29">
      <w:pPr>
        <w:pStyle w:val="TOC1"/>
        <w:rPr>
          <w:rFonts w:asciiTheme="minorHAnsi" w:eastAsiaTheme="minorEastAsia" w:hAnsiTheme="minorHAnsi" w:cstheme="minorBidi"/>
          <w:szCs w:val="22"/>
          <w:lang w:eastAsia="en-GB"/>
        </w:rPr>
      </w:pPr>
      <w:r>
        <w:t>E.5</w:t>
      </w:r>
      <w:r>
        <w:tab/>
        <w:t>Bi-directional speech (AMR-WB23.85, IPv4, RTCP and MBR=GBR bearer)</w:t>
      </w:r>
      <w:r>
        <w:tab/>
      </w:r>
      <w:r>
        <w:fldChar w:fldCharType="begin" w:fldLock="1"/>
      </w:r>
      <w:r>
        <w:instrText xml:space="preserve"> PAGEREF _Toc457899017 \h </w:instrText>
      </w:r>
      <w:r>
        <w:fldChar w:fldCharType="separate"/>
      </w:r>
      <w:r w:rsidR="006E684C">
        <w:t>251</w:t>
      </w:r>
      <w:r>
        <w:fldChar w:fldCharType="end"/>
      </w:r>
    </w:p>
    <w:p w:rsidR="00884F29" w:rsidRDefault="00884F29">
      <w:pPr>
        <w:pStyle w:val="TOC1"/>
        <w:rPr>
          <w:rFonts w:asciiTheme="minorHAnsi" w:eastAsiaTheme="minorEastAsia" w:hAnsiTheme="minorHAnsi" w:cstheme="minorBidi"/>
          <w:szCs w:val="22"/>
          <w:lang w:eastAsia="en-GB"/>
        </w:rPr>
      </w:pPr>
      <w:r>
        <w:t>E.6</w:t>
      </w:r>
      <w:r>
        <w:tab/>
        <w:t>Bi-directional video (H.264</w:t>
      </w:r>
      <w:r w:rsidRPr="005E35E7">
        <w:rPr>
          <w:rFonts w:eastAsia="SimSun"/>
        </w:rPr>
        <w:t xml:space="preserve"> AVC level 1.1</w:t>
      </w:r>
      <w:r>
        <w:t>, 192 kbps, IPv4, RTCP and MBR=GBR bearer)</w:t>
      </w:r>
      <w:r>
        <w:tab/>
      </w:r>
      <w:r>
        <w:fldChar w:fldCharType="begin" w:fldLock="1"/>
      </w:r>
      <w:r>
        <w:instrText xml:space="preserve"> PAGEREF _Toc457899018 \h </w:instrText>
      </w:r>
      <w:r>
        <w:fldChar w:fldCharType="separate"/>
      </w:r>
      <w:r w:rsidR="006E684C">
        <w:t>251</w:t>
      </w:r>
      <w:r>
        <w:fldChar w:fldCharType="end"/>
      </w:r>
    </w:p>
    <w:p w:rsidR="00884F29" w:rsidRDefault="00884F29">
      <w:pPr>
        <w:pStyle w:val="TOC1"/>
        <w:rPr>
          <w:rFonts w:asciiTheme="minorHAnsi" w:eastAsiaTheme="minorEastAsia" w:hAnsiTheme="minorHAnsi" w:cstheme="minorBidi"/>
          <w:szCs w:val="22"/>
          <w:lang w:eastAsia="en-GB"/>
        </w:rPr>
      </w:pPr>
      <w:r>
        <w:t>E.7</w:t>
      </w:r>
      <w:r>
        <w:tab/>
        <w:t>Bi-directional speech (AMR12.2, IPv6, RTCP and MBR=GBR bearer)</w:t>
      </w:r>
      <w:r>
        <w:tab/>
      </w:r>
      <w:r>
        <w:fldChar w:fldCharType="begin" w:fldLock="1"/>
      </w:r>
      <w:r>
        <w:instrText xml:space="preserve"> PAGEREF _Toc457899019 \h </w:instrText>
      </w:r>
      <w:r>
        <w:fldChar w:fldCharType="separate"/>
      </w:r>
      <w:r w:rsidR="006E684C">
        <w:t>252</w:t>
      </w:r>
      <w:r>
        <w:fldChar w:fldCharType="end"/>
      </w:r>
    </w:p>
    <w:p w:rsidR="00884F29" w:rsidRDefault="00884F29">
      <w:pPr>
        <w:pStyle w:val="TOC1"/>
        <w:rPr>
          <w:rFonts w:asciiTheme="minorHAnsi" w:eastAsiaTheme="minorEastAsia" w:hAnsiTheme="minorHAnsi" w:cstheme="minorBidi"/>
          <w:szCs w:val="22"/>
          <w:lang w:eastAsia="en-GB"/>
        </w:rPr>
      </w:pPr>
      <w:r>
        <w:t>E.8</w:t>
      </w:r>
      <w:r>
        <w:tab/>
        <w:t>Bi-directional speech (AMR-WB23.85, IPv6, RTCP and MBR=GBR bearer)</w:t>
      </w:r>
      <w:r>
        <w:tab/>
      </w:r>
      <w:r>
        <w:fldChar w:fldCharType="begin" w:fldLock="1"/>
      </w:r>
      <w:r>
        <w:instrText xml:space="preserve"> PAGEREF _Toc457899020 \h </w:instrText>
      </w:r>
      <w:r>
        <w:fldChar w:fldCharType="separate"/>
      </w:r>
      <w:r w:rsidR="006E684C">
        <w:t>253</w:t>
      </w:r>
      <w:r>
        <w:fldChar w:fldCharType="end"/>
      </w:r>
    </w:p>
    <w:p w:rsidR="00884F29" w:rsidRDefault="00884F29">
      <w:pPr>
        <w:pStyle w:val="TOC1"/>
        <w:rPr>
          <w:rFonts w:asciiTheme="minorHAnsi" w:eastAsiaTheme="minorEastAsia" w:hAnsiTheme="minorHAnsi" w:cstheme="minorBidi"/>
          <w:szCs w:val="22"/>
          <w:lang w:eastAsia="en-GB"/>
        </w:rPr>
      </w:pPr>
      <w:r>
        <w:t>E.9</w:t>
      </w:r>
      <w:r>
        <w:tab/>
        <w:t>Void</w:t>
      </w:r>
      <w:r>
        <w:tab/>
      </w:r>
      <w:r>
        <w:fldChar w:fldCharType="begin" w:fldLock="1"/>
      </w:r>
      <w:r>
        <w:instrText xml:space="preserve"> PAGEREF _Toc457899021 \h </w:instrText>
      </w:r>
      <w:r>
        <w:fldChar w:fldCharType="separate"/>
      </w:r>
      <w:r w:rsidR="006E684C">
        <w:t>254</w:t>
      </w:r>
      <w:r>
        <w:fldChar w:fldCharType="end"/>
      </w:r>
    </w:p>
    <w:p w:rsidR="00884F29" w:rsidRDefault="00884F29">
      <w:pPr>
        <w:pStyle w:val="TOC1"/>
        <w:rPr>
          <w:rFonts w:asciiTheme="minorHAnsi" w:eastAsiaTheme="minorEastAsia" w:hAnsiTheme="minorHAnsi" w:cstheme="minorBidi"/>
          <w:szCs w:val="22"/>
          <w:lang w:eastAsia="en-GB"/>
        </w:rPr>
      </w:pPr>
      <w:r>
        <w:t>E.10</w:t>
      </w:r>
      <w:r>
        <w:tab/>
        <w:t>Bi-directional video (H.264</w:t>
      </w:r>
      <w:r w:rsidRPr="005E35E7">
        <w:rPr>
          <w:rFonts w:eastAsia="SimSun"/>
        </w:rPr>
        <w:t xml:space="preserve"> AVC level 1.1</w:t>
      </w:r>
      <w:r>
        <w:t>, 192 kbps, IPv6, RTCP and MBR=GBR bearer)</w:t>
      </w:r>
      <w:r>
        <w:tab/>
      </w:r>
      <w:r>
        <w:fldChar w:fldCharType="begin" w:fldLock="1"/>
      </w:r>
      <w:r>
        <w:instrText xml:space="preserve"> PAGEREF _Toc457899022 \h </w:instrText>
      </w:r>
      <w:r>
        <w:fldChar w:fldCharType="separate"/>
      </w:r>
      <w:r w:rsidR="006E684C">
        <w:t>254</w:t>
      </w:r>
      <w:r>
        <w:fldChar w:fldCharType="end"/>
      </w:r>
    </w:p>
    <w:p w:rsidR="00884F29" w:rsidRDefault="00884F29">
      <w:pPr>
        <w:pStyle w:val="TOC1"/>
        <w:rPr>
          <w:rFonts w:asciiTheme="minorHAnsi" w:eastAsiaTheme="minorEastAsia" w:hAnsiTheme="minorHAnsi" w:cstheme="minorBidi"/>
          <w:szCs w:val="22"/>
          <w:lang w:eastAsia="en-GB"/>
        </w:rPr>
      </w:pPr>
      <w:r>
        <w:t>E.11</w:t>
      </w:r>
      <w:r>
        <w:tab/>
        <w:t>Bi-directional speech (AMR, IPv4, RTCP and MBR&gt;GBR bearer)</w:t>
      </w:r>
      <w:r>
        <w:tab/>
      </w:r>
      <w:r>
        <w:fldChar w:fldCharType="begin" w:fldLock="1"/>
      </w:r>
      <w:r>
        <w:instrText xml:space="preserve"> PAGEREF _Toc457899023 \h </w:instrText>
      </w:r>
      <w:r>
        <w:fldChar w:fldCharType="separate"/>
      </w:r>
      <w:r w:rsidR="006E684C">
        <w:t>255</w:t>
      </w:r>
      <w:r>
        <w:fldChar w:fldCharType="end"/>
      </w:r>
    </w:p>
    <w:p w:rsidR="00884F29" w:rsidRDefault="00884F29">
      <w:pPr>
        <w:pStyle w:val="TOC1"/>
        <w:rPr>
          <w:rFonts w:asciiTheme="minorHAnsi" w:eastAsiaTheme="minorEastAsia" w:hAnsiTheme="minorHAnsi" w:cstheme="minorBidi"/>
          <w:szCs w:val="22"/>
          <w:lang w:eastAsia="en-GB"/>
        </w:rPr>
      </w:pPr>
      <w:r>
        <w:t>E.12</w:t>
      </w:r>
      <w:r>
        <w:tab/>
        <w:t>Bi-directional speech (AMR-WB, IPv4, RTCP and MBR&gt;GBR bearer)</w:t>
      </w:r>
      <w:r>
        <w:tab/>
      </w:r>
      <w:r>
        <w:fldChar w:fldCharType="begin" w:fldLock="1"/>
      </w:r>
      <w:r>
        <w:instrText xml:space="preserve"> PAGEREF _Toc457899024 \h </w:instrText>
      </w:r>
      <w:r>
        <w:fldChar w:fldCharType="separate"/>
      </w:r>
      <w:r w:rsidR="006E684C">
        <w:t>256</w:t>
      </w:r>
      <w:r>
        <w:fldChar w:fldCharType="end"/>
      </w:r>
    </w:p>
    <w:p w:rsidR="00884F29" w:rsidRDefault="00884F29">
      <w:pPr>
        <w:pStyle w:val="TOC1"/>
        <w:rPr>
          <w:rFonts w:asciiTheme="minorHAnsi" w:eastAsiaTheme="minorEastAsia" w:hAnsiTheme="minorHAnsi" w:cstheme="minorBidi"/>
          <w:szCs w:val="22"/>
          <w:lang w:eastAsia="en-GB"/>
        </w:rPr>
      </w:pPr>
      <w:r>
        <w:t>E.13</w:t>
      </w:r>
      <w:r>
        <w:tab/>
        <w:t>Void</w:t>
      </w:r>
      <w:r>
        <w:tab/>
      </w:r>
      <w:r>
        <w:fldChar w:fldCharType="begin" w:fldLock="1"/>
      </w:r>
      <w:r>
        <w:instrText xml:space="preserve"> PAGEREF _Toc457899025 \h </w:instrText>
      </w:r>
      <w:r>
        <w:fldChar w:fldCharType="separate"/>
      </w:r>
      <w:r w:rsidR="006E684C">
        <w:t>257</w:t>
      </w:r>
      <w:r>
        <w:fldChar w:fldCharType="end"/>
      </w:r>
    </w:p>
    <w:p w:rsidR="00884F29" w:rsidRDefault="00884F29">
      <w:pPr>
        <w:pStyle w:val="TOC1"/>
        <w:rPr>
          <w:rFonts w:asciiTheme="minorHAnsi" w:eastAsiaTheme="minorEastAsia" w:hAnsiTheme="minorHAnsi" w:cstheme="minorBidi"/>
          <w:szCs w:val="22"/>
          <w:lang w:eastAsia="en-GB"/>
        </w:rPr>
      </w:pPr>
      <w:r>
        <w:t>E.14</w:t>
      </w:r>
      <w:r>
        <w:tab/>
        <w:t>Bi-directional video (H.264</w:t>
      </w:r>
      <w:r w:rsidRPr="005E35E7">
        <w:rPr>
          <w:rFonts w:eastAsia="SimSun"/>
        </w:rPr>
        <w:t xml:space="preserve"> AVC level 1.1</w:t>
      </w:r>
      <w:r>
        <w:t>, IPv4, RTCP and MBR&gt;GBR bearer)</w:t>
      </w:r>
      <w:r>
        <w:tab/>
      </w:r>
      <w:r>
        <w:fldChar w:fldCharType="begin" w:fldLock="1"/>
      </w:r>
      <w:r>
        <w:instrText xml:space="preserve"> PAGEREF _Toc457899026 \h </w:instrText>
      </w:r>
      <w:r>
        <w:fldChar w:fldCharType="separate"/>
      </w:r>
      <w:r w:rsidR="006E684C">
        <w:t>257</w:t>
      </w:r>
      <w:r>
        <w:fldChar w:fldCharType="end"/>
      </w:r>
    </w:p>
    <w:p w:rsidR="00884F29" w:rsidRDefault="00884F29">
      <w:pPr>
        <w:pStyle w:val="TOC1"/>
        <w:rPr>
          <w:rFonts w:asciiTheme="minorHAnsi" w:eastAsiaTheme="minorEastAsia" w:hAnsiTheme="minorHAnsi" w:cstheme="minorBidi"/>
          <w:szCs w:val="22"/>
          <w:lang w:eastAsia="en-GB"/>
        </w:rPr>
      </w:pPr>
      <w:r>
        <w:t>E.15</w:t>
      </w:r>
      <w:r>
        <w:tab/>
        <w:t>Bi-directional speech (AMR, IPv6, RTCP and MBR&gt;GBR bearer)</w:t>
      </w:r>
      <w:r>
        <w:tab/>
      </w:r>
      <w:r>
        <w:fldChar w:fldCharType="begin" w:fldLock="1"/>
      </w:r>
      <w:r>
        <w:instrText xml:space="preserve"> PAGEREF _Toc457899027 \h </w:instrText>
      </w:r>
      <w:r>
        <w:fldChar w:fldCharType="separate"/>
      </w:r>
      <w:r w:rsidR="006E684C">
        <w:t>258</w:t>
      </w:r>
      <w:r>
        <w:fldChar w:fldCharType="end"/>
      </w:r>
    </w:p>
    <w:p w:rsidR="00884F29" w:rsidRDefault="00884F29">
      <w:pPr>
        <w:pStyle w:val="TOC1"/>
        <w:rPr>
          <w:rFonts w:asciiTheme="minorHAnsi" w:eastAsiaTheme="minorEastAsia" w:hAnsiTheme="minorHAnsi" w:cstheme="minorBidi"/>
          <w:szCs w:val="22"/>
          <w:lang w:eastAsia="en-GB"/>
        </w:rPr>
      </w:pPr>
      <w:r>
        <w:t>E.16</w:t>
      </w:r>
      <w:r>
        <w:tab/>
        <w:t>Bi-directional speech (AMR-WB, IPv6, RTCP and MBR&gt;GBR bearer)</w:t>
      </w:r>
      <w:r>
        <w:tab/>
      </w:r>
      <w:r>
        <w:fldChar w:fldCharType="begin" w:fldLock="1"/>
      </w:r>
      <w:r>
        <w:instrText xml:space="preserve"> PAGEREF _Toc457899028 \h </w:instrText>
      </w:r>
      <w:r>
        <w:fldChar w:fldCharType="separate"/>
      </w:r>
      <w:r w:rsidR="006E684C">
        <w:t>259</w:t>
      </w:r>
      <w:r>
        <w:fldChar w:fldCharType="end"/>
      </w:r>
    </w:p>
    <w:p w:rsidR="00884F29" w:rsidRDefault="00884F29">
      <w:pPr>
        <w:pStyle w:val="TOC1"/>
        <w:rPr>
          <w:rFonts w:asciiTheme="minorHAnsi" w:eastAsiaTheme="minorEastAsia" w:hAnsiTheme="minorHAnsi" w:cstheme="minorBidi"/>
          <w:szCs w:val="22"/>
          <w:lang w:eastAsia="en-GB"/>
        </w:rPr>
      </w:pPr>
      <w:r>
        <w:t>E.17</w:t>
      </w:r>
      <w:r>
        <w:tab/>
        <w:t>Void</w:t>
      </w:r>
      <w:r>
        <w:tab/>
      </w:r>
      <w:r>
        <w:fldChar w:fldCharType="begin" w:fldLock="1"/>
      </w:r>
      <w:r>
        <w:instrText xml:space="preserve"> PAGEREF _Toc457899029 \h </w:instrText>
      </w:r>
      <w:r>
        <w:fldChar w:fldCharType="separate"/>
      </w:r>
      <w:r w:rsidR="006E684C">
        <w:t>260</w:t>
      </w:r>
      <w:r>
        <w:fldChar w:fldCharType="end"/>
      </w:r>
    </w:p>
    <w:p w:rsidR="00884F29" w:rsidRDefault="00884F29">
      <w:pPr>
        <w:pStyle w:val="TOC1"/>
        <w:rPr>
          <w:rFonts w:asciiTheme="minorHAnsi" w:eastAsiaTheme="minorEastAsia" w:hAnsiTheme="minorHAnsi" w:cstheme="minorBidi"/>
          <w:szCs w:val="22"/>
          <w:lang w:eastAsia="en-GB"/>
        </w:rPr>
      </w:pPr>
      <w:r>
        <w:t>E.18</w:t>
      </w:r>
      <w:r>
        <w:tab/>
        <w:t>Bi-directional video (H.264</w:t>
      </w:r>
      <w:r w:rsidRPr="005E35E7">
        <w:rPr>
          <w:rFonts w:eastAsia="SimSun"/>
        </w:rPr>
        <w:t xml:space="preserve"> AVC level 1.1</w:t>
      </w:r>
      <w:r>
        <w:t>, IPv6, RTCP and MBR&gt;GBR bearer)</w:t>
      </w:r>
      <w:r>
        <w:tab/>
      </w:r>
      <w:r>
        <w:fldChar w:fldCharType="begin" w:fldLock="1"/>
      </w:r>
      <w:r>
        <w:instrText xml:space="preserve"> PAGEREF _Toc457899030 \h </w:instrText>
      </w:r>
      <w:r>
        <w:fldChar w:fldCharType="separate"/>
      </w:r>
      <w:r w:rsidR="006E684C">
        <w:t>260</w:t>
      </w:r>
      <w:r>
        <w:fldChar w:fldCharType="end"/>
      </w:r>
    </w:p>
    <w:p w:rsidR="00884F29" w:rsidRDefault="00884F29">
      <w:pPr>
        <w:pStyle w:val="TOC1"/>
        <w:rPr>
          <w:rFonts w:asciiTheme="minorHAnsi" w:eastAsiaTheme="minorEastAsia" w:hAnsiTheme="minorHAnsi" w:cstheme="minorBidi"/>
          <w:szCs w:val="22"/>
          <w:lang w:eastAsia="en-GB"/>
        </w:rPr>
      </w:pPr>
      <w:r w:rsidRPr="005E35E7">
        <w:rPr>
          <w:rFonts w:eastAsia="SimSun"/>
        </w:rPr>
        <w:t>E.19</w:t>
      </w:r>
      <w:r w:rsidRPr="005E35E7">
        <w:rPr>
          <w:rFonts w:eastAsia="SimSun"/>
        </w:rPr>
        <w:tab/>
        <w:t>Bi-directional video (H.264 AVC level 1.2, 384 kbps, IPv4, RTCP and MBR=GBR bearer)</w:t>
      </w:r>
      <w:r>
        <w:tab/>
      </w:r>
      <w:r>
        <w:fldChar w:fldCharType="begin" w:fldLock="1"/>
      </w:r>
      <w:r>
        <w:instrText xml:space="preserve"> PAGEREF _Toc457899031 \h </w:instrText>
      </w:r>
      <w:r>
        <w:fldChar w:fldCharType="separate"/>
      </w:r>
      <w:r w:rsidR="006E684C">
        <w:t>261</w:t>
      </w:r>
      <w:r>
        <w:fldChar w:fldCharType="end"/>
      </w:r>
    </w:p>
    <w:p w:rsidR="00884F29" w:rsidRDefault="00884F29">
      <w:pPr>
        <w:pStyle w:val="TOC1"/>
        <w:rPr>
          <w:rFonts w:asciiTheme="minorHAnsi" w:eastAsiaTheme="minorEastAsia" w:hAnsiTheme="minorHAnsi" w:cstheme="minorBidi"/>
          <w:szCs w:val="22"/>
          <w:lang w:eastAsia="en-GB"/>
        </w:rPr>
      </w:pPr>
      <w:r w:rsidRPr="005E35E7">
        <w:rPr>
          <w:rFonts w:eastAsia="SimSun"/>
        </w:rPr>
        <w:t>E.20</w:t>
      </w:r>
      <w:r w:rsidRPr="005E35E7">
        <w:rPr>
          <w:rFonts w:eastAsia="SimSun"/>
        </w:rPr>
        <w:tab/>
        <w:t>Bi-directional video (H.264 AVC level 1.2, 384 kbps, IPv6, RTCP and MBR=GBR bearer)</w:t>
      </w:r>
      <w:r>
        <w:tab/>
      </w:r>
      <w:r>
        <w:fldChar w:fldCharType="begin" w:fldLock="1"/>
      </w:r>
      <w:r>
        <w:instrText xml:space="preserve"> PAGEREF _Toc457899032 \h </w:instrText>
      </w:r>
      <w:r>
        <w:fldChar w:fldCharType="separate"/>
      </w:r>
      <w:r w:rsidR="006E684C">
        <w:t>262</w:t>
      </w:r>
      <w:r>
        <w:fldChar w:fldCharType="end"/>
      </w:r>
    </w:p>
    <w:p w:rsidR="00884F29" w:rsidRDefault="00884F29">
      <w:pPr>
        <w:pStyle w:val="TOC1"/>
        <w:rPr>
          <w:rFonts w:asciiTheme="minorHAnsi" w:eastAsiaTheme="minorEastAsia" w:hAnsiTheme="minorHAnsi" w:cstheme="minorBidi"/>
          <w:szCs w:val="22"/>
          <w:lang w:eastAsia="en-GB"/>
        </w:rPr>
      </w:pPr>
      <w:r w:rsidRPr="005E35E7">
        <w:rPr>
          <w:rFonts w:eastAsia="SimSun"/>
        </w:rPr>
        <w:t>E.21</w:t>
      </w:r>
      <w:r w:rsidRPr="005E35E7">
        <w:rPr>
          <w:rFonts w:eastAsia="SimSun"/>
        </w:rPr>
        <w:tab/>
        <w:t>Bi-directional video (H.264 AVC level 1.2, IPv4, RTCP and MBR&gt;GBR bearer)</w:t>
      </w:r>
      <w:r>
        <w:tab/>
      </w:r>
      <w:r>
        <w:fldChar w:fldCharType="begin" w:fldLock="1"/>
      </w:r>
      <w:r>
        <w:instrText xml:space="preserve"> PAGEREF _Toc457899033 \h </w:instrText>
      </w:r>
      <w:r>
        <w:fldChar w:fldCharType="separate"/>
      </w:r>
      <w:r w:rsidR="006E684C">
        <w:t>264</w:t>
      </w:r>
      <w:r>
        <w:fldChar w:fldCharType="end"/>
      </w:r>
    </w:p>
    <w:p w:rsidR="00884F29" w:rsidRDefault="00884F29">
      <w:pPr>
        <w:pStyle w:val="TOC1"/>
        <w:rPr>
          <w:rFonts w:asciiTheme="minorHAnsi" w:eastAsiaTheme="minorEastAsia" w:hAnsiTheme="minorHAnsi" w:cstheme="minorBidi"/>
          <w:szCs w:val="22"/>
          <w:lang w:eastAsia="en-GB"/>
        </w:rPr>
      </w:pPr>
      <w:r w:rsidRPr="005E35E7">
        <w:rPr>
          <w:rFonts w:eastAsia="SimSun"/>
        </w:rPr>
        <w:t>E.22</w:t>
      </w:r>
      <w:r w:rsidRPr="005E35E7">
        <w:rPr>
          <w:rFonts w:eastAsia="SimSun"/>
        </w:rPr>
        <w:tab/>
        <w:t>Bi-directional video (H.264 AVC level 1.2, IPv6, RTCP and MBR&gt;GBR bearer)</w:t>
      </w:r>
      <w:r>
        <w:tab/>
      </w:r>
      <w:r>
        <w:fldChar w:fldCharType="begin" w:fldLock="1"/>
      </w:r>
      <w:r>
        <w:instrText xml:space="preserve"> PAGEREF _Toc457899034 \h </w:instrText>
      </w:r>
      <w:r>
        <w:fldChar w:fldCharType="separate"/>
      </w:r>
      <w:r w:rsidR="006E684C">
        <w:t>266</w:t>
      </w:r>
      <w:r>
        <w:fldChar w:fldCharType="end"/>
      </w:r>
    </w:p>
    <w:p w:rsidR="00884F29" w:rsidRDefault="00884F29">
      <w:pPr>
        <w:pStyle w:val="TOC1"/>
        <w:rPr>
          <w:rFonts w:asciiTheme="minorHAnsi" w:eastAsiaTheme="minorEastAsia" w:hAnsiTheme="minorHAnsi" w:cstheme="minorBidi"/>
          <w:szCs w:val="22"/>
          <w:lang w:eastAsia="en-GB"/>
        </w:rPr>
      </w:pPr>
      <w:r w:rsidRPr="005E35E7">
        <w:rPr>
          <w:rFonts w:eastAsia="SimSun"/>
        </w:rPr>
        <w:t>E.23</w:t>
      </w:r>
      <w:r w:rsidRPr="005E35E7">
        <w:rPr>
          <w:rFonts w:eastAsia="SimSun"/>
        </w:rPr>
        <w:tab/>
        <w:t>Bi-directional video (H.265 (HEVC) Main profile, Main tier, level 3.1, 500 kbps, IPv6, RTCP and MBR=GBR bearer)</w:t>
      </w:r>
      <w:r>
        <w:tab/>
      </w:r>
      <w:r>
        <w:fldChar w:fldCharType="begin" w:fldLock="1"/>
      </w:r>
      <w:r>
        <w:instrText xml:space="preserve"> PAGEREF _Toc457899035 \h </w:instrText>
      </w:r>
      <w:r>
        <w:fldChar w:fldCharType="separate"/>
      </w:r>
      <w:r w:rsidR="006E684C">
        <w:t>267</w:t>
      </w:r>
      <w:r>
        <w:fldChar w:fldCharType="end"/>
      </w:r>
    </w:p>
    <w:p w:rsidR="00884F29" w:rsidRDefault="00884F29">
      <w:pPr>
        <w:pStyle w:val="TOC1"/>
        <w:rPr>
          <w:rFonts w:asciiTheme="minorHAnsi" w:eastAsiaTheme="minorEastAsia" w:hAnsiTheme="minorHAnsi" w:cstheme="minorBidi"/>
          <w:szCs w:val="22"/>
          <w:lang w:eastAsia="en-GB"/>
        </w:rPr>
      </w:pPr>
      <w:r w:rsidRPr="005E35E7">
        <w:rPr>
          <w:rFonts w:eastAsia="SimSun"/>
        </w:rPr>
        <w:t>E.24</w:t>
      </w:r>
      <w:r w:rsidRPr="005E35E7">
        <w:rPr>
          <w:rFonts w:eastAsia="SimSun"/>
        </w:rPr>
        <w:tab/>
        <w:t>Bi-directional video (H.265 (HEVC) Main profile, Main tier, level 3.1, 500/40 kbps, IPv6, RTCP and MBR&gt;GBR bearer)</w:t>
      </w:r>
      <w:r>
        <w:tab/>
      </w:r>
      <w:r>
        <w:fldChar w:fldCharType="begin" w:fldLock="1"/>
      </w:r>
      <w:r>
        <w:instrText xml:space="preserve"> PAGEREF _Toc457899036 \h </w:instrText>
      </w:r>
      <w:r>
        <w:fldChar w:fldCharType="separate"/>
      </w:r>
      <w:r w:rsidR="006E684C">
        <w:t>268</w:t>
      </w:r>
      <w:r>
        <w:fldChar w:fldCharType="end"/>
      </w:r>
    </w:p>
    <w:p w:rsidR="00884F29" w:rsidRDefault="00884F29">
      <w:pPr>
        <w:pStyle w:val="TOC1"/>
        <w:rPr>
          <w:rFonts w:asciiTheme="minorHAnsi" w:eastAsiaTheme="minorEastAsia" w:hAnsiTheme="minorHAnsi" w:cstheme="minorBidi"/>
          <w:szCs w:val="22"/>
          <w:lang w:eastAsia="en-GB"/>
        </w:rPr>
      </w:pPr>
      <w:r w:rsidRPr="005E35E7">
        <w:rPr>
          <w:rFonts w:eastAsia="SimSun"/>
        </w:rPr>
        <w:t>E.25</w:t>
      </w:r>
      <w:r w:rsidRPr="005E35E7">
        <w:rPr>
          <w:rFonts w:eastAsia="SimSun"/>
        </w:rPr>
        <w:tab/>
        <w:t>Bi-directional video (H.265 (HEVC) Main profile, Main tier, level 3.1, 600 kbps, IPv6, RTCP and MBR=GBR bearer)</w:t>
      </w:r>
      <w:r>
        <w:tab/>
      </w:r>
      <w:r>
        <w:fldChar w:fldCharType="begin" w:fldLock="1"/>
      </w:r>
      <w:r>
        <w:instrText xml:space="preserve"> PAGEREF _Toc457899037 \h </w:instrText>
      </w:r>
      <w:r>
        <w:fldChar w:fldCharType="separate"/>
      </w:r>
      <w:r w:rsidR="006E684C">
        <w:t>269</w:t>
      </w:r>
      <w:r>
        <w:fldChar w:fldCharType="end"/>
      </w:r>
    </w:p>
    <w:p w:rsidR="00884F29" w:rsidRDefault="00884F29">
      <w:pPr>
        <w:pStyle w:val="TOC1"/>
        <w:rPr>
          <w:rFonts w:asciiTheme="minorHAnsi" w:eastAsiaTheme="minorEastAsia" w:hAnsiTheme="minorHAnsi" w:cstheme="minorBidi"/>
          <w:szCs w:val="22"/>
          <w:lang w:eastAsia="en-GB"/>
        </w:rPr>
      </w:pPr>
      <w:r w:rsidRPr="005E35E7">
        <w:rPr>
          <w:rFonts w:eastAsia="SimSun"/>
        </w:rPr>
        <w:t>E.26</w:t>
      </w:r>
      <w:r w:rsidRPr="005E35E7">
        <w:rPr>
          <w:rFonts w:eastAsia="SimSun"/>
        </w:rPr>
        <w:tab/>
        <w:t>Bi-directional video (H.265 (HEVC) Main profile, Main tier, level 3.1, 600/40 kbps, IPv6, RTCP and MBR&gt;GBR bearer)</w:t>
      </w:r>
      <w:r>
        <w:tab/>
      </w:r>
      <w:r>
        <w:fldChar w:fldCharType="begin" w:fldLock="1"/>
      </w:r>
      <w:r>
        <w:instrText xml:space="preserve"> PAGEREF _Toc457899038 \h </w:instrText>
      </w:r>
      <w:r>
        <w:fldChar w:fldCharType="separate"/>
      </w:r>
      <w:r w:rsidR="006E684C">
        <w:t>270</w:t>
      </w:r>
      <w:r>
        <w:fldChar w:fldCharType="end"/>
      </w:r>
    </w:p>
    <w:p w:rsidR="00884F29" w:rsidRDefault="00884F29">
      <w:pPr>
        <w:pStyle w:val="TOC1"/>
        <w:rPr>
          <w:rFonts w:asciiTheme="minorHAnsi" w:eastAsiaTheme="minorEastAsia" w:hAnsiTheme="minorHAnsi" w:cstheme="minorBidi"/>
          <w:szCs w:val="22"/>
          <w:lang w:eastAsia="en-GB"/>
        </w:rPr>
      </w:pPr>
      <w:r w:rsidRPr="005E35E7">
        <w:rPr>
          <w:rFonts w:eastAsia="SimSun"/>
        </w:rPr>
        <w:t>E.27</w:t>
      </w:r>
      <w:r w:rsidRPr="005E35E7">
        <w:rPr>
          <w:rFonts w:eastAsia="SimSun"/>
        </w:rPr>
        <w:tab/>
        <w:t>Bi-directional video (H.265 (HEVC) Main profile, Main tier, level 3.1, 650 kbps, IPv6, RTCP and MBR=GBR bearer)</w:t>
      </w:r>
      <w:r>
        <w:tab/>
      </w:r>
      <w:r>
        <w:fldChar w:fldCharType="begin" w:fldLock="1"/>
      </w:r>
      <w:r>
        <w:instrText xml:space="preserve"> PAGEREF _Toc457899039 \h </w:instrText>
      </w:r>
      <w:r>
        <w:fldChar w:fldCharType="separate"/>
      </w:r>
      <w:r w:rsidR="006E684C">
        <w:t>271</w:t>
      </w:r>
      <w:r>
        <w:fldChar w:fldCharType="end"/>
      </w:r>
    </w:p>
    <w:p w:rsidR="00884F29" w:rsidRDefault="00884F29">
      <w:pPr>
        <w:pStyle w:val="TOC1"/>
        <w:rPr>
          <w:rFonts w:asciiTheme="minorHAnsi" w:eastAsiaTheme="minorEastAsia" w:hAnsiTheme="minorHAnsi" w:cstheme="minorBidi"/>
          <w:szCs w:val="22"/>
          <w:lang w:eastAsia="en-GB"/>
        </w:rPr>
      </w:pPr>
      <w:r w:rsidRPr="005E35E7">
        <w:rPr>
          <w:rFonts w:eastAsia="SimSun"/>
        </w:rPr>
        <w:t>E.28</w:t>
      </w:r>
      <w:r w:rsidRPr="005E35E7">
        <w:rPr>
          <w:rFonts w:eastAsia="SimSun"/>
        </w:rPr>
        <w:tab/>
        <w:t>Bi-directional video (H.265 (HEVC) Main profile, Main tier, level 3.1, 650/40 kbps, IPv6, RTCP and MBR&gt;GBR bearer)</w:t>
      </w:r>
      <w:r>
        <w:tab/>
      </w:r>
      <w:r>
        <w:fldChar w:fldCharType="begin" w:fldLock="1"/>
      </w:r>
      <w:r>
        <w:instrText xml:space="preserve"> PAGEREF _Toc457899040 \h </w:instrText>
      </w:r>
      <w:r>
        <w:fldChar w:fldCharType="separate"/>
      </w:r>
      <w:r w:rsidR="006E684C">
        <w:t>272</w:t>
      </w:r>
      <w:r>
        <w:fldChar w:fldCharType="end"/>
      </w:r>
    </w:p>
    <w:p w:rsidR="00884F29" w:rsidRDefault="00884F29">
      <w:pPr>
        <w:pStyle w:val="TOC1"/>
        <w:rPr>
          <w:rFonts w:asciiTheme="minorHAnsi" w:eastAsiaTheme="minorEastAsia" w:hAnsiTheme="minorHAnsi" w:cstheme="minorBidi"/>
          <w:szCs w:val="22"/>
          <w:lang w:eastAsia="en-GB"/>
        </w:rPr>
      </w:pPr>
      <w:r w:rsidRPr="005E35E7">
        <w:rPr>
          <w:rFonts w:eastAsia="SimSun"/>
        </w:rPr>
        <w:t>E.29</w:t>
      </w:r>
      <w:r w:rsidRPr="005E35E7">
        <w:rPr>
          <w:rFonts w:eastAsia="SimSun"/>
        </w:rPr>
        <w:tab/>
        <w:t>Bi-directional video (H.265 (HEVC) Main profile, Main tier, level 3.1, 750 kbps, IPv6, RTCP and MBR=GBR bearer)</w:t>
      </w:r>
      <w:r>
        <w:tab/>
      </w:r>
      <w:r>
        <w:fldChar w:fldCharType="begin" w:fldLock="1"/>
      </w:r>
      <w:r>
        <w:instrText xml:space="preserve"> PAGEREF _Toc457899041 \h </w:instrText>
      </w:r>
      <w:r>
        <w:fldChar w:fldCharType="separate"/>
      </w:r>
      <w:r w:rsidR="006E684C">
        <w:t>273</w:t>
      </w:r>
      <w:r>
        <w:fldChar w:fldCharType="end"/>
      </w:r>
    </w:p>
    <w:p w:rsidR="00884F29" w:rsidRDefault="00884F29">
      <w:pPr>
        <w:pStyle w:val="TOC1"/>
        <w:rPr>
          <w:rFonts w:asciiTheme="minorHAnsi" w:eastAsiaTheme="minorEastAsia" w:hAnsiTheme="minorHAnsi" w:cstheme="minorBidi"/>
          <w:szCs w:val="22"/>
          <w:lang w:eastAsia="en-GB"/>
        </w:rPr>
      </w:pPr>
      <w:r w:rsidRPr="005E35E7">
        <w:rPr>
          <w:rFonts w:eastAsia="SimSun"/>
        </w:rPr>
        <w:t>E.30</w:t>
      </w:r>
      <w:r w:rsidRPr="005E35E7">
        <w:rPr>
          <w:rFonts w:eastAsia="SimSun"/>
        </w:rPr>
        <w:tab/>
        <w:t>Bi-directional video (H.265 (HEVC) Main profile, Main tier, level 3.1, 750/40 kbps, IPv6, RTCP and MBR&gt;GBR bearer)</w:t>
      </w:r>
      <w:r>
        <w:tab/>
      </w:r>
      <w:r>
        <w:fldChar w:fldCharType="begin" w:fldLock="1"/>
      </w:r>
      <w:r>
        <w:instrText xml:space="preserve"> PAGEREF _Toc457899042 \h </w:instrText>
      </w:r>
      <w:r>
        <w:fldChar w:fldCharType="separate"/>
      </w:r>
      <w:r w:rsidR="006E684C">
        <w:t>274</w:t>
      </w:r>
      <w:r>
        <w:fldChar w:fldCharType="end"/>
      </w:r>
    </w:p>
    <w:p w:rsidR="00884F29" w:rsidRDefault="00884F29">
      <w:pPr>
        <w:pStyle w:val="TOC8"/>
        <w:rPr>
          <w:rFonts w:asciiTheme="minorHAnsi" w:eastAsiaTheme="minorEastAsia" w:hAnsiTheme="minorHAnsi" w:cstheme="minorBidi"/>
          <w:b w:val="0"/>
          <w:szCs w:val="22"/>
          <w:lang w:eastAsia="en-GB"/>
        </w:rPr>
      </w:pPr>
      <w:r>
        <w:t xml:space="preserve">Annex F (Normative): </w:t>
      </w:r>
      <w:r w:rsidR="006E684C">
        <w:tab/>
      </w:r>
      <w:r>
        <w:t>Void</w:t>
      </w:r>
      <w:r>
        <w:tab/>
      </w:r>
      <w:r>
        <w:fldChar w:fldCharType="begin" w:fldLock="1"/>
      </w:r>
      <w:r>
        <w:instrText xml:space="preserve"> PAGEREF _Toc457899043 \h </w:instrText>
      </w:r>
      <w:r>
        <w:fldChar w:fldCharType="separate"/>
      </w:r>
      <w:r w:rsidR="006E684C">
        <w:t>276</w:t>
      </w:r>
      <w:r>
        <w:fldChar w:fldCharType="end"/>
      </w:r>
    </w:p>
    <w:p w:rsidR="00884F29" w:rsidRDefault="00884F29">
      <w:pPr>
        <w:pStyle w:val="TOC8"/>
        <w:rPr>
          <w:rFonts w:asciiTheme="minorHAnsi" w:eastAsiaTheme="minorEastAsia" w:hAnsiTheme="minorHAnsi" w:cstheme="minorBidi"/>
          <w:b w:val="0"/>
          <w:szCs w:val="22"/>
          <w:lang w:eastAsia="en-GB"/>
        </w:rPr>
      </w:pPr>
      <w:r>
        <w:t xml:space="preserve">Annex G (Normative): </w:t>
      </w:r>
      <w:r w:rsidR="006E684C">
        <w:tab/>
      </w:r>
      <w:r>
        <w:t>DTMF events</w:t>
      </w:r>
      <w:r>
        <w:tab/>
      </w:r>
      <w:r>
        <w:fldChar w:fldCharType="begin" w:fldLock="1"/>
      </w:r>
      <w:r>
        <w:instrText xml:space="preserve"> PAGEREF _Toc457899044 \h </w:instrText>
      </w:r>
      <w:r>
        <w:fldChar w:fldCharType="separate"/>
      </w:r>
      <w:r w:rsidR="006E684C">
        <w:t>277</w:t>
      </w:r>
      <w:r>
        <w:fldChar w:fldCharType="end"/>
      </w:r>
    </w:p>
    <w:p w:rsidR="00884F29" w:rsidRDefault="00884F29">
      <w:pPr>
        <w:pStyle w:val="TOC1"/>
        <w:rPr>
          <w:rFonts w:asciiTheme="minorHAnsi" w:eastAsiaTheme="minorEastAsia" w:hAnsiTheme="minorHAnsi" w:cstheme="minorBidi"/>
          <w:szCs w:val="22"/>
          <w:lang w:eastAsia="en-GB"/>
        </w:rPr>
      </w:pPr>
      <w:r>
        <w:t>G.1</w:t>
      </w:r>
      <w:r>
        <w:tab/>
        <w:t>General</w:t>
      </w:r>
      <w:r>
        <w:tab/>
      </w:r>
      <w:r>
        <w:fldChar w:fldCharType="begin" w:fldLock="1"/>
      </w:r>
      <w:r>
        <w:instrText xml:space="preserve"> PAGEREF _Toc457899045 \h </w:instrText>
      </w:r>
      <w:r>
        <w:fldChar w:fldCharType="separate"/>
      </w:r>
      <w:r w:rsidR="006E684C">
        <w:t>277</w:t>
      </w:r>
      <w:r>
        <w:fldChar w:fldCharType="end"/>
      </w:r>
    </w:p>
    <w:p w:rsidR="00884F29" w:rsidRDefault="00884F29">
      <w:pPr>
        <w:pStyle w:val="TOC1"/>
        <w:rPr>
          <w:rFonts w:asciiTheme="minorHAnsi" w:eastAsiaTheme="minorEastAsia" w:hAnsiTheme="minorHAnsi" w:cstheme="minorBidi"/>
          <w:szCs w:val="22"/>
          <w:lang w:eastAsia="en-GB"/>
        </w:rPr>
      </w:pPr>
      <w:r>
        <w:t>G.2</w:t>
      </w:r>
      <w:r>
        <w:tab/>
        <w:t>Encoding of DTMF signals</w:t>
      </w:r>
      <w:r>
        <w:tab/>
      </w:r>
      <w:r>
        <w:fldChar w:fldCharType="begin" w:fldLock="1"/>
      </w:r>
      <w:r>
        <w:instrText xml:space="preserve"> PAGEREF _Toc457899046 \h </w:instrText>
      </w:r>
      <w:r>
        <w:fldChar w:fldCharType="separate"/>
      </w:r>
      <w:r w:rsidR="006E684C">
        <w:t>277</w:t>
      </w:r>
      <w:r>
        <w:fldChar w:fldCharType="end"/>
      </w:r>
    </w:p>
    <w:p w:rsidR="00884F29" w:rsidRDefault="00884F29">
      <w:pPr>
        <w:pStyle w:val="TOC1"/>
        <w:rPr>
          <w:rFonts w:asciiTheme="minorHAnsi" w:eastAsiaTheme="minorEastAsia" w:hAnsiTheme="minorHAnsi" w:cstheme="minorBidi"/>
          <w:szCs w:val="22"/>
          <w:lang w:eastAsia="en-GB"/>
        </w:rPr>
      </w:pPr>
      <w:r>
        <w:t>G.3</w:t>
      </w:r>
      <w:r>
        <w:tab/>
        <w:t>Session setup</w:t>
      </w:r>
      <w:r>
        <w:tab/>
      </w:r>
      <w:r>
        <w:fldChar w:fldCharType="begin" w:fldLock="1"/>
      </w:r>
      <w:r>
        <w:instrText xml:space="preserve"> PAGEREF _Toc457899047 \h </w:instrText>
      </w:r>
      <w:r>
        <w:fldChar w:fldCharType="separate"/>
      </w:r>
      <w:r w:rsidR="006E684C">
        <w:t>277</w:t>
      </w:r>
      <w:r>
        <w:fldChar w:fldCharType="end"/>
      </w:r>
    </w:p>
    <w:p w:rsidR="00884F29" w:rsidRDefault="00884F29">
      <w:pPr>
        <w:pStyle w:val="TOC1"/>
        <w:rPr>
          <w:rFonts w:asciiTheme="minorHAnsi" w:eastAsiaTheme="minorEastAsia" w:hAnsiTheme="minorHAnsi" w:cstheme="minorBidi"/>
          <w:szCs w:val="22"/>
          <w:lang w:eastAsia="en-GB"/>
        </w:rPr>
      </w:pPr>
      <w:r>
        <w:t>G.4</w:t>
      </w:r>
      <w:r>
        <w:tab/>
        <w:t>Data transport</w:t>
      </w:r>
      <w:r>
        <w:tab/>
      </w:r>
      <w:r>
        <w:fldChar w:fldCharType="begin" w:fldLock="1"/>
      </w:r>
      <w:r>
        <w:instrText xml:space="preserve"> PAGEREF _Toc457899048 \h </w:instrText>
      </w:r>
      <w:r>
        <w:fldChar w:fldCharType="separate"/>
      </w:r>
      <w:r w:rsidR="006E684C">
        <w:t>278</w:t>
      </w:r>
      <w:r>
        <w:fldChar w:fldCharType="end"/>
      </w:r>
    </w:p>
    <w:p w:rsidR="00884F29" w:rsidRDefault="00884F29">
      <w:pPr>
        <w:pStyle w:val="TOC8"/>
        <w:rPr>
          <w:rFonts w:asciiTheme="minorHAnsi" w:eastAsiaTheme="minorEastAsia" w:hAnsiTheme="minorHAnsi" w:cstheme="minorBidi"/>
          <w:b w:val="0"/>
          <w:szCs w:val="22"/>
          <w:lang w:eastAsia="en-GB"/>
        </w:rPr>
      </w:pPr>
      <w:r>
        <w:t xml:space="preserve">Annex H (informative): </w:t>
      </w:r>
      <w:r w:rsidR="006E684C">
        <w:tab/>
      </w:r>
      <w:r>
        <w:t>Network Preference Management Object Device Description Framework</w:t>
      </w:r>
      <w:r>
        <w:tab/>
      </w:r>
      <w:r>
        <w:fldChar w:fldCharType="begin" w:fldLock="1"/>
      </w:r>
      <w:r>
        <w:instrText xml:space="preserve"> PAGEREF _Toc457899049 \h </w:instrText>
      </w:r>
      <w:r>
        <w:fldChar w:fldCharType="separate"/>
      </w:r>
      <w:r w:rsidR="006E684C">
        <w:t>280</w:t>
      </w:r>
      <w:r>
        <w:fldChar w:fldCharType="end"/>
      </w:r>
    </w:p>
    <w:p w:rsidR="00884F29" w:rsidRDefault="00884F29">
      <w:pPr>
        <w:pStyle w:val="TOC8"/>
        <w:rPr>
          <w:rFonts w:asciiTheme="minorHAnsi" w:eastAsiaTheme="minorEastAsia" w:hAnsiTheme="minorHAnsi" w:cstheme="minorBidi"/>
          <w:b w:val="0"/>
          <w:szCs w:val="22"/>
          <w:lang w:eastAsia="en-GB"/>
        </w:rPr>
      </w:pPr>
      <w:r>
        <w:t xml:space="preserve">Annex I (informative): </w:t>
      </w:r>
      <w:r w:rsidR="006E684C">
        <w:tab/>
      </w:r>
      <w:r>
        <w:t>QoE Reporting Management Object Device Description Framework</w:t>
      </w:r>
      <w:r>
        <w:tab/>
      </w:r>
      <w:r>
        <w:fldChar w:fldCharType="begin" w:fldLock="1"/>
      </w:r>
      <w:r>
        <w:instrText xml:space="preserve"> PAGEREF _Toc457899050 \h </w:instrText>
      </w:r>
      <w:r>
        <w:fldChar w:fldCharType="separate"/>
      </w:r>
      <w:r w:rsidR="006E684C">
        <w:t>281</w:t>
      </w:r>
      <w:r>
        <w:fldChar w:fldCharType="end"/>
      </w:r>
    </w:p>
    <w:p w:rsidR="00884F29" w:rsidRDefault="00884F29">
      <w:pPr>
        <w:pStyle w:val="TOC8"/>
        <w:rPr>
          <w:rFonts w:asciiTheme="minorHAnsi" w:eastAsiaTheme="minorEastAsia" w:hAnsiTheme="minorHAnsi" w:cstheme="minorBidi"/>
          <w:b w:val="0"/>
          <w:szCs w:val="22"/>
          <w:lang w:eastAsia="en-GB"/>
        </w:rPr>
      </w:pPr>
      <w:r>
        <w:t xml:space="preserve">Annex J (informative): </w:t>
      </w:r>
      <w:r w:rsidR="006E684C">
        <w:tab/>
      </w:r>
      <w:r>
        <w:rPr>
          <w:lang w:eastAsia="ko-KR"/>
        </w:rPr>
        <w:t>Media</w:t>
      </w:r>
      <w:r>
        <w:t xml:space="preserve"> </w:t>
      </w:r>
      <w:r>
        <w:rPr>
          <w:lang w:eastAsia="ko-KR"/>
        </w:rPr>
        <w:t>Adaptation</w:t>
      </w:r>
      <w:r>
        <w:t xml:space="preserve"> Management Object Device Description Framework</w:t>
      </w:r>
      <w:r>
        <w:tab/>
      </w:r>
      <w:r>
        <w:fldChar w:fldCharType="begin" w:fldLock="1"/>
      </w:r>
      <w:r>
        <w:instrText xml:space="preserve"> PAGEREF _Toc457899051 \h </w:instrText>
      </w:r>
      <w:r>
        <w:fldChar w:fldCharType="separate"/>
      </w:r>
      <w:r w:rsidR="006E684C">
        <w:t>282</w:t>
      </w:r>
      <w:r>
        <w:fldChar w:fldCharType="end"/>
      </w:r>
    </w:p>
    <w:p w:rsidR="00884F29" w:rsidRDefault="00884F29">
      <w:pPr>
        <w:pStyle w:val="TOC8"/>
        <w:rPr>
          <w:rFonts w:asciiTheme="minorHAnsi" w:eastAsiaTheme="minorEastAsia" w:hAnsiTheme="minorHAnsi" w:cstheme="minorBidi"/>
          <w:b w:val="0"/>
          <w:szCs w:val="22"/>
          <w:lang w:eastAsia="en-GB"/>
        </w:rPr>
      </w:pPr>
      <w:r>
        <w:t xml:space="preserve">Annex </w:t>
      </w:r>
      <w:r>
        <w:rPr>
          <w:lang w:eastAsia="ko-KR"/>
        </w:rPr>
        <w:t>K</w:t>
      </w:r>
      <w:r>
        <w:t xml:space="preserve"> (informative): </w:t>
      </w:r>
      <w:r w:rsidR="006E684C">
        <w:tab/>
      </w:r>
      <w:r>
        <w:rPr>
          <w:lang w:eastAsia="ko-KR"/>
        </w:rPr>
        <w:t>Computation of b=AS for AMR and AMR-WB</w:t>
      </w:r>
      <w:r>
        <w:tab/>
      </w:r>
      <w:r>
        <w:fldChar w:fldCharType="begin" w:fldLock="1"/>
      </w:r>
      <w:r>
        <w:instrText xml:space="preserve"> PAGEREF _Toc457899052 \h </w:instrText>
      </w:r>
      <w:r>
        <w:fldChar w:fldCharType="separate"/>
      </w:r>
      <w:r w:rsidR="006E684C">
        <w:t>283</w:t>
      </w:r>
      <w:r>
        <w:fldChar w:fldCharType="end"/>
      </w:r>
    </w:p>
    <w:p w:rsidR="00884F29" w:rsidRDefault="00884F29">
      <w:pPr>
        <w:pStyle w:val="TOC1"/>
        <w:rPr>
          <w:rFonts w:asciiTheme="minorHAnsi" w:eastAsiaTheme="minorEastAsia" w:hAnsiTheme="minorHAnsi" w:cstheme="minorBidi"/>
          <w:szCs w:val="22"/>
          <w:lang w:eastAsia="en-GB"/>
        </w:rPr>
      </w:pPr>
      <w:r>
        <w:rPr>
          <w:lang w:eastAsia="ko-KR"/>
        </w:rPr>
        <w:t>K.1</w:t>
      </w:r>
      <w:r>
        <w:rPr>
          <w:lang w:eastAsia="ko-KR"/>
        </w:rPr>
        <w:tab/>
        <w:t>General</w:t>
      </w:r>
      <w:r>
        <w:tab/>
      </w:r>
      <w:r>
        <w:fldChar w:fldCharType="begin" w:fldLock="1"/>
      </w:r>
      <w:r>
        <w:instrText xml:space="preserve"> PAGEREF _Toc457899053 \h </w:instrText>
      </w:r>
      <w:r>
        <w:fldChar w:fldCharType="separate"/>
      </w:r>
      <w:r w:rsidR="006E684C">
        <w:t>283</w:t>
      </w:r>
      <w:r>
        <w:fldChar w:fldCharType="end"/>
      </w:r>
    </w:p>
    <w:p w:rsidR="00884F29" w:rsidRDefault="00884F29">
      <w:pPr>
        <w:pStyle w:val="TOC1"/>
        <w:rPr>
          <w:rFonts w:asciiTheme="minorHAnsi" w:eastAsiaTheme="minorEastAsia" w:hAnsiTheme="minorHAnsi" w:cstheme="minorBidi"/>
          <w:szCs w:val="22"/>
          <w:lang w:eastAsia="en-GB"/>
        </w:rPr>
      </w:pPr>
      <w:r>
        <w:rPr>
          <w:lang w:eastAsia="ko-KR"/>
        </w:rPr>
        <w:t>K.2</w:t>
      </w:r>
      <w:r>
        <w:rPr>
          <w:lang w:eastAsia="ko-KR"/>
        </w:rPr>
        <w:tab/>
        <w:t>Procedure for computing the bandwidth</w:t>
      </w:r>
      <w:r>
        <w:tab/>
      </w:r>
      <w:r>
        <w:fldChar w:fldCharType="begin" w:fldLock="1"/>
      </w:r>
      <w:r>
        <w:instrText xml:space="preserve"> PAGEREF _Toc457899054 \h </w:instrText>
      </w:r>
      <w:r>
        <w:fldChar w:fldCharType="separate"/>
      </w:r>
      <w:r w:rsidR="006E684C">
        <w:t>283</w:t>
      </w:r>
      <w:r>
        <w:fldChar w:fldCharType="end"/>
      </w:r>
    </w:p>
    <w:p w:rsidR="00884F29" w:rsidRDefault="00884F29">
      <w:pPr>
        <w:pStyle w:val="TOC1"/>
        <w:rPr>
          <w:rFonts w:asciiTheme="minorHAnsi" w:eastAsiaTheme="minorEastAsia" w:hAnsiTheme="minorHAnsi" w:cstheme="minorBidi"/>
          <w:szCs w:val="22"/>
          <w:lang w:eastAsia="en-GB"/>
        </w:rPr>
      </w:pPr>
      <w:r>
        <w:rPr>
          <w:lang w:eastAsia="ko-KR"/>
        </w:rPr>
        <w:t>K.3</w:t>
      </w:r>
      <w:r>
        <w:rPr>
          <w:lang w:eastAsia="ko-KR"/>
        </w:rPr>
        <w:tab/>
        <w:t>Computation of RTP payload size</w:t>
      </w:r>
      <w:r>
        <w:tab/>
      </w:r>
      <w:r>
        <w:fldChar w:fldCharType="begin" w:fldLock="1"/>
      </w:r>
      <w:r>
        <w:instrText xml:space="preserve"> PAGEREF _Toc457899055 \h </w:instrText>
      </w:r>
      <w:r>
        <w:fldChar w:fldCharType="separate"/>
      </w:r>
      <w:r w:rsidR="006E684C">
        <w:t>283</w:t>
      </w:r>
      <w:r>
        <w:fldChar w:fldCharType="end"/>
      </w:r>
    </w:p>
    <w:p w:rsidR="00884F29" w:rsidRDefault="00884F29">
      <w:pPr>
        <w:pStyle w:val="TOC1"/>
        <w:rPr>
          <w:rFonts w:asciiTheme="minorHAnsi" w:eastAsiaTheme="minorEastAsia" w:hAnsiTheme="minorHAnsi" w:cstheme="minorBidi"/>
          <w:szCs w:val="22"/>
          <w:lang w:eastAsia="en-GB"/>
        </w:rPr>
      </w:pPr>
      <w:r>
        <w:rPr>
          <w:lang w:eastAsia="ko-KR"/>
        </w:rPr>
        <w:t>K.4</w:t>
      </w:r>
      <w:r>
        <w:rPr>
          <w:lang w:eastAsia="ko-KR"/>
        </w:rPr>
        <w:tab/>
        <w:t>Detailed computation</w:t>
      </w:r>
      <w:r>
        <w:tab/>
      </w:r>
      <w:r>
        <w:fldChar w:fldCharType="begin" w:fldLock="1"/>
      </w:r>
      <w:r>
        <w:instrText xml:space="preserve"> PAGEREF _Toc457899056 \h </w:instrText>
      </w:r>
      <w:r>
        <w:fldChar w:fldCharType="separate"/>
      </w:r>
      <w:r w:rsidR="006E684C">
        <w:t>284</w:t>
      </w:r>
      <w:r>
        <w:fldChar w:fldCharType="end"/>
      </w:r>
    </w:p>
    <w:p w:rsidR="00884F29" w:rsidRDefault="00884F29">
      <w:pPr>
        <w:pStyle w:val="TOC8"/>
        <w:rPr>
          <w:rFonts w:asciiTheme="minorHAnsi" w:eastAsiaTheme="minorEastAsia" w:hAnsiTheme="minorHAnsi" w:cstheme="minorBidi"/>
          <w:b w:val="0"/>
          <w:szCs w:val="22"/>
          <w:lang w:eastAsia="en-GB"/>
        </w:rPr>
      </w:pPr>
      <w:r>
        <w:t xml:space="preserve">Annex L (Normative): </w:t>
      </w:r>
      <w:r w:rsidR="006E684C">
        <w:tab/>
      </w:r>
      <w:r>
        <w:t>Facsimile transmission</w:t>
      </w:r>
      <w:r>
        <w:tab/>
      </w:r>
      <w:r>
        <w:fldChar w:fldCharType="begin" w:fldLock="1"/>
      </w:r>
      <w:r>
        <w:instrText xml:space="preserve"> PAGEREF _Toc457899057 \h </w:instrText>
      </w:r>
      <w:r>
        <w:fldChar w:fldCharType="separate"/>
      </w:r>
      <w:r w:rsidR="006E684C">
        <w:t>293</w:t>
      </w:r>
      <w:r>
        <w:fldChar w:fldCharType="end"/>
      </w:r>
    </w:p>
    <w:p w:rsidR="00884F29" w:rsidRDefault="00884F29">
      <w:pPr>
        <w:pStyle w:val="TOC1"/>
        <w:rPr>
          <w:rFonts w:asciiTheme="minorHAnsi" w:eastAsiaTheme="minorEastAsia" w:hAnsiTheme="minorHAnsi" w:cstheme="minorBidi"/>
          <w:szCs w:val="22"/>
          <w:lang w:eastAsia="en-GB"/>
        </w:rPr>
      </w:pPr>
      <w:r>
        <w:t>L.1</w:t>
      </w:r>
      <w:r>
        <w:tab/>
        <w:t>General</w:t>
      </w:r>
      <w:r>
        <w:tab/>
      </w:r>
      <w:r>
        <w:fldChar w:fldCharType="begin" w:fldLock="1"/>
      </w:r>
      <w:r>
        <w:instrText xml:space="preserve"> PAGEREF _Toc457899058 \h </w:instrText>
      </w:r>
      <w:r>
        <w:fldChar w:fldCharType="separate"/>
      </w:r>
      <w:r w:rsidR="006E684C">
        <w:t>293</w:t>
      </w:r>
      <w:r>
        <w:fldChar w:fldCharType="end"/>
      </w:r>
    </w:p>
    <w:p w:rsidR="00884F29" w:rsidRDefault="00884F29">
      <w:pPr>
        <w:pStyle w:val="TOC1"/>
        <w:rPr>
          <w:rFonts w:asciiTheme="minorHAnsi" w:eastAsiaTheme="minorEastAsia" w:hAnsiTheme="minorHAnsi" w:cstheme="minorBidi"/>
          <w:szCs w:val="22"/>
          <w:lang w:eastAsia="en-GB"/>
        </w:rPr>
      </w:pPr>
      <w:r>
        <w:t>L.2</w:t>
      </w:r>
      <w:r>
        <w:tab/>
        <w:t>FoIP support in MTSI clients</w:t>
      </w:r>
      <w:r>
        <w:tab/>
      </w:r>
      <w:r>
        <w:fldChar w:fldCharType="begin" w:fldLock="1"/>
      </w:r>
      <w:r>
        <w:instrText xml:space="preserve"> PAGEREF _Toc457899059 \h </w:instrText>
      </w:r>
      <w:r>
        <w:fldChar w:fldCharType="separate"/>
      </w:r>
      <w:r w:rsidR="006E684C">
        <w:t>293</w:t>
      </w:r>
      <w:r>
        <w:fldChar w:fldCharType="end"/>
      </w:r>
    </w:p>
    <w:p w:rsidR="00884F29" w:rsidRDefault="00884F29">
      <w:pPr>
        <w:pStyle w:val="TOC2"/>
        <w:rPr>
          <w:rFonts w:asciiTheme="minorHAnsi" w:eastAsiaTheme="minorEastAsia" w:hAnsiTheme="minorHAnsi" w:cstheme="minorBidi"/>
          <w:sz w:val="22"/>
          <w:szCs w:val="22"/>
          <w:lang w:eastAsia="en-GB"/>
        </w:rPr>
      </w:pPr>
      <w:r>
        <w:t>L.2.1</w:t>
      </w:r>
      <w:r>
        <w:tab/>
        <w:t>FoIP support in MTSI client in terminal</w:t>
      </w:r>
      <w:r>
        <w:tab/>
      </w:r>
      <w:r>
        <w:fldChar w:fldCharType="begin" w:fldLock="1"/>
      </w:r>
      <w:r>
        <w:instrText xml:space="preserve"> PAGEREF _Toc457899060 \h </w:instrText>
      </w:r>
      <w:r>
        <w:fldChar w:fldCharType="separate"/>
      </w:r>
      <w:r w:rsidR="006E684C">
        <w:t>293</w:t>
      </w:r>
      <w:r>
        <w:fldChar w:fldCharType="end"/>
      </w:r>
    </w:p>
    <w:p w:rsidR="00884F29" w:rsidRDefault="00884F29">
      <w:pPr>
        <w:pStyle w:val="TOC2"/>
        <w:rPr>
          <w:rFonts w:asciiTheme="minorHAnsi" w:eastAsiaTheme="minorEastAsia" w:hAnsiTheme="minorHAnsi" w:cstheme="minorBidi"/>
          <w:sz w:val="22"/>
          <w:szCs w:val="22"/>
          <w:lang w:eastAsia="en-GB"/>
        </w:rPr>
      </w:pPr>
      <w:r>
        <w:t>L.2.2</w:t>
      </w:r>
      <w:r>
        <w:tab/>
        <w:t>FoIP support in MTSI MGW</w:t>
      </w:r>
      <w:r>
        <w:tab/>
      </w:r>
      <w:r>
        <w:fldChar w:fldCharType="begin" w:fldLock="1"/>
      </w:r>
      <w:r>
        <w:instrText xml:space="preserve"> PAGEREF _Toc457899061 \h </w:instrText>
      </w:r>
      <w:r>
        <w:fldChar w:fldCharType="separate"/>
      </w:r>
      <w:r w:rsidR="006E684C">
        <w:t>293</w:t>
      </w:r>
      <w:r>
        <w:fldChar w:fldCharType="end"/>
      </w:r>
    </w:p>
    <w:p w:rsidR="00884F29" w:rsidRDefault="00884F29">
      <w:pPr>
        <w:pStyle w:val="TOC2"/>
        <w:rPr>
          <w:rFonts w:asciiTheme="minorHAnsi" w:eastAsiaTheme="minorEastAsia" w:hAnsiTheme="minorHAnsi" w:cstheme="minorBidi"/>
          <w:sz w:val="22"/>
          <w:szCs w:val="22"/>
          <w:lang w:eastAsia="en-GB"/>
        </w:rPr>
      </w:pPr>
      <w:r>
        <w:t>L.2.3</w:t>
      </w:r>
      <w:r>
        <w:tab/>
        <w:t>Recommended configuration</w:t>
      </w:r>
      <w:r>
        <w:tab/>
      </w:r>
      <w:r>
        <w:fldChar w:fldCharType="begin" w:fldLock="1"/>
      </w:r>
      <w:r>
        <w:instrText xml:space="preserve"> PAGEREF _Toc457899062 \h </w:instrText>
      </w:r>
      <w:r>
        <w:fldChar w:fldCharType="separate"/>
      </w:r>
      <w:r w:rsidR="006E684C">
        <w:t>293</w:t>
      </w:r>
      <w:r>
        <w:fldChar w:fldCharType="end"/>
      </w:r>
    </w:p>
    <w:p w:rsidR="00884F29" w:rsidRDefault="00884F29">
      <w:pPr>
        <w:pStyle w:val="TOC1"/>
        <w:rPr>
          <w:rFonts w:asciiTheme="minorHAnsi" w:eastAsiaTheme="minorEastAsia" w:hAnsiTheme="minorHAnsi" w:cstheme="minorBidi"/>
          <w:szCs w:val="22"/>
          <w:lang w:eastAsia="en-GB"/>
        </w:rPr>
      </w:pPr>
      <w:r>
        <w:t>L.3</w:t>
      </w:r>
      <w:r>
        <w:tab/>
        <w:t>Session setup</w:t>
      </w:r>
      <w:r>
        <w:tab/>
      </w:r>
      <w:r>
        <w:fldChar w:fldCharType="begin" w:fldLock="1"/>
      </w:r>
      <w:r>
        <w:instrText xml:space="preserve"> PAGEREF _Toc457899063 \h </w:instrText>
      </w:r>
      <w:r>
        <w:fldChar w:fldCharType="separate"/>
      </w:r>
      <w:r w:rsidR="006E684C">
        <w:t>294</w:t>
      </w:r>
      <w:r>
        <w:fldChar w:fldCharType="end"/>
      </w:r>
    </w:p>
    <w:p w:rsidR="00884F29" w:rsidRDefault="00884F29">
      <w:pPr>
        <w:pStyle w:val="TOC2"/>
        <w:rPr>
          <w:rFonts w:asciiTheme="minorHAnsi" w:eastAsiaTheme="minorEastAsia" w:hAnsiTheme="minorHAnsi" w:cstheme="minorBidi"/>
          <w:sz w:val="22"/>
          <w:szCs w:val="22"/>
          <w:lang w:eastAsia="en-GB"/>
        </w:rPr>
      </w:pPr>
      <w:r>
        <w:t>L.3.1</w:t>
      </w:r>
      <w:r>
        <w:tab/>
        <w:t>Session setup for any MTSI client supporting facsimile transmission</w:t>
      </w:r>
      <w:r>
        <w:tab/>
      </w:r>
      <w:r>
        <w:fldChar w:fldCharType="begin" w:fldLock="1"/>
      </w:r>
      <w:r>
        <w:instrText xml:space="preserve"> PAGEREF _Toc457899064 \h </w:instrText>
      </w:r>
      <w:r>
        <w:fldChar w:fldCharType="separate"/>
      </w:r>
      <w:r w:rsidR="006E684C">
        <w:t>294</w:t>
      </w:r>
      <w:r>
        <w:fldChar w:fldCharType="end"/>
      </w:r>
    </w:p>
    <w:p w:rsidR="00884F29" w:rsidRDefault="00884F29">
      <w:pPr>
        <w:pStyle w:val="TOC2"/>
        <w:rPr>
          <w:rFonts w:asciiTheme="minorHAnsi" w:eastAsiaTheme="minorEastAsia" w:hAnsiTheme="minorHAnsi" w:cstheme="minorBidi"/>
          <w:sz w:val="22"/>
          <w:szCs w:val="22"/>
          <w:lang w:eastAsia="en-GB"/>
        </w:rPr>
      </w:pPr>
      <w:r>
        <w:t>L.3.2</w:t>
      </w:r>
      <w:r>
        <w:tab/>
        <w:t>Session setup when the recommended profile is supported</w:t>
      </w:r>
      <w:r>
        <w:tab/>
      </w:r>
      <w:r>
        <w:fldChar w:fldCharType="begin" w:fldLock="1"/>
      </w:r>
      <w:r>
        <w:instrText xml:space="preserve"> PAGEREF _Toc457899065 \h </w:instrText>
      </w:r>
      <w:r>
        <w:fldChar w:fldCharType="separate"/>
      </w:r>
      <w:r w:rsidR="006E684C">
        <w:t>294</w:t>
      </w:r>
      <w:r>
        <w:fldChar w:fldCharType="end"/>
      </w:r>
    </w:p>
    <w:p w:rsidR="00884F29" w:rsidRDefault="00884F29">
      <w:pPr>
        <w:pStyle w:val="TOC1"/>
        <w:rPr>
          <w:rFonts w:asciiTheme="minorHAnsi" w:eastAsiaTheme="minorEastAsia" w:hAnsiTheme="minorHAnsi" w:cstheme="minorBidi"/>
          <w:szCs w:val="22"/>
          <w:lang w:eastAsia="en-GB"/>
        </w:rPr>
      </w:pPr>
      <w:r>
        <w:t>L.4</w:t>
      </w:r>
      <w:r>
        <w:tab/>
        <w:t>Data transport using UDP/IP</w:t>
      </w:r>
      <w:r>
        <w:tab/>
      </w:r>
      <w:r>
        <w:fldChar w:fldCharType="begin" w:fldLock="1"/>
      </w:r>
      <w:r>
        <w:instrText xml:space="preserve"> PAGEREF _Toc457899066 \h </w:instrText>
      </w:r>
      <w:r>
        <w:fldChar w:fldCharType="separate"/>
      </w:r>
      <w:r w:rsidR="006E684C">
        <w:t>295</w:t>
      </w:r>
      <w:r>
        <w:fldChar w:fldCharType="end"/>
      </w:r>
    </w:p>
    <w:p w:rsidR="00884F29" w:rsidRDefault="00884F29">
      <w:pPr>
        <w:pStyle w:val="TOC1"/>
        <w:rPr>
          <w:rFonts w:asciiTheme="minorHAnsi" w:eastAsiaTheme="minorEastAsia" w:hAnsiTheme="minorHAnsi" w:cstheme="minorBidi"/>
          <w:szCs w:val="22"/>
          <w:lang w:eastAsia="en-GB"/>
        </w:rPr>
      </w:pPr>
      <w:r>
        <w:t>L.5</w:t>
      </w:r>
      <w:r>
        <w:tab/>
        <w:t>CS GERAN inter-working</w:t>
      </w:r>
      <w:r>
        <w:tab/>
      </w:r>
      <w:r>
        <w:fldChar w:fldCharType="begin" w:fldLock="1"/>
      </w:r>
      <w:r>
        <w:instrText xml:space="preserve"> PAGEREF _Toc457899067 \h </w:instrText>
      </w:r>
      <w:r>
        <w:fldChar w:fldCharType="separate"/>
      </w:r>
      <w:r w:rsidR="006E684C">
        <w:t>295</w:t>
      </w:r>
      <w:r>
        <w:fldChar w:fldCharType="end"/>
      </w:r>
    </w:p>
    <w:p w:rsidR="00884F29" w:rsidRDefault="00884F29">
      <w:pPr>
        <w:pStyle w:val="TOC1"/>
        <w:rPr>
          <w:rFonts w:asciiTheme="minorHAnsi" w:eastAsiaTheme="minorEastAsia" w:hAnsiTheme="minorHAnsi" w:cstheme="minorBidi"/>
          <w:szCs w:val="22"/>
          <w:lang w:eastAsia="en-GB"/>
        </w:rPr>
      </w:pPr>
      <w:r>
        <w:t>L.6</w:t>
      </w:r>
      <w:r>
        <w:tab/>
        <w:t>PSTN inter-working</w:t>
      </w:r>
      <w:r>
        <w:tab/>
      </w:r>
      <w:r>
        <w:fldChar w:fldCharType="begin" w:fldLock="1"/>
      </w:r>
      <w:r>
        <w:instrText xml:space="preserve"> PAGEREF _Toc457899068 \h </w:instrText>
      </w:r>
      <w:r>
        <w:fldChar w:fldCharType="separate"/>
      </w:r>
      <w:r w:rsidR="006E684C">
        <w:t>296</w:t>
      </w:r>
      <w:r>
        <w:fldChar w:fldCharType="end"/>
      </w:r>
    </w:p>
    <w:p w:rsidR="00884F29" w:rsidRDefault="00884F29">
      <w:pPr>
        <w:pStyle w:val="TOC1"/>
        <w:rPr>
          <w:rFonts w:asciiTheme="minorHAnsi" w:eastAsiaTheme="minorEastAsia" w:hAnsiTheme="minorHAnsi" w:cstheme="minorBidi"/>
          <w:szCs w:val="22"/>
          <w:lang w:eastAsia="en-GB"/>
        </w:rPr>
      </w:pPr>
      <w:r>
        <w:t>L.7</w:t>
      </w:r>
      <w:r>
        <w:tab/>
        <w:t>SDP examples</w:t>
      </w:r>
      <w:r>
        <w:tab/>
      </w:r>
      <w:r>
        <w:fldChar w:fldCharType="begin" w:fldLock="1"/>
      </w:r>
      <w:r>
        <w:instrText xml:space="preserve"> PAGEREF _Toc457899069 \h </w:instrText>
      </w:r>
      <w:r>
        <w:fldChar w:fldCharType="separate"/>
      </w:r>
      <w:r w:rsidR="006E684C">
        <w:t>296</w:t>
      </w:r>
      <w:r>
        <w:fldChar w:fldCharType="end"/>
      </w:r>
    </w:p>
    <w:p w:rsidR="00884F29" w:rsidRDefault="00884F29">
      <w:pPr>
        <w:pStyle w:val="TOC2"/>
        <w:rPr>
          <w:rFonts w:asciiTheme="minorHAnsi" w:eastAsiaTheme="minorEastAsia" w:hAnsiTheme="minorHAnsi" w:cstheme="minorBidi"/>
          <w:sz w:val="22"/>
          <w:szCs w:val="22"/>
          <w:lang w:eastAsia="en-GB"/>
        </w:rPr>
      </w:pPr>
      <w:r>
        <w:t>L.7.1</w:t>
      </w:r>
      <w:r>
        <w:tab/>
        <w:t>Facsimile-only session</w:t>
      </w:r>
      <w:r>
        <w:tab/>
      </w:r>
      <w:r>
        <w:fldChar w:fldCharType="begin" w:fldLock="1"/>
      </w:r>
      <w:r>
        <w:instrText xml:space="preserve"> PAGEREF _Toc457899070 \h </w:instrText>
      </w:r>
      <w:r>
        <w:fldChar w:fldCharType="separate"/>
      </w:r>
      <w:r w:rsidR="006E684C">
        <w:t>296</w:t>
      </w:r>
      <w:r>
        <w:fldChar w:fldCharType="end"/>
      </w:r>
    </w:p>
    <w:p w:rsidR="00884F29" w:rsidRDefault="00884F29">
      <w:pPr>
        <w:pStyle w:val="TOC8"/>
        <w:rPr>
          <w:rFonts w:asciiTheme="minorHAnsi" w:eastAsiaTheme="minorEastAsia" w:hAnsiTheme="minorHAnsi" w:cstheme="minorBidi"/>
          <w:b w:val="0"/>
          <w:szCs w:val="22"/>
          <w:lang w:eastAsia="en-GB"/>
        </w:rPr>
      </w:pPr>
      <w:r>
        <w:t xml:space="preserve">Annex M (informative): </w:t>
      </w:r>
      <w:r w:rsidR="006E684C">
        <w:tab/>
      </w:r>
      <w:r>
        <w:t>IANA registration information for SDP attributes</w:t>
      </w:r>
      <w:r>
        <w:tab/>
      </w:r>
      <w:r>
        <w:fldChar w:fldCharType="begin" w:fldLock="1"/>
      </w:r>
      <w:r>
        <w:instrText xml:space="preserve"> PAGEREF _Toc457899071 \h </w:instrText>
      </w:r>
      <w:r>
        <w:fldChar w:fldCharType="separate"/>
      </w:r>
      <w:r w:rsidR="006E684C">
        <w:t>298</w:t>
      </w:r>
      <w:r>
        <w:fldChar w:fldCharType="end"/>
      </w:r>
    </w:p>
    <w:p w:rsidR="00884F29" w:rsidRDefault="00884F29">
      <w:pPr>
        <w:pStyle w:val="TOC1"/>
        <w:rPr>
          <w:rFonts w:asciiTheme="minorHAnsi" w:eastAsiaTheme="minorEastAsia" w:hAnsiTheme="minorHAnsi" w:cstheme="minorBidi"/>
          <w:szCs w:val="22"/>
          <w:lang w:eastAsia="en-GB"/>
        </w:rPr>
      </w:pPr>
      <w:r>
        <w:t>M.1.</w:t>
      </w:r>
      <w:r>
        <w:tab/>
        <w:t>Introduction</w:t>
      </w:r>
      <w:r>
        <w:tab/>
      </w:r>
      <w:r>
        <w:fldChar w:fldCharType="begin" w:fldLock="1"/>
      </w:r>
      <w:r>
        <w:instrText xml:space="preserve"> PAGEREF _Toc457899072 \h </w:instrText>
      </w:r>
      <w:r>
        <w:fldChar w:fldCharType="separate"/>
      </w:r>
      <w:r w:rsidR="006E684C">
        <w:t>298</w:t>
      </w:r>
      <w:r>
        <w:fldChar w:fldCharType="end"/>
      </w:r>
    </w:p>
    <w:p w:rsidR="00884F29" w:rsidRDefault="00884F29">
      <w:pPr>
        <w:pStyle w:val="TOC1"/>
        <w:rPr>
          <w:rFonts w:asciiTheme="minorHAnsi" w:eastAsiaTheme="minorEastAsia" w:hAnsiTheme="minorHAnsi" w:cstheme="minorBidi"/>
          <w:szCs w:val="22"/>
          <w:lang w:eastAsia="en-GB"/>
        </w:rPr>
      </w:pPr>
      <w:r>
        <w:t>M.2</w:t>
      </w:r>
      <w:r>
        <w:tab/>
        <w:t>3gpp_sync_info</w:t>
      </w:r>
      <w:r>
        <w:tab/>
      </w:r>
      <w:r>
        <w:fldChar w:fldCharType="begin" w:fldLock="1"/>
      </w:r>
      <w:r>
        <w:instrText xml:space="preserve"> PAGEREF _Toc457899073 \h </w:instrText>
      </w:r>
      <w:r>
        <w:fldChar w:fldCharType="separate"/>
      </w:r>
      <w:r w:rsidR="006E684C">
        <w:t>298</w:t>
      </w:r>
      <w:r>
        <w:fldChar w:fldCharType="end"/>
      </w:r>
    </w:p>
    <w:p w:rsidR="00884F29" w:rsidRDefault="00884F29">
      <w:pPr>
        <w:pStyle w:val="TOC1"/>
        <w:rPr>
          <w:rFonts w:asciiTheme="minorHAnsi" w:eastAsiaTheme="minorEastAsia" w:hAnsiTheme="minorHAnsi" w:cstheme="minorBidi"/>
          <w:szCs w:val="22"/>
          <w:lang w:eastAsia="en-GB"/>
        </w:rPr>
      </w:pPr>
      <w:r>
        <w:t>M.3</w:t>
      </w:r>
      <w:r>
        <w:tab/>
        <w:t>3gpp_MaxRecvSDUSize</w:t>
      </w:r>
      <w:r>
        <w:tab/>
      </w:r>
      <w:r>
        <w:fldChar w:fldCharType="begin" w:fldLock="1"/>
      </w:r>
      <w:r>
        <w:instrText xml:space="preserve"> PAGEREF _Toc457899074 \h </w:instrText>
      </w:r>
      <w:r>
        <w:fldChar w:fldCharType="separate"/>
      </w:r>
      <w:r w:rsidR="006E684C">
        <w:t>298</w:t>
      </w:r>
      <w:r>
        <w:fldChar w:fldCharType="end"/>
      </w:r>
    </w:p>
    <w:p w:rsidR="00884F29" w:rsidRDefault="00884F29">
      <w:pPr>
        <w:pStyle w:val="TOC1"/>
        <w:rPr>
          <w:rFonts w:asciiTheme="minorHAnsi" w:eastAsiaTheme="minorEastAsia" w:hAnsiTheme="minorHAnsi" w:cstheme="minorBidi"/>
          <w:szCs w:val="22"/>
          <w:lang w:eastAsia="en-GB"/>
        </w:rPr>
      </w:pPr>
      <w:r>
        <w:t>M.4</w:t>
      </w:r>
      <w:r>
        <w:tab/>
        <w:t>3gpp_mtsi_app_adapt</w:t>
      </w:r>
      <w:r>
        <w:tab/>
      </w:r>
      <w:r>
        <w:fldChar w:fldCharType="begin" w:fldLock="1"/>
      </w:r>
      <w:r>
        <w:instrText xml:space="preserve"> PAGEREF _Toc457899075 \h </w:instrText>
      </w:r>
      <w:r>
        <w:fldChar w:fldCharType="separate"/>
      </w:r>
      <w:r w:rsidR="006E684C">
        <w:t>299</w:t>
      </w:r>
      <w:r>
        <w:fldChar w:fldCharType="end"/>
      </w:r>
    </w:p>
    <w:p w:rsidR="00884F29" w:rsidRDefault="00884F29">
      <w:pPr>
        <w:pStyle w:val="TOC8"/>
        <w:rPr>
          <w:rFonts w:asciiTheme="minorHAnsi" w:eastAsiaTheme="minorEastAsia" w:hAnsiTheme="minorHAnsi" w:cstheme="minorBidi"/>
          <w:b w:val="0"/>
          <w:szCs w:val="22"/>
          <w:lang w:eastAsia="en-GB"/>
        </w:rPr>
      </w:pPr>
      <w:r>
        <w:t xml:space="preserve">Annex N (informative):  </w:t>
      </w:r>
      <w:r w:rsidR="006E684C">
        <w:tab/>
      </w:r>
      <w:r>
        <w:t>Computation of b=AS for Video Codec</w:t>
      </w:r>
      <w:r>
        <w:tab/>
      </w:r>
      <w:r>
        <w:fldChar w:fldCharType="begin" w:fldLock="1"/>
      </w:r>
      <w:r>
        <w:instrText xml:space="preserve"> PAGEREF _Toc457899076 \h </w:instrText>
      </w:r>
      <w:r>
        <w:fldChar w:fldCharType="separate"/>
      </w:r>
      <w:r w:rsidR="006E684C">
        <w:t>300</w:t>
      </w:r>
      <w:r>
        <w:fldChar w:fldCharType="end"/>
      </w:r>
    </w:p>
    <w:p w:rsidR="00884F29" w:rsidRDefault="00884F29">
      <w:pPr>
        <w:pStyle w:val="TOC1"/>
        <w:rPr>
          <w:rFonts w:asciiTheme="minorHAnsi" w:eastAsiaTheme="minorEastAsia" w:hAnsiTheme="minorHAnsi" w:cstheme="minorBidi"/>
          <w:szCs w:val="22"/>
          <w:lang w:eastAsia="en-GB"/>
        </w:rPr>
      </w:pPr>
      <w:r>
        <w:rPr>
          <w:lang w:eastAsia="ko-KR"/>
        </w:rPr>
        <w:t>N.1</w:t>
      </w:r>
      <w:r>
        <w:rPr>
          <w:lang w:eastAsia="ko-KR"/>
        </w:rPr>
        <w:tab/>
        <w:t>General</w:t>
      </w:r>
      <w:r>
        <w:tab/>
      </w:r>
      <w:r>
        <w:fldChar w:fldCharType="begin" w:fldLock="1"/>
      </w:r>
      <w:r>
        <w:instrText xml:space="preserve"> PAGEREF _Toc457899077 \h </w:instrText>
      </w:r>
      <w:r>
        <w:fldChar w:fldCharType="separate"/>
      </w:r>
      <w:r w:rsidR="006E684C">
        <w:t>300</w:t>
      </w:r>
      <w:r>
        <w:fldChar w:fldCharType="end"/>
      </w:r>
    </w:p>
    <w:p w:rsidR="00884F29" w:rsidRDefault="00884F29">
      <w:pPr>
        <w:pStyle w:val="TOC1"/>
        <w:rPr>
          <w:rFonts w:asciiTheme="minorHAnsi" w:eastAsiaTheme="minorEastAsia" w:hAnsiTheme="minorHAnsi" w:cstheme="minorBidi"/>
          <w:szCs w:val="22"/>
          <w:lang w:eastAsia="en-GB"/>
        </w:rPr>
      </w:pPr>
      <w:r>
        <w:rPr>
          <w:lang w:eastAsia="ko-KR"/>
        </w:rPr>
        <w:t>N.2</w:t>
      </w:r>
      <w:r>
        <w:rPr>
          <w:lang w:eastAsia="ko-KR"/>
        </w:rPr>
        <w:tab/>
        <w:t>Examples</w:t>
      </w:r>
      <w:r>
        <w:tab/>
      </w:r>
      <w:r>
        <w:fldChar w:fldCharType="begin" w:fldLock="1"/>
      </w:r>
      <w:r>
        <w:instrText xml:space="preserve"> PAGEREF _Toc457899078 \h </w:instrText>
      </w:r>
      <w:r>
        <w:fldChar w:fldCharType="separate"/>
      </w:r>
      <w:r w:rsidR="006E684C">
        <w:t>300</w:t>
      </w:r>
      <w:r>
        <w:fldChar w:fldCharType="end"/>
      </w:r>
    </w:p>
    <w:p w:rsidR="00884F29" w:rsidRDefault="00884F29">
      <w:pPr>
        <w:pStyle w:val="TOC8"/>
        <w:rPr>
          <w:rFonts w:asciiTheme="minorHAnsi" w:eastAsiaTheme="minorEastAsia" w:hAnsiTheme="minorHAnsi" w:cstheme="minorBidi"/>
          <w:b w:val="0"/>
          <w:szCs w:val="22"/>
          <w:lang w:eastAsia="en-GB"/>
        </w:rPr>
      </w:pPr>
      <w:r>
        <w:t xml:space="preserve">Annex O (informative): </w:t>
      </w:r>
      <w:r w:rsidR="006E684C">
        <w:tab/>
      </w:r>
      <w:r>
        <w:t>IANA registration information for RTP Header Extensions</w:t>
      </w:r>
      <w:r>
        <w:tab/>
      </w:r>
      <w:r>
        <w:fldChar w:fldCharType="begin" w:fldLock="1"/>
      </w:r>
      <w:r>
        <w:instrText xml:space="preserve"> PAGEREF _Toc457899079 \h </w:instrText>
      </w:r>
      <w:r>
        <w:fldChar w:fldCharType="separate"/>
      </w:r>
      <w:r w:rsidR="006E684C">
        <w:t>301</w:t>
      </w:r>
      <w:r>
        <w:fldChar w:fldCharType="end"/>
      </w:r>
    </w:p>
    <w:p w:rsidR="00884F29" w:rsidRDefault="00884F29">
      <w:pPr>
        <w:pStyle w:val="TOC1"/>
        <w:rPr>
          <w:rFonts w:asciiTheme="minorHAnsi" w:eastAsiaTheme="minorEastAsia" w:hAnsiTheme="minorHAnsi" w:cstheme="minorBidi"/>
          <w:szCs w:val="22"/>
          <w:lang w:eastAsia="en-GB"/>
        </w:rPr>
      </w:pPr>
      <w:r>
        <w:t>O.1.</w:t>
      </w:r>
      <w:r>
        <w:tab/>
        <w:t>Introduction</w:t>
      </w:r>
      <w:r>
        <w:tab/>
      </w:r>
      <w:r>
        <w:fldChar w:fldCharType="begin" w:fldLock="1"/>
      </w:r>
      <w:r>
        <w:instrText xml:space="preserve"> PAGEREF _Toc457899080 \h </w:instrText>
      </w:r>
      <w:r>
        <w:fldChar w:fldCharType="separate"/>
      </w:r>
      <w:r w:rsidR="006E684C">
        <w:t>301</w:t>
      </w:r>
      <w:r>
        <w:fldChar w:fldCharType="end"/>
      </w:r>
    </w:p>
    <w:p w:rsidR="00884F29" w:rsidRDefault="00884F29">
      <w:pPr>
        <w:pStyle w:val="TOC1"/>
        <w:rPr>
          <w:rFonts w:asciiTheme="minorHAnsi" w:eastAsiaTheme="minorEastAsia" w:hAnsiTheme="minorHAnsi" w:cstheme="minorBidi"/>
          <w:szCs w:val="22"/>
          <w:lang w:eastAsia="en-GB"/>
        </w:rPr>
      </w:pPr>
      <w:r>
        <w:t>O.2</w:t>
      </w:r>
      <w:r>
        <w:tab/>
        <w:t>urn:3gpp:video-orientation</w:t>
      </w:r>
      <w:r>
        <w:tab/>
      </w:r>
      <w:r>
        <w:fldChar w:fldCharType="begin" w:fldLock="1"/>
      </w:r>
      <w:r>
        <w:instrText xml:space="preserve"> PAGEREF _Toc457899081 \h </w:instrText>
      </w:r>
      <w:r>
        <w:fldChar w:fldCharType="separate"/>
      </w:r>
      <w:r w:rsidR="006E684C">
        <w:t>301</w:t>
      </w:r>
      <w:r>
        <w:fldChar w:fldCharType="end"/>
      </w:r>
    </w:p>
    <w:p w:rsidR="00884F29" w:rsidRDefault="00884F29">
      <w:pPr>
        <w:pStyle w:val="TOC1"/>
        <w:rPr>
          <w:rFonts w:asciiTheme="minorHAnsi" w:eastAsiaTheme="minorEastAsia" w:hAnsiTheme="minorHAnsi" w:cstheme="minorBidi"/>
          <w:szCs w:val="22"/>
          <w:lang w:eastAsia="en-GB"/>
        </w:rPr>
      </w:pPr>
      <w:r>
        <w:t>O.3</w:t>
      </w:r>
      <w:r>
        <w:tab/>
        <w:t>urn:3gpp:video-orientation:6</w:t>
      </w:r>
      <w:r>
        <w:tab/>
      </w:r>
      <w:r>
        <w:fldChar w:fldCharType="begin" w:fldLock="1"/>
      </w:r>
      <w:r>
        <w:instrText xml:space="preserve"> PAGEREF _Toc457899082 \h </w:instrText>
      </w:r>
      <w:r>
        <w:fldChar w:fldCharType="separate"/>
      </w:r>
      <w:r w:rsidR="006E684C">
        <w:t>301</w:t>
      </w:r>
      <w:r>
        <w:fldChar w:fldCharType="end"/>
      </w:r>
    </w:p>
    <w:p w:rsidR="00884F29" w:rsidRDefault="00884F29">
      <w:pPr>
        <w:pStyle w:val="TOC8"/>
        <w:rPr>
          <w:rFonts w:asciiTheme="minorHAnsi" w:eastAsiaTheme="minorEastAsia" w:hAnsiTheme="minorHAnsi" w:cstheme="minorBidi"/>
          <w:b w:val="0"/>
          <w:szCs w:val="22"/>
          <w:lang w:eastAsia="en-GB"/>
        </w:rPr>
      </w:pPr>
      <w:r>
        <w:t xml:space="preserve">Annex </w:t>
      </w:r>
      <w:r>
        <w:rPr>
          <w:lang w:eastAsia="ko-KR"/>
        </w:rPr>
        <w:t>P</w:t>
      </w:r>
      <w:r>
        <w:t xml:space="preserve"> (informative):  </w:t>
      </w:r>
      <w:r w:rsidR="006E684C">
        <w:tab/>
      </w:r>
      <w:r>
        <w:rPr>
          <w:lang w:eastAsia="ko-KR"/>
        </w:rPr>
        <w:t>Video packet loss handling operation principles and examples</w:t>
      </w:r>
      <w:r>
        <w:tab/>
      </w:r>
      <w:r>
        <w:fldChar w:fldCharType="begin" w:fldLock="1"/>
      </w:r>
      <w:r>
        <w:instrText xml:space="preserve"> PAGEREF _Toc457899083 \h </w:instrText>
      </w:r>
      <w:r>
        <w:fldChar w:fldCharType="separate"/>
      </w:r>
      <w:r w:rsidR="006E684C">
        <w:t>302</w:t>
      </w:r>
      <w:r>
        <w:fldChar w:fldCharType="end"/>
      </w:r>
    </w:p>
    <w:p w:rsidR="00884F29" w:rsidRDefault="00884F29">
      <w:pPr>
        <w:pStyle w:val="TOC1"/>
        <w:rPr>
          <w:rFonts w:asciiTheme="minorHAnsi" w:eastAsiaTheme="minorEastAsia" w:hAnsiTheme="minorHAnsi" w:cstheme="minorBidi"/>
          <w:szCs w:val="22"/>
          <w:lang w:eastAsia="en-GB"/>
        </w:rPr>
      </w:pPr>
      <w:r>
        <w:rPr>
          <w:lang w:eastAsia="ko-KR"/>
        </w:rPr>
        <w:t>P.1</w:t>
      </w:r>
      <w:r>
        <w:rPr>
          <w:lang w:eastAsia="ko-KR"/>
        </w:rPr>
        <w:tab/>
        <w:t>General</w:t>
      </w:r>
      <w:r>
        <w:tab/>
      </w:r>
      <w:r>
        <w:fldChar w:fldCharType="begin" w:fldLock="1"/>
      </w:r>
      <w:r>
        <w:instrText xml:space="preserve"> PAGEREF _Toc457899084 \h </w:instrText>
      </w:r>
      <w:r>
        <w:fldChar w:fldCharType="separate"/>
      </w:r>
      <w:r w:rsidR="006E684C">
        <w:t>302</w:t>
      </w:r>
      <w:r>
        <w:fldChar w:fldCharType="end"/>
      </w:r>
    </w:p>
    <w:p w:rsidR="00884F29" w:rsidRDefault="00884F29">
      <w:pPr>
        <w:pStyle w:val="TOC1"/>
        <w:rPr>
          <w:rFonts w:asciiTheme="minorHAnsi" w:eastAsiaTheme="minorEastAsia" w:hAnsiTheme="minorHAnsi" w:cstheme="minorBidi"/>
          <w:szCs w:val="22"/>
          <w:lang w:eastAsia="en-GB"/>
        </w:rPr>
      </w:pPr>
      <w:r>
        <w:rPr>
          <w:lang w:eastAsia="ko-KR"/>
        </w:rPr>
        <w:t>P.2</w:t>
      </w:r>
      <w:r>
        <w:rPr>
          <w:lang w:eastAsia="ko-KR"/>
        </w:rPr>
        <w:tab/>
        <w:t>Video error recovery</w:t>
      </w:r>
      <w:r>
        <w:tab/>
      </w:r>
      <w:r>
        <w:fldChar w:fldCharType="begin" w:fldLock="1"/>
      </w:r>
      <w:r>
        <w:instrText xml:space="preserve"> PAGEREF _Toc457899085 \h </w:instrText>
      </w:r>
      <w:r>
        <w:fldChar w:fldCharType="separate"/>
      </w:r>
      <w:r w:rsidR="006E684C">
        <w:t>302</w:t>
      </w:r>
      <w:r>
        <w:fldChar w:fldCharType="end"/>
      </w:r>
    </w:p>
    <w:p w:rsidR="00884F29" w:rsidRDefault="00884F29">
      <w:pPr>
        <w:pStyle w:val="TOC8"/>
        <w:rPr>
          <w:rFonts w:asciiTheme="minorHAnsi" w:eastAsiaTheme="minorEastAsia" w:hAnsiTheme="minorHAnsi" w:cstheme="minorBidi"/>
          <w:b w:val="0"/>
          <w:szCs w:val="22"/>
          <w:lang w:eastAsia="en-GB"/>
        </w:rPr>
      </w:pPr>
      <w:r>
        <w:t xml:space="preserve">Annex </w:t>
      </w:r>
      <w:r>
        <w:rPr>
          <w:lang w:eastAsia="ko-KR"/>
        </w:rPr>
        <w:t>Q</w:t>
      </w:r>
      <w:r>
        <w:t xml:space="preserve"> (informative): </w:t>
      </w:r>
      <w:r w:rsidR="006E684C">
        <w:tab/>
      </w:r>
      <w:r>
        <w:rPr>
          <w:lang w:eastAsia="ko-KR"/>
        </w:rPr>
        <w:t>Computation of b=AS for EVS</w:t>
      </w:r>
      <w:r>
        <w:tab/>
      </w:r>
      <w:r>
        <w:fldChar w:fldCharType="begin" w:fldLock="1"/>
      </w:r>
      <w:r>
        <w:instrText xml:space="preserve"> PAGEREF _Toc457899086 \h </w:instrText>
      </w:r>
      <w:r>
        <w:fldChar w:fldCharType="separate"/>
      </w:r>
      <w:r w:rsidR="006E684C">
        <w:t>305</w:t>
      </w:r>
      <w:r>
        <w:fldChar w:fldCharType="end"/>
      </w:r>
    </w:p>
    <w:p w:rsidR="00884F29" w:rsidRDefault="00884F29">
      <w:pPr>
        <w:pStyle w:val="TOC1"/>
        <w:rPr>
          <w:rFonts w:asciiTheme="minorHAnsi" w:eastAsiaTheme="minorEastAsia" w:hAnsiTheme="minorHAnsi" w:cstheme="minorBidi"/>
          <w:szCs w:val="22"/>
          <w:lang w:eastAsia="en-GB"/>
        </w:rPr>
      </w:pPr>
      <w:r>
        <w:rPr>
          <w:lang w:eastAsia="ko-KR"/>
        </w:rPr>
        <w:t>Q.1</w:t>
      </w:r>
      <w:r>
        <w:rPr>
          <w:lang w:eastAsia="ko-KR"/>
        </w:rPr>
        <w:tab/>
        <w:t>General</w:t>
      </w:r>
      <w:r>
        <w:tab/>
      </w:r>
      <w:r>
        <w:fldChar w:fldCharType="begin" w:fldLock="1"/>
      </w:r>
      <w:r>
        <w:instrText xml:space="preserve"> PAGEREF _Toc457899087 \h </w:instrText>
      </w:r>
      <w:r>
        <w:fldChar w:fldCharType="separate"/>
      </w:r>
      <w:r w:rsidR="006E684C">
        <w:t>305</w:t>
      </w:r>
      <w:r>
        <w:fldChar w:fldCharType="end"/>
      </w:r>
    </w:p>
    <w:p w:rsidR="00884F29" w:rsidRDefault="00884F29">
      <w:pPr>
        <w:pStyle w:val="TOC1"/>
        <w:rPr>
          <w:rFonts w:asciiTheme="minorHAnsi" w:eastAsiaTheme="minorEastAsia" w:hAnsiTheme="minorHAnsi" w:cstheme="minorBidi"/>
          <w:szCs w:val="22"/>
          <w:lang w:eastAsia="en-GB"/>
        </w:rPr>
      </w:pPr>
      <w:r>
        <w:rPr>
          <w:lang w:eastAsia="ko-KR"/>
        </w:rPr>
        <w:t>Q.2</w:t>
      </w:r>
      <w:r>
        <w:rPr>
          <w:lang w:eastAsia="ko-KR"/>
        </w:rPr>
        <w:tab/>
        <w:t>Procedure for computing the bandwidth</w:t>
      </w:r>
      <w:r>
        <w:tab/>
      </w:r>
      <w:r>
        <w:fldChar w:fldCharType="begin" w:fldLock="1"/>
      </w:r>
      <w:r>
        <w:instrText xml:space="preserve"> PAGEREF _Toc457899088 \h </w:instrText>
      </w:r>
      <w:r>
        <w:fldChar w:fldCharType="separate"/>
      </w:r>
      <w:r w:rsidR="006E684C">
        <w:t>305</w:t>
      </w:r>
      <w:r>
        <w:fldChar w:fldCharType="end"/>
      </w:r>
    </w:p>
    <w:p w:rsidR="00884F29" w:rsidRDefault="00884F29">
      <w:pPr>
        <w:pStyle w:val="TOC1"/>
        <w:rPr>
          <w:rFonts w:asciiTheme="minorHAnsi" w:eastAsiaTheme="minorEastAsia" w:hAnsiTheme="minorHAnsi" w:cstheme="minorBidi"/>
          <w:szCs w:val="22"/>
          <w:lang w:eastAsia="en-GB"/>
        </w:rPr>
      </w:pPr>
      <w:r>
        <w:rPr>
          <w:lang w:eastAsia="ko-KR"/>
        </w:rPr>
        <w:t>Q.3</w:t>
      </w:r>
      <w:r>
        <w:rPr>
          <w:lang w:eastAsia="ko-KR"/>
        </w:rPr>
        <w:tab/>
        <w:t>Computation of RTP payload size</w:t>
      </w:r>
      <w:r>
        <w:tab/>
      </w:r>
      <w:r>
        <w:fldChar w:fldCharType="begin" w:fldLock="1"/>
      </w:r>
      <w:r>
        <w:instrText xml:space="preserve"> PAGEREF _Toc457899089 \h </w:instrText>
      </w:r>
      <w:r>
        <w:fldChar w:fldCharType="separate"/>
      </w:r>
      <w:r w:rsidR="006E684C">
        <w:t>305</w:t>
      </w:r>
      <w:r>
        <w:fldChar w:fldCharType="end"/>
      </w:r>
    </w:p>
    <w:p w:rsidR="00884F29" w:rsidRDefault="00884F29">
      <w:pPr>
        <w:pStyle w:val="TOC1"/>
        <w:rPr>
          <w:rFonts w:asciiTheme="minorHAnsi" w:eastAsiaTheme="minorEastAsia" w:hAnsiTheme="minorHAnsi" w:cstheme="minorBidi"/>
          <w:szCs w:val="22"/>
          <w:lang w:eastAsia="en-GB"/>
        </w:rPr>
      </w:pPr>
      <w:r>
        <w:rPr>
          <w:lang w:eastAsia="ko-KR"/>
        </w:rPr>
        <w:t>Q.4</w:t>
      </w:r>
      <w:r>
        <w:rPr>
          <w:lang w:eastAsia="ko-KR"/>
        </w:rPr>
        <w:tab/>
        <w:t>Detailed computation</w:t>
      </w:r>
      <w:r>
        <w:tab/>
      </w:r>
      <w:r>
        <w:fldChar w:fldCharType="begin" w:fldLock="1"/>
      </w:r>
      <w:r>
        <w:instrText xml:space="preserve"> PAGEREF _Toc457899090 \h </w:instrText>
      </w:r>
      <w:r>
        <w:fldChar w:fldCharType="separate"/>
      </w:r>
      <w:r w:rsidR="006E684C">
        <w:t>306</w:t>
      </w:r>
      <w:r>
        <w:fldChar w:fldCharType="end"/>
      </w:r>
    </w:p>
    <w:p w:rsidR="00884F29" w:rsidRDefault="00884F29">
      <w:pPr>
        <w:pStyle w:val="TOC8"/>
        <w:rPr>
          <w:rFonts w:asciiTheme="minorHAnsi" w:eastAsiaTheme="minorEastAsia" w:hAnsiTheme="minorHAnsi" w:cstheme="minorBidi"/>
          <w:b w:val="0"/>
          <w:szCs w:val="22"/>
          <w:lang w:eastAsia="en-GB"/>
        </w:rPr>
      </w:pPr>
      <w:r>
        <w:t xml:space="preserve">Annex R (informative): </w:t>
      </w:r>
      <w:r w:rsidR="006E684C">
        <w:tab/>
      </w:r>
      <w:r>
        <w:t>Change history</w:t>
      </w:r>
      <w:r>
        <w:tab/>
      </w:r>
      <w:r>
        <w:fldChar w:fldCharType="begin" w:fldLock="1"/>
      </w:r>
      <w:r>
        <w:instrText xml:space="preserve"> PAGEREF _Toc457899091 \h </w:instrText>
      </w:r>
      <w:r>
        <w:fldChar w:fldCharType="separate"/>
      </w:r>
      <w:r w:rsidR="006E684C">
        <w:t>308</w:t>
      </w:r>
      <w:r>
        <w:fldChar w:fldCharType="end"/>
      </w:r>
    </w:p>
    <w:p w:rsidR="00884F29" w:rsidRDefault="00884F29">
      <w:pPr>
        <w:pStyle w:val="TOC1"/>
        <w:rPr>
          <w:rFonts w:asciiTheme="minorHAnsi" w:eastAsiaTheme="minorEastAsia" w:hAnsiTheme="minorHAnsi" w:cstheme="minorBidi"/>
          <w:szCs w:val="22"/>
          <w:lang w:eastAsia="en-GB"/>
        </w:rPr>
      </w:pPr>
      <w:r>
        <w:t>History</w:t>
      </w:r>
      <w:r>
        <w:tab/>
      </w:r>
      <w:r>
        <w:fldChar w:fldCharType="begin" w:fldLock="1"/>
      </w:r>
      <w:r>
        <w:instrText xml:space="preserve"> PAGEREF _Toc457899092 \h </w:instrText>
      </w:r>
      <w:r>
        <w:fldChar w:fldCharType="separate"/>
      </w:r>
      <w:r w:rsidR="006E684C">
        <w:t>312</w:t>
      </w:r>
      <w:r>
        <w:fldChar w:fldCharType="end"/>
      </w:r>
    </w:p>
    <w:p w:rsidR="00B35D29" w:rsidRPr="00884F29" w:rsidRDefault="00884F29">
      <w:r>
        <w:fldChar w:fldCharType="end"/>
      </w:r>
    </w:p>
    <w:bookmarkEnd w:id="4"/>
    <w:p w:rsidR="00B35D29" w:rsidRPr="00884F29" w:rsidRDefault="00B35D29" w:rsidP="00C727CB">
      <w:pPr>
        <w:pStyle w:val="Heading1"/>
      </w:pPr>
      <w:r w:rsidRPr="00884F29">
        <w:br w:type="page"/>
      </w:r>
      <w:bookmarkStart w:id="5" w:name="_Toc457898635"/>
      <w:r w:rsidRPr="00884F29">
        <w:t>Foreword</w:t>
      </w:r>
      <w:bookmarkEnd w:id="5"/>
    </w:p>
    <w:p w:rsidR="00B35D29" w:rsidRPr="00884F29" w:rsidRDefault="00B35D29">
      <w:r w:rsidRPr="00884F29">
        <w:t>This Technical Specification has been produced by the 3</w:t>
      </w:r>
      <w:r w:rsidRPr="00884F29">
        <w:rPr>
          <w:vertAlign w:val="superscript"/>
        </w:rPr>
        <w:t>rd</w:t>
      </w:r>
      <w:r w:rsidRPr="00884F29">
        <w:t xml:space="preserve"> Generation Partnership Project (3GPP).</w:t>
      </w:r>
    </w:p>
    <w:p w:rsidR="00B35D29" w:rsidRPr="00884F29" w:rsidRDefault="00B35D29">
      <w:r w:rsidRPr="00884F2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B35D29" w:rsidRPr="00884F29" w:rsidRDefault="00B35D29">
      <w:pPr>
        <w:pStyle w:val="B1"/>
      </w:pPr>
      <w:r w:rsidRPr="00884F29">
        <w:t>Version x.y.z</w:t>
      </w:r>
    </w:p>
    <w:p w:rsidR="00B35D29" w:rsidRPr="00884F29" w:rsidRDefault="00B35D29">
      <w:pPr>
        <w:pStyle w:val="B1"/>
      </w:pPr>
      <w:r w:rsidRPr="00884F29">
        <w:t>where:</w:t>
      </w:r>
    </w:p>
    <w:p w:rsidR="00B35D29" w:rsidRPr="00884F29" w:rsidRDefault="00B35D29">
      <w:pPr>
        <w:pStyle w:val="B2"/>
      </w:pPr>
      <w:r w:rsidRPr="00884F29">
        <w:t>x</w:t>
      </w:r>
      <w:r w:rsidRPr="00884F29">
        <w:tab/>
        <w:t>the first digit:</w:t>
      </w:r>
    </w:p>
    <w:p w:rsidR="00B35D29" w:rsidRPr="00884F29" w:rsidRDefault="00B35D29">
      <w:pPr>
        <w:pStyle w:val="B3"/>
      </w:pPr>
      <w:r w:rsidRPr="00884F29">
        <w:t>1</w:t>
      </w:r>
      <w:r w:rsidRPr="00884F29">
        <w:tab/>
        <w:t>presented to TSG for information;</w:t>
      </w:r>
    </w:p>
    <w:p w:rsidR="00B35D29" w:rsidRPr="00884F29" w:rsidRDefault="00B35D29">
      <w:pPr>
        <w:pStyle w:val="B3"/>
      </w:pPr>
      <w:r w:rsidRPr="00884F29">
        <w:t>2</w:t>
      </w:r>
      <w:r w:rsidRPr="00884F29">
        <w:tab/>
        <w:t>presented to TSG for approval;</w:t>
      </w:r>
    </w:p>
    <w:p w:rsidR="00B35D29" w:rsidRPr="00884F29" w:rsidRDefault="00B35D29">
      <w:pPr>
        <w:pStyle w:val="B3"/>
      </w:pPr>
      <w:r w:rsidRPr="00884F29">
        <w:t>3</w:t>
      </w:r>
      <w:r w:rsidRPr="00884F29">
        <w:tab/>
        <w:t>or greater indicates TSG approved document under change control.</w:t>
      </w:r>
    </w:p>
    <w:p w:rsidR="00B35D29" w:rsidRPr="00884F29" w:rsidRDefault="00B35D29">
      <w:pPr>
        <w:pStyle w:val="B2"/>
      </w:pPr>
      <w:r w:rsidRPr="00884F29">
        <w:t>y</w:t>
      </w:r>
      <w:r w:rsidRPr="00884F29">
        <w:tab/>
        <w:t>the second digit is incremented for all changes of substance, i.e. technical enhancements, corrections, updates, etc.</w:t>
      </w:r>
    </w:p>
    <w:p w:rsidR="00B35D29" w:rsidRPr="00884F29" w:rsidRDefault="00B35D29">
      <w:pPr>
        <w:pStyle w:val="B2"/>
      </w:pPr>
      <w:r w:rsidRPr="00884F29">
        <w:t>z</w:t>
      </w:r>
      <w:r w:rsidRPr="00884F29">
        <w:tab/>
        <w:t>the third digit is incremented when editorial only changes have been incorporated in the document.</w:t>
      </w:r>
    </w:p>
    <w:p w:rsidR="00B35D29" w:rsidRPr="00884F29" w:rsidRDefault="00B35D29" w:rsidP="00C727CB">
      <w:pPr>
        <w:pStyle w:val="Heading1"/>
      </w:pPr>
      <w:bookmarkStart w:id="6" w:name="_Toc457898636"/>
      <w:r w:rsidRPr="00884F29">
        <w:t>Introduction</w:t>
      </w:r>
      <w:bookmarkEnd w:id="6"/>
    </w:p>
    <w:p w:rsidR="007236DE" w:rsidRPr="00884F29" w:rsidRDefault="007236DE" w:rsidP="007236DE">
      <w:r w:rsidRPr="00884F29">
        <w:t>Multimedia Telephony Service for IMS (MTSI), here also referred to as Multimedia Telephony, is a standardized IMS telephony service that builds on the IMS capabilities to establish multimedia communications between terminals within and in-between operator networks. The terminals connect to the IMS using either a fixed access network or a 3GPP access network.</w:t>
      </w:r>
    </w:p>
    <w:p w:rsidR="007236DE" w:rsidRPr="00884F29" w:rsidRDefault="007236DE" w:rsidP="007236DE">
      <w:r w:rsidRPr="00884F29">
        <w:t>The objective of defining a service is to specify the minimum set of capabilities required in the IP Multimedia Subsystem to secure multi-vendor and multi</w:t>
      </w:r>
      <w:r w:rsidRPr="00884F29">
        <w:noBreakHyphen/>
        <w:t>operator inter-operability for Multimedia Telephony and related Supplementary Services. The objective also includes defining procedures for inter-working between different clients and networks.</w:t>
      </w:r>
    </w:p>
    <w:p w:rsidR="00B35D29" w:rsidRPr="00884F29" w:rsidRDefault="00B35D29" w:rsidP="007236DE">
      <w:r w:rsidRPr="00884F29">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rsidR="00B35D29" w:rsidRPr="00884F29" w:rsidRDefault="00B35D29" w:rsidP="00C727CB">
      <w:pPr>
        <w:pStyle w:val="Heading1"/>
      </w:pPr>
      <w:r w:rsidRPr="00884F29">
        <w:br w:type="page"/>
      </w:r>
      <w:bookmarkStart w:id="7" w:name="_Toc457898637"/>
      <w:r w:rsidRPr="00884F29">
        <w:t>1</w:t>
      </w:r>
      <w:r w:rsidRPr="00884F29">
        <w:tab/>
        <w:t>Scope</w:t>
      </w:r>
      <w:bookmarkEnd w:id="7"/>
    </w:p>
    <w:p w:rsidR="00B35D29" w:rsidRPr="00884F29" w:rsidRDefault="00B35D29">
      <w:r w:rsidRPr="00884F29">
        <w:t>The present document specifies a client for the Multimedia Telephony Service for IMS (MTSI) supporting conversational speech (including DTMF), video and text transported over RTP 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rsidR="007236DE" w:rsidRPr="00884F29" w:rsidRDefault="007236DE" w:rsidP="007236DE">
      <w:r w:rsidRPr="00884F29">
        <w:t>The present document describes two client types:</w:t>
      </w:r>
    </w:p>
    <w:p w:rsidR="007236DE" w:rsidRPr="00884F29" w:rsidRDefault="007236DE" w:rsidP="007236DE">
      <w:pPr>
        <w:pStyle w:val="B1"/>
      </w:pPr>
      <w:r w:rsidRPr="00884F29">
        <w:t>-</w:t>
      </w:r>
      <w:r w:rsidRPr="00884F29">
        <w:tab/>
        <w:t>An MTSI client in terminal which uses a 3GPP access (LTE, HSPA, or EGPRS) to connect to the IMS. These clients are described in Clauses 5 – 17 and Annexes A – M.</w:t>
      </w:r>
    </w:p>
    <w:p w:rsidR="007236DE" w:rsidRPr="00884F29" w:rsidRDefault="007236DE" w:rsidP="007236DE">
      <w:pPr>
        <w:pStyle w:val="B1"/>
      </w:pPr>
      <w:r w:rsidRPr="00884F29">
        <w:t>-</w:t>
      </w:r>
      <w:r w:rsidRPr="00884F29">
        <w:tab/>
        <w:t>An MTSI client in terminal which uses a fixed access (corded interface, fixed-wireless interface, e.g. Wi-Fi, Bluetooth or DECT/NG DECT) to connect to the IMS. These clients are described in Clause 18.</w:t>
      </w:r>
    </w:p>
    <w:p w:rsidR="007236DE" w:rsidRPr="00884F29" w:rsidRDefault="007236DE">
      <w:r w:rsidRPr="00884F29">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rsidR="007236DE" w:rsidRPr="00884F29" w:rsidRDefault="007236DE" w:rsidP="007236DE">
      <w:r w:rsidRPr="00884F29">
        <w:t>The scope includes maintaining backward compatibility in order to ensure seamless inter-working with existing services available in the CS domain, such as CS speech and video telephony, as well as with terminals of earlier 3GPP releases. In addition, inter-working with other IMS and non-IMS IP networks as well as traditional PSTN is covered.</w:t>
      </w:r>
    </w:p>
    <w:p w:rsidR="00E1716F" w:rsidRPr="00884F29" w:rsidRDefault="00E1716F">
      <w:r w:rsidRPr="00884F29">
        <w:t>The client may also support the IMS Messaging service</w:t>
      </w:r>
      <w:r w:rsidR="00115E39" w:rsidRPr="00884F29">
        <w:t xml:space="preserve"> and Group 3 facsimile transmission</w:t>
      </w:r>
      <w:r w:rsidRPr="00884F29">
        <w:t>. The scope therefore also includes media handling for non-conversational media using MSRP</w:t>
      </w:r>
      <w:r w:rsidR="00115E39" w:rsidRPr="00884F29">
        <w:t xml:space="preserve"> and UDPTL-based Facsimile over IP (FoIP)</w:t>
      </w:r>
      <w:r w:rsidRPr="00884F29">
        <w:t>.</w:t>
      </w:r>
    </w:p>
    <w:p w:rsidR="00B35D29" w:rsidRPr="00884F29" w:rsidRDefault="00B35D29">
      <w:r w:rsidRPr="00884F29">
        <w:t>The specification is written in a forward-compatible way in order to allow additions of media components and functionality in releases after Release 7.</w:t>
      </w:r>
    </w:p>
    <w:p w:rsidR="00B35D29" w:rsidRPr="00884F29" w:rsidRDefault="00B35D29">
      <w:pPr>
        <w:pStyle w:val="NO"/>
      </w:pPr>
      <w:r w:rsidRPr="00884F29">
        <w:t>NOTE 1:</w:t>
      </w:r>
      <w:r w:rsidRPr="00884F29">
        <w:tab/>
        <w:t>MTSI clients can support more than conversational speech, video and text, which is the scope of the present document. See 3GPP TS 22.173 [2] for the definition of the Multimedia Telephony Service for IMS.</w:t>
      </w:r>
    </w:p>
    <w:p w:rsidR="00B35D29" w:rsidRPr="00884F29" w:rsidRDefault="00B35D29">
      <w:pPr>
        <w:pStyle w:val="NO"/>
      </w:pPr>
      <w:r w:rsidRPr="00884F29">
        <w:t>NOTE 2:</w:t>
      </w:r>
      <w:r w:rsidRPr="00884F29">
        <w:tab/>
        <w:t>3GPP TS 26.235 [3] and 3GPP TS 26.236 [4] do not include the specification of an MTSI client, although they include conversational multimedia applications. Only those parts of 3GPP TS 26.235 [3] and 3GPP TS 26.236 [4] that are specifically referenced by the present document apply to Multimedia Telephony Service for IMS.</w:t>
      </w:r>
    </w:p>
    <w:p w:rsidR="00B35D29" w:rsidRPr="00884F29" w:rsidRDefault="00B35D29">
      <w:pPr>
        <w:pStyle w:val="NO"/>
      </w:pPr>
      <w:r w:rsidRPr="00884F29">
        <w:t>NOTE 3:</w:t>
      </w:r>
      <w:r w:rsidRPr="00884F29">
        <w:tab/>
        <w:t>The present document was started as a conclusion from the study in 3GPP TR 26.914 [5] on optimization opportunities in Multimedia Telephony for IMS (3GPP TR 22.973 [6]).</w:t>
      </w:r>
    </w:p>
    <w:p w:rsidR="00E95F81" w:rsidRPr="00884F29" w:rsidRDefault="00E95F81">
      <w:pPr>
        <w:pStyle w:val="NO"/>
      </w:pPr>
      <w:r w:rsidRPr="00884F29">
        <w:t>NOTE 4:</w:t>
      </w:r>
      <w:r w:rsidRPr="00884F29">
        <w:tab/>
        <w:t>For ECN, the present specification assumes that an interface enables the MTSI client to read and write the ECN field. This interface is outside the scope of this specification.</w:t>
      </w:r>
    </w:p>
    <w:p w:rsidR="00B35D29" w:rsidRPr="00884F29" w:rsidRDefault="00B35D29" w:rsidP="00C727CB">
      <w:pPr>
        <w:pStyle w:val="Heading1"/>
      </w:pPr>
      <w:bookmarkStart w:id="8" w:name="_Toc457898638"/>
      <w:r w:rsidRPr="00884F29">
        <w:t>2</w:t>
      </w:r>
      <w:r w:rsidRPr="00884F29">
        <w:tab/>
        <w:t>References</w:t>
      </w:r>
      <w:bookmarkEnd w:id="8"/>
    </w:p>
    <w:p w:rsidR="00B44E1C" w:rsidRPr="00884F29" w:rsidRDefault="00B44E1C" w:rsidP="00B44E1C">
      <w:r w:rsidRPr="00884F29">
        <w:t>The following documents contain provisions which, through reference in this text, constitute provisions of the present document.</w:t>
      </w:r>
    </w:p>
    <w:p w:rsidR="00B44E1C" w:rsidRPr="00884F29" w:rsidRDefault="00B44E1C" w:rsidP="00B44E1C">
      <w:pPr>
        <w:pStyle w:val="B1"/>
      </w:pPr>
      <w:bookmarkStart w:id="9" w:name="OLE_LINK2"/>
      <w:r w:rsidRPr="00884F29">
        <w:t>-</w:t>
      </w:r>
      <w:r w:rsidRPr="00884F29">
        <w:tab/>
        <w:t>References are either specific (identified by date of publication, edition number, version number, etc.) or non</w:t>
      </w:r>
      <w:r w:rsidRPr="00884F29">
        <w:noBreakHyphen/>
        <w:t>specific.</w:t>
      </w:r>
    </w:p>
    <w:p w:rsidR="00B44E1C" w:rsidRPr="00884F29" w:rsidRDefault="00B44E1C" w:rsidP="00B44E1C">
      <w:pPr>
        <w:pStyle w:val="B1"/>
      </w:pPr>
      <w:r w:rsidRPr="00884F29">
        <w:t>-</w:t>
      </w:r>
      <w:r w:rsidRPr="00884F29">
        <w:tab/>
        <w:t>For a specific reference, subsequent revisions do not apply.</w:t>
      </w:r>
    </w:p>
    <w:p w:rsidR="00B44E1C" w:rsidRPr="00884F29" w:rsidRDefault="00B44E1C" w:rsidP="00B44E1C">
      <w:pPr>
        <w:pStyle w:val="B1"/>
      </w:pPr>
      <w:r w:rsidRPr="00884F29">
        <w:t>-</w:t>
      </w:r>
      <w:r w:rsidRPr="00884F29">
        <w:tab/>
        <w:t>For a non-specific reference, the latest version applies. In the case of a reference to a 3GPP document (including a GSM document), a non-specific reference implicitly refers to the latest version of that document</w:t>
      </w:r>
      <w:r w:rsidRPr="00884F29">
        <w:rPr>
          <w:i/>
        </w:rPr>
        <w:t xml:space="preserve"> in the same Release as the present document</w:t>
      </w:r>
      <w:r w:rsidRPr="00884F29">
        <w:t>.</w:t>
      </w:r>
    </w:p>
    <w:bookmarkEnd w:id="9"/>
    <w:p w:rsidR="00B35D29" w:rsidRPr="00884F29" w:rsidRDefault="00B35D29" w:rsidP="00B44E1C">
      <w:pPr>
        <w:pStyle w:val="EX"/>
      </w:pPr>
      <w:r w:rsidRPr="00884F29">
        <w:t>[</w:t>
      </w:r>
      <w:bookmarkStart w:id="10" w:name="REF_3GPPTR21905"/>
      <w:r w:rsidRPr="00884F29">
        <w:t>1</w:t>
      </w:r>
      <w:bookmarkEnd w:id="10"/>
      <w:r w:rsidRPr="00884F29">
        <w:t>]</w:t>
      </w:r>
      <w:r w:rsidRPr="00884F29">
        <w:tab/>
        <w:t>3GPP TR 21.905: "Vocabulary for 3GPP Specifications".</w:t>
      </w:r>
    </w:p>
    <w:p w:rsidR="00B35D29" w:rsidRPr="00884F29" w:rsidRDefault="00B35D29">
      <w:pPr>
        <w:pStyle w:val="EX"/>
      </w:pPr>
      <w:r w:rsidRPr="00884F29">
        <w:t>[</w:t>
      </w:r>
      <w:bookmarkStart w:id="11" w:name="REF_3GPPTS22973"/>
      <w:r w:rsidRPr="00884F29">
        <w:t>2</w:t>
      </w:r>
      <w:bookmarkEnd w:id="11"/>
      <w:r w:rsidRPr="00884F29">
        <w:t>]</w:t>
      </w:r>
      <w:r w:rsidRPr="00884F29">
        <w:tab/>
        <w:t>3GPP TS 22.173: "IP Multimedia Core Network Subsystem (IMS) Multimedia Telephony Service and supplementary services; Stage 1".</w:t>
      </w:r>
    </w:p>
    <w:p w:rsidR="00B35D29" w:rsidRPr="00884F29" w:rsidRDefault="00B35D29">
      <w:pPr>
        <w:pStyle w:val="EX"/>
      </w:pPr>
      <w:r w:rsidRPr="00884F29">
        <w:t>[</w:t>
      </w:r>
      <w:bookmarkStart w:id="12" w:name="REF_3GPPTS26235"/>
      <w:r w:rsidRPr="00884F29">
        <w:t>3</w:t>
      </w:r>
      <w:bookmarkEnd w:id="12"/>
      <w:r w:rsidRPr="00884F29">
        <w:t>]</w:t>
      </w:r>
      <w:r w:rsidRPr="00884F29">
        <w:tab/>
        <w:t>3GPP TS 26.235: "Packet switched conversational multimedia applications; Default codecs".</w:t>
      </w:r>
    </w:p>
    <w:p w:rsidR="00B35D29" w:rsidRPr="00884F29" w:rsidRDefault="00B35D29">
      <w:pPr>
        <w:pStyle w:val="EX"/>
      </w:pPr>
      <w:r w:rsidRPr="00884F29">
        <w:t>[</w:t>
      </w:r>
      <w:bookmarkStart w:id="13" w:name="REF_3GPPTS26236"/>
      <w:r w:rsidRPr="00884F29">
        <w:t>4</w:t>
      </w:r>
      <w:bookmarkEnd w:id="13"/>
      <w:r w:rsidRPr="00884F29">
        <w:t>]</w:t>
      </w:r>
      <w:r w:rsidRPr="00884F29">
        <w:tab/>
        <w:t>3GPP TS 26.236: "Packet switched conversational multimedia applications; Transport protocols".</w:t>
      </w:r>
    </w:p>
    <w:p w:rsidR="00B35D29" w:rsidRPr="00884F29" w:rsidRDefault="00B35D29">
      <w:pPr>
        <w:pStyle w:val="EX"/>
      </w:pPr>
      <w:r w:rsidRPr="00884F29">
        <w:t>[</w:t>
      </w:r>
      <w:bookmarkStart w:id="14" w:name="REF_3GPPTR26935"/>
      <w:r w:rsidRPr="00884F29">
        <w:t>5</w:t>
      </w:r>
      <w:bookmarkEnd w:id="14"/>
      <w:r w:rsidRPr="00884F29">
        <w:t>]</w:t>
      </w:r>
      <w:r w:rsidRPr="00884F29">
        <w:tab/>
        <w:t>3GPP TR 26.914: "Multimedia telephony over IP Multimedia Subsystem (IMS); Optimization opportunities".</w:t>
      </w:r>
    </w:p>
    <w:p w:rsidR="00B35D29" w:rsidRPr="00884F29" w:rsidRDefault="00B35D29">
      <w:pPr>
        <w:pStyle w:val="EX"/>
      </w:pPr>
      <w:r w:rsidRPr="00884F29">
        <w:t>[</w:t>
      </w:r>
      <w:bookmarkStart w:id="15" w:name="REF_3GPPTS26141"/>
      <w:r w:rsidRPr="00884F29">
        <w:t>6</w:t>
      </w:r>
      <w:bookmarkEnd w:id="15"/>
      <w:r w:rsidRPr="00884F29">
        <w:t>]</w:t>
      </w:r>
      <w:r w:rsidRPr="00884F29">
        <w:tab/>
        <w:t>3GPP TR 22.973: "IMS Multimedia Telephony service; and supplementary services".</w:t>
      </w:r>
    </w:p>
    <w:p w:rsidR="00B35D29" w:rsidRPr="00884F29" w:rsidRDefault="00B35D29">
      <w:pPr>
        <w:pStyle w:val="EX"/>
      </w:pPr>
      <w:r w:rsidRPr="00884F29">
        <w:t>[</w:t>
      </w:r>
      <w:bookmarkStart w:id="16" w:name="REF_3GPPTS43318"/>
      <w:r w:rsidRPr="00884F29">
        <w:t>7</w:t>
      </w:r>
      <w:bookmarkEnd w:id="16"/>
      <w:r w:rsidRPr="00884F29">
        <w:t>]</w:t>
      </w:r>
      <w:r w:rsidRPr="00884F29">
        <w:tab/>
        <w:t>3GPP TS 24.229: "IP multimedia call control protocol based on Session Initiation Protocol (SIP) and Session Description Protocol (SDP); Stage 3".</w:t>
      </w:r>
    </w:p>
    <w:p w:rsidR="00B35D29" w:rsidRPr="00884F29" w:rsidRDefault="00B35D29">
      <w:pPr>
        <w:pStyle w:val="EX"/>
      </w:pPr>
      <w:r w:rsidRPr="00884F29">
        <w:t>[</w:t>
      </w:r>
      <w:bookmarkStart w:id="17" w:name="REF_3GPPTR45912"/>
      <w:r w:rsidRPr="00884F29">
        <w:t>8</w:t>
      </w:r>
      <w:bookmarkEnd w:id="17"/>
      <w:r w:rsidRPr="00884F29">
        <w:t>]</w:t>
      </w:r>
      <w:r w:rsidRPr="00884F29">
        <w:tab/>
        <w:t>IETF RFC 4566 (2006): "SDP: Session Description Protocol", M. Handley, V. Jacobson and C. Perkins.</w:t>
      </w:r>
    </w:p>
    <w:p w:rsidR="00B35D29" w:rsidRPr="00884F29" w:rsidRDefault="00B35D29">
      <w:pPr>
        <w:pStyle w:val="EX"/>
      </w:pPr>
      <w:r w:rsidRPr="00884F29">
        <w:t>[</w:t>
      </w:r>
      <w:bookmarkStart w:id="18" w:name="REF_RFC3550"/>
      <w:r w:rsidRPr="00884F29">
        <w:t>9</w:t>
      </w:r>
      <w:bookmarkEnd w:id="18"/>
      <w:r w:rsidRPr="00884F29">
        <w:t>]</w:t>
      </w:r>
      <w:r w:rsidRPr="00884F29">
        <w:tab/>
        <w:t>IETF RFC 3550 (2003): "RTP: A Transport Protocol for Real-Time Applications", H. Schulzrinne, S. Casner, R. Frederick and V. Jacobson.</w:t>
      </w:r>
    </w:p>
    <w:p w:rsidR="00B35D29" w:rsidRPr="00884F29" w:rsidRDefault="00B35D29">
      <w:pPr>
        <w:pStyle w:val="EX"/>
      </w:pPr>
      <w:r w:rsidRPr="00884F29">
        <w:t>[</w:t>
      </w:r>
      <w:bookmarkStart w:id="19" w:name="REF_RFC3551"/>
      <w:r w:rsidRPr="00884F29">
        <w:t>10</w:t>
      </w:r>
      <w:bookmarkEnd w:id="19"/>
      <w:r w:rsidRPr="00884F29">
        <w:t>]</w:t>
      </w:r>
      <w:r w:rsidRPr="00884F29">
        <w:tab/>
        <w:t>IETF RFC 3551 (2003): "RTP Profile for Audio and Video Conferences with Minimal Control", H. Schulzrinne and S. Casner.</w:t>
      </w:r>
    </w:p>
    <w:p w:rsidR="00B35D29" w:rsidRPr="00884F29" w:rsidRDefault="00B35D29">
      <w:pPr>
        <w:pStyle w:val="EX"/>
      </w:pPr>
      <w:r w:rsidRPr="00884F29">
        <w:t>[</w:t>
      </w:r>
      <w:bookmarkStart w:id="20" w:name="REF_3GPPTS26071"/>
      <w:r w:rsidRPr="00884F29">
        <w:t>11</w:t>
      </w:r>
      <w:bookmarkEnd w:id="20"/>
      <w:r w:rsidRPr="00884F29">
        <w:t>]</w:t>
      </w:r>
      <w:r w:rsidRPr="00884F29">
        <w:tab/>
        <w:t>3GPP TS 26.071: "Mandatory Speech Codec speech processing functions; AMR Speech CODEC; General description".</w:t>
      </w:r>
    </w:p>
    <w:p w:rsidR="00B35D29" w:rsidRPr="00884F29" w:rsidRDefault="00B35D29">
      <w:pPr>
        <w:pStyle w:val="EX"/>
      </w:pPr>
      <w:r w:rsidRPr="00884F29">
        <w:t>[</w:t>
      </w:r>
      <w:bookmarkStart w:id="21" w:name="REF_3GPPTS26090"/>
      <w:r w:rsidRPr="00884F29">
        <w:t>12</w:t>
      </w:r>
      <w:bookmarkEnd w:id="21"/>
      <w:r w:rsidRPr="00884F29">
        <w:t>]</w:t>
      </w:r>
      <w:r w:rsidRPr="00884F29">
        <w:tab/>
        <w:t>3GPP TS 26.090: "Mandatory Speech Codec speech processing functions; Adaptive Multi-Rate (AMR) speech codec; Transcoding functions".</w:t>
      </w:r>
    </w:p>
    <w:p w:rsidR="00B35D29" w:rsidRPr="00884F29" w:rsidRDefault="00B35D29">
      <w:pPr>
        <w:pStyle w:val="EX"/>
      </w:pPr>
      <w:r w:rsidRPr="00884F29">
        <w:t>[</w:t>
      </w:r>
      <w:bookmarkStart w:id="22" w:name="REF_3GPPTS26073"/>
      <w:r w:rsidRPr="00884F29">
        <w:t>13</w:t>
      </w:r>
      <w:bookmarkEnd w:id="22"/>
      <w:r w:rsidRPr="00884F29">
        <w:t>]</w:t>
      </w:r>
      <w:r w:rsidRPr="00884F29">
        <w:tab/>
        <w:t>3GPP TS 26.073: "ANSI C code for the Adaptive Multi Rate (AMR) speech codec".</w:t>
      </w:r>
    </w:p>
    <w:p w:rsidR="00B35D29" w:rsidRPr="00884F29" w:rsidRDefault="00B35D29">
      <w:pPr>
        <w:pStyle w:val="EX"/>
      </w:pPr>
      <w:r w:rsidRPr="00884F29">
        <w:t>[</w:t>
      </w:r>
      <w:bookmarkStart w:id="23" w:name="REF_3GPPTS26104"/>
      <w:r w:rsidRPr="00884F29">
        <w:t>14</w:t>
      </w:r>
      <w:bookmarkEnd w:id="23"/>
      <w:r w:rsidRPr="00884F29">
        <w:t>]</w:t>
      </w:r>
      <w:r w:rsidRPr="00884F29">
        <w:tab/>
        <w:t>3GPP TS 26.104: "ANSI</w:t>
      </w:r>
      <w:r w:rsidRPr="00884F29">
        <w:noBreakHyphen/>
        <w:t>C code for the floating-point Adaptive Multi Rate (AMR) speech codec".</w:t>
      </w:r>
    </w:p>
    <w:p w:rsidR="00B35D29" w:rsidRPr="00884F29" w:rsidRDefault="00B35D29">
      <w:pPr>
        <w:pStyle w:val="EX"/>
      </w:pPr>
      <w:r w:rsidRPr="00884F29">
        <w:t>[15]</w:t>
      </w:r>
      <w:r w:rsidRPr="00884F29">
        <w:tab/>
        <w:t>3GPP TS 26.093: "Mandatory speech codec speech processing functions; Adaptive Multi-Rate (AMR) speech codec; Source controlled rate operation".</w:t>
      </w:r>
    </w:p>
    <w:p w:rsidR="00B35D29" w:rsidRPr="00884F29" w:rsidRDefault="00B35D29">
      <w:pPr>
        <w:pStyle w:val="EX"/>
      </w:pPr>
      <w:r w:rsidRPr="00884F29">
        <w:t>[16]</w:t>
      </w:r>
      <w:r w:rsidRPr="00884F29">
        <w:tab/>
        <w:t>3GPP TS 26.103: "Speech codec list for GSM and UMTS".</w:t>
      </w:r>
    </w:p>
    <w:p w:rsidR="00B35D29" w:rsidRPr="00884F29" w:rsidRDefault="00B35D29">
      <w:pPr>
        <w:pStyle w:val="EX"/>
      </w:pPr>
      <w:r w:rsidRPr="00884F29">
        <w:t>[</w:t>
      </w:r>
      <w:bookmarkStart w:id="24" w:name="REF_3GPPTS26171"/>
      <w:r w:rsidRPr="00884F29">
        <w:t>17</w:t>
      </w:r>
      <w:bookmarkEnd w:id="24"/>
      <w:r w:rsidRPr="00884F29">
        <w:t>]</w:t>
      </w:r>
      <w:r w:rsidRPr="00884F29">
        <w:tab/>
        <w:t>3GPP TS 26.171: "Speech codec speech processing functions; Adaptive Multi-Rate - Wideband (AMR-WB) speech codec; General description".</w:t>
      </w:r>
    </w:p>
    <w:p w:rsidR="00B35D29" w:rsidRPr="00884F29" w:rsidRDefault="00B35D29">
      <w:pPr>
        <w:pStyle w:val="EX"/>
      </w:pPr>
      <w:r w:rsidRPr="00884F29">
        <w:t>[</w:t>
      </w:r>
      <w:bookmarkStart w:id="25" w:name="REF_3GPPTS26190"/>
      <w:r w:rsidRPr="00884F29">
        <w:t>18</w:t>
      </w:r>
      <w:bookmarkEnd w:id="25"/>
      <w:r w:rsidRPr="00884F29">
        <w:t>]</w:t>
      </w:r>
      <w:r w:rsidRPr="00884F29">
        <w:tab/>
        <w:t>3GPP TS 26.190: "Speech codec speech processing functions; Adaptive Multi-Rate - Wideband (AMR-WB) speech codec; Transcoding functions".</w:t>
      </w:r>
    </w:p>
    <w:p w:rsidR="00B35D29" w:rsidRPr="00884F29" w:rsidRDefault="00B35D29">
      <w:pPr>
        <w:pStyle w:val="EX"/>
      </w:pPr>
      <w:r w:rsidRPr="00884F29">
        <w:t>[</w:t>
      </w:r>
      <w:bookmarkStart w:id="26" w:name="REF_3GPPTS26173"/>
      <w:r w:rsidRPr="00884F29">
        <w:t>19</w:t>
      </w:r>
      <w:bookmarkEnd w:id="26"/>
      <w:r w:rsidRPr="00884F29">
        <w:t>]</w:t>
      </w:r>
      <w:r w:rsidRPr="00884F29">
        <w:tab/>
        <w:t>3GPP TS 26.173: "ANCI-C code for the Adaptive Multi Rate - Wideband (AMR-WB) speech codec".</w:t>
      </w:r>
    </w:p>
    <w:p w:rsidR="00B35D29" w:rsidRPr="00884F29" w:rsidRDefault="00B35D29">
      <w:pPr>
        <w:pStyle w:val="EX"/>
      </w:pPr>
      <w:r w:rsidRPr="00884F29">
        <w:t>[</w:t>
      </w:r>
      <w:bookmarkStart w:id="27" w:name="REF_3GPPTS26204"/>
      <w:r w:rsidRPr="00884F29">
        <w:t>20</w:t>
      </w:r>
      <w:bookmarkEnd w:id="27"/>
      <w:r w:rsidRPr="00884F29">
        <w:t>]</w:t>
      </w:r>
      <w:r w:rsidRPr="00884F29">
        <w:tab/>
        <w:t>3GPP TS 26.204: "Speech codec speech processing functions; Adaptive Multi-Rate - Wideband (AMR-WB) speech codec; ANSI-C code".</w:t>
      </w:r>
    </w:p>
    <w:p w:rsidR="00B35D29" w:rsidRPr="00884F29" w:rsidRDefault="00B35D29">
      <w:pPr>
        <w:pStyle w:val="EX"/>
      </w:pPr>
      <w:r w:rsidRPr="00884F29">
        <w:t>[21]</w:t>
      </w:r>
      <w:r w:rsidRPr="00884F29">
        <w:tab/>
        <w:t>3GPP TS 26.193: "Speech codec speech processing functions; Adaptive Multi-Rate - Wideband (AMR-WB) speech codec; Source controlled rate operation".</w:t>
      </w:r>
    </w:p>
    <w:p w:rsidR="00B35D29" w:rsidRPr="00884F29" w:rsidRDefault="00B35D29">
      <w:pPr>
        <w:pStyle w:val="EX"/>
      </w:pPr>
      <w:r w:rsidRPr="00884F29">
        <w:t>[</w:t>
      </w:r>
      <w:bookmarkStart w:id="28" w:name="REF_ITU_TH263"/>
      <w:r w:rsidRPr="00884F29">
        <w:t>22</w:t>
      </w:r>
      <w:bookmarkEnd w:id="28"/>
      <w:r w:rsidRPr="00884F29">
        <w:t>]</w:t>
      </w:r>
      <w:r w:rsidRPr="00884F29">
        <w:tab/>
        <w:t>ITU-T Recommendation H.263 (</w:t>
      </w:r>
      <w:r w:rsidR="00CB11A8" w:rsidRPr="00884F29">
        <w:t>01/</w:t>
      </w:r>
      <w:r w:rsidRPr="00884F29">
        <w:t>2005): "Video coding for low bit rate communication".</w:t>
      </w:r>
    </w:p>
    <w:p w:rsidR="00B35D29" w:rsidRPr="00884F29" w:rsidRDefault="00B35D29">
      <w:pPr>
        <w:pStyle w:val="EX"/>
      </w:pPr>
      <w:r w:rsidRPr="00884F29">
        <w:t>[</w:t>
      </w:r>
      <w:bookmarkStart w:id="29" w:name="REF_ISOIEC_14496_2"/>
      <w:r w:rsidRPr="00884F29">
        <w:t>23</w:t>
      </w:r>
      <w:bookmarkEnd w:id="29"/>
      <w:r w:rsidRPr="00884F29">
        <w:t>]</w:t>
      </w:r>
      <w:r w:rsidRPr="00884F29">
        <w:tab/>
        <w:t>ISO/IEC 14496-2:2004: "Information technology - Coding of audio-visual objects - Part 2: Visual".</w:t>
      </w:r>
    </w:p>
    <w:p w:rsidR="00B35D29" w:rsidRPr="00884F29" w:rsidRDefault="00B35D29">
      <w:pPr>
        <w:pStyle w:val="EX"/>
      </w:pPr>
      <w:r w:rsidRPr="00884F29">
        <w:t>[</w:t>
      </w:r>
      <w:bookmarkStart w:id="30" w:name="REF_ITU_TH264"/>
      <w:r w:rsidRPr="00884F29">
        <w:t>24</w:t>
      </w:r>
      <w:bookmarkEnd w:id="30"/>
      <w:r w:rsidRPr="00884F29">
        <w:t>]</w:t>
      </w:r>
      <w:r w:rsidRPr="00884F29">
        <w:tab/>
        <w:t>ITU-T Recommendation H.264 (</w:t>
      </w:r>
      <w:r w:rsidR="00CB11A8" w:rsidRPr="00884F29">
        <w:t>04/2013</w:t>
      </w:r>
      <w:r w:rsidRPr="00884F29">
        <w:t>): "Advanced video coding for generic audiovisual services".</w:t>
      </w:r>
    </w:p>
    <w:p w:rsidR="00B35D29" w:rsidRPr="00884F29" w:rsidRDefault="00B35D29">
      <w:pPr>
        <w:pStyle w:val="EX"/>
      </w:pPr>
      <w:r w:rsidRPr="00884F29">
        <w:t>[</w:t>
      </w:r>
      <w:bookmarkStart w:id="31" w:name="REF_RFC3984"/>
      <w:r w:rsidRPr="00884F29">
        <w:t>25</w:t>
      </w:r>
      <w:bookmarkEnd w:id="31"/>
      <w:r w:rsidRPr="00884F29">
        <w:t>]</w:t>
      </w:r>
      <w:r w:rsidRPr="00884F29">
        <w:tab/>
      </w:r>
      <w:r w:rsidR="006C5ED0" w:rsidRPr="00884F29">
        <w:t>IETF RFC 6184 (2011): "RTP Payload Format for H.264 Video", Y.-K. Wang, R. Even, T. Kristensen, R. Jesup.</w:t>
      </w:r>
    </w:p>
    <w:p w:rsidR="00B35D29" w:rsidRPr="00884F29" w:rsidRDefault="00B35D29">
      <w:pPr>
        <w:pStyle w:val="EX"/>
      </w:pPr>
      <w:r w:rsidRPr="00884F29">
        <w:t>[</w:t>
      </w:r>
      <w:bookmarkStart w:id="32" w:name="REF_3GPPTS26103"/>
      <w:r w:rsidRPr="00884F29">
        <w:t>26</w:t>
      </w:r>
      <w:bookmarkEnd w:id="32"/>
      <w:r w:rsidRPr="00884F29">
        <w:t>]</w:t>
      </w:r>
      <w:r w:rsidRPr="00884F29">
        <w:tab/>
        <w:t>ITU-T</w:t>
      </w:r>
      <w:r w:rsidRPr="00884F29">
        <w:rPr>
          <w:color w:val="000000"/>
        </w:rPr>
        <w:t xml:space="preserve"> Recommendation T.140 (</w:t>
      </w:r>
      <w:r w:rsidR="00CB11A8" w:rsidRPr="00884F29">
        <w:rPr>
          <w:color w:val="000000"/>
        </w:rPr>
        <w:t>02/</w:t>
      </w:r>
      <w:r w:rsidRPr="00884F29">
        <w:rPr>
          <w:color w:val="000000"/>
        </w:rPr>
        <w:t>1998): "</w:t>
      </w:r>
      <w:bookmarkStart w:id="33" w:name="OLE_LINK5"/>
      <w:bookmarkStart w:id="34" w:name="OLE_LINK6"/>
      <w:r w:rsidRPr="00884F29">
        <w:rPr>
          <w:color w:val="000000"/>
        </w:rPr>
        <w:t>Protocol for multimedia application text conversation".</w:t>
      </w:r>
      <w:bookmarkEnd w:id="33"/>
      <w:bookmarkEnd w:id="34"/>
    </w:p>
    <w:p w:rsidR="00B35D29" w:rsidRPr="00884F29" w:rsidRDefault="00B35D29">
      <w:pPr>
        <w:pStyle w:val="EX"/>
        <w:rPr>
          <w:color w:val="000000"/>
        </w:rPr>
      </w:pPr>
      <w:r w:rsidRPr="00884F29">
        <w:rPr>
          <w:color w:val="000000"/>
        </w:rPr>
        <w:t>[</w:t>
      </w:r>
      <w:bookmarkStart w:id="35" w:name="REF_RFC3095"/>
      <w:r w:rsidRPr="00884F29">
        <w:t>27</w:t>
      </w:r>
      <w:bookmarkEnd w:id="35"/>
      <w:r w:rsidRPr="00884F29">
        <w:rPr>
          <w:color w:val="000000"/>
        </w:rPr>
        <w:t>]</w:t>
      </w:r>
      <w:r w:rsidRPr="00884F29">
        <w:rPr>
          <w:color w:val="000000"/>
        </w:rPr>
        <w:tab/>
      </w:r>
      <w:r w:rsidRPr="00884F29">
        <w:t>ITU-T Recommendation T.140 (</w:t>
      </w:r>
      <w:r w:rsidR="00CB11A8" w:rsidRPr="00884F29">
        <w:rPr>
          <w:color w:val="000000"/>
        </w:rPr>
        <w:t>02/</w:t>
      </w:r>
      <w:r w:rsidRPr="00884F29">
        <w:t>2000): "</w:t>
      </w:r>
      <w:r w:rsidRPr="00884F29">
        <w:rPr>
          <w:color w:val="000000"/>
        </w:rPr>
        <w:t xml:space="preserve">Protocol for multimedia application text conversation </w:t>
      </w:r>
      <w:r w:rsidRPr="00884F29">
        <w:t>- Addendum 1".</w:t>
      </w:r>
    </w:p>
    <w:p w:rsidR="00B35D29" w:rsidRPr="00884F29" w:rsidRDefault="00B35D29">
      <w:pPr>
        <w:pStyle w:val="EX"/>
      </w:pPr>
      <w:r w:rsidRPr="00884F29">
        <w:rPr>
          <w:color w:val="000000"/>
        </w:rPr>
        <w:t>[</w:t>
      </w:r>
      <w:bookmarkStart w:id="36" w:name="REF_3GPPTS26234"/>
      <w:r w:rsidRPr="00884F29">
        <w:t>28</w:t>
      </w:r>
      <w:bookmarkEnd w:id="36"/>
      <w:r w:rsidRPr="00884F29">
        <w:rPr>
          <w:color w:val="000000"/>
        </w:rPr>
        <w:t>]</w:t>
      </w:r>
      <w:r w:rsidRPr="00884F29">
        <w:rPr>
          <w:color w:val="000000"/>
        </w:rPr>
        <w:tab/>
      </w:r>
      <w:r w:rsidRPr="00884F29">
        <w:t>IETF RFC 4867 (2007): "RTP Payload Format and File Storage Format for the Adaptive Multi-Rate (AMR) and Adaptive Multi-Rate Wideband (AMR-WB) Audio Codecs", J. Sjoberg, M. Westerlund, A. Lakaniemi and Q. Xie.</w:t>
      </w:r>
    </w:p>
    <w:p w:rsidR="00B35D29" w:rsidRPr="00884F29" w:rsidRDefault="00B35D29">
      <w:pPr>
        <w:pStyle w:val="EX"/>
      </w:pPr>
      <w:r w:rsidRPr="00884F29">
        <w:t>[29]</w:t>
      </w:r>
      <w:r w:rsidRPr="00884F29">
        <w:tab/>
        <w:t>IETF RFC 4629 (2007): "RTP Payload Format for ITU-T Rec. H.263 Video", J. Ott, C. Bormann, G. Sullivan, S. Wenger and R. Even.</w:t>
      </w:r>
    </w:p>
    <w:p w:rsidR="00B35D29" w:rsidRPr="00884F29" w:rsidRDefault="00B35D29">
      <w:pPr>
        <w:pStyle w:val="EX"/>
      </w:pPr>
      <w:r w:rsidRPr="00884F29">
        <w:t>[30]</w:t>
      </w:r>
      <w:r w:rsidRPr="00884F29">
        <w:tab/>
      </w:r>
      <w:r w:rsidR="00224636" w:rsidRPr="00884F29">
        <w:t>Void</w:t>
      </w:r>
      <w:r w:rsidRPr="00884F29">
        <w:t>.</w:t>
      </w:r>
    </w:p>
    <w:p w:rsidR="00B35D29" w:rsidRPr="00884F29" w:rsidRDefault="00B35D29">
      <w:pPr>
        <w:pStyle w:val="EX"/>
      </w:pPr>
      <w:r w:rsidRPr="00884F29">
        <w:t>[31]</w:t>
      </w:r>
      <w:r w:rsidRPr="00884F29">
        <w:tab/>
        <w:t>IETF RFC 4103 (2005): "RTP Payload for Text Conversation", G. Hellstrom and P. Jones.</w:t>
      </w:r>
    </w:p>
    <w:p w:rsidR="00B35D29" w:rsidRPr="00884F29" w:rsidRDefault="00B35D29">
      <w:pPr>
        <w:pStyle w:val="EX"/>
      </w:pPr>
      <w:r w:rsidRPr="00884F29">
        <w:t>[32]</w:t>
      </w:r>
      <w:r w:rsidRPr="00884F29">
        <w:tab/>
        <w:t>IETF RFC 3555 (2003): "MIME Type Registration of RTP Payload Formats", S. Casner and P. Hoschka.</w:t>
      </w:r>
    </w:p>
    <w:p w:rsidR="00B35D29" w:rsidRPr="00884F29" w:rsidRDefault="00B35D29">
      <w:pPr>
        <w:pStyle w:val="EX"/>
      </w:pPr>
      <w:r w:rsidRPr="00884F29">
        <w:t>[33]</w:t>
      </w:r>
      <w:r w:rsidRPr="00884F29">
        <w:tab/>
        <w:t>3GPP TR 25.993: "Typical examples of Radio Access Bearers (RABs) and Radio Bearers (RBs) supported by Universal Terrestrial Radio Access (UTRA)".</w:t>
      </w:r>
    </w:p>
    <w:p w:rsidR="00B35D29" w:rsidRPr="00884F29" w:rsidRDefault="00B35D29">
      <w:pPr>
        <w:pStyle w:val="EX"/>
      </w:pPr>
      <w:r w:rsidRPr="00884F29">
        <w:t>[34]</w:t>
      </w:r>
      <w:r w:rsidRPr="00884F29">
        <w:tab/>
        <w:t>3GPP TS 22.105: "Services and service capabilities".</w:t>
      </w:r>
    </w:p>
    <w:p w:rsidR="00B35D29" w:rsidRPr="00884F29" w:rsidRDefault="00B35D29">
      <w:pPr>
        <w:pStyle w:val="EX"/>
        <w:rPr>
          <w:color w:val="000000"/>
        </w:rPr>
      </w:pPr>
      <w:r w:rsidRPr="00884F29">
        <w:t>[35]</w:t>
      </w:r>
      <w:r w:rsidRPr="00884F29">
        <w:tab/>
        <w:t>3GPP TS 26.131: "</w:t>
      </w:r>
      <w:r w:rsidRPr="00884F29">
        <w:rPr>
          <w:color w:val="000000"/>
        </w:rPr>
        <w:t>Terminal acoustic characteristics for telephony; Requirements".</w:t>
      </w:r>
    </w:p>
    <w:p w:rsidR="00B35D29" w:rsidRPr="00884F29" w:rsidRDefault="00B35D29">
      <w:pPr>
        <w:pStyle w:val="EX"/>
      </w:pPr>
      <w:r w:rsidRPr="00884F29">
        <w:t>[36]</w:t>
      </w:r>
      <w:r w:rsidRPr="00884F29">
        <w:tab/>
        <w:t>3GPP TS 26.132: "Speech and video telephony terminal acoustic test specification".</w:t>
      </w:r>
    </w:p>
    <w:p w:rsidR="00B35D29" w:rsidRPr="00884F29" w:rsidRDefault="00B35D29">
      <w:pPr>
        <w:pStyle w:val="EX"/>
      </w:pPr>
      <w:r w:rsidRPr="00884F29">
        <w:t>[37]</w:t>
      </w:r>
      <w:r w:rsidRPr="00884F29">
        <w:tab/>
        <w:t>3GPP TS 28.062: "Inband Tandem Free Operation (TFO) of speech codecs; Service description; Stage 3".</w:t>
      </w:r>
    </w:p>
    <w:p w:rsidR="00B35D29" w:rsidRPr="00884F29" w:rsidRDefault="00B35D29">
      <w:pPr>
        <w:pStyle w:val="EX"/>
      </w:pPr>
      <w:r w:rsidRPr="00884F29">
        <w:t>[38]</w:t>
      </w:r>
      <w:r w:rsidRPr="00884F29">
        <w:tab/>
        <w:t>3GPP TS 23.153: "Out of band transcoder control; Stage 2".</w:t>
      </w:r>
    </w:p>
    <w:p w:rsidR="00B35D29" w:rsidRPr="00884F29" w:rsidRDefault="00B35D29">
      <w:pPr>
        <w:pStyle w:val="EX"/>
      </w:pPr>
      <w:r w:rsidRPr="00884F29">
        <w:t>[39]</w:t>
      </w:r>
      <w:r w:rsidRPr="00884F29">
        <w:tab/>
        <w:t>IETF RFC 0768 (1980): "User Datagram Protocol", J. Postel.</w:t>
      </w:r>
    </w:p>
    <w:p w:rsidR="00B35D29" w:rsidRPr="00884F29" w:rsidRDefault="00B35D29">
      <w:pPr>
        <w:pStyle w:val="EX"/>
      </w:pPr>
      <w:r w:rsidRPr="00884F29">
        <w:t>[40]</w:t>
      </w:r>
      <w:r w:rsidRPr="00884F29">
        <w:tab/>
        <w:t>IETF RFC 4585 (2006): "Extended RTP Profile for Real-time Transport Control Protocol (RTCP) - Based Feedback (RTP/AVPF)", J. Ott, S. Wenger, N. Sato, C. Burmeister and J. Rey.</w:t>
      </w:r>
    </w:p>
    <w:p w:rsidR="00B35D29" w:rsidRPr="00884F29" w:rsidRDefault="00B35D29">
      <w:pPr>
        <w:pStyle w:val="EX"/>
      </w:pPr>
      <w:r w:rsidRPr="00884F29">
        <w:t>[41]</w:t>
      </w:r>
      <w:r w:rsidRPr="00884F29">
        <w:tab/>
        <w:t xml:space="preserve">RTP Tools: </w:t>
      </w:r>
      <w:hyperlink r:id="rId18" w:history="1">
        <w:r w:rsidRPr="00884F29">
          <w:rPr>
            <w:rStyle w:val="Hyperlink"/>
          </w:rPr>
          <w:t>http://www.cs.columbia.edu/IRT/software/rtptools/</w:t>
        </w:r>
      </w:hyperlink>
      <w:r w:rsidRPr="00884F29">
        <w:t>.</w:t>
      </w:r>
    </w:p>
    <w:p w:rsidR="00B35D29" w:rsidRPr="00884F29" w:rsidRDefault="00B35D29">
      <w:pPr>
        <w:pStyle w:val="EX"/>
      </w:pPr>
      <w:r w:rsidRPr="00884F29">
        <w:t>[42]</w:t>
      </w:r>
      <w:r w:rsidRPr="00884F29">
        <w:tab/>
        <w:t>IETF RFC 3556 (2003): "Session Description Protocol (SDP) Bandwidth Modifiers for RTP Control Protocol (RTCP) Bandwidth", S. Casner.</w:t>
      </w:r>
    </w:p>
    <w:p w:rsidR="00B35D29" w:rsidRPr="00884F29" w:rsidRDefault="00B35D29">
      <w:pPr>
        <w:pStyle w:val="EX"/>
      </w:pPr>
      <w:r w:rsidRPr="00884F29">
        <w:t>[43]</w:t>
      </w:r>
      <w:r w:rsidRPr="00884F29">
        <w:tab/>
        <w:t>IETF RFC 5104 (2008): "Codec Control Messages in the RTP Audio-Visual Profile with Feedback (AVPF)", S. Wenger, U. Chandra, M. Westerlund and B. Burman.</w:t>
      </w:r>
    </w:p>
    <w:p w:rsidR="00B35D29" w:rsidRPr="00884F29" w:rsidRDefault="00B35D29">
      <w:pPr>
        <w:pStyle w:val="EX"/>
      </w:pPr>
      <w:r w:rsidRPr="00884F29">
        <w:t>[44]</w:t>
      </w:r>
      <w:r w:rsidRPr="00884F29">
        <w:tab/>
      </w:r>
      <w:r w:rsidRPr="00884F29">
        <w:rPr>
          <w:lang w:eastAsia="zh-CN"/>
        </w:rPr>
        <w:t>Void</w:t>
      </w:r>
      <w:r w:rsidR="008038DC" w:rsidRPr="00884F29">
        <w:rPr>
          <w:lang w:eastAsia="zh-CN"/>
        </w:rPr>
        <w:t>.</w:t>
      </w:r>
    </w:p>
    <w:p w:rsidR="00B35D29" w:rsidRPr="00884F29" w:rsidRDefault="00B35D29">
      <w:pPr>
        <w:pStyle w:val="EX"/>
      </w:pPr>
      <w:r w:rsidRPr="00884F29">
        <w:t>[45]</w:t>
      </w:r>
      <w:r w:rsidRPr="00884F29">
        <w:tab/>
        <w:t>3GPP TS 26.111: "Codec for circuit switched multimedia telephony service; Modifications to H.324".</w:t>
      </w:r>
    </w:p>
    <w:p w:rsidR="00B35D29" w:rsidRPr="00884F29" w:rsidRDefault="00B35D29">
      <w:pPr>
        <w:pStyle w:val="EX"/>
      </w:pPr>
      <w:r w:rsidRPr="00884F29">
        <w:t>[46]</w:t>
      </w:r>
      <w:r w:rsidRPr="00884F29">
        <w:tab/>
        <w:t>3GPP TS 23.172: "Technical realization of Circuit Switched (CS) multimedia service; UDI/RDI fallback and service modification; Stage 2".</w:t>
      </w:r>
    </w:p>
    <w:p w:rsidR="00B35D29" w:rsidRPr="00884F29" w:rsidRDefault="00B35D29">
      <w:pPr>
        <w:pStyle w:val="EX"/>
      </w:pPr>
      <w:r w:rsidRPr="00884F29">
        <w:t>[47]</w:t>
      </w:r>
      <w:r w:rsidRPr="00884F29">
        <w:tab/>
        <w:t>3GPP TS 23.002: "Network Architecture".</w:t>
      </w:r>
    </w:p>
    <w:p w:rsidR="00B35D29" w:rsidRPr="00884F29" w:rsidRDefault="00B35D29">
      <w:pPr>
        <w:pStyle w:val="EX"/>
      </w:pPr>
      <w:r w:rsidRPr="00884F29">
        <w:t>[48]</w:t>
      </w:r>
      <w:r w:rsidRPr="00884F29">
        <w:tab/>
        <w:t>IETF RFC 3388 (2002): "Grouping of Media Lines in the Session Description Protocol (SDP)", G. Camarillo, G. Eriksson, J. Holler and H. Schulzrinne.</w:t>
      </w:r>
    </w:p>
    <w:p w:rsidR="00B35D29" w:rsidRPr="00884F29" w:rsidRDefault="00B35D29">
      <w:pPr>
        <w:pStyle w:val="EX"/>
      </w:pPr>
      <w:r w:rsidRPr="00884F29">
        <w:t>[49]</w:t>
      </w:r>
      <w:r w:rsidRPr="00884F29">
        <w:tab/>
        <w:t>IETF RFC 4102 (2005): "Registration of the text/red MIME Sub-Type", P. Jones.</w:t>
      </w:r>
    </w:p>
    <w:p w:rsidR="00B35D29" w:rsidRPr="00884F29" w:rsidRDefault="00B35D29">
      <w:pPr>
        <w:pStyle w:val="EX"/>
      </w:pPr>
      <w:r w:rsidRPr="00884F29">
        <w:t>[50]</w:t>
      </w:r>
      <w:r w:rsidRPr="00884F29">
        <w:tab/>
        <w:t>ITU-T H.248</w:t>
      </w:r>
      <w:r w:rsidR="00CB11A8" w:rsidRPr="00884F29">
        <w:t xml:space="preserve"> (06/2000)</w:t>
      </w:r>
      <w:r w:rsidRPr="00884F29">
        <w:t>: "Packages for text conversation, fax and call discrimination".</w:t>
      </w:r>
    </w:p>
    <w:p w:rsidR="00B35D29" w:rsidRPr="00884F29" w:rsidRDefault="00B35D29">
      <w:pPr>
        <w:pStyle w:val="EX"/>
      </w:pPr>
      <w:r w:rsidRPr="00884F29">
        <w:t>[51]</w:t>
      </w:r>
      <w:r w:rsidRPr="00884F29">
        <w:tab/>
      </w:r>
      <w:r w:rsidR="00CB11A8" w:rsidRPr="00884F29">
        <w:t>ETSI EG 202 320, v1.2.1 (2005-10): "Human Factors (HF); Duplex Universal Speech and Text (DUST) communications"</w:t>
      </w:r>
      <w:r w:rsidRPr="00884F29">
        <w:t>.</w:t>
      </w:r>
    </w:p>
    <w:p w:rsidR="00B35D29" w:rsidRPr="00884F29" w:rsidRDefault="00B35D29">
      <w:pPr>
        <w:pStyle w:val="EX"/>
      </w:pPr>
      <w:r w:rsidRPr="00884F29">
        <w:t>[52]</w:t>
      </w:r>
      <w:r w:rsidRPr="00884F29">
        <w:tab/>
        <w:t>3GPP TS 26.226: "Cellular text telephone modem; General description".</w:t>
      </w:r>
    </w:p>
    <w:p w:rsidR="00B35D29" w:rsidRPr="00884F29" w:rsidRDefault="00B35D29">
      <w:pPr>
        <w:pStyle w:val="EX"/>
      </w:pPr>
      <w:r w:rsidRPr="00884F29">
        <w:t>[53]</w:t>
      </w:r>
      <w:r w:rsidRPr="00884F29">
        <w:tab/>
        <w:t>IETF RFC 4504 (2006): "SIP Telephony Device Requirements and Configuration", H. Sinnreich, Ed., S. Lass and C. Stredicke.</w:t>
      </w:r>
    </w:p>
    <w:p w:rsidR="00B35D29" w:rsidRPr="00884F29" w:rsidRDefault="00B35D29">
      <w:pPr>
        <w:pStyle w:val="EX"/>
      </w:pPr>
      <w:r w:rsidRPr="00884F29">
        <w:t>[54]</w:t>
      </w:r>
      <w:r w:rsidRPr="00884F29">
        <w:tab/>
      </w:r>
      <w:r w:rsidRPr="00884F29">
        <w:tab/>
        <w:t>ITU-T Recommendation V.151</w:t>
      </w:r>
      <w:r w:rsidR="00CB11A8" w:rsidRPr="00884F29">
        <w:t xml:space="preserve"> (05/2006)</w:t>
      </w:r>
      <w:r w:rsidRPr="00884F29">
        <w:t>: "Procedures for end-to-end connection of analogue PSTN text telephones over an IP network utilizing text relay".</w:t>
      </w:r>
    </w:p>
    <w:p w:rsidR="00B35D29" w:rsidRPr="00884F29" w:rsidRDefault="00B35D29">
      <w:pPr>
        <w:pStyle w:val="EX"/>
      </w:pPr>
      <w:r w:rsidRPr="00884F29">
        <w:t>[55]</w:t>
      </w:r>
      <w:r w:rsidRPr="00884F29">
        <w:tab/>
        <w:t>ITU-T Recommendation V.152</w:t>
      </w:r>
      <w:r w:rsidR="00CB11A8" w:rsidRPr="00884F29">
        <w:t xml:space="preserve"> (09/2010)</w:t>
      </w:r>
      <w:r w:rsidRPr="00884F29">
        <w:t>: "Procedures for supporting Voice Band Data over IP networks".</w:t>
      </w:r>
    </w:p>
    <w:p w:rsidR="00B35D29" w:rsidRPr="00884F29" w:rsidRDefault="00B35D29">
      <w:pPr>
        <w:pStyle w:val="EX"/>
      </w:pPr>
      <w:r w:rsidRPr="00884F29">
        <w:t>[56]</w:t>
      </w:r>
      <w:r w:rsidRPr="00884F29">
        <w:tab/>
        <w:t>IETF RFC 3448 (2003): "TCP Friendly Rate Control (TFRC): Protocol Specification", M. Handley, S. Floyd, J. Padhye and J. Widmer.</w:t>
      </w:r>
    </w:p>
    <w:p w:rsidR="00B35D29" w:rsidRPr="00884F29" w:rsidRDefault="00B35D29">
      <w:pPr>
        <w:pStyle w:val="EX"/>
      </w:pPr>
      <w:r w:rsidRPr="00884F29">
        <w:t>[57]</w:t>
      </w:r>
      <w:r w:rsidRPr="00884F29">
        <w:tab/>
        <w:t>3GPP TS 24.173: "IMS Multimedia Telephony Communication Service and Supplementary Services".</w:t>
      </w:r>
    </w:p>
    <w:p w:rsidR="00B35D29" w:rsidRPr="00884F29" w:rsidRDefault="00B35D29">
      <w:pPr>
        <w:pStyle w:val="EX"/>
      </w:pPr>
      <w:r w:rsidRPr="00884F29">
        <w:t>[58]</w:t>
      </w:r>
      <w:r w:rsidRPr="00884F29">
        <w:tab/>
        <w:t>IETF RFC 3264 (2002): "An Offer/Answer Model with the Session Description Protocol (SDP)", J. Rosenberg and H. Schulzrinne.</w:t>
      </w:r>
    </w:p>
    <w:p w:rsidR="00B35D29" w:rsidRPr="00884F29" w:rsidRDefault="00B35D29">
      <w:pPr>
        <w:pStyle w:val="EX"/>
      </w:pPr>
      <w:r w:rsidRPr="00884F29">
        <w:t>[59]</w:t>
      </w:r>
      <w:r w:rsidRPr="00884F29">
        <w:tab/>
        <w:t>3GPP TS 26.141: "IP Multimedia System (IMS) Messaging and Presence; Media formats and codecs".</w:t>
      </w:r>
    </w:p>
    <w:p w:rsidR="00B35D29" w:rsidRPr="00884F29" w:rsidRDefault="00B35D29">
      <w:pPr>
        <w:pStyle w:val="EX"/>
      </w:pPr>
      <w:r w:rsidRPr="00884F29">
        <w:t>[60]</w:t>
      </w:r>
      <w:r w:rsidRPr="00884F29">
        <w:tab/>
        <w:t>3GPP TS 26.234: "Transparent end-to-end Packet-switched Streaming Service; Protocols and codecs".</w:t>
      </w:r>
    </w:p>
    <w:p w:rsidR="00B35D29" w:rsidRPr="00884F29" w:rsidRDefault="00B35D29">
      <w:pPr>
        <w:pStyle w:val="EX"/>
      </w:pPr>
      <w:r w:rsidRPr="00884F29">
        <w:t>[61]</w:t>
      </w:r>
      <w:r w:rsidRPr="00884F29">
        <w:tab/>
        <w:t>IETF RFC 4733 (2006): "RTP Payload for DTMF Digits, Telephony Tones, and Telephony Signals", H. Schulzrinne and T.Taylor.</w:t>
      </w:r>
    </w:p>
    <w:p w:rsidR="00B35D29" w:rsidRPr="00884F29" w:rsidRDefault="00B35D29">
      <w:pPr>
        <w:pStyle w:val="EX"/>
      </w:pPr>
      <w:r w:rsidRPr="00884F29">
        <w:t>[62]</w:t>
      </w:r>
      <w:r w:rsidRPr="00884F29">
        <w:tab/>
        <w:t>3GPP TS 23.014</w:t>
      </w:r>
      <w:r w:rsidR="00CB11A8" w:rsidRPr="00884F29">
        <w:t>:</w:t>
      </w:r>
      <w:r w:rsidRPr="00884F29">
        <w:t xml:space="preserve"> "Support of Dual Tone Mul</w:t>
      </w:r>
      <w:r w:rsidR="00CB11A8" w:rsidRPr="00884F29">
        <w:t>ti-Frequency (DTMF) signalling".</w:t>
      </w:r>
    </w:p>
    <w:p w:rsidR="00B35D29" w:rsidRPr="00884F29" w:rsidRDefault="00B35D29">
      <w:pPr>
        <w:pStyle w:val="EX"/>
      </w:pPr>
      <w:r w:rsidRPr="00884F29">
        <w:t>[63]</w:t>
      </w:r>
      <w:r w:rsidRPr="00884F29">
        <w:tab/>
        <w:t>ETSI ES 201 235-2, v1.2.1: "Specification of Dual Tone Multi-Frequency (DTMF); Transmitters and Receivers; Part 2: Transmitters".</w:t>
      </w:r>
    </w:p>
    <w:p w:rsidR="00B35D29" w:rsidRPr="00884F29" w:rsidRDefault="00B35D29">
      <w:pPr>
        <w:pStyle w:val="EX"/>
      </w:pPr>
      <w:r w:rsidRPr="00884F29">
        <w:t>[64]</w:t>
      </w:r>
      <w:r w:rsidRPr="00884F29">
        <w:tab/>
        <w:t>3GPP TS 23.107: "Quality of Service (QoS) concept and architecture".</w:t>
      </w:r>
    </w:p>
    <w:p w:rsidR="00B35D29" w:rsidRPr="00884F29" w:rsidRDefault="00B35D29">
      <w:pPr>
        <w:pStyle w:val="EX"/>
        <w:rPr>
          <w:lang w:eastAsia="zh-CN"/>
        </w:rPr>
      </w:pPr>
      <w:r w:rsidRPr="00884F29">
        <w:rPr>
          <w:lang w:eastAsia="zh-CN"/>
        </w:rPr>
        <w:t>[65]</w:t>
      </w:r>
      <w:r w:rsidRPr="00884F29">
        <w:rPr>
          <w:lang w:eastAsia="zh-CN"/>
        </w:rPr>
        <w:tab/>
      </w:r>
      <w:r w:rsidRPr="00884F29">
        <w:t>3GPP TS 2</w:t>
      </w:r>
      <w:r w:rsidRPr="00884F29">
        <w:rPr>
          <w:lang w:eastAsia="zh-CN"/>
        </w:rPr>
        <w:t>9</w:t>
      </w:r>
      <w:r w:rsidRPr="00884F29">
        <w:t>.1</w:t>
      </w:r>
      <w:r w:rsidRPr="00884F29">
        <w:rPr>
          <w:lang w:eastAsia="zh-CN"/>
        </w:rPr>
        <w:t xml:space="preserve">63: </w:t>
      </w:r>
      <w:r w:rsidRPr="00884F29">
        <w:t>"</w:t>
      </w:r>
      <w:r w:rsidRPr="00884F29">
        <w:rPr>
          <w:lang w:eastAsia="zh-CN"/>
        </w:rPr>
        <w:t>Interworking between the IP Multimedia (IM) Core Network (CN) subsystem and Circuit Switched (CS) networks</w:t>
      </w:r>
      <w:r w:rsidRPr="00884F29">
        <w:t>"</w:t>
      </w:r>
      <w:r w:rsidRPr="00884F29">
        <w:rPr>
          <w:lang w:eastAsia="zh-CN"/>
        </w:rPr>
        <w:t>.</w:t>
      </w:r>
    </w:p>
    <w:p w:rsidR="00B35D29" w:rsidRPr="00884F29" w:rsidRDefault="00B35D29">
      <w:pPr>
        <w:pStyle w:val="EX"/>
        <w:rPr>
          <w:lang w:eastAsia="zh-CN"/>
        </w:rPr>
      </w:pPr>
      <w:r w:rsidRPr="00884F29">
        <w:rPr>
          <w:lang w:eastAsia="zh-CN"/>
        </w:rPr>
        <w:t>[66]</w:t>
      </w:r>
      <w:r w:rsidRPr="00884F29">
        <w:rPr>
          <w:lang w:eastAsia="zh-CN"/>
        </w:rPr>
        <w:tab/>
      </w:r>
      <w:r w:rsidR="006211FC" w:rsidRPr="00884F29">
        <w:t>Void</w:t>
      </w:r>
      <w:r w:rsidRPr="00884F29">
        <w:rPr>
          <w:lang w:eastAsia="zh-CN"/>
        </w:rPr>
        <w:t>.</w:t>
      </w:r>
    </w:p>
    <w:p w:rsidR="00B35D29" w:rsidRPr="00884F29" w:rsidRDefault="00B35D29">
      <w:pPr>
        <w:pStyle w:val="EX"/>
      </w:pPr>
      <w:r w:rsidRPr="00884F29">
        <w:rPr>
          <w:lang w:eastAsia="zh-CN"/>
        </w:rPr>
        <w:t>[67]</w:t>
      </w:r>
      <w:r w:rsidRPr="00884F29">
        <w:rPr>
          <w:lang w:eastAsia="zh-CN"/>
        </w:rPr>
        <w:tab/>
      </w:r>
      <w:r w:rsidRPr="00884F29">
        <w:t>OMA-ERELD-DM-V1_2-20070209-A: "Enabler Release Definition for OMA Device Management, Approved Version 1.2".</w:t>
      </w:r>
    </w:p>
    <w:p w:rsidR="00B35D29" w:rsidRPr="00884F29" w:rsidRDefault="00B35D29">
      <w:pPr>
        <w:pStyle w:val="EX"/>
        <w:rPr>
          <w:lang w:eastAsia="zh-CN"/>
        </w:rPr>
      </w:pPr>
      <w:r w:rsidRPr="00884F29">
        <w:rPr>
          <w:lang w:eastAsia="zh-CN"/>
        </w:rPr>
        <w:t>[68]</w:t>
      </w:r>
      <w:r w:rsidRPr="00884F29">
        <w:rPr>
          <w:lang w:eastAsia="zh-CN"/>
        </w:rPr>
        <w:tab/>
      </w:r>
      <w:r w:rsidR="00E1716F" w:rsidRPr="00884F29">
        <w:rPr>
          <w:lang w:eastAsia="zh-CN"/>
        </w:rPr>
        <w:t>Void.</w:t>
      </w:r>
    </w:p>
    <w:p w:rsidR="00B35D29" w:rsidRPr="00884F29" w:rsidRDefault="00B35D29">
      <w:pPr>
        <w:keepLines/>
        <w:ind w:left="1702" w:hanging="1418"/>
        <w:rPr>
          <w:lang w:eastAsia="zh-CN"/>
        </w:rPr>
      </w:pPr>
      <w:r w:rsidRPr="00884F29">
        <w:rPr>
          <w:lang w:eastAsia="zh-CN"/>
        </w:rPr>
        <w:t>[69]</w:t>
      </w:r>
      <w:r w:rsidRPr="00884F29">
        <w:rPr>
          <w:lang w:eastAsia="zh-CN"/>
        </w:rPr>
        <w:tab/>
      </w:r>
      <w:r w:rsidR="00B42E39" w:rsidRPr="00884F29">
        <w:rPr>
          <w:lang w:eastAsia="zh-CN"/>
        </w:rPr>
        <w:t xml:space="preserve">IETF RFC 5939 (2010): </w:t>
      </w:r>
      <w:r w:rsidR="00C727CB" w:rsidRPr="00884F29">
        <w:rPr>
          <w:lang w:eastAsia="zh-CN"/>
        </w:rPr>
        <w:t>'</w:t>
      </w:r>
      <w:r w:rsidR="00B42E39" w:rsidRPr="00884F29">
        <w:rPr>
          <w:lang w:eastAsia="zh-CN"/>
        </w:rPr>
        <w:t>Session Description Protocol (SDP) Capability Negotiation</w:t>
      </w:r>
      <w:r w:rsidR="00C727CB" w:rsidRPr="00884F29">
        <w:rPr>
          <w:lang w:eastAsia="zh-CN"/>
        </w:rPr>
        <w:t>'</w:t>
      </w:r>
      <w:r w:rsidR="00B42E39" w:rsidRPr="00884F29">
        <w:rPr>
          <w:lang w:eastAsia="zh-CN"/>
        </w:rPr>
        <w:t>, F. Andreasen</w:t>
      </w:r>
      <w:r w:rsidRPr="00884F29">
        <w:rPr>
          <w:lang w:eastAsia="zh-CN"/>
        </w:rPr>
        <w:t>.</w:t>
      </w:r>
    </w:p>
    <w:p w:rsidR="00B35D29" w:rsidRPr="00884F29" w:rsidRDefault="00B35D29">
      <w:pPr>
        <w:pStyle w:val="EX"/>
        <w:rPr>
          <w:rFonts w:eastAsia="SimSun"/>
          <w:lang w:eastAsia="zh-CN"/>
        </w:rPr>
      </w:pPr>
      <w:r w:rsidRPr="00884F29">
        <w:rPr>
          <w:rFonts w:eastAsia="SimSun"/>
          <w:lang w:eastAsia="zh-CN"/>
        </w:rPr>
        <w:t>[70]</w:t>
      </w:r>
      <w:r w:rsidRPr="00884F29">
        <w:rPr>
          <w:rFonts w:eastAsia="SimSun"/>
          <w:lang w:eastAsia="zh-CN"/>
        </w:rPr>
        <w:tab/>
      </w:r>
      <w:r w:rsidRPr="00884F29">
        <w:t>3GPP TS 22.042: "Network Identity and Time Zone (NITZ), Stage 1".</w:t>
      </w:r>
    </w:p>
    <w:p w:rsidR="00B35D29" w:rsidRPr="00884F29" w:rsidRDefault="00B35D29">
      <w:pPr>
        <w:pStyle w:val="EX"/>
      </w:pPr>
      <w:r w:rsidRPr="00884F29">
        <w:rPr>
          <w:rFonts w:eastAsia="SimSun"/>
          <w:lang w:eastAsia="zh-CN"/>
        </w:rPr>
        <w:t>[71]</w:t>
      </w:r>
      <w:r w:rsidRPr="00884F29">
        <w:rPr>
          <w:rFonts w:eastAsia="SimSun"/>
          <w:lang w:eastAsia="zh-CN"/>
        </w:rPr>
        <w:tab/>
      </w:r>
      <w:r w:rsidRPr="00884F29">
        <w:t>IETF RFC 1952 (May 1996): "GZIP file format specification version 4.3", P. Deutsch.</w:t>
      </w:r>
    </w:p>
    <w:p w:rsidR="00B35D29" w:rsidRPr="00884F29" w:rsidRDefault="00B35D29">
      <w:pPr>
        <w:pStyle w:val="EX"/>
      </w:pPr>
      <w:r w:rsidRPr="00884F29">
        <w:rPr>
          <w:rFonts w:eastAsia="SimSun"/>
          <w:lang w:eastAsia="zh-CN"/>
        </w:rPr>
        <w:t>[72]</w:t>
      </w:r>
      <w:r w:rsidRPr="00884F29">
        <w:rPr>
          <w:rFonts w:eastAsia="SimSun"/>
          <w:lang w:eastAsia="zh-CN"/>
        </w:rPr>
        <w:tab/>
      </w:r>
      <w:r w:rsidRPr="00884F29">
        <w:t>IETF RFC 2326</w:t>
      </w:r>
      <w:r w:rsidR="00CB11A8" w:rsidRPr="00884F29">
        <w:t xml:space="preserve"> (1998)</w:t>
      </w:r>
      <w:r w:rsidRPr="00884F29">
        <w:t>: "</w:t>
      </w:r>
      <w:r w:rsidRPr="00884F29">
        <w:rPr>
          <w:bCs/>
        </w:rPr>
        <w:t>Real Time Streaming Protocol (RTSP)</w:t>
      </w:r>
      <w:r w:rsidRPr="00884F29">
        <w:t>".</w:t>
      </w:r>
    </w:p>
    <w:p w:rsidR="00B35D29" w:rsidRPr="00884F29" w:rsidRDefault="00B35D29">
      <w:pPr>
        <w:pStyle w:val="EX"/>
      </w:pPr>
      <w:r w:rsidRPr="00884F29">
        <w:rPr>
          <w:rFonts w:eastAsia="SimSun"/>
          <w:lang w:eastAsia="zh-CN"/>
        </w:rPr>
        <w:t>[73]</w:t>
      </w:r>
      <w:r w:rsidRPr="00884F29">
        <w:rPr>
          <w:rFonts w:eastAsia="SimSun"/>
          <w:lang w:eastAsia="zh-CN"/>
        </w:rPr>
        <w:tab/>
      </w:r>
      <w:r w:rsidRPr="00884F29">
        <w:t>IETF RFC 2616 (June 1999): "Hypertext Transfer Protocol -- HTTP/1.1</w:t>
      </w:r>
      <w:r w:rsidRPr="00884F29">
        <w:rPr>
          <w:snapToGrid w:val="0"/>
        </w:rPr>
        <w:t>"</w:t>
      </w:r>
      <w:r w:rsidRPr="00884F29">
        <w:t>.</w:t>
      </w:r>
    </w:p>
    <w:p w:rsidR="00B35D29" w:rsidRPr="00884F29" w:rsidRDefault="00B35D29">
      <w:pPr>
        <w:pStyle w:val="EX"/>
      </w:pPr>
      <w:r w:rsidRPr="00884F29">
        <w:t>[74]</w:t>
      </w:r>
      <w:r w:rsidRPr="00884F29">
        <w:tab/>
        <w:t xml:space="preserve">3GPP TS 26.346 </w:t>
      </w:r>
      <w:r w:rsidR="00C727CB" w:rsidRPr="00884F29">
        <w:t>'</w:t>
      </w:r>
      <w:r w:rsidRPr="00884F29">
        <w:t>Multimedia Broadcast/Multicast Service (MBMS); Protocols and codecs</w:t>
      </w:r>
      <w:r w:rsidR="00C727CB" w:rsidRPr="00884F29">
        <w:t>'</w:t>
      </w:r>
      <w:r w:rsidRPr="00884F29">
        <w:t>.</w:t>
      </w:r>
    </w:p>
    <w:p w:rsidR="00B35D29" w:rsidRPr="00884F29" w:rsidRDefault="00B35D29">
      <w:pPr>
        <w:pStyle w:val="EX"/>
      </w:pPr>
      <w:r w:rsidRPr="00884F29">
        <w:rPr>
          <w:rFonts w:eastAsia="SimSun"/>
          <w:lang w:eastAsia="zh-CN"/>
        </w:rPr>
        <w:t>[75]</w:t>
      </w:r>
      <w:r w:rsidRPr="00884F29">
        <w:rPr>
          <w:rFonts w:eastAsia="SimSun"/>
          <w:lang w:eastAsia="zh-CN"/>
        </w:rPr>
        <w:tab/>
      </w:r>
      <w:r w:rsidRPr="00884F29">
        <w:t>3GPP TS 23.040: "Technical realization of Short Message Service (SMS)".</w:t>
      </w:r>
    </w:p>
    <w:p w:rsidR="00B35D29" w:rsidRPr="00884F29" w:rsidRDefault="00B35D29">
      <w:pPr>
        <w:pStyle w:val="EX"/>
      </w:pPr>
      <w:r w:rsidRPr="00884F29">
        <w:rPr>
          <w:lang w:eastAsia="zh-CN"/>
        </w:rPr>
        <w:t>[76]</w:t>
      </w:r>
      <w:r w:rsidRPr="00884F29">
        <w:rPr>
          <w:lang w:eastAsia="zh-CN"/>
        </w:rPr>
        <w:tab/>
      </w:r>
      <w:r w:rsidR="00FA19E8" w:rsidRPr="00884F29">
        <w:rPr>
          <w:lang w:eastAsia="zh-CN"/>
        </w:rPr>
        <w:t xml:space="preserve">IETF </w:t>
      </w:r>
      <w:r w:rsidR="00FA19E8" w:rsidRPr="00884F29">
        <w:rPr>
          <w:rFonts w:hint="eastAsia"/>
          <w:lang w:eastAsia="ko-KR"/>
        </w:rPr>
        <w:t>RFC 6236</w:t>
      </w:r>
      <w:r w:rsidR="00FA19E8" w:rsidRPr="00884F29">
        <w:rPr>
          <w:lang w:eastAsia="zh-CN"/>
        </w:rPr>
        <w:t xml:space="preserve"> (20</w:t>
      </w:r>
      <w:r w:rsidR="00FA19E8" w:rsidRPr="00884F29">
        <w:rPr>
          <w:rFonts w:hint="eastAsia"/>
          <w:lang w:eastAsia="ko-KR"/>
        </w:rPr>
        <w:t>11</w:t>
      </w:r>
      <w:r w:rsidR="00FA19E8" w:rsidRPr="00884F29">
        <w:rPr>
          <w:lang w:eastAsia="zh-CN"/>
        </w:rPr>
        <w:t xml:space="preserve">): </w:t>
      </w:r>
      <w:r w:rsidR="00C727CB" w:rsidRPr="00884F29">
        <w:rPr>
          <w:lang w:eastAsia="zh-CN"/>
        </w:rPr>
        <w:t>'</w:t>
      </w:r>
      <w:r w:rsidR="00FA19E8" w:rsidRPr="00884F29">
        <w:rPr>
          <w:lang w:eastAsia="zh-CN"/>
        </w:rPr>
        <w:t xml:space="preserve">Negotiation of Generic Image Attributes in </w:t>
      </w:r>
      <w:r w:rsidR="00FA19E8" w:rsidRPr="00884F29">
        <w:rPr>
          <w:rFonts w:hint="eastAsia"/>
          <w:lang w:eastAsia="ko-KR"/>
        </w:rPr>
        <w:t>the Session Description Protocol</w:t>
      </w:r>
      <w:r w:rsidR="00FA19E8" w:rsidRPr="00884F29">
        <w:rPr>
          <w:lang w:eastAsia="zh-CN"/>
        </w:rPr>
        <w:t xml:space="preserve"> </w:t>
      </w:r>
      <w:r w:rsidR="00FA19E8" w:rsidRPr="00884F29">
        <w:rPr>
          <w:rFonts w:hint="eastAsia"/>
          <w:lang w:eastAsia="ko-KR"/>
        </w:rPr>
        <w:t>(</w:t>
      </w:r>
      <w:r w:rsidR="00FA19E8" w:rsidRPr="00884F29">
        <w:rPr>
          <w:lang w:eastAsia="zh-CN"/>
        </w:rPr>
        <w:t>SDP</w:t>
      </w:r>
      <w:r w:rsidR="00FA19E8" w:rsidRPr="00884F29">
        <w:rPr>
          <w:rFonts w:hint="eastAsia"/>
          <w:lang w:eastAsia="ko-KR"/>
        </w:rPr>
        <w:t>)</w:t>
      </w:r>
      <w:r w:rsidR="00C727CB" w:rsidRPr="00884F29">
        <w:rPr>
          <w:lang w:eastAsia="zh-CN"/>
        </w:rPr>
        <w:t>'</w:t>
      </w:r>
      <w:r w:rsidR="00FA19E8" w:rsidRPr="00884F29">
        <w:rPr>
          <w:lang w:eastAsia="zh-CN"/>
        </w:rPr>
        <w:t xml:space="preserve">, </w:t>
      </w:r>
      <w:smartTag w:uri="urn:schemas-microsoft-com:office:smarttags" w:element="place">
        <w:r w:rsidR="00FA19E8" w:rsidRPr="00884F29">
          <w:rPr>
            <w:lang w:eastAsia="zh-CN"/>
          </w:rPr>
          <w:t>I.</w:t>
        </w:r>
      </w:smartTag>
      <w:r w:rsidR="00FA19E8" w:rsidRPr="00884F29">
        <w:rPr>
          <w:lang w:eastAsia="zh-CN"/>
        </w:rPr>
        <w:t xml:space="preserve"> Johansson</w:t>
      </w:r>
      <w:r w:rsidR="00FA19E8" w:rsidRPr="00884F29">
        <w:rPr>
          <w:rFonts w:hint="eastAsia"/>
          <w:lang w:eastAsia="ko-KR"/>
        </w:rPr>
        <w:t xml:space="preserve"> and</w:t>
      </w:r>
      <w:r w:rsidR="00FA19E8" w:rsidRPr="00884F29">
        <w:rPr>
          <w:lang w:eastAsia="zh-CN"/>
        </w:rPr>
        <w:t xml:space="preserve"> K. Jung</w:t>
      </w:r>
      <w:r w:rsidRPr="00884F29">
        <w:t>.</w:t>
      </w:r>
    </w:p>
    <w:p w:rsidR="00716550" w:rsidRPr="00884F29" w:rsidRDefault="00716550" w:rsidP="00716550">
      <w:pPr>
        <w:keepLines/>
        <w:ind w:left="1702" w:hanging="1418"/>
        <w:rPr>
          <w:lang w:eastAsia="zh-CN"/>
        </w:rPr>
      </w:pPr>
      <w:r w:rsidRPr="00884F29">
        <w:rPr>
          <w:lang w:eastAsia="zh-CN"/>
        </w:rPr>
        <w:t>[77]</w:t>
      </w:r>
      <w:r w:rsidRPr="00884F29">
        <w:rPr>
          <w:lang w:eastAsia="zh-CN"/>
        </w:rPr>
        <w:tab/>
        <w:t>ITU-T G.711</w:t>
      </w:r>
      <w:r w:rsidR="00CB11A8" w:rsidRPr="00884F29">
        <w:rPr>
          <w:lang w:eastAsia="zh-CN"/>
        </w:rPr>
        <w:t xml:space="preserve"> (11/1988)</w:t>
      </w:r>
      <w:r w:rsidRPr="00884F29">
        <w:rPr>
          <w:lang w:eastAsia="zh-CN"/>
        </w:rPr>
        <w:t xml:space="preserve">: </w:t>
      </w:r>
      <w:r w:rsidRPr="00884F29">
        <w:t>"</w:t>
      </w:r>
      <w:r w:rsidRPr="00884F29">
        <w:rPr>
          <w:lang w:eastAsia="zh-CN"/>
        </w:rPr>
        <w:t>Pulse code modulation (PCM) of voice frequencies</w:t>
      </w:r>
      <w:r w:rsidRPr="00884F29">
        <w:t>"</w:t>
      </w:r>
      <w:r w:rsidRPr="00884F29">
        <w:rPr>
          <w:lang w:eastAsia="zh-CN"/>
        </w:rPr>
        <w:t>.</w:t>
      </w:r>
    </w:p>
    <w:p w:rsidR="00716550" w:rsidRPr="00884F29" w:rsidRDefault="00716550" w:rsidP="00716550">
      <w:pPr>
        <w:keepLines/>
        <w:ind w:left="1702" w:hanging="1418"/>
        <w:rPr>
          <w:lang w:eastAsia="zh-CN"/>
        </w:rPr>
      </w:pPr>
      <w:r w:rsidRPr="00884F29">
        <w:rPr>
          <w:lang w:eastAsia="zh-CN"/>
        </w:rPr>
        <w:t>[78]</w:t>
      </w:r>
      <w:r w:rsidRPr="00884F29">
        <w:rPr>
          <w:lang w:eastAsia="zh-CN"/>
        </w:rPr>
        <w:tab/>
        <w:t>ITU-T G.722</w:t>
      </w:r>
      <w:r w:rsidR="00CB11A8" w:rsidRPr="00884F29">
        <w:rPr>
          <w:lang w:eastAsia="zh-CN"/>
        </w:rPr>
        <w:t xml:space="preserve"> (09/2012)</w:t>
      </w:r>
      <w:r w:rsidRPr="00884F29">
        <w:rPr>
          <w:lang w:eastAsia="zh-CN"/>
        </w:rPr>
        <w:t xml:space="preserve">: </w:t>
      </w:r>
      <w:r w:rsidRPr="00884F29">
        <w:t>"</w:t>
      </w:r>
      <w:r w:rsidRPr="00884F29">
        <w:rPr>
          <w:lang w:eastAsia="zh-CN"/>
        </w:rPr>
        <w:t>7 kHz audio-coding within 64 kbit/s</w:t>
      </w:r>
      <w:r w:rsidRPr="00884F29">
        <w:t>"</w:t>
      </w:r>
      <w:r w:rsidRPr="00884F29">
        <w:rPr>
          <w:lang w:eastAsia="zh-CN"/>
        </w:rPr>
        <w:t>.</w:t>
      </w:r>
    </w:p>
    <w:p w:rsidR="00716550" w:rsidRPr="00884F29" w:rsidRDefault="00716550" w:rsidP="00716550">
      <w:pPr>
        <w:keepLines/>
        <w:ind w:left="1702" w:hanging="1418"/>
      </w:pPr>
      <w:r w:rsidRPr="00884F29">
        <w:t>[79]</w:t>
      </w:r>
      <w:r w:rsidRPr="00884F29">
        <w:tab/>
        <w:t>IETF RFC 4821 (2007)</w:t>
      </w:r>
      <w:r w:rsidR="00CB11A8" w:rsidRPr="00884F29">
        <w:t>:</w:t>
      </w:r>
      <w:r w:rsidRPr="00884F29">
        <w:t xml:space="preserve"> "Packetization Layer Path MTU Discovery".</w:t>
      </w:r>
    </w:p>
    <w:p w:rsidR="002A03FA" w:rsidRPr="00884F29" w:rsidRDefault="002A03FA" w:rsidP="002A03FA">
      <w:pPr>
        <w:pStyle w:val="EX"/>
      </w:pPr>
      <w:r w:rsidRPr="00884F29">
        <w:t>[80]</w:t>
      </w:r>
      <w:r w:rsidRPr="00884F29">
        <w:tab/>
        <w:t>3GPP TS 23.003</w:t>
      </w:r>
      <w:r w:rsidR="00CB11A8" w:rsidRPr="00884F29">
        <w:t>:</w:t>
      </w:r>
      <w:r w:rsidRPr="00884F29">
        <w:t xml:space="preserve"> "Numbering, addressing and identification".</w:t>
      </w:r>
    </w:p>
    <w:p w:rsidR="00235D7E" w:rsidRPr="00884F29" w:rsidRDefault="00235D7E" w:rsidP="002A03FA">
      <w:pPr>
        <w:pStyle w:val="EX"/>
      </w:pPr>
      <w:r w:rsidRPr="00884F29">
        <w:rPr>
          <w:lang w:eastAsia="zh-CN"/>
        </w:rPr>
        <w:t>[81]</w:t>
      </w:r>
      <w:r w:rsidRPr="00884F29">
        <w:rPr>
          <w:lang w:eastAsia="zh-CN"/>
        </w:rPr>
        <w:tab/>
        <w:t xml:space="preserve">IETF </w:t>
      </w:r>
      <w:r w:rsidRPr="00884F29">
        <w:t>RFC 4796</w:t>
      </w:r>
      <w:r w:rsidR="00CB11A8" w:rsidRPr="00884F29">
        <w:t xml:space="preserve"> (2007):</w:t>
      </w:r>
      <w:r w:rsidRPr="00884F29">
        <w:t xml:space="preserve"> "The session description protocol (SDP) content attribute", J. Hautakorpi and G. Camarillo</w:t>
      </w:r>
      <w:r w:rsidR="00E1716F" w:rsidRPr="00884F29">
        <w:t>.</w:t>
      </w:r>
    </w:p>
    <w:p w:rsidR="00E1716F" w:rsidRPr="00884F29" w:rsidRDefault="00E1716F" w:rsidP="002A03FA">
      <w:pPr>
        <w:pStyle w:val="EX"/>
      </w:pPr>
      <w:r w:rsidRPr="00884F29">
        <w:t>[82]</w:t>
      </w:r>
      <w:r w:rsidRPr="00884F29">
        <w:tab/>
        <w:t>3GPP TS 24.247</w:t>
      </w:r>
      <w:r w:rsidR="00CB11A8" w:rsidRPr="00884F29">
        <w:t>:</w:t>
      </w:r>
      <w:r w:rsidRPr="00884F29">
        <w:t xml:space="preserve"> "Messaging service using the IP Multimedia (IM) Core Network (CN) subsystem".</w:t>
      </w:r>
    </w:p>
    <w:p w:rsidR="00E95F81" w:rsidRPr="00884F29" w:rsidRDefault="00E95F81" w:rsidP="00E95F81">
      <w:pPr>
        <w:pStyle w:val="EX"/>
        <w:rPr>
          <w:lang w:eastAsia="zh-CN"/>
        </w:rPr>
      </w:pPr>
      <w:r w:rsidRPr="00884F29">
        <w:rPr>
          <w:lang w:eastAsia="zh-CN"/>
        </w:rPr>
        <w:t>[83]</w:t>
      </w:r>
      <w:r w:rsidRPr="00884F29">
        <w:rPr>
          <w:lang w:eastAsia="zh-CN"/>
        </w:rPr>
        <w:tab/>
        <w:t>IETF RFC 3168 (2001): "The Addition of Explicit Congestion Notification (ECN) to IP", K. Ramakrishnan, S. Floyd and D. Black.</w:t>
      </w:r>
    </w:p>
    <w:p w:rsidR="00E95F81" w:rsidRPr="00884F29" w:rsidRDefault="00E95F81" w:rsidP="00E95F81">
      <w:pPr>
        <w:pStyle w:val="EX"/>
        <w:rPr>
          <w:lang w:eastAsia="zh-CN"/>
        </w:rPr>
      </w:pPr>
      <w:r w:rsidRPr="00884F29">
        <w:rPr>
          <w:lang w:eastAsia="zh-CN"/>
        </w:rPr>
        <w:t>[84]</w:t>
      </w:r>
      <w:r w:rsidRPr="00884F29">
        <w:rPr>
          <w:lang w:eastAsia="zh-CN"/>
        </w:rPr>
        <w:tab/>
      </w:r>
      <w:r w:rsidR="00F50F50" w:rsidRPr="00884F29">
        <w:rPr>
          <w:lang w:eastAsia="zh-CN"/>
        </w:rPr>
        <w:t xml:space="preserve">IETF RFC 6679 (2012): "Explicit Congestion Notification (ECN) for </w:t>
      </w:r>
      <w:smartTag w:uri="urn:schemas-microsoft-com:office:smarttags" w:element="PersonName">
        <w:r w:rsidR="00F50F50" w:rsidRPr="00884F29">
          <w:rPr>
            <w:lang w:eastAsia="zh-CN"/>
          </w:rPr>
          <w:t>RT</w:t>
        </w:r>
      </w:smartTag>
      <w:r w:rsidR="00F50F50" w:rsidRPr="00884F29">
        <w:rPr>
          <w:lang w:eastAsia="zh-CN"/>
        </w:rPr>
        <w:t>P over UDP", M. Westerlund, et. al</w:t>
      </w:r>
      <w:r w:rsidRPr="00884F29">
        <w:rPr>
          <w:lang w:eastAsia="zh-CN"/>
        </w:rPr>
        <w:t>.</w:t>
      </w:r>
    </w:p>
    <w:p w:rsidR="00E95F81" w:rsidRPr="00884F29" w:rsidRDefault="00E95F81" w:rsidP="00E95F81">
      <w:pPr>
        <w:pStyle w:val="EX"/>
        <w:rPr>
          <w:lang w:eastAsia="zh-CN"/>
        </w:rPr>
      </w:pPr>
      <w:r w:rsidRPr="00884F29">
        <w:rPr>
          <w:lang w:eastAsia="zh-CN"/>
        </w:rPr>
        <w:t>[85]</w:t>
      </w:r>
      <w:r w:rsidRPr="00884F29">
        <w:rPr>
          <w:lang w:eastAsia="zh-CN"/>
        </w:rPr>
        <w:tab/>
        <w:t>3GPP TS 36.300: "Evolved Universal Terrestrial Radio Access (E-UTRA) and Evolved Universal Terrestrial Radio Access Network (E-UTRAN); Overall description".</w:t>
      </w:r>
    </w:p>
    <w:p w:rsidR="00E95F81" w:rsidRPr="00884F29" w:rsidRDefault="00E95F81" w:rsidP="00E95F81">
      <w:pPr>
        <w:pStyle w:val="EX"/>
        <w:rPr>
          <w:lang w:eastAsia="zh-CN"/>
        </w:rPr>
      </w:pPr>
      <w:r w:rsidRPr="00884F29">
        <w:rPr>
          <w:lang w:eastAsia="zh-CN"/>
        </w:rPr>
        <w:t>[86]</w:t>
      </w:r>
      <w:r w:rsidRPr="00884F29">
        <w:rPr>
          <w:lang w:eastAsia="zh-CN"/>
        </w:rPr>
        <w:tab/>
        <w:t>3GPP TS 23.401: "General Packet Radio Service (GPRS) enhancements for  Evolved Universal Terrestrial Radio Access Network (E-UTRAN) access".</w:t>
      </w:r>
    </w:p>
    <w:p w:rsidR="006211FC" w:rsidRPr="00884F29" w:rsidRDefault="006211FC" w:rsidP="00E95F81">
      <w:pPr>
        <w:pStyle w:val="EX"/>
      </w:pPr>
      <w:r w:rsidRPr="00884F29">
        <w:t>[8</w:t>
      </w:r>
      <w:r w:rsidR="00E95F81" w:rsidRPr="00884F29">
        <w:t>7</w:t>
      </w:r>
      <w:r w:rsidRPr="00884F29">
        <w:t>]</w:t>
      </w:r>
      <w:r w:rsidRPr="00884F29">
        <w:tab/>
        <w:t>IETF RFC 5506 (2009)</w:t>
      </w:r>
      <w:r w:rsidR="003A1ED0" w:rsidRPr="00884F29">
        <w:t xml:space="preserve">: </w:t>
      </w:r>
      <w:r w:rsidRPr="00884F29">
        <w:t xml:space="preserve"> "Support for Reduced-Size Real-Time Transport Control Protocol (</w:t>
      </w:r>
      <w:smartTag w:uri="urn:schemas-microsoft-com:office:smarttags" w:element="PersonName">
        <w:r w:rsidRPr="00884F29">
          <w:t>RT</w:t>
        </w:r>
      </w:smartTag>
      <w:r w:rsidRPr="00884F29">
        <w:t>CP): Opportunities and Consequences".</w:t>
      </w:r>
    </w:p>
    <w:p w:rsidR="00CC2245" w:rsidRPr="00884F29" w:rsidRDefault="00CC2245" w:rsidP="00E95F81">
      <w:pPr>
        <w:pStyle w:val="EX"/>
        <w:rPr>
          <w:lang w:eastAsia="zh-CN"/>
        </w:rPr>
      </w:pPr>
      <w:r w:rsidRPr="00884F29">
        <w:rPr>
          <w:lang w:eastAsia="zh-CN"/>
        </w:rPr>
        <w:t>[88]</w:t>
      </w:r>
      <w:r w:rsidRPr="00884F29">
        <w:rPr>
          <w:lang w:eastAsia="zh-CN"/>
        </w:rPr>
        <w:tab/>
        <w:t>IETF RFC 3611 (2003): "RTP Control Protocol Extended Reports (RTCP XR) ", T. Friedman, R. Caceres and A. Clark.</w:t>
      </w:r>
    </w:p>
    <w:p w:rsidR="00747D3B" w:rsidRPr="00884F29" w:rsidRDefault="00747D3B" w:rsidP="00E95F81">
      <w:pPr>
        <w:pStyle w:val="EX"/>
        <w:rPr>
          <w:lang w:eastAsia="zh-CN"/>
        </w:rPr>
      </w:pPr>
      <w:r w:rsidRPr="00884F29">
        <w:rPr>
          <w:lang w:eastAsia="zh-CN"/>
        </w:rPr>
        <w:t>[89]</w:t>
      </w:r>
      <w:r w:rsidRPr="00884F29">
        <w:rPr>
          <w:lang w:eastAsia="zh-CN"/>
        </w:rPr>
        <w:tab/>
        <w:t xml:space="preserve">3GPP TS 25.401: </w:t>
      </w:r>
      <w:r w:rsidRPr="00884F29">
        <w:t>"</w:t>
      </w:r>
      <w:r w:rsidRPr="00884F29">
        <w:rPr>
          <w:lang w:eastAsia="zh-CN"/>
        </w:rPr>
        <w:t>UTRAN overall description</w:t>
      </w:r>
      <w:r w:rsidRPr="00884F29">
        <w:t>"</w:t>
      </w:r>
      <w:r w:rsidRPr="00884F29">
        <w:rPr>
          <w:lang w:eastAsia="zh-CN"/>
        </w:rPr>
        <w:t>.</w:t>
      </w:r>
    </w:p>
    <w:p w:rsidR="009C1D7F" w:rsidRPr="00884F29" w:rsidRDefault="009C1D7F" w:rsidP="00E95F81">
      <w:pPr>
        <w:pStyle w:val="EX"/>
        <w:rPr>
          <w:b/>
          <w:bCs/>
          <w:sz w:val="28"/>
          <w:szCs w:val="28"/>
          <w:lang w:eastAsia="ko-KR"/>
        </w:rPr>
      </w:pPr>
      <w:r w:rsidRPr="00884F29">
        <w:rPr>
          <w:rFonts w:hint="eastAsia"/>
          <w:lang w:eastAsia="ko-KR"/>
        </w:rPr>
        <w:t>[90]</w:t>
      </w:r>
      <w:r w:rsidRPr="00884F29">
        <w:rPr>
          <w:rFonts w:hint="eastAsia"/>
          <w:lang w:eastAsia="ko-KR"/>
        </w:rPr>
        <w:tab/>
        <w:t xml:space="preserve">3GPP TS 23.203: </w:t>
      </w:r>
      <w:r w:rsidRPr="00884F29">
        <w:t>"</w:t>
      </w:r>
      <w:r w:rsidRPr="00884F29">
        <w:rPr>
          <w:rFonts w:hint="eastAsia"/>
          <w:lang w:eastAsia="ko-KR"/>
        </w:rPr>
        <w:t>Policy and charging control architecture</w:t>
      </w:r>
      <w:r w:rsidRPr="00884F29">
        <w:t>"</w:t>
      </w:r>
      <w:r w:rsidRPr="00884F29">
        <w:rPr>
          <w:rFonts w:hint="eastAsia"/>
          <w:lang w:eastAsia="ko-KR"/>
        </w:rPr>
        <w:t>.</w:t>
      </w:r>
    </w:p>
    <w:p w:rsidR="00115E39" w:rsidRPr="00884F29" w:rsidRDefault="00115E39" w:rsidP="00115E39">
      <w:pPr>
        <w:pStyle w:val="EX"/>
        <w:rPr>
          <w:lang w:eastAsia="zh-CN"/>
        </w:rPr>
      </w:pPr>
      <w:r w:rsidRPr="00884F29">
        <w:rPr>
          <w:lang w:eastAsia="zh-CN"/>
        </w:rPr>
        <w:t>[9</w:t>
      </w:r>
      <w:r w:rsidR="009C1D7F" w:rsidRPr="00884F29">
        <w:rPr>
          <w:lang w:eastAsia="zh-CN"/>
        </w:rPr>
        <w:t>1</w:t>
      </w:r>
      <w:r w:rsidRPr="00884F29">
        <w:rPr>
          <w:lang w:eastAsia="zh-CN"/>
        </w:rPr>
        <w:t>]</w:t>
      </w:r>
      <w:r w:rsidRPr="00884F29">
        <w:rPr>
          <w:lang w:eastAsia="zh-CN"/>
        </w:rPr>
        <w:tab/>
        <w:t>ITU-T Recommendation T.4 (</w:t>
      </w:r>
      <w:r w:rsidR="003A1ED0" w:rsidRPr="00884F29">
        <w:rPr>
          <w:lang w:eastAsia="zh-CN"/>
        </w:rPr>
        <w:t>07/</w:t>
      </w:r>
      <w:r w:rsidRPr="00884F29">
        <w:rPr>
          <w:lang w:eastAsia="zh-CN"/>
        </w:rPr>
        <w:t>2003): "Standardization of Group 3 facsimile terminals for document transmission".</w:t>
      </w:r>
    </w:p>
    <w:p w:rsidR="00115E39" w:rsidRPr="00884F29" w:rsidRDefault="00115E39" w:rsidP="00115E39">
      <w:pPr>
        <w:pStyle w:val="EX"/>
        <w:rPr>
          <w:lang w:eastAsia="zh-CN"/>
        </w:rPr>
      </w:pPr>
      <w:r w:rsidRPr="00884F29">
        <w:rPr>
          <w:lang w:eastAsia="zh-CN"/>
        </w:rPr>
        <w:t>[9</w:t>
      </w:r>
      <w:r w:rsidR="009C1D7F" w:rsidRPr="00884F29">
        <w:rPr>
          <w:lang w:eastAsia="zh-CN"/>
        </w:rPr>
        <w:t>2</w:t>
      </w:r>
      <w:r w:rsidRPr="00884F29">
        <w:rPr>
          <w:lang w:eastAsia="zh-CN"/>
        </w:rPr>
        <w:t>]</w:t>
      </w:r>
      <w:r w:rsidRPr="00884F29">
        <w:rPr>
          <w:lang w:eastAsia="zh-CN"/>
        </w:rPr>
        <w:tab/>
        <w:t xml:space="preserve">ITU-T Recommendation T.30 </w:t>
      </w:r>
      <w:r w:rsidR="003A1ED0" w:rsidRPr="00884F29">
        <w:rPr>
          <w:lang w:eastAsia="zh-CN"/>
        </w:rPr>
        <w:t>(09/</w:t>
      </w:r>
      <w:r w:rsidRPr="00884F29">
        <w:rPr>
          <w:lang w:eastAsia="zh-CN"/>
        </w:rPr>
        <w:t>2005): "Procedures for document facsimile transmission in the general switched telephone network".</w:t>
      </w:r>
    </w:p>
    <w:p w:rsidR="00115E39" w:rsidRPr="00884F29" w:rsidRDefault="00115E39" w:rsidP="00115E39">
      <w:pPr>
        <w:pStyle w:val="EX"/>
        <w:rPr>
          <w:lang w:eastAsia="zh-CN"/>
        </w:rPr>
      </w:pPr>
      <w:r w:rsidRPr="00884F29">
        <w:rPr>
          <w:lang w:eastAsia="zh-CN"/>
        </w:rPr>
        <w:t>[9</w:t>
      </w:r>
      <w:r w:rsidR="009C1D7F" w:rsidRPr="00884F29">
        <w:rPr>
          <w:lang w:eastAsia="zh-CN"/>
        </w:rPr>
        <w:t>3</w:t>
      </w:r>
      <w:r w:rsidRPr="00884F29">
        <w:rPr>
          <w:lang w:eastAsia="zh-CN"/>
        </w:rPr>
        <w:t>]</w:t>
      </w:r>
      <w:r w:rsidRPr="00884F29">
        <w:rPr>
          <w:lang w:eastAsia="zh-CN"/>
        </w:rPr>
        <w:tab/>
        <w:t>ITU-T Recommendation T.38 (</w:t>
      </w:r>
      <w:r w:rsidR="003A1ED0" w:rsidRPr="00884F29">
        <w:rPr>
          <w:lang w:eastAsia="zh-CN"/>
        </w:rPr>
        <w:t>09/</w:t>
      </w:r>
      <w:r w:rsidRPr="00884F29">
        <w:rPr>
          <w:lang w:eastAsia="zh-CN"/>
        </w:rPr>
        <w:t>2010): "Procedures for real-time Group 3 facsimile communication over IP networks".</w:t>
      </w:r>
    </w:p>
    <w:p w:rsidR="00115E39" w:rsidRPr="00884F29" w:rsidRDefault="00115E39" w:rsidP="00E95F81">
      <w:pPr>
        <w:pStyle w:val="EX"/>
        <w:rPr>
          <w:lang w:eastAsia="zh-CN"/>
        </w:rPr>
      </w:pPr>
      <w:r w:rsidRPr="00884F29">
        <w:rPr>
          <w:lang w:eastAsia="zh-CN"/>
        </w:rPr>
        <w:t>[9</w:t>
      </w:r>
      <w:r w:rsidR="009C1D7F" w:rsidRPr="00884F29">
        <w:rPr>
          <w:lang w:eastAsia="zh-CN"/>
        </w:rPr>
        <w:t>4</w:t>
      </w:r>
      <w:r w:rsidRPr="00884F29">
        <w:rPr>
          <w:lang w:eastAsia="zh-CN"/>
        </w:rPr>
        <w:t>]</w:t>
      </w:r>
      <w:r w:rsidRPr="00884F29">
        <w:rPr>
          <w:lang w:eastAsia="zh-CN"/>
        </w:rPr>
        <w:tab/>
        <w:t>IETF RFC 3362 (2002)</w:t>
      </w:r>
      <w:r w:rsidR="003A1ED0" w:rsidRPr="00884F29">
        <w:rPr>
          <w:lang w:eastAsia="zh-CN"/>
        </w:rPr>
        <w:t>:</w:t>
      </w:r>
      <w:r w:rsidRPr="00884F29">
        <w:rPr>
          <w:lang w:eastAsia="zh-CN"/>
        </w:rPr>
        <w:t xml:space="preserve"> "Real-time Facsimile (T.38) - image/t38 MIME Sub-type Registration".</w:t>
      </w:r>
    </w:p>
    <w:p w:rsidR="00FD5B97" w:rsidRPr="00884F29" w:rsidRDefault="00FD5B97" w:rsidP="00E95F81">
      <w:pPr>
        <w:pStyle w:val="EX"/>
        <w:rPr>
          <w:lang w:eastAsia="zh-CN"/>
        </w:rPr>
      </w:pPr>
      <w:r w:rsidRPr="00884F29">
        <w:rPr>
          <w:lang w:eastAsia="zh-CN"/>
        </w:rPr>
        <w:t>[95]</w:t>
      </w:r>
      <w:r w:rsidRPr="00884F29">
        <w:rPr>
          <w:lang w:eastAsia="zh-CN"/>
        </w:rPr>
        <w:tab/>
        <w:t>IETF RFC 5285 (2008): "A General Mechanism for RTP Header Extensions", D. Singer, H. Desineni.</w:t>
      </w:r>
    </w:p>
    <w:p w:rsidR="00BC4925" w:rsidRPr="00884F29" w:rsidRDefault="00BC4925" w:rsidP="00E95F81">
      <w:pPr>
        <w:pStyle w:val="EX"/>
        <w:rPr>
          <w:b/>
          <w:bCs/>
          <w:sz w:val="28"/>
          <w:szCs w:val="28"/>
          <w:lang w:eastAsia="ko-KR"/>
        </w:rPr>
      </w:pPr>
      <w:r w:rsidRPr="00884F29">
        <w:rPr>
          <w:rFonts w:hint="eastAsia"/>
          <w:lang w:eastAsia="ko-KR"/>
        </w:rPr>
        <w:t>[</w:t>
      </w:r>
      <w:r w:rsidRPr="00884F29">
        <w:rPr>
          <w:lang w:eastAsia="ko-KR"/>
        </w:rPr>
        <w:t>96</w:t>
      </w:r>
      <w:r w:rsidRPr="00884F29">
        <w:rPr>
          <w:rFonts w:hint="eastAsia"/>
          <w:lang w:eastAsia="ko-KR"/>
        </w:rPr>
        <w:t>]</w:t>
      </w:r>
      <w:r w:rsidRPr="00884F29">
        <w:rPr>
          <w:rFonts w:hint="eastAsia"/>
          <w:lang w:eastAsia="ko-KR"/>
        </w:rPr>
        <w:tab/>
        <w:t xml:space="preserve">IETF RFC 5168 (2008): </w:t>
      </w:r>
      <w:r w:rsidRPr="00884F29">
        <w:rPr>
          <w:lang w:eastAsia="zh-CN"/>
        </w:rPr>
        <w:t>"</w:t>
      </w:r>
      <w:r w:rsidRPr="00884F29">
        <w:rPr>
          <w:rFonts w:hint="eastAsia"/>
          <w:lang w:eastAsia="ko-KR"/>
        </w:rPr>
        <w:t>XML Schema for Media Control</w:t>
      </w:r>
      <w:r w:rsidRPr="00884F29">
        <w:rPr>
          <w:lang w:eastAsia="zh-CN"/>
        </w:rPr>
        <w:t>"</w:t>
      </w:r>
      <w:r w:rsidRPr="00884F29">
        <w:rPr>
          <w:rFonts w:hint="eastAsia"/>
          <w:lang w:eastAsia="ko-KR"/>
        </w:rPr>
        <w:t>, O. Levin, R. Even and P. Hagendorf.</w:t>
      </w:r>
    </w:p>
    <w:p w:rsidR="00AD1A2D" w:rsidRPr="00884F29" w:rsidRDefault="00AD1A2D" w:rsidP="00AD1A2D">
      <w:pPr>
        <w:pStyle w:val="EX"/>
      </w:pPr>
      <w:r w:rsidRPr="00884F29">
        <w:t>[97]</w:t>
      </w:r>
      <w:r w:rsidRPr="00884F29">
        <w:tab/>
        <w:t>3GPP2 C.S0055-A, version 1.0: "Packet Switched Video Telephony Service (PSVT/MCS)".</w:t>
      </w:r>
    </w:p>
    <w:p w:rsidR="00AD1A2D" w:rsidRPr="00884F29" w:rsidRDefault="00AD1A2D" w:rsidP="00AD1A2D">
      <w:pPr>
        <w:pStyle w:val="EX"/>
      </w:pPr>
      <w:r w:rsidRPr="00884F29">
        <w:t>[98]</w:t>
      </w:r>
      <w:r w:rsidRPr="00884F29">
        <w:tab/>
        <w:t>ETSI TS 181 005, v3.3.1: "Telecommunications and Internet converged Services and Protocols for Advanced Networking (TISPAN); Service and Capability Requirements".</w:t>
      </w:r>
    </w:p>
    <w:p w:rsidR="00AD1A2D" w:rsidRPr="00884F29" w:rsidRDefault="00AD1A2D" w:rsidP="00AD1A2D">
      <w:pPr>
        <w:pStyle w:val="EX"/>
      </w:pPr>
      <w:r w:rsidRPr="00884F29">
        <w:t>[99]</w:t>
      </w:r>
      <w:r w:rsidRPr="00884F29">
        <w:tab/>
        <w:t>3GPP2 C.S0014-E, version 1.0: "Enhanced Variable Rate Codec (EVRC)".</w:t>
      </w:r>
    </w:p>
    <w:p w:rsidR="00AD1A2D" w:rsidRPr="00884F29" w:rsidRDefault="00AD1A2D" w:rsidP="00AD1A2D">
      <w:pPr>
        <w:pStyle w:val="EX"/>
      </w:pPr>
      <w:r w:rsidRPr="00884F29">
        <w:t>[100]</w:t>
      </w:r>
      <w:r w:rsidRPr="00884F29">
        <w:tab/>
      </w:r>
      <w:r w:rsidRPr="00884F29">
        <w:rPr>
          <w:lang w:eastAsia="zh-CN"/>
        </w:rPr>
        <w:t xml:space="preserve">ITU-T Recommendation G.729 (06/2012): </w:t>
      </w:r>
      <w:r w:rsidRPr="00884F29">
        <w:t>"Coding of speech at 8 kbit/s using conjugate-structure algebraic-code-excited linear prediction (CS-ACELP)"</w:t>
      </w:r>
      <w:r w:rsidRPr="00884F29">
        <w:rPr>
          <w:lang w:eastAsia="zh-CN"/>
        </w:rPr>
        <w:t>.</w:t>
      </w:r>
    </w:p>
    <w:p w:rsidR="00AD1A2D" w:rsidRPr="00884F29" w:rsidRDefault="00AD1A2D" w:rsidP="00AD1A2D">
      <w:pPr>
        <w:pStyle w:val="EX"/>
      </w:pPr>
      <w:r w:rsidRPr="00884F29">
        <w:t>[101]</w:t>
      </w:r>
      <w:r w:rsidRPr="00884F29">
        <w:tab/>
        <w:t>ITU-T Recommendation G.729.1 (05/2006): "G.729-based embedded variable bit-rate coder: An 8-32 kbit/s scalable wideband coder bitstream interoperable with G.729"</w:t>
      </w:r>
      <w:r w:rsidRPr="00884F29">
        <w:rPr>
          <w:lang w:eastAsia="zh-CN"/>
        </w:rPr>
        <w:t>.</w:t>
      </w:r>
    </w:p>
    <w:p w:rsidR="00AD1A2D" w:rsidRPr="00884F29" w:rsidRDefault="00AD1A2D" w:rsidP="00AD1A2D">
      <w:pPr>
        <w:pStyle w:val="EX"/>
      </w:pPr>
      <w:r w:rsidRPr="00884F29">
        <w:t>[102]</w:t>
      </w:r>
      <w:r w:rsidRPr="00884F29">
        <w:tab/>
        <w:t>3GPP2 C.S0076, version 1.0: "Discontinuous Transmission (DTX) of Speech in cdma2000 Systems".</w:t>
      </w:r>
    </w:p>
    <w:p w:rsidR="00AD1A2D" w:rsidRPr="00884F29" w:rsidRDefault="00AD1A2D" w:rsidP="00AD1A2D">
      <w:pPr>
        <w:pStyle w:val="EX"/>
      </w:pPr>
      <w:r w:rsidRPr="00884F29">
        <w:t>[103]</w:t>
      </w:r>
      <w:r w:rsidRPr="00884F29">
        <w:tab/>
        <w:t>IETF RFC 5188 (2008):"RTP Payload Format for the Enhanced Variable Rate Wideband Codec (EVRC-WB) and the Media Subtype Updates for EVRC-B Codec".</w:t>
      </w:r>
    </w:p>
    <w:p w:rsidR="00AD1A2D" w:rsidRPr="00884F29" w:rsidRDefault="00AD1A2D" w:rsidP="00AD1A2D">
      <w:pPr>
        <w:pStyle w:val="EX"/>
      </w:pPr>
      <w:r w:rsidRPr="00884F29">
        <w:t>[104]</w:t>
      </w:r>
      <w:r w:rsidRPr="00884F29">
        <w:tab/>
        <w:t>IETF RFC 4749 (2006): "RTP Payload Format for the G.729.1 Audio Codec".</w:t>
      </w:r>
    </w:p>
    <w:p w:rsidR="00AD1A2D" w:rsidRPr="00884F29" w:rsidRDefault="00AD1A2D" w:rsidP="00AD1A2D">
      <w:pPr>
        <w:pStyle w:val="EX"/>
      </w:pPr>
      <w:r w:rsidRPr="00884F29">
        <w:t>[105]</w:t>
      </w:r>
      <w:r w:rsidRPr="00884F29">
        <w:tab/>
        <w:t>IETF RFC 5459 (2009): "G.729.1 RTP Payload Format Update: Discontinuous Transmission (DTX) Support".</w:t>
      </w:r>
    </w:p>
    <w:p w:rsidR="00AD1A2D" w:rsidRPr="00884F29" w:rsidRDefault="00AD1A2D" w:rsidP="00AD1A2D">
      <w:pPr>
        <w:pStyle w:val="EX"/>
      </w:pPr>
      <w:r w:rsidRPr="00884F29">
        <w:t>[106]</w:t>
      </w:r>
      <w:r w:rsidRPr="00884F29">
        <w:tab/>
        <w:t>IETF RFC 4788 (2007): "Enhancements to RTP Payload Formats for EVRC Family Codecs".</w:t>
      </w:r>
    </w:p>
    <w:p w:rsidR="00AD1A2D" w:rsidRPr="00884F29" w:rsidRDefault="00AD1A2D" w:rsidP="00AD1A2D">
      <w:pPr>
        <w:pStyle w:val="EX"/>
      </w:pPr>
      <w:r w:rsidRPr="00884F29">
        <w:t>[107]</w:t>
      </w:r>
      <w:r w:rsidRPr="00884F29">
        <w:tab/>
        <w:t>IETF RFC 4855 (2007): "Media Type Registration of RTP Payload Formats".</w:t>
      </w:r>
    </w:p>
    <w:p w:rsidR="00AD1A2D" w:rsidRPr="00884F29" w:rsidRDefault="00AD1A2D" w:rsidP="00AD1A2D">
      <w:pPr>
        <w:pStyle w:val="EX"/>
      </w:pPr>
      <w:r w:rsidRPr="00884F29">
        <w:t>[108]</w:t>
      </w:r>
      <w:r w:rsidRPr="00884F29">
        <w:tab/>
        <w:t>ITU-T Recommendation P.10 (07/2006): "Vocabulary and effects of transmission parameters on customer opinion of transmission quality".</w:t>
      </w:r>
    </w:p>
    <w:p w:rsidR="00AD1A2D" w:rsidRPr="00884F29" w:rsidRDefault="00AD1A2D" w:rsidP="00AD1A2D">
      <w:pPr>
        <w:pStyle w:val="EX"/>
      </w:pPr>
      <w:r w:rsidRPr="00884F29">
        <w:t>[109]</w:t>
      </w:r>
      <w:r w:rsidRPr="00884F29">
        <w:tab/>
        <w:t>ETSI TS 103 737, v1.1.2: "Speech and multimedia Transmission Quality (STQ); Transmission requirements for narrowband wireless terminals (handset and headset) from a QoS perspective as perceived by the user".</w:t>
      </w:r>
    </w:p>
    <w:p w:rsidR="00AD1A2D" w:rsidRPr="00884F29" w:rsidRDefault="00AD1A2D" w:rsidP="00AD1A2D">
      <w:pPr>
        <w:pStyle w:val="EX"/>
      </w:pPr>
      <w:r w:rsidRPr="00884F29">
        <w:t>[110]</w:t>
      </w:r>
      <w:r w:rsidRPr="00884F29">
        <w:tab/>
        <w:t>ETSI TS 103 738, v1.1.2: "Speech and multimedia Transmission Quality (STQ); Transmission requirements for narrowband wireless terminals (handsfree) from a QoS perspective as perceived by the user".</w:t>
      </w:r>
    </w:p>
    <w:p w:rsidR="00AD1A2D" w:rsidRPr="00884F29" w:rsidRDefault="00AD1A2D" w:rsidP="00AD1A2D">
      <w:pPr>
        <w:pStyle w:val="EX"/>
      </w:pPr>
      <w:r w:rsidRPr="00884F29">
        <w:t>[111]</w:t>
      </w:r>
      <w:r w:rsidRPr="00884F29">
        <w:tab/>
        <w:t>ETSI TS 103 739, v1.1.2: "Speech and multimedia Transmission Quality (STQ); Transmission requirements for wideband wireless terminals (handset and headset) from a QoS perspective as perceived by the user".</w:t>
      </w:r>
    </w:p>
    <w:p w:rsidR="00AD1A2D" w:rsidRPr="00884F29" w:rsidRDefault="00AD1A2D" w:rsidP="00AD1A2D">
      <w:pPr>
        <w:pStyle w:val="EX"/>
      </w:pPr>
      <w:r w:rsidRPr="00884F29">
        <w:t>[112]</w:t>
      </w:r>
      <w:r w:rsidRPr="00884F29">
        <w:tab/>
        <w:t>ETSI TS 103 740, v1.1.2: "Speech and multimedia Transmission Quality (STQ); Transmission requirements for wideband wireless terminals (handsfree) from a QoS perspective as perceived by the user".</w:t>
      </w:r>
    </w:p>
    <w:p w:rsidR="00AD1A2D" w:rsidRPr="00884F29" w:rsidRDefault="00AD1A2D" w:rsidP="00AD1A2D">
      <w:pPr>
        <w:pStyle w:val="EX"/>
      </w:pPr>
      <w:r w:rsidRPr="00884F29">
        <w:t>[113]</w:t>
      </w:r>
      <w:r w:rsidRPr="00884F29">
        <w:tab/>
        <w:t>ETSI TS 202 737, v1.3.2: "Speech and multimedia Transmission Quality (STQ); Transmission requirements for narrowband VoIP terminals (handset and headset) from a QoS perspective as perceived by the user".</w:t>
      </w:r>
    </w:p>
    <w:p w:rsidR="00AD1A2D" w:rsidRPr="00884F29" w:rsidRDefault="00AD1A2D" w:rsidP="00AD1A2D">
      <w:pPr>
        <w:pStyle w:val="EX"/>
      </w:pPr>
      <w:r w:rsidRPr="00884F29">
        <w:t>[114]</w:t>
      </w:r>
      <w:r w:rsidRPr="00884F29">
        <w:tab/>
        <w:t>ETSI TS 202 738, v1.3.2: "Speech and multimedia Transmission Quality (STQ); Transmission requirements for narrowband VoIP loudspeaking and handsfree terminals from a QoS perspective as perceived by the user".</w:t>
      </w:r>
    </w:p>
    <w:p w:rsidR="00AD1A2D" w:rsidRPr="00884F29" w:rsidRDefault="00AD1A2D" w:rsidP="00AD1A2D">
      <w:pPr>
        <w:pStyle w:val="EX"/>
      </w:pPr>
      <w:r w:rsidRPr="00884F29">
        <w:t>[115]</w:t>
      </w:r>
      <w:r w:rsidRPr="00884F29">
        <w:tab/>
        <w:t>ETSI TS 202 739, v1.3.2: "Speech and multimedia Transmission Quality (STQ); Transmission requirements for wideband VoIP terminals (handset and headset) from a QoS perspective as perceived by the user ".</w:t>
      </w:r>
    </w:p>
    <w:p w:rsidR="00AD1A2D" w:rsidRPr="00884F29" w:rsidRDefault="00AD1A2D" w:rsidP="00AD1A2D">
      <w:pPr>
        <w:pStyle w:val="EX"/>
      </w:pPr>
      <w:r w:rsidRPr="00884F29">
        <w:t>[116]</w:t>
      </w:r>
      <w:r w:rsidRPr="00884F29">
        <w:tab/>
        <w:t>ETSI TS 202 740, v1.3.2: "Speech and multimedia Transmission Quality (STQ); Transmission requirements for wideband VoIP loudspeaking and handsfree terminals from a QoS perspective as perceived by the user ".</w:t>
      </w:r>
    </w:p>
    <w:p w:rsidR="00AD1A2D" w:rsidRPr="00884F29" w:rsidRDefault="00AD1A2D" w:rsidP="00AD1A2D">
      <w:pPr>
        <w:pStyle w:val="EX"/>
      </w:pPr>
      <w:r w:rsidRPr="00884F29">
        <w:t>[117]</w:t>
      </w:r>
      <w:r w:rsidRPr="00884F29">
        <w:tab/>
        <w:t>ETSI EN 300 175-8, v2.5.1: "Digital Enhanced Cordless Telecommunications (DECT); Common Interface (CI); Part 8: Speech and audio coding and transmission".</w:t>
      </w:r>
    </w:p>
    <w:p w:rsidR="00AD1A2D" w:rsidRPr="00884F29" w:rsidRDefault="00AD1A2D" w:rsidP="00AD1A2D">
      <w:pPr>
        <w:pStyle w:val="EX"/>
      </w:pPr>
      <w:r w:rsidRPr="00884F29">
        <w:t>[118]</w:t>
      </w:r>
      <w:r w:rsidRPr="00884F29">
        <w:tab/>
        <w:t>ETSI TS 300 176-2, v2.2.1: "Digital Enhanced Cordless Telecommunications (DECT); Test specification; Part 2: Audio and speech".</w:t>
      </w:r>
    </w:p>
    <w:p w:rsidR="00654A16" w:rsidRPr="00884F29" w:rsidRDefault="00654A16" w:rsidP="00654A16">
      <w:pPr>
        <w:pStyle w:val="EX"/>
      </w:pPr>
      <w:r w:rsidRPr="00884F29">
        <w:t>[119]</w:t>
      </w:r>
      <w:r w:rsidRPr="00884F29">
        <w:tab/>
        <w:t>ITU-T Recommendation H.265 (04/2013): "High efficiency video coding".</w:t>
      </w:r>
    </w:p>
    <w:p w:rsidR="0076447B" w:rsidRPr="00884F29" w:rsidRDefault="0076447B" w:rsidP="0076447B">
      <w:pPr>
        <w:pStyle w:val="EX"/>
      </w:pPr>
      <w:r w:rsidRPr="00884F29">
        <w:t>[120]</w:t>
      </w:r>
      <w:r w:rsidRPr="00884F29">
        <w:tab/>
        <w:t>IETF RFC 7798 (2016): "RTP Payload Format for High Efficiency Video Coding (HEVC)", Y.-K. Wang, Y. Sanchez, T. Schierl, S. Wenger, M. M. Hannuksela.</w:t>
      </w:r>
    </w:p>
    <w:p w:rsidR="000772C6" w:rsidRPr="00884F29" w:rsidRDefault="000772C6" w:rsidP="0076447B">
      <w:pPr>
        <w:pStyle w:val="EX"/>
      </w:pPr>
      <w:r w:rsidRPr="00884F29">
        <w:t>[121]</w:t>
      </w:r>
      <w:r w:rsidRPr="00884F29">
        <w:tab/>
        <w:t>3GPP TS 26.441: "Codec for Enhanced Voice Services (EVS); General Overview".</w:t>
      </w:r>
    </w:p>
    <w:p w:rsidR="000772C6" w:rsidRPr="00884F29" w:rsidRDefault="000772C6" w:rsidP="000772C6">
      <w:pPr>
        <w:pStyle w:val="EX"/>
      </w:pPr>
      <w:r w:rsidRPr="00884F29">
        <w:t>[122]</w:t>
      </w:r>
      <w:r w:rsidRPr="00884F29">
        <w:tab/>
        <w:t>3GPP TS 26.442: "Codec for Enhanced Voice Services (EVS); ANSI C code (fixed-point)".</w:t>
      </w:r>
    </w:p>
    <w:p w:rsidR="000772C6" w:rsidRPr="00884F29" w:rsidRDefault="000772C6" w:rsidP="000772C6">
      <w:pPr>
        <w:pStyle w:val="EX"/>
      </w:pPr>
      <w:r w:rsidRPr="00884F29">
        <w:t>[123]</w:t>
      </w:r>
      <w:r w:rsidRPr="00884F29">
        <w:tab/>
        <w:t>3GPP TS 26.443: "Codec for Enhanced Voice Services (EVS); ANSI C code (floating-point)".</w:t>
      </w:r>
    </w:p>
    <w:p w:rsidR="000772C6" w:rsidRPr="00884F29" w:rsidRDefault="000772C6" w:rsidP="000772C6">
      <w:pPr>
        <w:pStyle w:val="EX"/>
      </w:pPr>
      <w:r w:rsidRPr="00884F29">
        <w:t>[124]</w:t>
      </w:r>
      <w:r w:rsidRPr="00884F29">
        <w:tab/>
        <w:t>3GPP TS 26.444: "Codec for Enhanced Voice Services (EVS); Test Sequences".</w:t>
      </w:r>
    </w:p>
    <w:p w:rsidR="000772C6" w:rsidRPr="00884F29" w:rsidRDefault="000772C6" w:rsidP="000772C6">
      <w:pPr>
        <w:pStyle w:val="EX"/>
      </w:pPr>
      <w:r w:rsidRPr="00884F29">
        <w:t>[125]</w:t>
      </w:r>
      <w:r w:rsidRPr="00884F29">
        <w:tab/>
        <w:t>3GPP TS 26.445: "Codec for Enhanced Voice Services (EVS); Detailed Algorithmic Description".</w:t>
      </w:r>
    </w:p>
    <w:p w:rsidR="000772C6" w:rsidRPr="00884F29" w:rsidRDefault="000772C6" w:rsidP="000772C6">
      <w:pPr>
        <w:pStyle w:val="EX"/>
      </w:pPr>
      <w:r w:rsidRPr="00884F29">
        <w:t>[126]</w:t>
      </w:r>
      <w:r w:rsidRPr="00884F29">
        <w:tab/>
        <w:t>3GPP TS 26.446: "Codec for Enhanced Voice Services (EVS); AMR-WB Backward Compatible Functions".</w:t>
      </w:r>
    </w:p>
    <w:p w:rsidR="000772C6" w:rsidRPr="00884F29" w:rsidRDefault="000772C6" w:rsidP="000772C6">
      <w:pPr>
        <w:pStyle w:val="EX"/>
      </w:pPr>
      <w:r w:rsidRPr="00884F29">
        <w:t>[127]</w:t>
      </w:r>
      <w:r w:rsidRPr="00884F29">
        <w:tab/>
        <w:t>3GPP TS 26.447: "Codec for Enhanced Voice Services (EVS); Error Concealment of Lost Packets".</w:t>
      </w:r>
    </w:p>
    <w:p w:rsidR="000772C6" w:rsidRPr="00884F29" w:rsidRDefault="000772C6" w:rsidP="000772C6">
      <w:pPr>
        <w:pStyle w:val="EX"/>
      </w:pPr>
      <w:r w:rsidRPr="00884F29">
        <w:t>[128]</w:t>
      </w:r>
      <w:r w:rsidRPr="00884F29">
        <w:tab/>
        <w:t>3GPP TS 26.448: "Codec for Enhanced Voice Services (EVS); Jitter Buffer Management".</w:t>
      </w:r>
    </w:p>
    <w:p w:rsidR="000772C6" w:rsidRPr="00884F29" w:rsidRDefault="000772C6" w:rsidP="000772C6">
      <w:pPr>
        <w:pStyle w:val="EX"/>
      </w:pPr>
      <w:r w:rsidRPr="00884F29">
        <w:t>[129]</w:t>
      </w:r>
      <w:r w:rsidRPr="00884F29">
        <w:tab/>
        <w:t>3GPP TS 26.449: "Codec for Enhanced Voice Services (EVS); Comfort Noise Generation (CNG) Aspects".</w:t>
      </w:r>
    </w:p>
    <w:p w:rsidR="000772C6" w:rsidRPr="00884F29" w:rsidRDefault="000772C6" w:rsidP="000772C6">
      <w:pPr>
        <w:pStyle w:val="EX"/>
      </w:pPr>
      <w:r w:rsidRPr="00884F29">
        <w:t>[130]</w:t>
      </w:r>
      <w:r w:rsidRPr="00884F29">
        <w:tab/>
        <w:t>3GPP TS 26.450: "Codec for Enhanced Voice Services (EVS); Discontinuous Transmission (DTX)".</w:t>
      </w:r>
    </w:p>
    <w:p w:rsidR="000772C6" w:rsidRPr="00884F29" w:rsidRDefault="000772C6" w:rsidP="00657B16">
      <w:pPr>
        <w:pStyle w:val="EX"/>
      </w:pPr>
      <w:r w:rsidRPr="00884F29">
        <w:t>[131]</w:t>
      </w:r>
      <w:r w:rsidRPr="00884F29">
        <w:tab/>
        <w:t>3GPP TS 26.451: "Codec for Enhanced Voice Services (EVS); Voice Activity Detection (VAD)".</w:t>
      </w:r>
    </w:p>
    <w:p w:rsidR="000772C6" w:rsidRPr="00884F29" w:rsidRDefault="000772C6" w:rsidP="00657B16">
      <w:pPr>
        <w:pStyle w:val="EX"/>
      </w:pPr>
      <w:r w:rsidRPr="00884F29">
        <w:t>[132]</w:t>
      </w:r>
      <w:r w:rsidRPr="00884F29">
        <w:tab/>
        <w:t>3GPP TS 45.003: "Radio Access Network; Channel coding".</w:t>
      </w:r>
    </w:p>
    <w:p w:rsidR="000772C6" w:rsidRPr="00884F29" w:rsidRDefault="000772C6" w:rsidP="00657B16">
      <w:pPr>
        <w:pStyle w:val="EX"/>
      </w:pPr>
      <w:r w:rsidRPr="00884F29">
        <w:t>[133]</w:t>
      </w:r>
      <w:r w:rsidRPr="00884F29">
        <w:tab/>
        <w:t>3GPP TS 23.216: "Single Radio Voice Call Continuity (SRVCC); Stage2".</w:t>
      </w:r>
    </w:p>
    <w:p w:rsidR="000772C6" w:rsidRPr="00884F29" w:rsidRDefault="000772C6" w:rsidP="00657B16">
      <w:pPr>
        <w:pStyle w:val="EX"/>
      </w:pPr>
      <w:r w:rsidRPr="00884F29">
        <w:t>[134]</w:t>
      </w:r>
      <w:r w:rsidRPr="00884F29">
        <w:tab/>
        <w:t>3GPP TS 23.237: "IP Multimedia Subsystem (IMS) Service Continuity; Stage2".</w:t>
      </w:r>
    </w:p>
    <w:p w:rsidR="00BC4925" w:rsidRPr="00884F29" w:rsidRDefault="00BC4925" w:rsidP="00BC4925">
      <w:pPr>
        <w:pStyle w:val="FP"/>
        <w:rPr>
          <w:lang w:eastAsia="ko-KR"/>
        </w:rPr>
      </w:pPr>
    </w:p>
    <w:p w:rsidR="00B35D29" w:rsidRPr="00884F29" w:rsidRDefault="00B35D29" w:rsidP="00C727CB">
      <w:pPr>
        <w:pStyle w:val="Heading1"/>
      </w:pPr>
      <w:bookmarkStart w:id="37" w:name="_Toc457898639"/>
      <w:r w:rsidRPr="00884F29">
        <w:t>3</w:t>
      </w:r>
      <w:r w:rsidRPr="00884F29">
        <w:tab/>
        <w:t>Definitions and abbreviations</w:t>
      </w:r>
      <w:bookmarkEnd w:id="37"/>
    </w:p>
    <w:p w:rsidR="00B35D29" w:rsidRPr="00884F29" w:rsidRDefault="00B35D29" w:rsidP="00C727CB">
      <w:pPr>
        <w:pStyle w:val="Heading2"/>
      </w:pPr>
      <w:bookmarkStart w:id="38" w:name="_Toc457898640"/>
      <w:r w:rsidRPr="00884F29">
        <w:t>3.1</w:t>
      </w:r>
      <w:r w:rsidRPr="00884F29">
        <w:tab/>
        <w:t>Definitions</w:t>
      </w:r>
      <w:bookmarkEnd w:id="38"/>
    </w:p>
    <w:p w:rsidR="00B35D29" w:rsidRPr="00884F29" w:rsidRDefault="00B35D29">
      <w:r w:rsidRPr="00884F29">
        <w:t>For the purposes of the present document, the terms and definitions given in 3GPP TR 21.905 [1] and the following apply:</w:t>
      </w:r>
    </w:p>
    <w:p w:rsidR="00B35D29" w:rsidRPr="00884F29" w:rsidRDefault="00B35D29">
      <w:pPr>
        <w:pStyle w:val="NO"/>
      </w:pPr>
      <w:r w:rsidRPr="00884F29">
        <w:t>NOTE:</w:t>
      </w:r>
      <w:r w:rsidRPr="00884F29">
        <w:tab/>
        <w:t>A term defined in the present document takes precedence over the definition of the same term, if any, in 3GPP TR 21.905 [1].</w:t>
      </w:r>
    </w:p>
    <w:p w:rsidR="00B35D29" w:rsidRPr="00884F29" w:rsidRDefault="00B35D29">
      <w:r w:rsidRPr="00884F29">
        <w:rPr>
          <w:b/>
        </w:rPr>
        <w:t>example:</w:t>
      </w:r>
      <w:r w:rsidRPr="00884F29">
        <w:t xml:space="preserve"> text used to clarify abstract rules by applying them literally.</w:t>
      </w:r>
    </w:p>
    <w:p w:rsidR="00A53792" w:rsidRPr="00884F29" w:rsidRDefault="00A53792" w:rsidP="00A53792">
      <w:r w:rsidRPr="00884F29">
        <w:rPr>
          <w:b/>
        </w:rPr>
        <w:t>AMR, AMR-NB:</w:t>
      </w:r>
      <w:r w:rsidRPr="00884F29">
        <w:t xml:space="preserve"> Both names refer to the AMR codec (3GPP TS 26.071 [11]) and are used interchangeably in this specification.</w:t>
      </w:r>
    </w:p>
    <w:p w:rsidR="00A53792" w:rsidRPr="00884F29" w:rsidRDefault="00A53792" w:rsidP="00A53792">
      <w:r w:rsidRPr="00884F29">
        <w:rPr>
          <w:b/>
        </w:rPr>
        <w:t>Codec mode:</w:t>
      </w:r>
      <w:r w:rsidRPr="00884F29">
        <w:t xml:space="preserve"> Used for the AMR and AMR-WB codecs to identify one specific bitrate. For example AMR includes 8 codec modes (excluding SID), each of different bitrate.</w:t>
      </w:r>
    </w:p>
    <w:p w:rsidR="00A53792" w:rsidRPr="00884F29" w:rsidRDefault="00A53792">
      <w:r w:rsidRPr="00884F29">
        <w:rPr>
          <w:b/>
        </w:rPr>
        <w:t>Dual-mono:</w:t>
      </w:r>
      <w:r w:rsidRPr="00884F29">
        <w:t xml:space="preserve"> A variant of 2-channel stereo encoding where two instances of a mono codec are used to encode a 2-channel stereo signal.</w:t>
      </w:r>
    </w:p>
    <w:p w:rsidR="00D56CDB" w:rsidRPr="00884F29" w:rsidRDefault="00D56CDB">
      <w:r w:rsidRPr="00884F29">
        <w:rPr>
          <w:b/>
        </w:rPr>
        <w:t>Evolved UTRAN:</w:t>
      </w:r>
      <w:r w:rsidRPr="00884F29">
        <w:t xml:space="preserve"> Evolved UTRAN is an evolution of the 3G UMTS radio-access network towards a high-data-rate, low-latency and packet-optimized radio-access network.</w:t>
      </w:r>
    </w:p>
    <w:p w:rsidR="00330EE9" w:rsidRPr="00884F29" w:rsidRDefault="00330EE9" w:rsidP="00330EE9">
      <w:r w:rsidRPr="00884F29">
        <w:rPr>
          <w:b/>
        </w:rPr>
        <w:t>EVS codec:</w:t>
      </w:r>
      <w:r w:rsidRPr="00884F29">
        <w:t xml:space="preserve"> The EVS codec includes two operational modes: EVS Primary operational mode (</w:t>
      </w:r>
      <w:r w:rsidR="00C727CB" w:rsidRPr="00884F29">
        <w:t>"</w:t>
      </w:r>
      <w:r w:rsidRPr="00884F29">
        <w:t>EVS Primary mode</w:t>
      </w:r>
      <w:r w:rsidR="00C727CB" w:rsidRPr="00884F29">
        <w:t>"</w:t>
      </w:r>
      <w:r w:rsidRPr="00884F29">
        <w:t>) and EVS AMR-WB Inter-Operable (</w:t>
      </w:r>
      <w:r w:rsidR="00C727CB" w:rsidRPr="00884F29">
        <w:t>"</w:t>
      </w:r>
      <w:r w:rsidRPr="00884F29">
        <w:t>EVS AMR-WB IO mode</w:t>
      </w:r>
      <w:r w:rsidR="00C727CB" w:rsidRPr="00884F29">
        <w:t>"</w:t>
      </w:r>
      <w:r w:rsidRPr="00884F29">
        <w:t>). When using EVS AMR-WB IO mode the speech frames are bitstream interoperable with the AMR-WB codec [18]. Frames generated by an EVS AMR-WB IO mode encoder can be decoded by an AMR-WB decoder, without the need for transcoding. Likewise, frames generated by an AMR-WB encoder can be decoded by an EVS AMR-WB IO mode decoder, without the need for transcoding.</w:t>
      </w:r>
    </w:p>
    <w:p w:rsidR="00330EE9" w:rsidRPr="00884F29" w:rsidRDefault="00330EE9" w:rsidP="00330EE9">
      <w:r w:rsidRPr="00884F29">
        <w:rPr>
          <w:b/>
        </w:rPr>
        <w:t>EVS Primary mode:</w:t>
      </w:r>
      <w:r w:rsidRPr="00884F29">
        <w:t xml:space="preserve"> Includes 11 bit-rates for fixed-rate or multi-rate operation; 1 average bit-rate for variable bit-rate operation; and 1 bit-rate for SID (3GPP TS 26.441 [121]). The EVS Primary can encode narrowband, wideband, super-wideband and fullband signals. None of these bit-rates are interoperable with the AMR-WB codec.</w:t>
      </w:r>
    </w:p>
    <w:p w:rsidR="00330EE9" w:rsidRPr="00884F29" w:rsidRDefault="00330EE9" w:rsidP="00330EE9">
      <w:r w:rsidRPr="00884F29">
        <w:rPr>
          <w:b/>
        </w:rPr>
        <w:t>EVS AMR-WB IO mode:</w:t>
      </w:r>
      <w:r w:rsidRPr="00884F29">
        <w:t xml:space="preserve"> Includes 9 codec modes and SID. All are bitstream interoperable with the AMR-WB codec (3GPP TS 26.171 ‎‎[17]).</w:t>
      </w:r>
    </w:p>
    <w:p w:rsidR="0044327F" w:rsidRPr="00884F29" w:rsidRDefault="0044327F">
      <w:r w:rsidRPr="00884F29">
        <w:rPr>
          <w:b/>
        </w:rPr>
        <w:t>Frame Loss Rate (FLR):</w:t>
      </w:r>
      <w:r w:rsidRPr="00884F29">
        <w:t xml:space="preserve"> The percentage of speech frames not delivered to the decoder. FLR includes speech frames that are not received in time to be used for decoding.</w:t>
      </w:r>
    </w:p>
    <w:p w:rsidR="00A53792" w:rsidRPr="00884F29" w:rsidRDefault="00A53792">
      <w:r w:rsidRPr="00884F29">
        <w:rPr>
          <w:b/>
        </w:rPr>
        <w:t>Mode-set:</w:t>
      </w:r>
      <w:r w:rsidRPr="00884F29">
        <w:t xml:space="preserve"> Used for the AMR and AMR-WB codecs to identify the codec modes that can be used in a session. A mode-set can include one or more codec modes.</w:t>
      </w:r>
    </w:p>
    <w:p w:rsidR="00B35D29" w:rsidRPr="00884F29" w:rsidRDefault="00B35D29">
      <w:r w:rsidRPr="00884F29">
        <w:rPr>
          <w:b/>
        </w:rPr>
        <w:t>MTSI client:</w:t>
      </w:r>
      <w:r w:rsidRPr="00884F29">
        <w:t xml:space="preserve"> A function in a terminal or in a network entity (e.g. a MRFP) that supports MTSI.</w:t>
      </w:r>
    </w:p>
    <w:p w:rsidR="00B35D29" w:rsidRPr="00884F29" w:rsidRDefault="00B35D29">
      <w:r w:rsidRPr="00884F29">
        <w:rPr>
          <w:b/>
        </w:rPr>
        <w:t>MTSI client in terminal:</w:t>
      </w:r>
      <w:r w:rsidRPr="00884F29">
        <w:t xml:space="preserve"> An MTSI client that is implemented in a terminal or UE. The term </w:t>
      </w:r>
      <w:r w:rsidR="00C727CB" w:rsidRPr="00884F29">
        <w:t>'</w:t>
      </w:r>
      <w:r w:rsidRPr="00884F29">
        <w:t>MTSI client in terminal</w:t>
      </w:r>
      <w:r w:rsidR="00C727CB" w:rsidRPr="00884F29">
        <w:t>'</w:t>
      </w:r>
      <w:r w:rsidRPr="00884F29">
        <w:t xml:space="preserve"> is used in this document when entities such as MRFP, MRFC or media gateways are excluded.</w:t>
      </w:r>
    </w:p>
    <w:p w:rsidR="00B35D29" w:rsidRPr="00884F29" w:rsidRDefault="00B35D29">
      <w:r w:rsidRPr="00884F29">
        <w:rPr>
          <w:b/>
        </w:rPr>
        <w:t>MTSI media gateway (or MTSI MGW):</w:t>
      </w:r>
      <w:r w:rsidRPr="00884F29">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rsidR="00330EE9" w:rsidRPr="00884F29" w:rsidRDefault="00330EE9" w:rsidP="00330EE9">
      <w:r w:rsidRPr="00884F29">
        <w:rPr>
          <w:b/>
        </w:rPr>
        <w:t>Operational mode:</w:t>
      </w:r>
      <w:r w:rsidRPr="00884F29">
        <w:t xml:space="preserve"> Used for the EVS codec to distinguish between EVS Primary mode and EVS AMR-WB IO mode.</w:t>
      </w:r>
    </w:p>
    <w:p w:rsidR="00B35D29" w:rsidRPr="00884F29" w:rsidRDefault="00B35D29" w:rsidP="00C727CB">
      <w:pPr>
        <w:pStyle w:val="Heading2"/>
      </w:pPr>
      <w:bookmarkStart w:id="39" w:name="_Toc457898641"/>
      <w:r w:rsidRPr="00884F29">
        <w:t>3.2</w:t>
      </w:r>
      <w:r w:rsidRPr="00884F29">
        <w:tab/>
        <w:t>Abbreviations</w:t>
      </w:r>
      <w:bookmarkEnd w:id="39"/>
    </w:p>
    <w:p w:rsidR="00B35D29" w:rsidRPr="00884F29" w:rsidRDefault="00B35D29">
      <w:pPr>
        <w:keepNext/>
      </w:pPr>
      <w:r w:rsidRPr="00884F29">
        <w:t>For the purposes of the present document, the abbreviations given in 3GPP TR 21.905 [1] and the following apply:</w:t>
      </w:r>
    </w:p>
    <w:p w:rsidR="00B35D29" w:rsidRPr="00884F29" w:rsidRDefault="00B35D29">
      <w:pPr>
        <w:pStyle w:val="NO"/>
      </w:pPr>
      <w:r w:rsidRPr="00884F29">
        <w:t>NOTE:</w:t>
      </w:r>
      <w:r w:rsidRPr="00884F29">
        <w:tab/>
        <w:t>An abbreviation defined in the present document takes precedence over the definition of the same abbreviation, if any, in 3GPP TR 21.905 [1].</w:t>
      </w:r>
    </w:p>
    <w:p w:rsidR="00B35D29" w:rsidRPr="00884F29" w:rsidRDefault="00B35D29">
      <w:r w:rsidRPr="00884F29">
        <w:t>AC</w:t>
      </w:r>
      <w:r w:rsidRPr="00884F29">
        <w:tab/>
        <w:t>Alternating Current</w:t>
      </w:r>
    </w:p>
    <w:p w:rsidR="00B35D29" w:rsidRPr="00884F29" w:rsidRDefault="00B35D29">
      <w:r w:rsidRPr="00884F29">
        <w:t>AL-SDU</w:t>
      </w:r>
      <w:r w:rsidRPr="00884F29">
        <w:tab/>
        <w:t>Application Layer - Service Data Unit</w:t>
      </w:r>
    </w:p>
    <w:p w:rsidR="00B35D29" w:rsidRPr="00884F29" w:rsidRDefault="00B35D29">
      <w:r w:rsidRPr="00884F29">
        <w:t>AMR</w:t>
      </w:r>
      <w:r w:rsidRPr="00884F29">
        <w:tab/>
        <w:t>Adaptive Multi-Rate</w:t>
      </w:r>
    </w:p>
    <w:p w:rsidR="00B35D29" w:rsidRPr="00884F29" w:rsidRDefault="00B35D29">
      <w:r w:rsidRPr="00884F29">
        <w:t>AMR-NB</w:t>
      </w:r>
      <w:r w:rsidRPr="00884F29">
        <w:tab/>
        <w:t>Adaptive Multi-Rate - NarrowBand</w:t>
      </w:r>
    </w:p>
    <w:p w:rsidR="00B35D29" w:rsidRPr="00884F29" w:rsidRDefault="00B35D29">
      <w:r w:rsidRPr="00884F29">
        <w:t>AMR-WB</w:t>
      </w:r>
      <w:r w:rsidRPr="00884F29">
        <w:tab/>
        <w:t>Adaptive Multi-Rate - WideBand</w:t>
      </w:r>
    </w:p>
    <w:p w:rsidR="00A53792" w:rsidRPr="00884F29" w:rsidRDefault="00A53792" w:rsidP="00657B16">
      <w:r w:rsidRPr="00884F29">
        <w:t>AMR-WB IO</w:t>
      </w:r>
      <w:r w:rsidRPr="00884F29">
        <w:tab/>
        <w:t>Adaptive Multi-Rate - WideBand Inter-operable Mode, included in the EVS codec</w:t>
      </w:r>
    </w:p>
    <w:p w:rsidR="00B35D29" w:rsidRPr="00884F29" w:rsidRDefault="00B35D29">
      <w:r w:rsidRPr="00884F29">
        <w:t>APP</w:t>
      </w:r>
      <w:r w:rsidRPr="00884F29">
        <w:tab/>
        <w:t>APPlication-defined RTCP packet</w:t>
      </w:r>
    </w:p>
    <w:p w:rsidR="00B35D29" w:rsidRPr="00884F29" w:rsidRDefault="00B35D29">
      <w:r w:rsidRPr="00884F29">
        <w:t>ARQ</w:t>
      </w:r>
      <w:r w:rsidRPr="00884F29">
        <w:tab/>
        <w:t>Automatic repeat ReQuest</w:t>
      </w:r>
    </w:p>
    <w:p w:rsidR="00B35D29" w:rsidRPr="00884F29" w:rsidRDefault="00B35D29">
      <w:r w:rsidRPr="00884F29">
        <w:t>AS</w:t>
      </w:r>
      <w:r w:rsidRPr="00884F29">
        <w:tab/>
        <w:t>Application Server</w:t>
      </w:r>
    </w:p>
    <w:p w:rsidR="00A53792" w:rsidRPr="00884F29" w:rsidRDefault="00A53792" w:rsidP="00657B16">
      <w:r w:rsidRPr="00884F29">
        <w:t>ATCF</w:t>
      </w:r>
      <w:r w:rsidRPr="00884F29">
        <w:tab/>
        <w:t>Access Transfer Control Function</w:t>
      </w:r>
    </w:p>
    <w:p w:rsidR="00A53792" w:rsidRPr="00884F29" w:rsidRDefault="00A53792" w:rsidP="00657B16">
      <w:r w:rsidRPr="00884F29">
        <w:t>ATGW</w:t>
      </w:r>
      <w:r w:rsidRPr="00884F29">
        <w:tab/>
        <w:t>Access Transfer GateWay</w:t>
      </w:r>
    </w:p>
    <w:p w:rsidR="00B35D29" w:rsidRPr="00884F29" w:rsidRDefault="00B35D29">
      <w:r w:rsidRPr="00884F29">
        <w:t>AVC</w:t>
      </w:r>
      <w:r w:rsidRPr="00884F29">
        <w:tab/>
        <w:t>Advanced Video Coding</w:t>
      </w:r>
    </w:p>
    <w:p w:rsidR="00B35D29" w:rsidRPr="00884F29" w:rsidRDefault="00B35D29">
      <w:r w:rsidRPr="00884F29">
        <w:t>CCM</w:t>
      </w:r>
      <w:r w:rsidRPr="00884F29">
        <w:tab/>
        <w:t>Codec Control Messages</w:t>
      </w:r>
    </w:p>
    <w:p w:rsidR="00B35D29" w:rsidRPr="00884F29" w:rsidRDefault="00B35D29">
      <w:r w:rsidRPr="00884F29">
        <w:t>CDF</w:t>
      </w:r>
      <w:r w:rsidRPr="00884F29">
        <w:tab/>
        <w:t>Cumulative Distribution Function</w:t>
      </w:r>
    </w:p>
    <w:p w:rsidR="00B35D29" w:rsidRPr="00884F29" w:rsidRDefault="00B35D29">
      <w:r w:rsidRPr="00884F29">
        <w:t>CMR</w:t>
      </w:r>
      <w:r w:rsidRPr="00884F29">
        <w:tab/>
        <w:t>Codec Mode Request</w:t>
      </w:r>
    </w:p>
    <w:p w:rsidR="00B35D29" w:rsidRPr="00884F29" w:rsidRDefault="00B35D29">
      <w:r w:rsidRPr="00884F29">
        <w:t>cps</w:t>
      </w:r>
      <w:r w:rsidRPr="00884F29">
        <w:tab/>
        <w:t>characters per second</w:t>
      </w:r>
    </w:p>
    <w:p w:rsidR="00B35D29" w:rsidRPr="00884F29" w:rsidRDefault="00B35D29">
      <w:r w:rsidRPr="00884F29">
        <w:t>CS</w:t>
      </w:r>
      <w:r w:rsidRPr="00884F29">
        <w:tab/>
        <w:t>Circuit Switched</w:t>
      </w:r>
    </w:p>
    <w:p w:rsidR="00B35D29" w:rsidRPr="00884F29" w:rsidRDefault="00B35D29">
      <w:r w:rsidRPr="00884F29">
        <w:t>CSCF</w:t>
      </w:r>
      <w:r w:rsidRPr="00884F29">
        <w:tab/>
        <w:t>Call Session Control Function</w:t>
      </w:r>
    </w:p>
    <w:p w:rsidR="00B35D29" w:rsidRPr="00884F29" w:rsidRDefault="00B35D29">
      <w:pPr>
        <w:rPr>
          <w:color w:val="000000"/>
        </w:rPr>
      </w:pPr>
      <w:r w:rsidRPr="00884F29">
        <w:t>CTM</w:t>
      </w:r>
      <w:r w:rsidRPr="00884F29">
        <w:tab/>
      </w:r>
      <w:r w:rsidRPr="00884F29">
        <w:rPr>
          <w:color w:val="000000"/>
        </w:rPr>
        <w:t>Cellular Text telephone Modem</w:t>
      </w:r>
    </w:p>
    <w:p w:rsidR="00FD5B97" w:rsidRPr="00884F29" w:rsidRDefault="00FD5B97">
      <w:pPr>
        <w:rPr>
          <w:color w:val="000000"/>
        </w:rPr>
      </w:pPr>
      <w:r w:rsidRPr="00884F29">
        <w:rPr>
          <w:color w:val="000000"/>
        </w:rPr>
        <w:t>CVO</w:t>
      </w:r>
      <w:r w:rsidRPr="00884F29">
        <w:rPr>
          <w:color w:val="000000"/>
        </w:rPr>
        <w:tab/>
        <w:t>Coordination of Video Orientation</w:t>
      </w:r>
    </w:p>
    <w:p w:rsidR="00B35D29" w:rsidRPr="00884F29" w:rsidRDefault="00B35D29">
      <w:r w:rsidRPr="00884F29">
        <w:t>DTMF</w:t>
      </w:r>
      <w:r w:rsidRPr="00884F29">
        <w:tab/>
        <w:t>Dual Tone Multi-Frequency</w:t>
      </w:r>
    </w:p>
    <w:p w:rsidR="00B35D29" w:rsidRPr="00884F29" w:rsidRDefault="00B35D29">
      <w:r w:rsidRPr="00884F29">
        <w:t>DTX</w:t>
      </w:r>
      <w:r w:rsidRPr="00884F29">
        <w:tab/>
        <w:t>Discontinuous Transmission</w:t>
      </w:r>
    </w:p>
    <w:p w:rsidR="00E95F81" w:rsidRPr="00884F29" w:rsidRDefault="00E95F81" w:rsidP="00E95F81">
      <w:r w:rsidRPr="00884F29">
        <w:t>ECN</w:t>
      </w:r>
      <w:r w:rsidRPr="00884F29">
        <w:tab/>
        <w:t>Explicit Congestion Notification</w:t>
      </w:r>
    </w:p>
    <w:p w:rsidR="00E95F81" w:rsidRPr="00884F29" w:rsidRDefault="00E95F81" w:rsidP="00E95F81">
      <w:r w:rsidRPr="00884F29">
        <w:t>ECN-CE</w:t>
      </w:r>
      <w:r w:rsidRPr="00884F29">
        <w:tab/>
        <w:t>ECN Congestion Experienced</w:t>
      </w:r>
    </w:p>
    <w:p w:rsidR="00E95F81" w:rsidRPr="00884F29" w:rsidRDefault="00E95F81" w:rsidP="00E95F81">
      <w:r w:rsidRPr="00884F29">
        <w:t>ECT</w:t>
      </w:r>
      <w:r w:rsidRPr="00884F29">
        <w:tab/>
        <w:t>ECN Capable Transport</w:t>
      </w:r>
    </w:p>
    <w:p w:rsidR="00E95F81" w:rsidRPr="00884F29" w:rsidRDefault="00E95F81" w:rsidP="00E95F81">
      <w:r w:rsidRPr="00884F29">
        <w:t>eNodeB</w:t>
      </w:r>
      <w:r w:rsidRPr="00884F29">
        <w:tab/>
        <w:t>E-UTRAN Node B</w:t>
      </w:r>
    </w:p>
    <w:p w:rsidR="00D56CDB" w:rsidRPr="00884F29" w:rsidRDefault="00D56CDB" w:rsidP="00D56CDB">
      <w:r w:rsidRPr="00884F29">
        <w:t>E-UTRAN</w:t>
      </w:r>
      <w:r w:rsidRPr="00884F29">
        <w:tab/>
        <w:t>Evolved UTRAN</w:t>
      </w:r>
    </w:p>
    <w:p w:rsidR="00A53792" w:rsidRPr="00884F29" w:rsidRDefault="00A53792" w:rsidP="00657B16">
      <w:r w:rsidRPr="00884F29">
        <w:t>EVS</w:t>
      </w:r>
      <w:r w:rsidRPr="00884F29">
        <w:tab/>
        <w:t>Enhanced Voice Services</w:t>
      </w:r>
    </w:p>
    <w:p w:rsidR="004812AE" w:rsidRPr="00884F29" w:rsidRDefault="004812AE" w:rsidP="00D56CDB">
      <w:r w:rsidRPr="00884F29">
        <w:t>FIR</w:t>
      </w:r>
      <w:r w:rsidRPr="00884F29">
        <w:tab/>
        <w:t>Full Intra Request</w:t>
      </w:r>
    </w:p>
    <w:p w:rsidR="0044327F" w:rsidRPr="00884F29" w:rsidRDefault="0044327F" w:rsidP="009B29F6">
      <w:r w:rsidRPr="00884F29">
        <w:t>FLR</w:t>
      </w:r>
      <w:r w:rsidRPr="00884F29">
        <w:tab/>
        <w:t>Frame Loss Rate</w:t>
      </w:r>
    </w:p>
    <w:p w:rsidR="009B29F6" w:rsidRPr="00884F29" w:rsidRDefault="009B29F6" w:rsidP="009B29F6">
      <w:r w:rsidRPr="00884F29">
        <w:t>FoIP</w:t>
      </w:r>
      <w:r w:rsidRPr="00884F29">
        <w:tab/>
        <w:t>Facsimile over IP</w:t>
      </w:r>
    </w:p>
    <w:p w:rsidR="00B35D29" w:rsidRPr="00884F29" w:rsidRDefault="00B35D29">
      <w:r w:rsidRPr="00884F29">
        <w:t>GIP</w:t>
      </w:r>
      <w:r w:rsidRPr="00884F29">
        <w:tab/>
        <w:t>Generic IP access</w:t>
      </w:r>
    </w:p>
    <w:p w:rsidR="00B35D29" w:rsidRPr="00884F29" w:rsidRDefault="00B35D29">
      <w:r w:rsidRPr="00884F29">
        <w:t>GOB</w:t>
      </w:r>
      <w:r w:rsidRPr="00884F29">
        <w:tab/>
        <w:t>Group Of Blocks</w:t>
      </w:r>
    </w:p>
    <w:p w:rsidR="00B35D29" w:rsidRPr="00884F29" w:rsidRDefault="00B35D29">
      <w:r w:rsidRPr="00884F29">
        <w:t>H-ARQ</w:t>
      </w:r>
      <w:r w:rsidRPr="00884F29">
        <w:tab/>
        <w:t>Hybrid - ARQ</w:t>
      </w:r>
    </w:p>
    <w:p w:rsidR="00654A16" w:rsidRPr="00884F29" w:rsidRDefault="00654A16">
      <w:r w:rsidRPr="00884F29">
        <w:t>HEVC</w:t>
      </w:r>
      <w:r w:rsidRPr="00884F29">
        <w:tab/>
        <w:t>High Efficiency Video Coding</w:t>
      </w:r>
    </w:p>
    <w:p w:rsidR="00B35D29" w:rsidRPr="00884F29" w:rsidRDefault="00B35D29">
      <w:r w:rsidRPr="00884F29">
        <w:t>HSPA</w:t>
      </w:r>
      <w:r w:rsidRPr="00884F29">
        <w:tab/>
        <w:t>High Speed Packet Access</w:t>
      </w:r>
    </w:p>
    <w:p w:rsidR="00B42E39" w:rsidRPr="00884F29" w:rsidRDefault="00B42E39">
      <w:r w:rsidRPr="00884F29">
        <w:t>ICM</w:t>
      </w:r>
      <w:r w:rsidRPr="00884F29">
        <w:tab/>
        <w:t>Initial Codec Mode</w:t>
      </w:r>
    </w:p>
    <w:p w:rsidR="00B35D29" w:rsidRPr="00884F29" w:rsidRDefault="00B35D29">
      <w:r w:rsidRPr="00884F29">
        <w:t>IDR</w:t>
      </w:r>
      <w:r w:rsidRPr="00884F29">
        <w:tab/>
        <w:t>Instantaneous Decoding Refresh</w:t>
      </w:r>
    </w:p>
    <w:p w:rsidR="009B29F6" w:rsidRPr="00884F29" w:rsidRDefault="009B29F6" w:rsidP="009B29F6">
      <w:r w:rsidRPr="00884F29">
        <w:t>IFP</w:t>
      </w:r>
      <w:r w:rsidRPr="00884F29">
        <w:tab/>
        <w:t>Internet Facsimile Protocol</w:t>
      </w:r>
    </w:p>
    <w:p w:rsidR="009B29F6" w:rsidRPr="00884F29" w:rsidRDefault="009B29F6" w:rsidP="009B29F6">
      <w:r w:rsidRPr="00884F29">
        <w:t>IFT</w:t>
      </w:r>
      <w:r w:rsidRPr="00884F29">
        <w:tab/>
        <w:t>Internet Facsimile Transfer</w:t>
      </w:r>
    </w:p>
    <w:p w:rsidR="00B35D29" w:rsidRPr="00884F29" w:rsidRDefault="00B35D29">
      <w:r w:rsidRPr="00884F29">
        <w:t>IMS</w:t>
      </w:r>
      <w:r w:rsidRPr="00884F29">
        <w:tab/>
        <w:t>IP Multimedia Subsystem</w:t>
      </w:r>
    </w:p>
    <w:p w:rsidR="00B35D29" w:rsidRPr="00884F29" w:rsidRDefault="00B35D29">
      <w:r w:rsidRPr="00884F29">
        <w:t>IP</w:t>
      </w:r>
      <w:r w:rsidRPr="00884F29">
        <w:tab/>
        <w:t>Internet Protocol</w:t>
      </w:r>
    </w:p>
    <w:p w:rsidR="00B35D29" w:rsidRPr="00884F29" w:rsidRDefault="00B35D29">
      <w:r w:rsidRPr="00884F29">
        <w:t>IPv4</w:t>
      </w:r>
      <w:r w:rsidRPr="00884F29">
        <w:tab/>
        <w:t>Internet Protocol version 4</w:t>
      </w:r>
    </w:p>
    <w:p w:rsidR="00654A16" w:rsidRPr="00884F29" w:rsidRDefault="00654A16">
      <w:r w:rsidRPr="00884F29">
        <w:t>IRAP</w:t>
      </w:r>
      <w:r w:rsidRPr="00884F29">
        <w:tab/>
        <w:t>Intra Random Access Point</w:t>
      </w:r>
    </w:p>
    <w:p w:rsidR="00B35D29" w:rsidRPr="00884F29" w:rsidRDefault="00B35D29">
      <w:r w:rsidRPr="00884F29">
        <w:t>ITU-T</w:t>
      </w:r>
      <w:r w:rsidRPr="00884F29">
        <w:tab/>
        <w:t>International Telecommunications Union - Telecommunications</w:t>
      </w:r>
    </w:p>
    <w:p w:rsidR="00B35D29" w:rsidRPr="00884F29" w:rsidRDefault="00B35D29">
      <w:r w:rsidRPr="00884F29">
        <w:t>JBM</w:t>
      </w:r>
      <w:r w:rsidRPr="00884F29">
        <w:tab/>
        <w:t>Jitter Buffer Management</w:t>
      </w:r>
    </w:p>
    <w:p w:rsidR="00B35D29" w:rsidRPr="00884F29" w:rsidRDefault="00B35D29">
      <w:r w:rsidRPr="00884F29">
        <w:t>MGCF</w:t>
      </w:r>
      <w:r w:rsidRPr="00884F29">
        <w:tab/>
        <w:t>Media Gateway Control Function</w:t>
      </w:r>
    </w:p>
    <w:p w:rsidR="00B35D29" w:rsidRPr="00884F29" w:rsidRDefault="00B35D29">
      <w:r w:rsidRPr="00884F29">
        <w:t>MGW</w:t>
      </w:r>
      <w:r w:rsidRPr="00884F29">
        <w:tab/>
        <w:t>Media GateWay</w:t>
      </w:r>
    </w:p>
    <w:p w:rsidR="00B35D29" w:rsidRPr="00884F29" w:rsidRDefault="00B35D29">
      <w:r w:rsidRPr="00884F29">
        <w:t>MIME</w:t>
      </w:r>
      <w:r w:rsidRPr="00884F29">
        <w:tab/>
        <w:t>Multipurpose Internet Mail Extensions</w:t>
      </w:r>
    </w:p>
    <w:p w:rsidR="00B35D29" w:rsidRPr="00884F29" w:rsidRDefault="00B35D29">
      <w:r w:rsidRPr="00884F29">
        <w:t>MO</w:t>
      </w:r>
      <w:r w:rsidRPr="00884F29">
        <w:tab/>
        <w:t>Management Object</w:t>
      </w:r>
    </w:p>
    <w:p w:rsidR="00B35D29" w:rsidRPr="00884F29" w:rsidRDefault="00B35D29">
      <w:r w:rsidRPr="00884F29">
        <w:t>MPEG</w:t>
      </w:r>
      <w:r w:rsidRPr="00884F29">
        <w:tab/>
        <w:t>Moving Picture Experts Group</w:t>
      </w:r>
    </w:p>
    <w:p w:rsidR="00B35D29" w:rsidRPr="00884F29" w:rsidRDefault="00B35D29">
      <w:r w:rsidRPr="00884F29">
        <w:t>MRFC</w:t>
      </w:r>
      <w:r w:rsidRPr="00884F29">
        <w:tab/>
        <w:t>Media Resource Function Controller</w:t>
      </w:r>
    </w:p>
    <w:p w:rsidR="00B35D29" w:rsidRPr="00884F29" w:rsidRDefault="00B35D29">
      <w:r w:rsidRPr="00884F29">
        <w:t>MRFP</w:t>
      </w:r>
      <w:r w:rsidRPr="00884F29">
        <w:tab/>
        <w:t>Media Resource Function Processor</w:t>
      </w:r>
    </w:p>
    <w:p w:rsidR="00B35D29" w:rsidRPr="00884F29" w:rsidRDefault="00B35D29">
      <w:r w:rsidRPr="00884F29">
        <w:t>MSRP</w:t>
      </w:r>
      <w:r w:rsidRPr="00884F29">
        <w:tab/>
        <w:t>Message Session Relay Protocol</w:t>
      </w:r>
    </w:p>
    <w:p w:rsidR="00B35D29" w:rsidRPr="00884F29" w:rsidRDefault="00B35D29">
      <w:r w:rsidRPr="00884F29">
        <w:t>MTSI</w:t>
      </w:r>
      <w:r w:rsidRPr="00884F29">
        <w:tab/>
        <w:t>Multimedia Telephony Service for IMS</w:t>
      </w:r>
    </w:p>
    <w:p w:rsidR="00B35D29" w:rsidRPr="00884F29" w:rsidRDefault="00B35D29">
      <w:r w:rsidRPr="00884F29">
        <w:t>MTU</w:t>
      </w:r>
      <w:r w:rsidRPr="00884F29">
        <w:tab/>
        <w:t>Maximum Transfer Unit</w:t>
      </w:r>
    </w:p>
    <w:p w:rsidR="00B35D29" w:rsidRPr="00884F29" w:rsidRDefault="00B35D29">
      <w:r w:rsidRPr="00884F29">
        <w:t>NACK</w:t>
      </w:r>
      <w:r w:rsidRPr="00884F29">
        <w:tab/>
        <w:t>Negative ACKnowledgment</w:t>
      </w:r>
    </w:p>
    <w:p w:rsidR="00716550" w:rsidRPr="00884F29" w:rsidRDefault="00716550" w:rsidP="009B29F6">
      <w:r w:rsidRPr="00884F29">
        <w:t>NNI</w:t>
      </w:r>
      <w:r w:rsidRPr="00884F29">
        <w:tab/>
        <w:t>Network-to-Network Interface</w:t>
      </w:r>
    </w:p>
    <w:p w:rsidR="00B35D29" w:rsidRPr="00884F29" w:rsidRDefault="00B35D29">
      <w:r w:rsidRPr="00884F29">
        <w:t>NTP</w:t>
      </w:r>
      <w:r w:rsidRPr="00884F29">
        <w:tab/>
        <w:t>Network Time Protocol</w:t>
      </w:r>
    </w:p>
    <w:p w:rsidR="00716550" w:rsidRPr="00884F29" w:rsidRDefault="00716550" w:rsidP="009B29F6">
      <w:r w:rsidRPr="00884F29">
        <w:t>PCM</w:t>
      </w:r>
      <w:r w:rsidRPr="00884F29">
        <w:tab/>
        <w:t>Pulse Code Modulation</w:t>
      </w:r>
    </w:p>
    <w:p w:rsidR="00B35D29" w:rsidRPr="00884F29" w:rsidRDefault="00B35D29">
      <w:r w:rsidRPr="00884F29">
        <w:t>PDP</w:t>
      </w:r>
      <w:r w:rsidRPr="00884F29">
        <w:tab/>
        <w:t>Packet Data Protocol</w:t>
      </w:r>
    </w:p>
    <w:p w:rsidR="00B35D29" w:rsidRPr="00884F29" w:rsidRDefault="00B35D29">
      <w:r w:rsidRPr="00884F29">
        <w:t>PLI</w:t>
      </w:r>
      <w:r w:rsidRPr="00884F29">
        <w:tab/>
        <w:t>Picture Loss Indication</w:t>
      </w:r>
    </w:p>
    <w:p w:rsidR="00B35D29" w:rsidRPr="00884F29" w:rsidRDefault="00B35D29">
      <w:r w:rsidRPr="00884F29">
        <w:t>POI</w:t>
      </w:r>
      <w:r w:rsidRPr="00884F29">
        <w:tab/>
        <w:t>Point Of Interconnect</w:t>
      </w:r>
    </w:p>
    <w:p w:rsidR="00B35D29" w:rsidRPr="00884F29" w:rsidRDefault="00B35D29">
      <w:r w:rsidRPr="00884F29">
        <w:t>PSTN</w:t>
      </w:r>
      <w:r w:rsidRPr="00884F29">
        <w:tab/>
        <w:t>Public Switched Telephone Network</w:t>
      </w:r>
    </w:p>
    <w:p w:rsidR="009C1D7F" w:rsidRPr="00884F29" w:rsidRDefault="009C1D7F">
      <w:pPr>
        <w:rPr>
          <w:lang w:eastAsia="ko-KR"/>
        </w:rPr>
      </w:pPr>
      <w:r w:rsidRPr="00884F29">
        <w:t>QCI</w:t>
      </w:r>
      <w:r w:rsidRPr="00884F29">
        <w:tab/>
        <w:t>QoS Class Identifier</w:t>
      </w:r>
    </w:p>
    <w:p w:rsidR="00B35D29" w:rsidRPr="00884F29" w:rsidRDefault="00B35D29">
      <w:r w:rsidRPr="00884F29">
        <w:t>QoE</w:t>
      </w:r>
      <w:r w:rsidRPr="00884F29">
        <w:tab/>
        <w:t>Quality of Experience</w:t>
      </w:r>
    </w:p>
    <w:p w:rsidR="00B35D29" w:rsidRPr="00884F29" w:rsidRDefault="00B35D29">
      <w:r w:rsidRPr="00884F29">
        <w:t>QoS</w:t>
      </w:r>
      <w:r w:rsidRPr="00884F29">
        <w:tab/>
        <w:t>Quality of Service</w:t>
      </w:r>
    </w:p>
    <w:p w:rsidR="00B35D29" w:rsidRPr="00884F29" w:rsidRDefault="00B35D29">
      <w:r w:rsidRPr="00884F29">
        <w:rPr>
          <w:lang w:eastAsia="zh-CN"/>
        </w:rPr>
        <w:t>QP</w:t>
      </w:r>
      <w:r w:rsidRPr="00884F29">
        <w:rPr>
          <w:lang w:eastAsia="zh-CN"/>
        </w:rPr>
        <w:tab/>
      </w:r>
      <w:r w:rsidRPr="00884F29">
        <w:rPr>
          <w:color w:val="000000"/>
        </w:rPr>
        <w:t>Quantization Parameter</w:t>
      </w:r>
    </w:p>
    <w:p w:rsidR="00B35D29" w:rsidRPr="00884F29" w:rsidRDefault="00B35D29">
      <w:r w:rsidRPr="00884F29">
        <w:t>RoHC</w:t>
      </w:r>
      <w:r w:rsidRPr="00884F29">
        <w:tab/>
        <w:t>Robust HeaderCompression</w:t>
      </w:r>
    </w:p>
    <w:p w:rsidR="00B35D29" w:rsidRPr="00884F29" w:rsidRDefault="00B35D29">
      <w:r w:rsidRPr="00884F29">
        <w:t>RR</w:t>
      </w:r>
      <w:r w:rsidRPr="00884F29">
        <w:tab/>
        <w:t>Receiver Report</w:t>
      </w:r>
    </w:p>
    <w:p w:rsidR="00B35D29" w:rsidRPr="00884F29" w:rsidRDefault="00B35D29">
      <w:r w:rsidRPr="00884F29">
        <w:t>RTCP</w:t>
      </w:r>
      <w:r w:rsidRPr="00884F29">
        <w:tab/>
        <w:t>RTP Control Protocol</w:t>
      </w:r>
    </w:p>
    <w:p w:rsidR="00B35D29" w:rsidRPr="00884F29" w:rsidRDefault="00B35D29">
      <w:r w:rsidRPr="00884F29">
        <w:t>RTP</w:t>
      </w:r>
      <w:r w:rsidRPr="00884F29">
        <w:tab/>
        <w:t>Real-time Transport Protocol</w:t>
      </w:r>
    </w:p>
    <w:p w:rsidR="00716550" w:rsidRPr="00884F29" w:rsidRDefault="00716550" w:rsidP="009B29F6">
      <w:r w:rsidRPr="00884F29">
        <w:t>SB-ADPCM</w:t>
      </w:r>
      <w:r w:rsidRPr="00884F29">
        <w:tab/>
        <w:t>Sub-Band Adaptive Differential PCM</w:t>
      </w:r>
    </w:p>
    <w:p w:rsidR="00A53792" w:rsidRPr="00884F29" w:rsidRDefault="00A53792" w:rsidP="00657B16">
      <w:r w:rsidRPr="00884F29">
        <w:t>SC-VBR</w:t>
      </w:r>
      <w:r w:rsidRPr="00884F29">
        <w:tab/>
        <w:t>Source Controlled VBR</w:t>
      </w:r>
    </w:p>
    <w:p w:rsidR="00B35D29" w:rsidRPr="00884F29" w:rsidRDefault="00B35D29">
      <w:r w:rsidRPr="00884F29">
        <w:t>SDP</w:t>
      </w:r>
      <w:r w:rsidRPr="00884F29">
        <w:tab/>
        <w:t>Session Description Protocol</w:t>
      </w:r>
    </w:p>
    <w:p w:rsidR="00B35D29" w:rsidRPr="00884F29" w:rsidRDefault="00B35D29">
      <w:r w:rsidRPr="00884F29">
        <w:t>SDPCapNeg</w:t>
      </w:r>
      <w:r w:rsidRPr="00884F29">
        <w:tab/>
        <w:t>SDP Capability Negotiation</w:t>
      </w:r>
    </w:p>
    <w:p w:rsidR="00B35D29" w:rsidRPr="00884F29" w:rsidRDefault="00B35D29">
      <w:r w:rsidRPr="00884F29">
        <w:t>SID</w:t>
      </w:r>
      <w:r w:rsidRPr="00884F29">
        <w:tab/>
        <w:t>SIlence Descriptor</w:t>
      </w:r>
    </w:p>
    <w:p w:rsidR="00B35D29" w:rsidRPr="00884F29" w:rsidRDefault="00B35D29">
      <w:r w:rsidRPr="00884F29">
        <w:t>SIP</w:t>
      </w:r>
      <w:r w:rsidRPr="00884F29">
        <w:tab/>
        <w:t>Session Initiation Protocol</w:t>
      </w:r>
    </w:p>
    <w:p w:rsidR="00B35D29" w:rsidRPr="00884F29" w:rsidRDefault="00B35D29">
      <w:r w:rsidRPr="00884F29">
        <w:t>SR</w:t>
      </w:r>
      <w:r w:rsidRPr="00884F29">
        <w:tab/>
        <w:t>Sender Report</w:t>
      </w:r>
    </w:p>
    <w:p w:rsidR="00A53792" w:rsidRPr="00884F29" w:rsidRDefault="00A53792" w:rsidP="00657B16">
      <w:r w:rsidRPr="00884F29">
        <w:t>SRVCC</w:t>
      </w:r>
      <w:r w:rsidRPr="00884F29">
        <w:tab/>
        <w:t>Single Radio Voice Call Continuity</w:t>
      </w:r>
    </w:p>
    <w:p w:rsidR="00B35D29" w:rsidRPr="00884F29" w:rsidRDefault="00B35D29">
      <w:r w:rsidRPr="00884F29">
        <w:t>TFO</w:t>
      </w:r>
      <w:r w:rsidRPr="00884F29">
        <w:tab/>
        <w:t>Tandem-Free Operation</w:t>
      </w:r>
    </w:p>
    <w:p w:rsidR="00B35D29" w:rsidRPr="00884F29" w:rsidRDefault="00B35D29">
      <w:r w:rsidRPr="00884F29">
        <w:t>TISPAN</w:t>
      </w:r>
      <w:r w:rsidRPr="00884F29">
        <w:tab/>
        <w:t>Telecoms and Internet converged Services and Protocols for Advanced Network</w:t>
      </w:r>
    </w:p>
    <w:p w:rsidR="00B35D29" w:rsidRPr="00884F29" w:rsidRDefault="00B35D29">
      <w:r w:rsidRPr="00884F29">
        <w:t>TMMBN</w:t>
      </w:r>
      <w:r w:rsidRPr="00884F29">
        <w:tab/>
        <w:t>Temporary Maximum Media Bit-rate Notification</w:t>
      </w:r>
    </w:p>
    <w:p w:rsidR="00B35D29" w:rsidRPr="00884F29" w:rsidRDefault="00B35D29">
      <w:r w:rsidRPr="00884F29">
        <w:t>TMMBR</w:t>
      </w:r>
      <w:r w:rsidRPr="00884F29">
        <w:tab/>
        <w:t>Temporary Maximum Media Bit-rate Request</w:t>
      </w:r>
    </w:p>
    <w:p w:rsidR="00B35D29" w:rsidRPr="00884F29" w:rsidRDefault="00B35D29">
      <w:r w:rsidRPr="00884F29">
        <w:t>TrFO</w:t>
      </w:r>
      <w:r w:rsidRPr="00884F29">
        <w:tab/>
        <w:t>Transcoder-Free Operation</w:t>
      </w:r>
    </w:p>
    <w:p w:rsidR="00B35D29" w:rsidRPr="00884F29" w:rsidRDefault="00B35D29">
      <w:r w:rsidRPr="00884F29">
        <w:t>UDP</w:t>
      </w:r>
      <w:r w:rsidRPr="00884F29">
        <w:tab/>
        <w:t>User Datagram Protocol</w:t>
      </w:r>
    </w:p>
    <w:p w:rsidR="009B29F6" w:rsidRPr="00884F29" w:rsidRDefault="009B29F6" w:rsidP="009B29F6">
      <w:r w:rsidRPr="00884F29">
        <w:t>UDPTL</w:t>
      </w:r>
      <w:r w:rsidRPr="00884F29">
        <w:tab/>
        <w:t>Facsimile UDP Transport Layer (protocol)</w:t>
      </w:r>
    </w:p>
    <w:p w:rsidR="00B35D29" w:rsidRPr="00884F29" w:rsidRDefault="00B35D29">
      <w:r w:rsidRPr="00884F29">
        <w:t xml:space="preserve">UE </w:t>
      </w:r>
      <w:r w:rsidRPr="00884F29">
        <w:tab/>
        <w:t>User Equipment</w:t>
      </w:r>
    </w:p>
    <w:p w:rsidR="00B35D29" w:rsidRPr="00884F29" w:rsidRDefault="00B35D29">
      <w:r w:rsidRPr="00884F29">
        <w:t>VoIP</w:t>
      </w:r>
      <w:r w:rsidRPr="00884F29">
        <w:tab/>
        <w:t>Voice over IP</w:t>
      </w:r>
    </w:p>
    <w:p w:rsidR="00B35D29" w:rsidRPr="00884F29" w:rsidRDefault="00B35D29">
      <w:r w:rsidRPr="00884F29">
        <w:t>VOP</w:t>
      </w:r>
      <w:r w:rsidRPr="00884F29">
        <w:tab/>
        <w:t>Video Object Plane</w:t>
      </w:r>
    </w:p>
    <w:p w:rsidR="00B35D29" w:rsidRPr="00884F29" w:rsidRDefault="00B35D29" w:rsidP="00657B16">
      <w:pPr>
        <w:pStyle w:val="FP"/>
      </w:pPr>
    </w:p>
    <w:p w:rsidR="00B35D29" w:rsidRPr="00884F29" w:rsidRDefault="00B35D29" w:rsidP="00C727CB">
      <w:pPr>
        <w:pStyle w:val="Heading1"/>
      </w:pPr>
      <w:bookmarkStart w:id="40" w:name="_Toc457898642"/>
      <w:r w:rsidRPr="00884F29">
        <w:t>4</w:t>
      </w:r>
      <w:r w:rsidRPr="00884F29">
        <w:tab/>
        <w:t>System description</w:t>
      </w:r>
      <w:bookmarkEnd w:id="40"/>
    </w:p>
    <w:p w:rsidR="00B35D29" w:rsidRPr="00884F29" w:rsidRDefault="00B35D29" w:rsidP="00C727CB">
      <w:pPr>
        <w:pStyle w:val="Heading2"/>
      </w:pPr>
      <w:bookmarkStart w:id="41" w:name="_Toc457898643"/>
      <w:r w:rsidRPr="00884F29">
        <w:t>4.1</w:t>
      </w:r>
      <w:r w:rsidRPr="00884F29">
        <w:tab/>
        <w:t>System</w:t>
      </w:r>
      <w:bookmarkEnd w:id="41"/>
    </w:p>
    <w:p w:rsidR="00B35D29" w:rsidRPr="00884F29" w:rsidRDefault="00B35D29">
      <w:r w:rsidRPr="00884F29">
        <w:t>A Multimedia Telephony Service for IMS call uses the Call Session Control Function (CSCF) mechanisms to route control</w:t>
      </w:r>
      <w:r w:rsidRPr="00884F29">
        <w:noBreakHyphen/>
        <w:t>plane signalling between the UEs involved in the call (see figure 4.1). In the control plane, Application Servers (AS) should be present and may provide supplementary services such as call hold/resume, call forwarding and multi</w:t>
      </w:r>
      <w:r w:rsidRPr="00884F29">
        <w:noBreakHyphen/>
        <w:t>party calls, etc.</w:t>
      </w:r>
    </w:p>
    <w:p w:rsidR="00B35D29" w:rsidRPr="00884F29" w:rsidRDefault="00B35D29">
      <w:r w:rsidRPr="00884F29">
        <w:t xml:space="preserve">The scope of the present document is to specify the media path.  In the example in figure 4.1, it is routed directly between the </w:t>
      </w:r>
      <w:r w:rsidR="00E97061" w:rsidRPr="00884F29">
        <w:rPr>
          <w:rFonts w:hint="eastAsia"/>
          <w:lang w:eastAsia="ko-KR"/>
        </w:rPr>
        <w:t>PS Domains</w:t>
      </w:r>
      <w:r w:rsidRPr="00884F29">
        <w:t xml:space="preserve"> outside the IMS.</w:t>
      </w:r>
    </w:p>
    <w:p w:rsidR="00E97061" w:rsidRPr="00884F29" w:rsidRDefault="00E97061" w:rsidP="00E97061">
      <w:pPr>
        <w:pStyle w:val="TH"/>
      </w:pPr>
      <w:r w:rsidRPr="00884F29">
        <w:object w:dxaOrig="4869" w:dyaOrig="4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15pt;height:269.2pt" o:ole="">
            <v:imagedata r:id="rId19" o:title=""/>
          </v:shape>
          <o:OLEObject Type="Embed" ProgID="Visio.Drawing.11" ShapeID="_x0000_i1025" DrawAspect="Content" ObjectID="_1531642491" r:id="rId20"/>
        </w:object>
      </w:r>
    </w:p>
    <w:p w:rsidR="00AD1A2D" w:rsidRPr="00884F29" w:rsidRDefault="00AD1A2D" w:rsidP="00AD1A2D">
      <w:pPr>
        <w:pStyle w:val="TF"/>
      </w:pPr>
      <w:r w:rsidRPr="00884F29">
        <w:t>Figure 4.1: High-level architecture figure showing two MTSI clients in terminals using 3GPP access involved in an MTSI call set-up. The terminals connect to the IMS network over a 3GPP radio access network.</w:t>
      </w:r>
    </w:p>
    <w:p w:rsidR="00AD1A2D" w:rsidRPr="00884F29" w:rsidRDefault="00AD1A2D" w:rsidP="00AD1A2D">
      <w:r w:rsidRPr="00884F29">
        <w:t>The call setup for an MTSI client in terminal using fixed access is the same as shown in Figure 4.1 for 3GPP terminals except that a fixed access is used instead of the 3GPP access and that the PS Domain is not necessarily used.</w:t>
      </w:r>
    </w:p>
    <w:p w:rsidR="00B35D29" w:rsidRPr="00884F29" w:rsidRDefault="00B35D29" w:rsidP="00C727CB">
      <w:pPr>
        <w:pStyle w:val="Heading2"/>
      </w:pPr>
      <w:bookmarkStart w:id="42" w:name="_Toc457898644"/>
      <w:r w:rsidRPr="00884F29">
        <w:t>4.2</w:t>
      </w:r>
      <w:r w:rsidRPr="00884F29">
        <w:tab/>
        <w:t>Client</w:t>
      </w:r>
      <w:bookmarkEnd w:id="42"/>
    </w:p>
    <w:p w:rsidR="00AD1A2D" w:rsidRPr="00884F29" w:rsidRDefault="00AD1A2D" w:rsidP="00AD1A2D">
      <w:r w:rsidRPr="00884F29">
        <w:t>The functional components of a terminal including an MTSI client in terminal using 3GPP access are shown in figure 4.2. An MTSI client in terminal using fixed access can have the same functional components except that it does not have any 3GPP Layer 2 protocol.</w:t>
      </w:r>
    </w:p>
    <w:p w:rsidR="00B35D29" w:rsidRPr="00884F29" w:rsidRDefault="00B35D29">
      <w:pPr>
        <w:pStyle w:val="TH"/>
      </w:pPr>
      <w:r w:rsidRPr="00884F29">
        <w:object w:dxaOrig="9448" w:dyaOrig="8540">
          <v:shape id="_x0000_i1026" type="#_x0000_t75" style="width:343.7pt;height:310.55pt" o:ole="">
            <v:imagedata r:id="rId21" o:title=""/>
          </v:shape>
          <o:OLEObject Type="Embed" ProgID="Visio.Drawing.11" ShapeID="_x0000_i1026" DrawAspect="Content" ObjectID="_1531642492" r:id="rId22"/>
        </w:object>
      </w:r>
    </w:p>
    <w:p w:rsidR="00B35D29" w:rsidRPr="00884F29" w:rsidRDefault="00B35D29">
      <w:pPr>
        <w:pStyle w:val="NF"/>
      </w:pPr>
      <w:bookmarkStart w:id="43" w:name="fig_terminal_overview"/>
      <w:r w:rsidRPr="00884F29">
        <w:t>NOTE:</w:t>
      </w:r>
      <w:r w:rsidRPr="00884F29">
        <w:tab/>
        <w:t>The grey box marks the scope of the present document.</w:t>
      </w:r>
    </w:p>
    <w:p w:rsidR="00B35D29" w:rsidRPr="00884F29" w:rsidRDefault="00B35D29">
      <w:pPr>
        <w:pStyle w:val="NF"/>
      </w:pPr>
    </w:p>
    <w:bookmarkEnd w:id="43"/>
    <w:p w:rsidR="00AD1A2D" w:rsidRPr="00884F29" w:rsidRDefault="00AD1A2D" w:rsidP="00AD1A2D">
      <w:pPr>
        <w:pStyle w:val="TF"/>
      </w:pPr>
      <w:r w:rsidRPr="00884F29">
        <w:t>Figure 4.2: Functional components of a terminal including an MTSI client in terminal using 3GPP access</w:t>
      </w:r>
    </w:p>
    <w:p w:rsidR="00B35D29" w:rsidRPr="00884F29" w:rsidRDefault="00B35D29">
      <w:r w:rsidRPr="00884F29">
        <w:t xml:space="preserve">The scope of the present document is to specify media handling and interaction, which includes media control, media codecs, as well as transport of media and control data. General control-related elements of an MTSI client, such as SIP signalling (3GPP TS 24.229 [7]), fall outside this scope, albeit parts of the session setup handling and session control </w:t>
      </w:r>
      <w:r w:rsidR="00E1716F" w:rsidRPr="00884F29">
        <w:t xml:space="preserve">for conversational media </w:t>
      </w:r>
      <w:r w:rsidRPr="00884F29">
        <w:t>are defined here:</w:t>
      </w:r>
    </w:p>
    <w:p w:rsidR="00B35D29" w:rsidRPr="00884F29" w:rsidRDefault="00B35D29">
      <w:pPr>
        <w:pStyle w:val="B1"/>
      </w:pPr>
      <w:r w:rsidRPr="00884F29">
        <w:t>-</w:t>
      </w:r>
      <w:r w:rsidRPr="00884F29">
        <w:tab/>
        <w:t>usage of SDP (RFC 4566 [8]) and SDP capability negotiation (SDPCapNeg [69]) in SIP invitations for capability negotiation and media stream setup.</w:t>
      </w:r>
    </w:p>
    <w:p w:rsidR="00B35D29" w:rsidRPr="00884F29" w:rsidRDefault="00B35D29">
      <w:pPr>
        <w:pStyle w:val="B1"/>
      </w:pPr>
      <w:r w:rsidRPr="00884F29">
        <w:t>-</w:t>
      </w:r>
      <w:r w:rsidRPr="00884F29">
        <w:tab/>
        <w:t>set-up and control of the individual media streams between clients. It also includes interactivity, such as adding and dropping of media components.</w:t>
      </w:r>
    </w:p>
    <w:p w:rsidR="00B35D29" w:rsidRPr="00884F29" w:rsidRDefault="00B35D29">
      <w:r w:rsidRPr="00884F29">
        <w:t>Transport of media consists of the encapsulation of the coded media in a transport protocol as well as handling of coded media received from the network. This is shown in figure 4.2 as the "packet based network interface" and is displayed</w:t>
      </w:r>
      <w:r w:rsidR="00E1716F" w:rsidRPr="00884F29">
        <w:t>,</w:t>
      </w:r>
      <w:r w:rsidRPr="00884F29">
        <w:t xml:space="preserve"> </w:t>
      </w:r>
      <w:r w:rsidR="00E1716F" w:rsidRPr="00884F29">
        <w:t xml:space="preserve">for conversational media, </w:t>
      </w:r>
      <w:r w:rsidRPr="00884F29">
        <w:t>in more detail in the user-plane protocol stack in figure 4.3. The basic MTSI client defined here specifies media codecs for speech, video and text (see clause 5). All</w:t>
      </w:r>
      <w:r w:rsidR="00E1716F" w:rsidRPr="00884F29">
        <w:t xml:space="preserve"> conversational</w:t>
      </w:r>
      <w:r w:rsidRPr="00884F29">
        <w:t xml:space="preserve"> media components are transported over RTP with each respective payload format mapped onto the RTP (RFC 3550 [9]) streams.</w:t>
      </w:r>
    </w:p>
    <w:p w:rsidR="00B35D29" w:rsidRPr="00884F29" w:rsidRDefault="00B35D29">
      <w:pPr>
        <w:pStyle w:val="TH"/>
      </w:pPr>
      <w:r w:rsidRPr="00884F29">
        <w:object w:dxaOrig="4628" w:dyaOrig="3495">
          <v:shape id="_x0000_i1027" type="#_x0000_t75" style="width:216.65pt;height:162.8pt" o:ole="">
            <v:imagedata r:id="rId23" o:title=""/>
          </v:shape>
          <o:OLEObject Type="Embed" ProgID="Visio.Drawing.11" ShapeID="_x0000_i1027" DrawAspect="Content" ObjectID="_1531642493" r:id="rId24"/>
        </w:object>
      </w:r>
    </w:p>
    <w:p w:rsidR="00B35D29" w:rsidRPr="00884F29" w:rsidRDefault="00B35D29">
      <w:pPr>
        <w:pStyle w:val="TF"/>
      </w:pPr>
      <w:r w:rsidRPr="00884F29">
        <w:t>Figure 4.3: User plane protocol stack for a basic MTSI client</w:t>
      </w:r>
    </w:p>
    <w:p w:rsidR="00E1716F" w:rsidRPr="00884F29" w:rsidRDefault="00E1716F" w:rsidP="00E1716F">
      <w:r w:rsidRPr="00884F29">
        <w:t>An MTSI client may also support non-conversational media, for example IMS messaging. The functional entities and the protocols used for IMS messaging are described in 3GPP TS 24.247 [82].</w:t>
      </w:r>
    </w:p>
    <w:p w:rsidR="00B35D29" w:rsidRPr="00884F29" w:rsidRDefault="00B35D29" w:rsidP="00C727CB">
      <w:pPr>
        <w:pStyle w:val="Heading2"/>
      </w:pPr>
      <w:bookmarkStart w:id="44" w:name="_Toc457898645"/>
      <w:r w:rsidRPr="00884F29">
        <w:t>4.3</w:t>
      </w:r>
      <w:r w:rsidRPr="00884F29">
        <w:tab/>
        <w:t>MRFP and MGW</w:t>
      </w:r>
      <w:bookmarkEnd w:id="44"/>
    </w:p>
    <w:p w:rsidR="00B35D29" w:rsidRPr="00884F29" w:rsidRDefault="00B35D29">
      <w:r w:rsidRPr="00884F29">
        <w:t>A Media Resource Function Processor (MRFP), see 3GPP TS.23.002 [47], may be inserted in the media path for certain supplementary services (e.g. conference) and</w:t>
      </w:r>
      <w:r w:rsidRPr="00884F29">
        <w:rPr>
          <w:lang w:eastAsia="zh-CN"/>
        </w:rPr>
        <w:t>/or</w:t>
      </w:r>
      <w:r w:rsidRPr="00884F29">
        <w:t xml:space="preserve"> to provide transcoding and may therefore act as a MTSI client together with other network functions, such as a MRFC.</w:t>
      </w:r>
    </w:p>
    <w:p w:rsidR="00B35D29" w:rsidRPr="00884F29" w:rsidRDefault="00B35D29">
      <w:r w:rsidRPr="00884F29">
        <w:t>A Media Gateway (MGW), see 3GPP TS 23.002 [47],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 12.</w:t>
      </w:r>
    </w:p>
    <w:p w:rsidR="00B35D29" w:rsidRPr="00884F29" w:rsidRDefault="00B35D29" w:rsidP="00C727CB">
      <w:pPr>
        <w:pStyle w:val="Heading1"/>
      </w:pPr>
      <w:bookmarkStart w:id="45" w:name="_Toc457898646"/>
      <w:r w:rsidRPr="00884F29">
        <w:t>5</w:t>
      </w:r>
      <w:r w:rsidRPr="00884F29">
        <w:tab/>
        <w:t>Media codecs</w:t>
      </w:r>
      <w:bookmarkEnd w:id="45"/>
    </w:p>
    <w:p w:rsidR="00B35D29" w:rsidRPr="00884F29" w:rsidRDefault="00B35D29" w:rsidP="00C727CB">
      <w:pPr>
        <w:pStyle w:val="Heading2"/>
      </w:pPr>
      <w:bookmarkStart w:id="46" w:name="_Toc457898647"/>
      <w:r w:rsidRPr="00884F29">
        <w:t>5.1</w:t>
      </w:r>
      <w:r w:rsidRPr="00884F29">
        <w:tab/>
        <w:t>Media components</w:t>
      </w:r>
      <w:bookmarkEnd w:id="46"/>
    </w:p>
    <w:p w:rsidR="00B35D29" w:rsidRPr="00884F29" w:rsidRDefault="00B35D29">
      <w:r w:rsidRPr="00884F29">
        <w:t>The Multimedia Telephony Service for IMS supports simultaneous transfer of multiple media components with real-time characteristics. Media components denote the actual components that the end-user experiences.</w:t>
      </w:r>
    </w:p>
    <w:p w:rsidR="00B35D29" w:rsidRPr="00884F29" w:rsidRDefault="00B35D29">
      <w:pPr>
        <w:keepNext/>
        <w:keepLines/>
      </w:pPr>
      <w:r w:rsidRPr="00884F29">
        <w:t xml:space="preserve">The following media components are considered as core components. </w:t>
      </w:r>
      <w:r w:rsidR="005F2781" w:rsidRPr="00884F29">
        <w:t xml:space="preserve">Multiple media components (including media components of the same media type) may be present in a session. </w:t>
      </w:r>
      <w:r w:rsidRPr="00884F29">
        <w:t>At least one of these components is present in all conversational multimedia telephony sessions.</w:t>
      </w:r>
    </w:p>
    <w:p w:rsidR="00B35D29" w:rsidRPr="00884F29" w:rsidRDefault="00B35D29">
      <w:pPr>
        <w:pStyle w:val="B1"/>
      </w:pPr>
      <w:r w:rsidRPr="00884F29">
        <w:rPr>
          <w:b/>
          <w:bCs/>
        </w:rPr>
        <w:t>-</w:t>
      </w:r>
      <w:r w:rsidRPr="00884F29">
        <w:rPr>
          <w:b/>
          <w:bCs/>
        </w:rPr>
        <w:tab/>
        <w:t>Speech:</w:t>
      </w:r>
      <w:r w:rsidRPr="00884F29">
        <w:t xml:space="preserve"> The sound that is picked up by a microphone and transferred from terminal A to terminal B and played out in an earphone/loudspeaker. Speech includes detection and generation of DTMF signals.</w:t>
      </w:r>
    </w:p>
    <w:p w:rsidR="00B35D29" w:rsidRPr="00884F29" w:rsidRDefault="00B35D29">
      <w:pPr>
        <w:pStyle w:val="B1"/>
      </w:pPr>
      <w:r w:rsidRPr="00884F29">
        <w:rPr>
          <w:b/>
          <w:bCs/>
        </w:rPr>
        <w:t>-</w:t>
      </w:r>
      <w:r w:rsidRPr="00884F29">
        <w:rPr>
          <w:b/>
          <w:bCs/>
        </w:rPr>
        <w:tab/>
        <w:t>Video:</w:t>
      </w:r>
      <w:r w:rsidRPr="00884F29">
        <w:t xml:space="preserve"> The moving image that is</w:t>
      </w:r>
      <w:r w:rsidR="005F2781" w:rsidRPr="00884F29">
        <w:t>, for example,</w:t>
      </w:r>
      <w:r w:rsidRPr="00884F29">
        <w:t xml:space="preserve"> captured by a camera of terminal A</w:t>
      </w:r>
      <w:r w:rsidR="005F2781" w:rsidRPr="00884F29">
        <w:t>, transmitted to terminal B</w:t>
      </w:r>
      <w:r w:rsidRPr="00884F29">
        <w:t xml:space="preserve"> and</w:t>
      </w:r>
      <w:r w:rsidR="005F2781" w:rsidRPr="00884F29">
        <w:t>, for example,</w:t>
      </w:r>
      <w:r w:rsidRPr="00884F29">
        <w:t xml:space="preserve"> rendered on the display of terminal B.</w:t>
      </w:r>
    </w:p>
    <w:p w:rsidR="00B35D29" w:rsidRPr="00884F29" w:rsidRDefault="00B35D29">
      <w:pPr>
        <w:pStyle w:val="B1"/>
      </w:pPr>
      <w:r w:rsidRPr="00884F29">
        <w:rPr>
          <w:b/>
          <w:bCs/>
        </w:rPr>
        <w:t>-</w:t>
      </w:r>
      <w:r w:rsidRPr="00884F29">
        <w:rPr>
          <w:b/>
          <w:bCs/>
        </w:rPr>
        <w:tab/>
        <w:t>Text:</w:t>
      </w:r>
      <w:r w:rsidRPr="00884F29">
        <w:t xml:space="preserve"> The characters typed on a keyboard or drawn on a screen on terminal A and rendered in real time on the display of terminal B. The flow is time-sampled so that no specific action is needed from the user to request transmission.</w:t>
      </w:r>
    </w:p>
    <w:p w:rsidR="00B35D29" w:rsidRPr="00884F29" w:rsidRDefault="00B35D29">
      <w:r w:rsidRPr="00884F29">
        <w:t>The above core media components are transported in real time from one MTSI client to the other using RTP (RFC 3550 [9]). All media components can be added or dropped during an ongoing session as required either by the end-user or by controlling nodes in the network, assuming that when adding components, the capabilities of the MTSI client support the additional component.</w:t>
      </w:r>
    </w:p>
    <w:p w:rsidR="00B35D29" w:rsidRPr="00884F29" w:rsidRDefault="00B35D29">
      <w:pPr>
        <w:pStyle w:val="NO"/>
      </w:pPr>
      <w:r w:rsidRPr="00884F29">
        <w:t>NOTE:</w:t>
      </w:r>
      <w:r w:rsidRPr="00884F29">
        <w:tab/>
        <w:t>The terms voice and speech are synonyms. The present document uses the term speech.</w:t>
      </w:r>
    </w:p>
    <w:p w:rsidR="008A0D39" w:rsidRPr="00884F29" w:rsidRDefault="008A0D39" w:rsidP="008A0D39">
      <w:r w:rsidRPr="00884F29">
        <w:t>MTSI specifications also support other media types than the core components described above, for example facsimile (fax) transmission.</w:t>
      </w:r>
    </w:p>
    <w:p w:rsidR="008A0D39" w:rsidRPr="00884F29" w:rsidRDefault="008A0D39" w:rsidP="008A0D39">
      <w:r w:rsidRPr="00884F29">
        <w:t>Facsimile transmission is described in Annex L.</w:t>
      </w:r>
    </w:p>
    <w:p w:rsidR="00B35D29" w:rsidRPr="00884F29" w:rsidRDefault="00B35D29" w:rsidP="00C727CB">
      <w:pPr>
        <w:pStyle w:val="Heading2"/>
      </w:pPr>
      <w:bookmarkStart w:id="47" w:name="_Toc457898648"/>
      <w:r w:rsidRPr="00884F29">
        <w:t>5.2</w:t>
      </w:r>
      <w:r w:rsidRPr="00884F29">
        <w:tab/>
        <w:t>Codecs for MTSI clients in terminals</w:t>
      </w:r>
      <w:bookmarkEnd w:id="47"/>
    </w:p>
    <w:p w:rsidR="00B35D29" w:rsidRPr="00884F29" w:rsidRDefault="00B35D29" w:rsidP="00C727CB">
      <w:pPr>
        <w:pStyle w:val="Heading3"/>
      </w:pPr>
      <w:bookmarkStart w:id="48" w:name="_Toc457898649"/>
      <w:r w:rsidRPr="00884F29">
        <w:t>5.2.1</w:t>
      </w:r>
      <w:r w:rsidRPr="00884F29">
        <w:tab/>
        <w:t>Speech</w:t>
      </w:r>
      <w:bookmarkEnd w:id="48"/>
    </w:p>
    <w:p w:rsidR="00E77C4D" w:rsidRPr="00884F29" w:rsidRDefault="00E77C4D" w:rsidP="00C727CB">
      <w:pPr>
        <w:pStyle w:val="Heading4"/>
      </w:pPr>
      <w:bookmarkStart w:id="49" w:name="_Toc457898650"/>
      <w:r w:rsidRPr="00884F29">
        <w:t>5.2.1.1</w:t>
      </w:r>
      <w:r w:rsidRPr="00884F29">
        <w:tab/>
        <w:t>General codec requirements</w:t>
      </w:r>
      <w:bookmarkEnd w:id="49"/>
    </w:p>
    <w:p w:rsidR="00B35D29" w:rsidRPr="00884F29" w:rsidRDefault="00B35D29">
      <w:r w:rsidRPr="00884F29">
        <w:t>MTSI clients in terminals offering speech communication shall support:</w:t>
      </w:r>
    </w:p>
    <w:p w:rsidR="00E77C4D" w:rsidRPr="00884F29" w:rsidRDefault="00B35D29" w:rsidP="00E77C4D">
      <w:pPr>
        <w:pStyle w:val="B1"/>
      </w:pPr>
      <w:r w:rsidRPr="00884F29">
        <w:t>-</w:t>
      </w:r>
      <w:r w:rsidRPr="00884F29">
        <w:tab/>
        <w:t xml:space="preserve">AMR speech codec (3GPP TS 26.071 [11], 3GPP TS 26.090 [12], 3GPP TS 26.073 [13] and 3GPP TS 26.104 [14]) including all 8 modes and source controlled rate operation </w:t>
      </w:r>
      <w:r w:rsidRPr="00884F29">
        <w:rPr>
          <w:cs/>
        </w:rPr>
        <w:t>‎</w:t>
      </w:r>
      <w:r w:rsidRPr="00884F29">
        <w:t>3GPP TS 26.093 [15]. The MTSI client in terminal shall be capable of operating with any subset of these 8 codec modes.</w:t>
      </w:r>
      <w:r w:rsidR="00E77C4D" w:rsidRPr="00884F29">
        <w:t xml:space="preserve"> More detailed codec requirements for the AMR codec are defined in clause 5.2.1.2.</w:t>
      </w:r>
    </w:p>
    <w:p w:rsidR="00E77C4D" w:rsidRPr="00884F29" w:rsidRDefault="00E77C4D" w:rsidP="00E77C4D">
      <w:r w:rsidRPr="00884F29">
        <w:t>MTSI clients in terminal offering speech communication should support:</w:t>
      </w:r>
    </w:p>
    <w:p w:rsidR="00E77C4D" w:rsidRPr="00884F29" w:rsidRDefault="00E77C4D" w:rsidP="00455C2A">
      <w:pPr>
        <w:pStyle w:val="B1"/>
      </w:pPr>
      <w:r w:rsidRPr="00884F29">
        <w:t>-</w:t>
      </w:r>
      <w:r w:rsidRPr="00884F29">
        <w:tab/>
        <w:t>EVS speech codec (3GPP TS 26.441 [121], 3GPP TS 26.445 [125], 3GPP TS 26.442 [122]</w:t>
      </w:r>
      <w:r w:rsidR="00330EE9" w:rsidRPr="00884F29">
        <w:t>, 3GPP TS 26.446 [126]</w:t>
      </w:r>
      <w:r w:rsidRPr="00884F29">
        <w:t xml:space="preserve"> and 3GPP TS 26.443 [123]) including functions for backwards compatibility with AMR-WB (3GPP TS 26.446 [126]) and discontinuous transmission (3GPP TS 26.450 [130]). More detailed codec requirements for the EVS codec are defined in in clause 5.2.1.4.</w:t>
      </w:r>
    </w:p>
    <w:p w:rsidR="00B35D29" w:rsidRPr="00884F29" w:rsidRDefault="00B35D29">
      <w:r w:rsidRPr="00884F29">
        <w:t>MTSI clients in terminals offering wideband speech communication at 16 kHz sampling frequency shall support:</w:t>
      </w:r>
    </w:p>
    <w:p w:rsidR="00E77C4D" w:rsidRPr="00884F29" w:rsidRDefault="00B35D29" w:rsidP="00E77C4D">
      <w:pPr>
        <w:pStyle w:val="B1"/>
      </w:pPr>
      <w:r w:rsidRPr="00884F29">
        <w:t>-</w:t>
      </w:r>
      <w:r w:rsidRPr="00884F29">
        <w:tab/>
        <w:t>AMR</w:t>
      </w:r>
      <w:r w:rsidR="00F6718B" w:rsidRPr="00884F29">
        <w:t>-WB</w:t>
      </w:r>
      <w:r w:rsidRPr="00884F29">
        <w:t xml:space="preserve"> codec (3GPP TS 26.171 </w:t>
      </w:r>
      <w:r w:rsidRPr="00884F29">
        <w:rPr>
          <w:cs/>
        </w:rPr>
        <w:t>‎‎</w:t>
      </w:r>
      <w:r w:rsidRPr="00884F29">
        <w:t xml:space="preserve">[17], 3GPP TS 26.190 </w:t>
      </w:r>
      <w:r w:rsidRPr="00884F29">
        <w:rPr>
          <w:cs/>
        </w:rPr>
        <w:t>‎</w:t>
      </w:r>
      <w:r w:rsidRPr="00884F29">
        <w:t xml:space="preserve">[18], 3GPP TS 26.173 </w:t>
      </w:r>
      <w:r w:rsidRPr="00884F29">
        <w:rPr>
          <w:cs/>
        </w:rPr>
        <w:t>‎</w:t>
      </w:r>
      <w:r w:rsidRPr="00884F29">
        <w:t xml:space="preserve">[19] and 3GPP TS 26.204 [20]) including all 9 modes and source controlled rate operation </w:t>
      </w:r>
      <w:r w:rsidRPr="00884F29">
        <w:rPr>
          <w:cs/>
        </w:rPr>
        <w:t>‎</w:t>
      </w:r>
      <w:r w:rsidRPr="00884F29">
        <w:t>3GPP TS 26.193 [21]. The MTSI client in terminal shall be capable of operating with any subset of these 9 codec modes.</w:t>
      </w:r>
      <w:r w:rsidR="00E77C4D" w:rsidRPr="00884F29">
        <w:t xml:space="preserve"> More detailed codec requirements for the AMR</w:t>
      </w:r>
      <w:r w:rsidR="00F6718B" w:rsidRPr="00884F29">
        <w:t>-WB</w:t>
      </w:r>
      <w:r w:rsidR="00E77C4D" w:rsidRPr="00884F29">
        <w:t xml:space="preserve"> codec are defined in clause 5.2.1.3.</w:t>
      </w:r>
      <w:r w:rsidR="00330EE9" w:rsidRPr="00884F29">
        <w:t xml:space="preserve"> When the EVS codec is supported, the EVS AMR-WB IO mode may serve as an alternative implementation of AMR-WB as defined in clause 5.2.1.4.</w:t>
      </w:r>
    </w:p>
    <w:p w:rsidR="00E77C4D" w:rsidRPr="00884F29" w:rsidRDefault="00E77C4D" w:rsidP="00E77C4D">
      <w:r w:rsidRPr="00884F29">
        <w:t>MTSI clients in terminals offering super-wideband</w:t>
      </w:r>
      <w:r w:rsidR="00F6718B" w:rsidRPr="00884F29">
        <w:t xml:space="preserve"> or fullband</w:t>
      </w:r>
      <w:r w:rsidRPr="00884F29">
        <w:t xml:space="preserve"> speech communication shall support:</w:t>
      </w:r>
    </w:p>
    <w:p w:rsidR="00E77C4D" w:rsidRPr="00884F29" w:rsidRDefault="00E77C4D" w:rsidP="00E77C4D">
      <w:pPr>
        <w:pStyle w:val="B1"/>
      </w:pPr>
      <w:r w:rsidRPr="00884F29">
        <w:t>-</w:t>
      </w:r>
      <w:r w:rsidRPr="00884F29">
        <w:tab/>
        <w:t>EVS codec (3GPP TS 26.441 [121], 3GPP TS 26.445 [125], 3GPP TS 26.442 [122] and 3GPP TS 26.443 [123] as described below including functions for backwards compatibility with AMR-WB (3GPP TS 26.446 [126]) and discontinuous transmission (3GPP TS 26.450 [130]). More detailed codec requirements for the EVS codec are defined in in cluause 5.2.1.4.</w:t>
      </w:r>
    </w:p>
    <w:p w:rsidR="00B35D29" w:rsidRPr="00884F29" w:rsidRDefault="00B35D29">
      <w:r w:rsidRPr="00884F29">
        <w:t>Encoding of DTMF is described in Annex G.</w:t>
      </w:r>
    </w:p>
    <w:p w:rsidR="00E77C4D" w:rsidRPr="00884F29" w:rsidRDefault="00E77C4D" w:rsidP="00C727CB">
      <w:pPr>
        <w:pStyle w:val="Heading4"/>
      </w:pPr>
      <w:bookmarkStart w:id="50" w:name="_Toc457898651"/>
      <w:r w:rsidRPr="00884F29">
        <w:t>5.2.1.2</w:t>
      </w:r>
      <w:r w:rsidRPr="00884F29">
        <w:tab/>
        <w:t>Detailed codec requirements, AMR</w:t>
      </w:r>
      <w:bookmarkEnd w:id="50"/>
    </w:p>
    <w:p w:rsidR="00E77C4D" w:rsidRPr="00884F29" w:rsidRDefault="00E77C4D" w:rsidP="00E77C4D">
      <w:r w:rsidRPr="00884F29">
        <w:t>The codec mode set Config-NB-Code=1 (3GPP TS 26.103 [16]) {AMR-NB12.2, AMR-NB7.4, AMR-NB5.9 and AMR-NB4.75} should be used unless the session-setup negotiation determines that other codec modes shall be used.</w:t>
      </w:r>
    </w:p>
    <w:p w:rsidR="00E77C4D" w:rsidRPr="00884F29" w:rsidRDefault="00E77C4D" w:rsidP="00E77C4D">
      <w:r w:rsidRPr="00884F29">
        <w:t>When transmitting, the MTSI client in terminal shall be capable of aligning codec mode changes to every frame border, and shall also be capable of restricting codec mode changes to be aligned to every other frame border, e.g. like UMTS_AMR_2 (3GPP TS 26.103 [16]).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rsidR="00E77C4D" w:rsidRPr="00884F29" w:rsidRDefault="00E77C4D" w:rsidP="00C727CB">
      <w:pPr>
        <w:pStyle w:val="Heading4"/>
      </w:pPr>
      <w:bookmarkStart w:id="51" w:name="_Toc457898652"/>
      <w:r w:rsidRPr="00884F29">
        <w:t>5.2.1.3</w:t>
      </w:r>
      <w:r w:rsidRPr="00884F29">
        <w:tab/>
        <w:t>Detailed codec requirements, AMR-WB</w:t>
      </w:r>
      <w:bookmarkEnd w:id="51"/>
    </w:p>
    <w:p w:rsidR="00E77C4D" w:rsidRPr="00884F29" w:rsidRDefault="00E77C4D" w:rsidP="00E77C4D">
      <w:r w:rsidRPr="00884F29">
        <w:t>The codec mode set Config-WB-Code=0 (3GPP TS 26.103 [16]) {AMR-WB12.65, AMR-WB8.85 and AMR-WB6.60} should be used unless the session-setup negotiation determines that other codec modes shall be used.</w:t>
      </w:r>
    </w:p>
    <w:p w:rsidR="00E77C4D" w:rsidRPr="00884F29" w:rsidRDefault="00E77C4D" w:rsidP="00E77C4D">
      <w:r w:rsidRPr="00884F29">
        <w:t>When transmitting, the MTSI client in terminal shall be capable of aligning codec mode changes to every frame border, and shall also be capable of restricting codec mode changes to be aligned to every other frame border, e.g. like UMTS_AMR_WB‎ (3GPP TS 26.103 [16]).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rsidR="00E77C4D" w:rsidRPr="00884F29" w:rsidRDefault="00E77C4D" w:rsidP="00C727CB">
      <w:pPr>
        <w:pStyle w:val="Heading4"/>
      </w:pPr>
      <w:bookmarkStart w:id="52" w:name="_Toc457898653"/>
      <w:r w:rsidRPr="00884F29">
        <w:t>5.2.1.4</w:t>
      </w:r>
      <w:r w:rsidRPr="00884F29">
        <w:tab/>
        <w:t>Detailed codec requirements, EVS</w:t>
      </w:r>
      <w:bookmarkEnd w:id="52"/>
    </w:p>
    <w:p w:rsidR="00E77C4D" w:rsidRPr="00884F29" w:rsidRDefault="00E77C4D" w:rsidP="00E77C4D">
      <w:r w:rsidRPr="00884F29">
        <w:t xml:space="preserve">When the EVS codec is supported, the MTSI client in terminal </w:t>
      </w:r>
      <w:r w:rsidR="00F6718B" w:rsidRPr="00884F29">
        <w:t xml:space="preserve">may </w:t>
      </w:r>
      <w:r w:rsidRPr="00884F29">
        <w:t>support dual-mono encoding</w:t>
      </w:r>
      <w:r w:rsidR="00F6718B" w:rsidRPr="00884F29">
        <w:t xml:space="preserve"> and decoding</w:t>
      </w:r>
      <w:r w:rsidRPr="00884F29">
        <w:t>.</w:t>
      </w:r>
    </w:p>
    <w:p w:rsidR="00E77C4D" w:rsidRPr="00884F29" w:rsidRDefault="00E77C4D" w:rsidP="00E77C4D">
      <w:r w:rsidRPr="00884F29">
        <w:t>When the EVS codec is supported, EVS AMR-WB IO may serve as an alternative implementation of the AMR-WB codec, [125]. In this case, the requirements and recommendations defined in this specification for the AMR-WB codec also apply to EVS AMR-WB IO.</w:t>
      </w:r>
    </w:p>
    <w:p w:rsidR="00E77C4D" w:rsidRPr="00884F29" w:rsidRDefault="00E77C4D" w:rsidP="00C727CB">
      <w:pPr>
        <w:pStyle w:val="Heading4"/>
      </w:pPr>
      <w:bookmarkStart w:id="53" w:name="_Toc457898654"/>
      <w:r w:rsidRPr="00884F29">
        <w:t>5.2.1.5</w:t>
      </w:r>
      <w:r w:rsidRPr="00884F29">
        <w:tab/>
        <w:t>Offering multiple audio bandwidths and multiple channels</w:t>
      </w:r>
      <w:bookmarkEnd w:id="53"/>
    </w:p>
    <w:p w:rsidR="00330EE9" w:rsidRPr="00884F29" w:rsidRDefault="00330EE9" w:rsidP="00330EE9">
      <w:r w:rsidRPr="00884F29">
        <w:t xml:space="preserve">MTSI clients in terminals offering wideband speech communication shall also offer narrowband speech communications. </w:t>
      </w:r>
    </w:p>
    <w:p w:rsidR="00330EE9" w:rsidRPr="00884F29" w:rsidRDefault="00330EE9" w:rsidP="00330EE9">
      <w:r w:rsidRPr="00884F29">
        <w:t>When offering super-wideband speech, both wideband speech and narrowband speech shall also be offered. When offering fullband speech, super-wideband speech, wideband speech and narrowband speech shall also be offered.</w:t>
      </w:r>
    </w:p>
    <w:p w:rsidR="00330EE9" w:rsidRPr="00884F29" w:rsidRDefault="00330EE9" w:rsidP="00330EE9">
      <w:r w:rsidRPr="00884F29">
        <w:t>MTSI clients in terminals offering dual-mono, shall also offer mono.</w:t>
      </w:r>
    </w:p>
    <w:p w:rsidR="00E77C4D" w:rsidRPr="00884F29" w:rsidRDefault="00E77C4D" w:rsidP="00C727CB">
      <w:pPr>
        <w:pStyle w:val="Heading4"/>
      </w:pPr>
      <w:bookmarkStart w:id="54" w:name="_Toc457898655"/>
      <w:r w:rsidRPr="00884F29">
        <w:t>5.2.1.6</w:t>
      </w:r>
      <w:r w:rsidRPr="00884F29">
        <w:tab/>
        <w:t>Codec preference order</w:t>
      </w:r>
      <w:bookmarkEnd w:id="54"/>
    </w:p>
    <w:p w:rsidR="00330EE9" w:rsidRPr="00884F29" w:rsidRDefault="00330EE9" w:rsidP="00330EE9">
      <w:r w:rsidRPr="00884F29">
        <w:t xml:space="preserve">When offering both wideband speech and narrowband speech communication, payload types offering wideband shall be listed before payload types offering only narrowband speech in the </w:t>
      </w:r>
      <w:r w:rsidR="00C727CB" w:rsidRPr="00884F29">
        <w:t>"</w:t>
      </w:r>
      <w:r w:rsidRPr="00884F29">
        <w:t>m=</w:t>
      </w:r>
      <w:r w:rsidR="00C727CB" w:rsidRPr="00884F29">
        <w:t>"</w:t>
      </w:r>
      <w:r w:rsidRPr="00884F29">
        <w:t xml:space="preserve"> line of the SDP offer (RFC 4566 [8]).</w:t>
      </w:r>
    </w:p>
    <w:p w:rsidR="00330EE9" w:rsidRPr="00884F29" w:rsidRDefault="00330EE9" w:rsidP="00330EE9">
      <w:pPr>
        <w:rPr>
          <w:highlight w:val="yellow"/>
        </w:rPr>
      </w:pPr>
      <w:r w:rsidRPr="00884F29">
        <w:t xml:space="preserve">When offering super-wideband speech, wideband and narrowband speech communication, payload types offering super-wideband shall be listed before payload types offering lower bandwidths than super-wideband speech in the </w:t>
      </w:r>
      <w:r w:rsidR="00C727CB" w:rsidRPr="00884F29">
        <w:t>"</w:t>
      </w:r>
      <w:r w:rsidRPr="00884F29">
        <w:t>m=</w:t>
      </w:r>
      <w:r w:rsidR="00C727CB" w:rsidRPr="00884F29">
        <w:t>"</w:t>
      </w:r>
      <w:r w:rsidRPr="00884F29">
        <w:t xml:space="preserve"> line of the SDP offer (RFC 4566 [8]).</w:t>
      </w:r>
    </w:p>
    <w:p w:rsidR="00330EE9" w:rsidRPr="00884F29" w:rsidRDefault="00330EE9" w:rsidP="00330EE9">
      <w:r w:rsidRPr="00884F29">
        <w:t>For an MTSI client in terminal supporting EVS the following rules apply when creating the list of payload types on the m= line:</w:t>
      </w:r>
    </w:p>
    <w:p w:rsidR="00330EE9" w:rsidRPr="00884F29" w:rsidRDefault="00330EE9" w:rsidP="00330EE9">
      <w:pPr>
        <w:pStyle w:val="B1"/>
      </w:pPr>
      <w:r w:rsidRPr="00884F29">
        <w:t>-</w:t>
      </w:r>
      <w:r w:rsidRPr="00884F29">
        <w:tab/>
        <w:t>When the EVS codec is offered for NB</w:t>
      </w:r>
      <w:r w:rsidR="007E4A2B" w:rsidRPr="00884F29">
        <w:t xml:space="preserve"> by an MTSI client in terminal supporting NB only</w:t>
      </w:r>
      <w:r w:rsidRPr="00884F29">
        <w:t>, it shall be listed before other NB codecs.</w:t>
      </w:r>
    </w:p>
    <w:p w:rsidR="00330EE9" w:rsidRPr="00884F29" w:rsidRDefault="00330EE9" w:rsidP="00330EE9">
      <w:pPr>
        <w:pStyle w:val="B1"/>
      </w:pPr>
      <w:r w:rsidRPr="00884F29">
        <w:t>-</w:t>
      </w:r>
      <w:r w:rsidRPr="00884F29">
        <w:tab/>
        <w:t>When the EVS codec is offered for up to WB, it shall be listed before other WB codecs.</w:t>
      </w:r>
    </w:p>
    <w:p w:rsidR="00E77C4D" w:rsidRPr="00884F29" w:rsidRDefault="00330EE9" w:rsidP="00330EE9">
      <w:r w:rsidRPr="00884F29">
        <w:t>When dual-mono is offered then this may be preferable over mono depending on the call scenario.</w:t>
      </w:r>
    </w:p>
    <w:p w:rsidR="00B35D29" w:rsidRPr="00884F29" w:rsidRDefault="00B35D29" w:rsidP="00C727CB">
      <w:pPr>
        <w:pStyle w:val="Heading3"/>
      </w:pPr>
      <w:bookmarkStart w:id="55" w:name="_Toc457898656"/>
      <w:r w:rsidRPr="00884F29">
        <w:t>5.2.2</w:t>
      </w:r>
      <w:r w:rsidRPr="00884F29">
        <w:tab/>
        <w:t>Video</w:t>
      </w:r>
      <w:bookmarkEnd w:id="55"/>
    </w:p>
    <w:p w:rsidR="00654A16" w:rsidRPr="00884F29" w:rsidRDefault="00654A16" w:rsidP="00654A16">
      <w:r w:rsidRPr="00884F29">
        <w:t>MTSI clients in terminals offering video communication shall support:</w:t>
      </w:r>
    </w:p>
    <w:p w:rsidR="00654A16" w:rsidRPr="00884F29" w:rsidRDefault="00654A16" w:rsidP="00654A16">
      <w:pPr>
        <w:pStyle w:val="B1"/>
      </w:pPr>
      <w:r w:rsidRPr="00884F29">
        <w:t>-</w:t>
      </w:r>
      <w:r w:rsidRPr="00884F29">
        <w:tab/>
        <w:t>H.264 (AVC) [24] Constrained Baseline Profile (CBP) Level 1.2.</w:t>
      </w:r>
    </w:p>
    <w:p w:rsidR="00654A16" w:rsidRPr="00884F29" w:rsidRDefault="00654A16" w:rsidP="00654A16">
      <w:r w:rsidRPr="00884F29">
        <w:t>In addition they should support:</w:t>
      </w:r>
    </w:p>
    <w:p w:rsidR="00654A16" w:rsidRPr="00884F29" w:rsidRDefault="00654A16" w:rsidP="00654A16">
      <w:pPr>
        <w:pStyle w:val="B2"/>
      </w:pPr>
      <w:r w:rsidRPr="00884F29">
        <w:t>-</w:t>
      </w:r>
      <w:r w:rsidRPr="00884F29">
        <w:tab/>
        <w:t>H.264 (AVC) [24] Constrained Baseline Profile Level 3</w:t>
      </w:r>
      <w:r w:rsidRPr="00884F29">
        <w:rPr>
          <w:rFonts w:hint="eastAsia"/>
          <w:lang w:eastAsia="ko-KR"/>
        </w:rPr>
        <w:t>.1.</w:t>
      </w:r>
    </w:p>
    <w:p w:rsidR="00654A16" w:rsidRPr="00884F29" w:rsidRDefault="00654A16" w:rsidP="00654A16">
      <w:pPr>
        <w:pStyle w:val="B2"/>
      </w:pPr>
      <w:r w:rsidRPr="00884F29">
        <w:t>-</w:t>
      </w:r>
      <w:r w:rsidRPr="00884F29">
        <w:tab/>
        <w:t>H.265 (HEVC) [119] Main Profile, Main Tier, Level 3.1.</w:t>
      </w:r>
    </w:p>
    <w:p w:rsidR="00654A16" w:rsidRPr="00884F29" w:rsidRDefault="00654A16" w:rsidP="00654A16">
      <w:r w:rsidRPr="00884F29">
        <w:t>H.264 (AVC) CBP shall be used with constraint_set1_flag=1 and without requirements on output timing conformance (annex C of [24]). Each sequence parameter set of H.264 (AVC) shall contain the vui_parameters syntax structure including the num_reorder_frames syntax element set equal to 0.</w:t>
      </w:r>
    </w:p>
    <w:p w:rsidR="00654A16" w:rsidRPr="00884F29" w:rsidRDefault="00654A16" w:rsidP="00654A16">
      <w:r w:rsidRPr="00884F29">
        <w:t>H.265 (HEVC) Main Profile shall be used with general_progressive_source_flag equal to 1, general_interlaced_source_flag equal to 0, general_non_packed_constraint_flag equal to 1, general_frame_only_constraint_flag equal to 1, and sps_max_num_reorder_pics[ i ] equal to 0 for all i in the range of 0 to sps_max_sub_layers_minus1, inclusive, without requirements on output timing conformance (annex C of [119]).</w:t>
      </w:r>
    </w:p>
    <w:p w:rsidR="004A3A9A" w:rsidRPr="00884F29" w:rsidRDefault="004A3A9A" w:rsidP="004A3A9A">
      <w:r w:rsidRPr="00884F29">
        <w:t xml:space="preserve">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When H.264 (AVC) or H.265 (HEVC) is used it is recommended to transmit the parameter sets within the SDP description of a stream, using the relevant MIME/SDP parameters as defined in RFC6184 [25] for H.264 (AVC) and in [120] for H.265 (HEVC), respectively. 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3 times in separate RTP packets with a single copy per RTP packet and with an interval not exceeding 0.5 seconds to reduce the impact of packet loss. A single copy of the currently active parameter sets shall also be part of the data sent in the RTP stream as a response to FIR. Moreover, it is recommended to avoid using a sequence or picture parameter set identifier value </w:t>
      </w:r>
      <w:r w:rsidRPr="00884F29">
        <w:rPr>
          <w:rFonts w:hint="eastAsia"/>
          <w:lang w:eastAsia="ko-KR"/>
        </w:rPr>
        <w:t xml:space="preserve">during the same session to signal two or more parameter sets of the same type having different values, such </w:t>
      </w:r>
      <w:r w:rsidRPr="00884F29">
        <w:t xml:space="preserve">that </w:t>
      </w:r>
      <w:r w:rsidRPr="00884F29">
        <w:rPr>
          <w:rFonts w:hint="eastAsia"/>
          <w:lang w:eastAsia="ko-KR"/>
        </w:rPr>
        <w:t xml:space="preserve">if a parameter set identifier for </w:t>
      </w:r>
      <w:r w:rsidRPr="00884F29">
        <w:rPr>
          <w:lang w:eastAsia="ko-KR"/>
        </w:rPr>
        <w:t xml:space="preserve">a </w:t>
      </w:r>
      <w:r w:rsidRPr="00884F29">
        <w:rPr>
          <w:rFonts w:hint="eastAsia"/>
          <w:lang w:eastAsia="ko-KR"/>
        </w:rPr>
        <w:t>certain type is used more than once in either SDP description or RTP stream, or both, the identifier always indicates the same set of parameter values of that type</w:t>
      </w:r>
      <w:r w:rsidRPr="00884F29">
        <w:t>.</w:t>
      </w:r>
    </w:p>
    <w:p w:rsidR="004A3A9A" w:rsidRPr="00884F29" w:rsidRDefault="004A3A9A" w:rsidP="004A3A9A">
      <w:r w:rsidRPr="00884F29">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rsidR="00224636" w:rsidRPr="00884F29" w:rsidRDefault="00224636" w:rsidP="00224636">
      <w:r w:rsidRPr="00884F29">
        <w:t>An MTSI client in terminal offering H.264 (AVC) CBP support at a level higher than Level 1.2 shall support negotiation to use a lower Level as described in [25] and [58].</w:t>
      </w:r>
    </w:p>
    <w:p w:rsidR="00224636" w:rsidRPr="00884F29" w:rsidRDefault="00224636">
      <w:r w:rsidRPr="00884F29">
        <w:t>An MTSI client in terminal offering video support other than H.264 CBP Level 1.2 shall also offer H.264 CBP Level 1.2.</w:t>
      </w:r>
    </w:p>
    <w:p w:rsidR="002C05E0" w:rsidRPr="00884F29" w:rsidRDefault="002C05E0">
      <w:r w:rsidRPr="00884F29">
        <w:t>An MTSI client in terminal offering H.265 (HEVC) shall support negotiation to use a lower Level than the one in the offer, as described in [120] and [58].</w:t>
      </w:r>
    </w:p>
    <w:p w:rsidR="00B35D29" w:rsidRPr="00884F29" w:rsidRDefault="00224636">
      <w:r w:rsidRPr="00884F29">
        <w:t>If a codec is supported at a certain level, then all (hierarchically) lower levels shall be supported as well</w:t>
      </w:r>
      <w:r w:rsidR="00B35D29" w:rsidRPr="00884F29">
        <w:t>.</w:t>
      </w:r>
    </w:p>
    <w:p w:rsidR="00654A16" w:rsidRPr="00884F29" w:rsidRDefault="00654A16" w:rsidP="00654A16">
      <w:pPr>
        <w:pStyle w:val="NO"/>
      </w:pPr>
      <w:r w:rsidRPr="00884F29">
        <w:t>NOTE 1:</w:t>
      </w:r>
      <w:r w:rsidRPr="00884F29">
        <w:tab/>
        <w:t>An example of a lower level than Level 1.2 is Level 1 for H.264 (AVC) Constrained Baseline Profile.</w:t>
      </w:r>
    </w:p>
    <w:p w:rsidR="00654A16" w:rsidRPr="00884F29" w:rsidRDefault="00654A16" w:rsidP="00654A16">
      <w:pPr>
        <w:pStyle w:val="NO"/>
      </w:pPr>
      <w:r w:rsidRPr="00884F29">
        <w:t>NOTE 2:</w:t>
      </w:r>
      <w:r w:rsidRPr="00884F29">
        <w:tab/>
        <w:t>All levels are minimum requirements. Higher levels may be supported and used for negotiation.</w:t>
      </w:r>
    </w:p>
    <w:p w:rsidR="00654A16" w:rsidRPr="00884F29" w:rsidRDefault="00654A16" w:rsidP="00654A16">
      <w:pPr>
        <w:pStyle w:val="NO"/>
      </w:pPr>
      <w:r w:rsidRPr="00884F29">
        <w:t>NOTE 3:</w:t>
      </w:r>
      <w:r w:rsidRPr="00884F29">
        <w:tab/>
        <w:t>MTSI clients in terminals may use full-frame freeze and full-frame freeze release SEI messages of H.264 (AVC) to control the display process. For H.265 (HEVC), MTSI clients may set the value of pic_output_flag in the slice segment headers to either 0 or 1 to control the display process.</w:t>
      </w:r>
    </w:p>
    <w:p w:rsidR="00654A16" w:rsidRPr="00884F29" w:rsidRDefault="00654A16" w:rsidP="00654A16">
      <w:pPr>
        <w:pStyle w:val="NO"/>
      </w:pPr>
      <w:r w:rsidRPr="00884F29">
        <w:t>NOTE 4:</w:t>
      </w:r>
      <w:r w:rsidRPr="00884F29">
        <w:tab/>
        <w:t>An H.264 (AVC) encoder should code redundant slices only if it knows that the far-end decoder makes use of this feature (which is signalled with the redundant-pic-cap MIME/SDP parameter as specified in RFC 6184 [25]). H.264 (AVC) encoders should also pay attention to the potential implications on end</w:t>
      </w:r>
      <w:r w:rsidRPr="00884F29">
        <w:noBreakHyphen/>
        <w:t>to</w:t>
      </w:r>
      <w:r w:rsidRPr="00884F29">
        <w:noBreakHyphen/>
        <w:t>end delay. The redundant slice header is not supported in H.265 (HEVC).</w:t>
      </w:r>
    </w:p>
    <w:p w:rsidR="00654A16" w:rsidRPr="00884F29" w:rsidRDefault="00654A16" w:rsidP="00654A16">
      <w:pPr>
        <w:pStyle w:val="NO"/>
      </w:pPr>
      <w:r w:rsidRPr="00884F29">
        <w:t>NOTE 5:</w:t>
      </w:r>
      <w:r w:rsidRPr="00884F29">
        <w:tab/>
      </w:r>
      <w:r w:rsidR="002C05E0" w:rsidRPr="00884F29">
        <w:t xml:space="preserve">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For H.264 (AVC), another method is to use the SDP parameters </w:t>
      </w:r>
      <w:r w:rsidR="00C727CB" w:rsidRPr="00884F29">
        <w:t>"</w:t>
      </w:r>
      <w:r w:rsidR="002C05E0" w:rsidRPr="00884F29">
        <w:t>level-asymmetry-allowed</w:t>
      </w:r>
      <w:r w:rsidR="00C727CB" w:rsidRPr="00884F29">
        <w:t>"</w:t>
      </w:r>
      <w:r w:rsidR="002C05E0" w:rsidRPr="00884F29">
        <w:t xml:space="preserve"> and </w:t>
      </w:r>
      <w:r w:rsidR="00C727CB" w:rsidRPr="00884F29">
        <w:t>"</w:t>
      </w:r>
      <w:r w:rsidR="002C05E0" w:rsidRPr="00884F29">
        <w:t>max-recv-level</w:t>
      </w:r>
      <w:r w:rsidR="00C727CB" w:rsidRPr="00884F29">
        <w:t>"</w:t>
      </w:r>
      <w:r w:rsidR="002C05E0" w:rsidRPr="00884F29">
        <w:t xml:space="preserve"> that are defined in the H.264 payload format specification, [25]. For H.265 (HEVC) it is possible to use the SDP parameter </w:t>
      </w:r>
      <w:r w:rsidR="00C727CB" w:rsidRPr="00884F29">
        <w:t>"</w:t>
      </w:r>
      <w:r w:rsidR="002C05E0" w:rsidRPr="00884F29">
        <w:t>max-recv-level-id</w:t>
      </w:r>
      <w:r w:rsidR="00C727CB" w:rsidRPr="00884F29">
        <w:t>"</w:t>
      </w:r>
      <w:r w:rsidR="002C05E0" w:rsidRPr="00884F29">
        <w:t xml:space="preserve"> defined in the H.265 payload format specification, [120], to indicate a higher level in the receiving direction than in the sending direction. See also clause 6.2.3, Annex A.4.5 for SDP examples with asymmetric video using H.264 (AVC) and Annex A.4.8 for SDP examples with asymmetric video using both H.264 (AVC) and H.265 (HEVC). Other methods for asymmetric video transmission are also possible</w:t>
      </w:r>
      <w:r w:rsidRPr="00884F29">
        <w:t>.</w:t>
      </w:r>
    </w:p>
    <w:p w:rsidR="00654A16" w:rsidRPr="00884F29" w:rsidRDefault="00654A16" w:rsidP="00654A16">
      <w:pPr>
        <w:pStyle w:val="NO"/>
      </w:pPr>
      <w:r w:rsidRPr="00884F29">
        <w:t>NOTE 6:</w:t>
      </w:r>
      <w:r w:rsidRPr="00884F29">
        <w:tab/>
        <w:t>If video is used in a session, an MTSI client in terminal should offer at least one video stream with a picture aspect ratio in the range from 0.7 to 1.4. For all offered video streams, the width and height of the picture should be integer multiples of 16 pixels. For example, 224x176, 272x224, and 320x240 are image sizes that satisfy these conditions.</w:t>
      </w:r>
    </w:p>
    <w:p w:rsidR="004A3A9A" w:rsidRPr="00884F29" w:rsidRDefault="004A3A9A" w:rsidP="00654A16">
      <w:pPr>
        <w:pStyle w:val="NO"/>
      </w:pPr>
      <w:r w:rsidRPr="00884F29">
        <w:t>NOTE 7:</w:t>
      </w:r>
      <w:r w:rsidRPr="00884F29">
        <w:tab/>
        <w:t>For H.264 (AVC) and H.265 (HEVC), respectively, multiple sequence and picture parameter sets can be defined, as long as they have unique parameter set identifiers, but only one sequence and picture parameter set can be active between two consecutive IDRs and IRAPs, respectively.</w:t>
      </w:r>
    </w:p>
    <w:p w:rsidR="00B35D29" w:rsidRPr="00884F29" w:rsidRDefault="00B35D29" w:rsidP="00C727CB">
      <w:pPr>
        <w:pStyle w:val="Heading3"/>
      </w:pPr>
      <w:bookmarkStart w:id="56" w:name="_Toc457898657"/>
      <w:r w:rsidRPr="00884F29">
        <w:t>5.2.3</w:t>
      </w:r>
      <w:r w:rsidRPr="00884F29">
        <w:tab/>
        <w:t>Real-time text</w:t>
      </w:r>
      <w:bookmarkEnd w:id="56"/>
    </w:p>
    <w:p w:rsidR="00B35D29" w:rsidRPr="00884F29" w:rsidRDefault="00B35D29">
      <w:r w:rsidRPr="00884F29">
        <w:t>MTSI clients in terminals offering real time text conversation shall support:</w:t>
      </w:r>
    </w:p>
    <w:p w:rsidR="00B35D29" w:rsidRPr="00884F29" w:rsidRDefault="00B35D29">
      <w:pPr>
        <w:pStyle w:val="B1"/>
      </w:pPr>
      <w:r w:rsidRPr="00884F29">
        <w:t>-</w:t>
      </w:r>
      <w:r w:rsidRPr="00884F29">
        <w:tab/>
        <w:t>ITU-T Recommendation T.140 [26] and [27].</w:t>
      </w:r>
    </w:p>
    <w:p w:rsidR="00B35D29" w:rsidRPr="00884F29" w:rsidRDefault="00B35D29">
      <w:r w:rsidRPr="00884F29">
        <w:t>T.140 specifies coding and presentation features of real-time text usage. Text characters are coded according to the UTF-8 transform of ISO 10646-1 (Unicode).</w:t>
      </w:r>
    </w:p>
    <w:p w:rsidR="00B35D29" w:rsidRPr="00884F29" w:rsidRDefault="00B35D29">
      <w:r w:rsidRPr="00884F29">
        <w:t>A minimal subset of the Unicode character set, corresponding to the Latin-1 part shall be supported, while the languages in the regions where the MTSI client in terminal is intended to be used should be supported.</w:t>
      </w:r>
    </w:p>
    <w:p w:rsidR="00B35D29" w:rsidRPr="00884F29" w:rsidRDefault="00B35D29">
      <w:r w:rsidRPr="00884F29">
        <w:t xml:space="preserve">Presentation control functions from ISO 6429 are allowed in the T.140 media stream. A mechanism for extending control functions is included in ITU-T Recommendation T.140 [26] and [27]. Any received non-implemented control code must not influence presentation. </w:t>
      </w:r>
    </w:p>
    <w:p w:rsidR="00B35D29" w:rsidRPr="00884F29" w:rsidRDefault="00B35D29">
      <w:r w:rsidRPr="00884F29">
        <w:t>A MTSI client in terminal shall store the conversation in a presentation buffer during a call for possible scrolling, saving, display re-arranging, erasure, etc. At least 800 characters shall be kept in the presentation buffer during a call.</w:t>
      </w:r>
    </w:p>
    <w:p w:rsidR="00B35D29" w:rsidRPr="00884F29" w:rsidRDefault="00B35D29">
      <w:r w:rsidRPr="00884F29">
        <w:t>Note that erasure (backspace) of characters is included in the T.140 editing control functions. It shall be possible to erase all characters in the presentation buffer. The display of the characters in the buffer shall also be impacted by the erasure.</w:t>
      </w:r>
    </w:p>
    <w:p w:rsidR="00B35D29" w:rsidRPr="00884F29" w:rsidRDefault="00B35D29" w:rsidP="00C727CB">
      <w:pPr>
        <w:pStyle w:val="Heading1"/>
      </w:pPr>
      <w:bookmarkStart w:id="57" w:name="_Toc457898658"/>
      <w:r w:rsidRPr="00884F29">
        <w:t>6</w:t>
      </w:r>
      <w:r w:rsidRPr="00884F29">
        <w:tab/>
        <w:t xml:space="preserve">Media configuration </w:t>
      </w:r>
      <w:bookmarkEnd w:id="57"/>
    </w:p>
    <w:p w:rsidR="00B35D29" w:rsidRPr="00884F29" w:rsidRDefault="00B35D29" w:rsidP="00C727CB">
      <w:pPr>
        <w:pStyle w:val="Heading2"/>
      </w:pPr>
      <w:bookmarkStart w:id="58" w:name="_Toc457898659"/>
      <w:r w:rsidRPr="00884F29">
        <w:t>6.1</w:t>
      </w:r>
      <w:r w:rsidRPr="00884F29">
        <w:tab/>
        <w:t>General</w:t>
      </w:r>
      <w:bookmarkEnd w:id="58"/>
    </w:p>
    <w:p w:rsidR="00E95F81" w:rsidRPr="00884F29" w:rsidRDefault="00B35D29" w:rsidP="00E95F81">
      <w:r w:rsidRPr="00884F29">
        <w:t xml:space="preserve">MTSI uses SIP, SDP and SDPCapNeg for media negotiation and configuration. General SIP signalling and session setup for IMS are defined in 3GPP TS 24.229 [7], whereas this clause specifies SDP and SDPCapNeg usage and media handling specifically for MTSI, including offer/answer considerations in the capability negotiation. The MTSI client in the terminal may use the OMA-DM solution specified in Clause 15 for enhancing SDP negotiation and </w:t>
      </w:r>
      <w:r w:rsidR="00F05FF2" w:rsidRPr="00884F29">
        <w:rPr>
          <w:rFonts w:hint="eastAsia"/>
          <w:lang w:eastAsia="ko-KR"/>
        </w:rPr>
        <w:t>resource reservation</w:t>
      </w:r>
      <w:r w:rsidRPr="00884F29">
        <w:t xml:space="preserve"> process.</w:t>
      </w:r>
    </w:p>
    <w:p w:rsidR="00E95F81" w:rsidRPr="00884F29" w:rsidRDefault="0089706D" w:rsidP="00E95F81">
      <w:r w:rsidRPr="00884F29">
        <w:t>The support for ECN [83] in E-UTRAN is specified in [85]. The support for ECN in UTRA/HSPA is specified in [89]</w:t>
      </w:r>
      <w:r w:rsidR="00E95F81" w:rsidRPr="00884F29">
        <w:t>. MTSI may use Explicit Congestion Notification (ECN) to perform rate adaptation</w:t>
      </w:r>
      <w:r w:rsidRPr="00884F29">
        <w:t xml:space="preserve"> for speech and video</w:t>
      </w:r>
      <w:r w:rsidR="00E95F81" w:rsidRPr="00884F29">
        <w:t>. When the MTSI client in terminal supports, and the session allows, adapting the media encoding at multiple bit rates and the radio access bearer technology is known to the MTSI client to be E-UTRAN</w:t>
      </w:r>
      <w:r w:rsidRPr="00884F29">
        <w:t xml:space="preserve"> or UTRA/HSPA</w:t>
      </w:r>
      <w:r w:rsidR="00E95F81" w:rsidRPr="00884F29">
        <w:t>,</w:t>
      </w:r>
      <w:r w:rsidR="00E95F81" w:rsidRPr="00884F29" w:rsidDel="003140CE">
        <w:t xml:space="preserve"> </w:t>
      </w:r>
      <w:r w:rsidR="00E95F81" w:rsidRPr="00884F29">
        <w:t>the MTSI client may negotiate the use of ECN [</w:t>
      </w:r>
      <w:r w:rsidR="00465E9F" w:rsidRPr="00884F29">
        <w:t>83</w:t>
      </w:r>
      <w:r w:rsidR="00E95F81" w:rsidRPr="00884F29">
        <w:t>] to perform ECN triggered media bit-rate adaptation. An MTSI MGW supporting ECN supports ECN in the same way as the MTSI client in terminal as described in clauses 12.3.3 and 12.7.3.</w:t>
      </w:r>
    </w:p>
    <w:p w:rsidR="00E95F81" w:rsidRPr="00884F29" w:rsidRDefault="00E95F81" w:rsidP="00E95F81">
      <w:r w:rsidRPr="00884F29">
        <w:t>The support of ECN is optional for both MTSI client in terminal and MTSI MGW.</w:t>
      </w:r>
    </w:p>
    <w:p w:rsidR="00E95F81" w:rsidRPr="00884F29" w:rsidRDefault="00E95F81" w:rsidP="00E95F81">
      <w:r w:rsidRPr="00884F29">
        <w:t>It is assumed that the network properly handles ECN-marked packets as described in [</w:t>
      </w:r>
      <w:r w:rsidR="00465E9F" w:rsidRPr="00884F29">
        <w:t>84</w:t>
      </w:r>
      <w:r w:rsidRPr="00884F29">
        <w:t xml:space="preserve">] end-to-end between the MTSI clients in terminals. </w:t>
      </w:r>
    </w:p>
    <w:p w:rsidR="00E95F81" w:rsidRPr="00884F29" w:rsidRDefault="00E95F81" w:rsidP="00E95F81">
      <w:r w:rsidRPr="00884F29">
        <w:t>An MTSI MGW can be used for inter-working with:</w:t>
      </w:r>
    </w:p>
    <w:p w:rsidR="00E95F81" w:rsidRPr="00884F29" w:rsidRDefault="00E95F81" w:rsidP="00B74E38">
      <w:pPr>
        <w:pStyle w:val="B1"/>
        <w:numPr>
          <w:ilvl w:val="0"/>
          <w:numId w:val="4"/>
        </w:numPr>
      </w:pPr>
      <w:r w:rsidRPr="00884F29">
        <w:t>a client that does not use ECN;</w:t>
      </w:r>
    </w:p>
    <w:p w:rsidR="00E95F81" w:rsidRPr="00884F29" w:rsidRDefault="00E95F81" w:rsidP="00B74E38">
      <w:pPr>
        <w:pStyle w:val="B1"/>
        <w:numPr>
          <w:ilvl w:val="0"/>
          <w:numId w:val="4"/>
        </w:numPr>
      </w:pPr>
      <w:r w:rsidRPr="00884F29">
        <w:t>a client that supports ECN in different way than what is specified for MTSI clients;</w:t>
      </w:r>
    </w:p>
    <w:p w:rsidR="00E95F81" w:rsidRPr="00884F29" w:rsidRDefault="00E95F81" w:rsidP="00B74E38">
      <w:pPr>
        <w:pStyle w:val="B1"/>
        <w:numPr>
          <w:ilvl w:val="0"/>
          <w:numId w:val="4"/>
        </w:numPr>
      </w:pPr>
      <w:r w:rsidRPr="00884F29">
        <w:t>a CS network;</w:t>
      </w:r>
    </w:p>
    <w:p w:rsidR="00E95F81" w:rsidRPr="00884F29" w:rsidRDefault="00E95F81" w:rsidP="00B74E38">
      <w:pPr>
        <w:pStyle w:val="B1"/>
        <w:numPr>
          <w:ilvl w:val="0"/>
          <w:numId w:val="4"/>
        </w:numPr>
      </w:pPr>
      <w:r w:rsidRPr="00884F29">
        <w:t>a network which does not handle ECN-marked packets properly.</w:t>
      </w:r>
    </w:p>
    <w:p w:rsidR="00B35D29" w:rsidRPr="00884F29" w:rsidRDefault="00E95F81" w:rsidP="00E95F81">
      <w:r w:rsidRPr="00884F29">
        <w:t>In such cases, the ECN protocol, as specified for MTSI clients, is terminated in the MTSI MGW.</w:t>
      </w:r>
    </w:p>
    <w:p w:rsidR="00B35D29" w:rsidRPr="00884F29" w:rsidRDefault="00B35D29" w:rsidP="00C727CB">
      <w:pPr>
        <w:pStyle w:val="Heading2"/>
      </w:pPr>
      <w:bookmarkStart w:id="59" w:name="_Toc457898660"/>
      <w:r w:rsidRPr="00884F29">
        <w:t>6.2</w:t>
      </w:r>
      <w:r w:rsidRPr="00884F29">
        <w:tab/>
        <w:t>Session setup procedures</w:t>
      </w:r>
      <w:bookmarkEnd w:id="59"/>
    </w:p>
    <w:p w:rsidR="00B35D29" w:rsidRPr="00884F29" w:rsidRDefault="00B35D29" w:rsidP="00C727CB">
      <w:pPr>
        <w:pStyle w:val="Heading3"/>
      </w:pPr>
      <w:bookmarkStart w:id="60" w:name="_Toc457898661"/>
      <w:r w:rsidRPr="00884F29">
        <w:t>6.2.1</w:t>
      </w:r>
      <w:r w:rsidRPr="00884F29">
        <w:tab/>
        <w:t>General</w:t>
      </w:r>
      <w:bookmarkEnd w:id="60"/>
    </w:p>
    <w:p w:rsidR="00B35D29" w:rsidRPr="00884F29" w:rsidRDefault="00B35D29">
      <w:r w:rsidRPr="00884F29">
        <w:t xml:space="preserve">The session setup for </w:t>
      </w:r>
      <w:smartTag w:uri="urn:schemas-microsoft-com:office:smarttags" w:element="PersonName">
        <w:r w:rsidRPr="00884F29">
          <w:t>RT</w:t>
        </w:r>
      </w:smartTag>
      <w:r w:rsidRPr="00884F29">
        <w:t xml:space="preserve">P transported media shall determine for each media: IP address(es), </w:t>
      </w:r>
      <w:smartTag w:uri="urn:schemas-microsoft-com:office:smarttags" w:element="PersonName">
        <w:r w:rsidRPr="00884F29">
          <w:t>RT</w:t>
        </w:r>
      </w:smartTag>
      <w:r w:rsidRPr="00884F29">
        <w:t xml:space="preserve">P profile, UDP port number(s); codec(s); </w:t>
      </w:r>
      <w:smartTag w:uri="urn:schemas-microsoft-com:office:smarttags" w:element="PersonName">
        <w:r w:rsidRPr="00884F29">
          <w:t>RT</w:t>
        </w:r>
      </w:smartTag>
      <w:r w:rsidRPr="00884F29">
        <w:t xml:space="preserve">P Payload Type number(s), </w:t>
      </w:r>
      <w:smartTag w:uri="urn:schemas-microsoft-com:office:smarttags" w:element="PersonName">
        <w:r w:rsidRPr="00884F29">
          <w:t>RT</w:t>
        </w:r>
      </w:smartTag>
      <w:r w:rsidRPr="00884F29">
        <w:t>P Payload Format(s)</w:t>
      </w:r>
      <w:r w:rsidR="002B59CC" w:rsidRPr="00884F29">
        <w:t>. The session setup may also determine: ECN usage</w:t>
      </w:r>
      <w:r w:rsidRPr="00884F29">
        <w:t xml:space="preserve"> and any additional session parameters.</w:t>
      </w:r>
    </w:p>
    <w:p w:rsidR="008A0D39" w:rsidRPr="00884F29" w:rsidRDefault="008A0D39">
      <w:r w:rsidRPr="00884F29">
        <w:t>The session setup for UDP transported media without RTP shall determine: IP address(es), UDP port number(s) and additional session parameters.</w:t>
      </w:r>
    </w:p>
    <w:p w:rsidR="00B35D29" w:rsidRPr="00884F29" w:rsidRDefault="008E0086">
      <w:r w:rsidRPr="00884F29">
        <w:t xml:space="preserve">An MTSI client shall offer at least one </w:t>
      </w:r>
      <w:smartTag w:uri="urn:schemas-microsoft-com:office:smarttags" w:element="PersonName">
        <w:r w:rsidRPr="00884F29">
          <w:t>RT</w:t>
        </w:r>
      </w:smartTag>
      <w:r w:rsidRPr="00884F29">
        <w:t xml:space="preserve">P profile for each RTP media stream. </w:t>
      </w:r>
      <w:r w:rsidRPr="00884F29">
        <w:rPr>
          <w:lang w:eastAsia="en-GB"/>
        </w:rPr>
        <w:t xml:space="preserve">Multiple RTP profiles may be offered using SDPCapNeg as described in Clause 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884F29">
        <w:t>The MTSI client shall be capable of receiving an SDP offer containing both AVP and AVPF offers in order to support interworking</w:t>
      </w:r>
      <w:r w:rsidR="00B35D29" w:rsidRPr="00884F29">
        <w:t>.</w:t>
      </w:r>
    </w:p>
    <w:p w:rsidR="002B59CC" w:rsidRPr="00884F29" w:rsidRDefault="002B59CC">
      <w:r w:rsidRPr="00884F29">
        <w:t xml:space="preserve">The configuration of ECN for media transported with </w:t>
      </w:r>
      <w:smartTag w:uri="urn:schemas-microsoft-com:office:smarttags" w:element="PersonName">
        <w:r w:rsidRPr="00884F29">
          <w:t>RT</w:t>
        </w:r>
      </w:smartTag>
      <w:r w:rsidRPr="00884F29">
        <w:t>P is described in clause 6.2.2</w:t>
      </w:r>
      <w:r w:rsidR="0089706D" w:rsidRPr="00884F29">
        <w:t xml:space="preserve"> for speech and in clause 6.2.3 for video</w:t>
      </w:r>
      <w:r w:rsidRPr="00884F29">
        <w:t>. The negotiation of ECN at session setup is described in [</w:t>
      </w:r>
      <w:r w:rsidR="00465E9F" w:rsidRPr="00884F29">
        <w:t>84</w:t>
      </w:r>
      <w:r w:rsidRPr="00884F29">
        <w:t>]. The adaptation response to congestion events is described in clause 10.</w:t>
      </w:r>
    </w:p>
    <w:p w:rsidR="00B35D29" w:rsidRPr="00884F29" w:rsidRDefault="00B35D29" w:rsidP="00C727CB">
      <w:pPr>
        <w:pStyle w:val="Heading3"/>
      </w:pPr>
      <w:bookmarkStart w:id="61" w:name="_Toc457898662"/>
      <w:r w:rsidRPr="00884F29">
        <w:t>6.2.1a</w:t>
      </w:r>
      <w:r w:rsidRPr="00884F29">
        <w:tab/>
      </w:r>
      <w:smartTag w:uri="urn:schemas-microsoft-com:office:smarttags" w:element="PersonName">
        <w:r w:rsidRPr="00884F29">
          <w:t>RT</w:t>
        </w:r>
      </w:smartTag>
      <w:r w:rsidRPr="00884F29">
        <w:t>P profile negotiation</w:t>
      </w:r>
      <w:bookmarkEnd w:id="61"/>
    </w:p>
    <w:p w:rsidR="00B35D29" w:rsidRPr="00884F29" w:rsidRDefault="00B35D29" w:rsidP="00C727CB">
      <w:pPr>
        <w:pStyle w:val="Heading4"/>
      </w:pPr>
      <w:bookmarkStart w:id="62" w:name="_Toc457898663"/>
      <w:r w:rsidRPr="00884F29">
        <w:t>6.2.1a.1</w:t>
      </w:r>
      <w:r w:rsidRPr="00884F29">
        <w:tab/>
        <w:t>General</w:t>
      </w:r>
      <w:bookmarkEnd w:id="62"/>
    </w:p>
    <w:p w:rsidR="008E0086" w:rsidRPr="00884F29" w:rsidRDefault="008E0086">
      <w:r w:rsidRPr="00884F29">
        <w:t>MTSI clients should support SDPCapNeg to be able to negotiate RTP profiles for all media types where AVPF is supported. MTSI clients supporting SDPCapNeg shall support the complete SDPCapNeg framework</w:t>
      </w:r>
      <w:r w:rsidR="00B35D29" w:rsidRPr="00884F29">
        <w:t xml:space="preserve">. </w:t>
      </w:r>
    </w:p>
    <w:p w:rsidR="00B35D29" w:rsidRPr="00884F29" w:rsidRDefault="00B35D29">
      <w:r w:rsidRPr="00884F29">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rsidR="00B35D29" w:rsidRPr="00884F29" w:rsidRDefault="00B35D29">
      <w:pPr>
        <w:pStyle w:val="NO"/>
      </w:pPr>
      <w:r w:rsidRPr="00884F29">
        <w:t>NOTE:</w:t>
      </w:r>
      <w:r w:rsidRPr="00884F29">
        <w:tab/>
        <w:t xml:space="preserve">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w:t>
      </w:r>
      <w:r w:rsidR="003A49DE" w:rsidRPr="00884F29">
        <w:t>supported</w:t>
      </w:r>
      <w:r w:rsidRPr="00884F29">
        <w:t>. Hence, MTSI clients are required to support the complete framework.</w:t>
      </w:r>
    </w:p>
    <w:p w:rsidR="00B35D29" w:rsidRPr="00884F29" w:rsidRDefault="00B35D29" w:rsidP="00C727CB">
      <w:pPr>
        <w:pStyle w:val="Heading4"/>
      </w:pPr>
      <w:bookmarkStart w:id="63" w:name="_Toc457898664"/>
      <w:r w:rsidRPr="00884F29">
        <w:t>6.2.1a.2</w:t>
      </w:r>
      <w:r w:rsidRPr="00884F29">
        <w:tab/>
        <w:t>Using SDPCapNeg in SDP offer</w:t>
      </w:r>
      <w:bookmarkEnd w:id="63"/>
    </w:p>
    <w:p w:rsidR="008E0086" w:rsidRPr="00884F29" w:rsidRDefault="008E0086" w:rsidP="008E0086">
      <w:r w:rsidRPr="00884F29">
        <w:t xml:space="preserve">For voice and real-time text, SDPCapNeg shall be used </w:t>
      </w:r>
      <w:r w:rsidRPr="00884F29">
        <w:rPr>
          <w:lang w:eastAsia="en-GB"/>
        </w:rPr>
        <w:t xml:space="preserve">when offering AVPF the first time </w:t>
      </w:r>
      <w:r w:rsidRPr="00884F29">
        <w:t>for a new media type in the session since the support for AVPF</w:t>
      </w:r>
      <w:r w:rsidRPr="00884F29">
        <w:rPr>
          <w:lang w:eastAsia="en-GB"/>
        </w:rPr>
        <w:t xml:space="preserve"> in the answering client is not known at this stage</w:t>
      </w:r>
      <w:r w:rsidRPr="00884F29">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w:t>
      </w:r>
      <w:r w:rsidRPr="00884F29">
        <w:rPr>
          <w:lang w:eastAsia="en-GB"/>
        </w:rPr>
        <w:t xml:space="preserve">Subsequent SDP offers, in a re-INVITE or UPDATE, may offer AVPF without SDPCapNeg if it is known from an earlier re-INVITE or UPDATE that the answering client supports this RTP profile. </w:t>
      </w:r>
      <w:r w:rsidRPr="00884F29">
        <w:t>If the offer includes only AVP then SDPCapNeg does not need to be used, which can occur for: text; speech if RTCP is not used; and in re-INVITEs or UPDATEs where the RTP profile has already been negotiated for the session in a preceding INVITE or UPDATE.</w:t>
      </w:r>
    </w:p>
    <w:p w:rsidR="00B35D29" w:rsidRPr="00884F29" w:rsidRDefault="008E0086" w:rsidP="008E0086">
      <w:r w:rsidRPr="00884F29">
        <w:t xml:space="preserve">When offering </w:t>
      </w:r>
      <w:r w:rsidRPr="00884F29">
        <w:rPr>
          <w:lang w:eastAsia="en-GB"/>
        </w:rPr>
        <w:t xml:space="preserve">AVP and AVPF using </w:t>
      </w:r>
      <w:r w:rsidRPr="00884F29">
        <w:t>SDPCapNeg, the MTSI client shall offer AVP on the media (m=) line and shall offer AVPF using SDPCapNeg mechanisms. The SDPCapNeg mechanisms are used as follows</w:t>
      </w:r>
      <w:r w:rsidR="00B35D29" w:rsidRPr="00884F29">
        <w:t>:</w:t>
      </w:r>
    </w:p>
    <w:p w:rsidR="00B35D29" w:rsidRPr="00884F29" w:rsidRDefault="00B35D29">
      <w:pPr>
        <w:pStyle w:val="B1"/>
      </w:pPr>
      <w:r w:rsidRPr="00884F29">
        <w:t>-</w:t>
      </w:r>
      <w:r w:rsidRPr="00884F29">
        <w:tab/>
        <w:t xml:space="preserve">The support for AVPF is indicated in an attribute (a=) line using the transport capability attribute </w:t>
      </w:r>
      <w:r w:rsidR="00C727CB" w:rsidRPr="00884F29">
        <w:t>"</w:t>
      </w:r>
      <w:r w:rsidRPr="00884F29">
        <w:t>tcap</w:t>
      </w:r>
      <w:r w:rsidR="00C727CB" w:rsidRPr="00884F29">
        <w:t>"</w:t>
      </w:r>
      <w:r w:rsidRPr="00884F29">
        <w:t>. AVPF shall be preferred over AVP.</w:t>
      </w:r>
    </w:p>
    <w:p w:rsidR="00B35D29" w:rsidRPr="00884F29" w:rsidRDefault="00B35D29">
      <w:pPr>
        <w:pStyle w:val="B1"/>
      </w:pPr>
      <w:r w:rsidRPr="00884F29">
        <w:t>-</w:t>
      </w:r>
      <w:r w:rsidRPr="00884F29">
        <w:tab/>
        <w:t xml:space="preserve">At least one configuration using AVPF shall be listed using the attribute for potential configurations </w:t>
      </w:r>
      <w:r w:rsidR="00C727CB" w:rsidRPr="00884F29">
        <w:t>"</w:t>
      </w:r>
      <w:r w:rsidRPr="00884F29">
        <w:t>pcfg</w:t>
      </w:r>
      <w:r w:rsidR="00C727CB" w:rsidRPr="00884F29">
        <w:t>"</w:t>
      </w:r>
      <w:r w:rsidRPr="00884F29">
        <w:t>.</w:t>
      </w:r>
    </w:p>
    <w:p w:rsidR="00B35D29" w:rsidRPr="00884F29" w:rsidRDefault="00B35D29" w:rsidP="00C727CB">
      <w:pPr>
        <w:pStyle w:val="Heading4"/>
      </w:pPr>
      <w:bookmarkStart w:id="64" w:name="_Toc457898665"/>
      <w:r w:rsidRPr="00884F29">
        <w:t>6.2.1a.3</w:t>
      </w:r>
      <w:r w:rsidRPr="00884F29">
        <w:tab/>
        <w:t>Answering to an SDP offer using SDPCapNeg</w:t>
      </w:r>
      <w:bookmarkEnd w:id="64"/>
    </w:p>
    <w:p w:rsidR="00B35D29" w:rsidRPr="00884F29" w:rsidRDefault="00B35D29">
      <w:r w:rsidRPr="00884F29">
        <w:t>An invited MTSI client should accept using AVPF whenever supported. If AVPF is to be used in the session then the MTSI client:</w:t>
      </w:r>
    </w:p>
    <w:p w:rsidR="00B35D29" w:rsidRPr="00884F29" w:rsidRDefault="00B35D29">
      <w:pPr>
        <w:pStyle w:val="B1"/>
      </w:pPr>
      <w:r w:rsidRPr="00884F29">
        <w:t>-</w:t>
      </w:r>
      <w:r w:rsidRPr="00884F29">
        <w:tab/>
        <w:t>Shall select one configuration out of the potential configurations defined in the SDP offer for using AVPF.</w:t>
      </w:r>
    </w:p>
    <w:p w:rsidR="00B35D29" w:rsidRPr="00884F29" w:rsidRDefault="00B35D29">
      <w:pPr>
        <w:pStyle w:val="B1"/>
      </w:pPr>
      <w:r w:rsidRPr="00884F29">
        <w:t>-</w:t>
      </w:r>
      <w:r w:rsidRPr="00884F29">
        <w:tab/>
        <w:t>Indicate in the media (m=) line of the SDP answer that the profile to use is AVPF.</w:t>
      </w:r>
    </w:p>
    <w:p w:rsidR="00B35D29" w:rsidRPr="00884F29" w:rsidRDefault="00B35D29">
      <w:pPr>
        <w:pStyle w:val="B1"/>
      </w:pPr>
      <w:r w:rsidRPr="00884F29">
        <w:t>-</w:t>
      </w:r>
      <w:r w:rsidRPr="00884F29">
        <w:tab/>
        <w:t xml:space="preserve">Indicate the selected configuration for using AVPF in the attribute for actual configurations </w:t>
      </w:r>
      <w:r w:rsidR="00C727CB" w:rsidRPr="00884F29">
        <w:t>"</w:t>
      </w:r>
      <w:r w:rsidRPr="00884F29">
        <w:t>acfg</w:t>
      </w:r>
      <w:r w:rsidR="00C727CB" w:rsidRPr="00884F29">
        <w:t>"</w:t>
      </w:r>
      <w:r w:rsidRPr="00884F29">
        <w:t>.</w:t>
      </w:r>
    </w:p>
    <w:p w:rsidR="00B35D29" w:rsidRPr="00884F29" w:rsidRDefault="00B35D29">
      <w:r w:rsidRPr="00884F29">
        <w:t>If AVP is to be used then the MTSI shall not indicate any SDPCapNeg attributes for using AVPF in the SDP answer.</w:t>
      </w:r>
    </w:p>
    <w:p w:rsidR="00B35D29" w:rsidRPr="00884F29" w:rsidRDefault="00B35D29" w:rsidP="00C727CB">
      <w:pPr>
        <w:pStyle w:val="Heading3"/>
      </w:pPr>
      <w:bookmarkStart w:id="65" w:name="_Toc457898666"/>
      <w:r w:rsidRPr="00884F29">
        <w:t>6.2.2</w:t>
      </w:r>
      <w:r w:rsidRPr="00884F29">
        <w:tab/>
        <w:t>Speech</w:t>
      </w:r>
      <w:bookmarkEnd w:id="65"/>
    </w:p>
    <w:p w:rsidR="00F8089C" w:rsidRPr="00884F29" w:rsidRDefault="00F8089C" w:rsidP="00C727CB">
      <w:pPr>
        <w:pStyle w:val="Heading4"/>
      </w:pPr>
      <w:bookmarkStart w:id="66" w:name="_Toc457898667"/>
      <w:r w:rsidRPr="00884F29">
        <w:t>6.2.2.1</w:t>
      </w:r>
      <w:r w:rsidRPr="00884F29">
        <w:tab/>
        <w:t>General</w:t>
      </w:r>
      <w:bookmarkEnd w:id="66"/>
    </w:p>
    <w:p w:rsidR="00B35D29" w:rsidRPr="00884F29" w:rsidRDefault="00B35D29">
      <w:pPr>
        <w:rPr>
          <w:lang w:eastAsia="ko-KR"/>
        </w:rPr>
      </w:pPr>
      <w:r w:rsidRPr="00884F29">
        <w:t>For AMR or AMR-WB encoded media, the session setup shall determine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00E77C4D" w:rsidRPr="00884F29">
        <w:rPr>
          <w:rFonts w:hint="eastAsia"/>
          <w:lang w:eastAsia="ko-KR"/>
        </w:rPr>
        <w:t xml:space="preserve"> For EVS encoded media, the session setup shall determine the RTP profile to use in the session.</w:t>
      </w:r>
    </w:p>
    <w:p w:rsidR="00B35D29" w:rsidRPr="00884F29" w:rsidRDefault="00B35D29">
      <w:r w:rsidRPr="00884F29">
        <w:t>If the session setup negotiation concludes that multiple configuration variants are possible in the session then the default operation should be used as far as the agreed parameters allow, see clause 7.5.2.1. It should be noted that the default configurations are slightly different for different access types.</w:t>
      </w:r>
    </w:p>
    <w:p w:rsidR="00E77C4D" w:rsidRPr="00884F29" w:rsidRDefault="00B35D29" w:rsidP="00E77C4D">
      <w:r w:rsidRPr="00884F29">
        <w:t xml:space="preserve">An MTSI client offering a speech media session for narrow-band speech and/or wide-band speech should </w:t>
      </w:r>
      <w:r w:rsidR="00E77C4D" w:rsidRPr="00884F29">
        <w:t xml:space="preserve">generate an SDP </w:t>
      </w:r>
      <w:r w:rsidRPr="00884F29">
        <w:t xml:space="preserve">offer according to the examples in </w:t>
      </w:r>
      <w:r w:rsidR="00E77C4D" w:rsidRPr="00884F29">
        <w:t>Annexes</w:t>
      </w:r>
      <w:r w:rsidRPr="00884F29">
        <w:t xml:space="preserve"> A.1 to A.3.</w:t>
      </w:r>
      <w:r w:rsidR="00E77C4D" w:rsidRPr="00884F29">
        <w:t xml:space="preserve"> An MTSI client offering EVS should generate an SDP offer according to the</w:t>
      </w:r>
      <w:r w:rsidR="00330EE9" w:rsidRPr="00884F29">
        <w:t xml:space="preserve"> examples in Annex </w:t>
      </w:r>
      <w:r w:rsidR="00E77C4D" w:rsidRPr="00884F29">
        <w:t>A.14.</w:t>
      </w:r>
    </w:p>
    <w:p w:rsidR="00330EE9" w:rsidRPr="00884F29" w:rsidRDefault="00330EE9" w:rsidP="00330EE9">
      <w:r w:rsidRPr="00884F29">
        <w:t xml:space="preserve">An MTSI client in terminal supporting EVS should support the RTCP-APP signalling for speech adaptation defined clause 10.2.1, and shall support the RTCP-APP signalling when the MTSI client in terminal supports adaptation for call cases where the RTP-based CMR cannot be used. </w:t>
      </w:r>
    </w:p>
    <w:p w:rsidR="00330EE9" w:rsidRPr="00884F29" w:rsidRDefault="00330EE9" w:rsidP="00330EE9">
      <w:pPr>
        <w:pStyle w:val="NO"/>
      </w:pPr>
      <w:r w:rsidRPr="00884F29">
        <w:t>NOTE:</w:t>
      </w:r>
      <w:r w:rsidRPr="00884F29">
        <w:tab/>
        <w:t>Examples of call cases where the RTP-based CMR cannot be used are: when the RTP-based CMR is disabled; or for uni-directional media (sendonly or recvonly).</w:t>
      </w:r>
    </w:p>
    <w:p w:rsidR="00330EE9" w:rsidRPr="00884F29" w:rsidRDefault="00330EE9" w:rsidP="00330EE9">
      <w:r w:rsidRPr="00884F29">
        <w:t>Some of the request messages are generic for all speech codecs while other request messages are codec-specific. Request messages that can be used in a session are negotiated in SDP, see clause 10.2.3.</w:t>
      </w:r>
    </w:p>
    <w:p w:rsidR="00B35D29" w:rsidRPr="00884F29" w:rsidRDefault="008E0086">
      <w:r w:rsidRPr="00884F29">
        <w:t>An MTSI client shall at least offer AVP for speech media streams. An MTSI client should also offer AVPF for speech media streams. RTP profile negotiation shall be done as described in clause 6.2.1a. When AVPF is offered then the RTCP bandwidth shall be greater than zero</w:t>
      </w:r>
      <w:r w:rsidR="00CC2245" w:rsidRPr="00884F29">
        <w:t>.</w:t>
      </w:r>
    </w:p>
    <w:p w:rsidR="002B59CC" w:rsidRPr="00884F29" w:rsidRDefault="002B59CC" w:rsidP="002B59CC">
      <w:r w:rsidRPr="00884F29">
        <w:t xml:space="preserve">If an MTSI client in terminal offers to use ECN for speech in </w:t>
      </w:r>
      <w:smartTag w:uri="urn:schemas-microsoft-com:office:smarttags" w:element="PersonName">
        <w:r w:rsidRPr="00884F29">
          <w:t>RT</w:t>
        </w:r>
      </w:smartTag>
      <w:r w:rsidRPr="00884F29">
        <w: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 [</w:t>
      </w:r>
      <w:r w:rsidR="00465E9F" w:rsidRPr="00884F29">
        <w:t>84</w:t>
      </w:r>
      <w:r w:rsidRPr="00884F29">
        <w:t>].</w:t>
      </w:r>
    </w:p>
    <w:p w:rsidR="002B59CC" w:rsidRPr="00884F29" w:rsidRDefault="002B59CC" w:rsidP="002B59CC">
      <w:r w:rsidRPr="00884F29">
        <w:t>ECN shall not be used when the codec negotiation concludes that only fixed-rate operation is used.</w:t>
      </w:r>
    </w:p>
    <w:p w:rsidR="00E77C4D" w:rsidRPr="00884F29" w:rsidRDefault="00E77C4D" w:rsidP="00E77C4D">
      <w:r w:rsidRPr="00884F29">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rsidR="00E77C4D" w:rsidRPr="00884F29" w:rsidRDefault="00E77C4D" w:rsidP="00455C2A">
      <w:pPr>
        <w:pStyle w:val="NO"/>
      </w:pPr>
      <w:r w:rsidRPr="00884F29">
        <w:t>NOTE:</w:t>
      </w:r>
      <w:r w:rsidRPr="00884F29">
        <w:tab/>
        <w:t>ECN-triggered adaptation is currently undefined for EVS. This does not prevent ECN-triggered adaptation from being negotiated and used for AMR or AMR-WB.</w:t>
      </w:r>
    </w:p>
    <w:p w:rsidR="00E77C4D" w:rsidRPr="00884F29" w:rsidRDefault="00E77C4D" w:rsidP="00E77C4D">
      <w:pPr>
        <w:pStyle w:val="FP"/>
      </w:pPr>
    </w:p>
    <w:p w:rsidR="002B59CC" w:rsidRPr="00884F29" w:rsidRDefault="002B59CC" w:rsidP="002B59CC">
      <w:r w:rsidRPr="00884F29">
        <w:t xml:space="preserve">The use of ECN for a speech stream in </w:t>
      </w:r>
      <w:smartTag w:uri="urn:schemas-microsoft-com:office:smarttags" w:element="PersonName">
        <w:r w:rsidRPr="00884F29">
          <w:t>RT</w:t>
        </w:r>
      </w:smartTag>
      <w:r w:rsidRPr="00884F29">
        <w:t xml:space="preserve">P is negotiated with the </w:t>
      </w:r>
      <w:r w:rsidR="00C727CB" w:rsidRPr="00884F29">
        <w:t>"</w:t>
      </w:r>
      <w:r w:rsidRPr="00884F29">
        <w:t>ecn-capable-rtp</w:t>
      </w:r>
      <w:r w:rsidR="00C727CB" w:rsidRPr="00884F29">
        <w:t>"</w:t>
      </w:r>
      <w:r w:rsidRPr="00884F29">
        <w:t xml:space="preserve"> SDP attribute, [</w:t>
      </w:r>
      <w:r w:rsidR="00465E9F" w:rsidRPr="00884F29">
        <w:t>84</w:t>
      </w:r>
      <w:r w:rsidRPr="00884F29">
        <w:t>]. ECN is enabled when both clients agree to use ECN as configured below. An MTSI client in terminal using ECN shall therefore also include the following parameters and parameter values for the ECN attribute:</w:t>
      </w:r>
    </w:p>
    <w:p w:rsidR="002B59CC" w:rsidRPr="00884F29" w:rsidRDefault="00C727CB" w:rsidP="00B74E38">
      <w:pPr>
        <w:pStyle w:val="B1"/>
        <w:numPr>
          <w:ilvl w:val="0"/>
          <w:numId w:val="5"/>
        </w:numPr>
        <w:overflowPunct/>
        <w:autoSpaceDE/>
        <w:autoSpaceDN/>
        <w:adjustRightInd/>
        <w:textAlignment w:val="auto"/>
      </w:pPr>
      <w:r w:rsidRPr="00884F29">
        <w:t>"</w:t>
      </w:r>
      <w:r w:rsidR="002B59CC" w:rsidRPr="00884F29">
        <w:t>leap</w:t>
      </w:r>
      <w:r w:rsidRPr="00884F29">
        <w:t>"</w:t>
      </w:r>
      <w:r w:rsidR="002B59CC" w:rsidRPr="00884F29">
        <w:t>, to indicate that the leap-of-faith initiation method shall be used;</w:t>
      </w:r>
    </w:p>
    <w:p w:rsidR="002B59CC" w:rsidRPr="00884F29" w:rsidRDefault="006509B1" w:rsidP="00B74E38">
      <w:pPr>
        <w:pStyle w:val="B1"/>
        <w:numPr>
          <w:ilvl w:val="0"/>
          <w:numId w:val="5"/>
        </w:numPr>
        <w:overflowPunct/>
        <w:autoSpaceDE/>
        <w:autoSpaceDN/>
        <w:adjustRightInd/>
        <w:textAlignment w:val="auto"/>
      </w:pPr>
      <w:r w:rsidRPr="00884F29">
        <w:t xml:space="preserve"> </w:t>
      </w:r>
      <w:r w:rsidR="00C727CB" w:rsidRPr="00884F29">
        <w:t>"</w:t>
      </w:r>
      <w:r w:rsidR="002B59CC" w:rsidRPr="00884F29">
        <w:t>ect=0</w:t>
      </w:r>
      <w:r w:rsidR="00C727CB" w:rsidRPr="00884F29">
        <w:t>"</w:t>
      </w:r>
      <w:r w:rsidR="002B59CC" w:rsidRPr="00884F29">
        <w:t>, to indicate that ECT(0) shall be set for every packet.</w:t>
      </w:r>
    </w:p>
    <w:p w:rsidR="00CC2245" w:rsidRPr="00884F29" w:rsidRDefault="00CC2245" w:rsidP="00CC2245">
      <w:r w:rsidRPr="00884F29">
        <w:t xml:space="preserve">An MTSI client offering ECN for speech may indicate support of the RTCP AVPF ECN feedback messages [84] using "rtcp-fb" attributes with the </w:t>
      </w:r>
      <w:r w:rsidR="00C727CB" w:rsidRPr="00884F29">
        <w:t>'</w:t>
      </w:r>
      <w:r w:rsidRPr="00884F29">
        <w:t>nack</w:t>
      </w:r>
      <w:r w:rsidR="00C727CB" w:rsidRPr="00884F29">
        <w:t>'</w:t>
      </w:r>
      <w:r w:rsidRPr="00884F29">
        <w:t xml:space="preserve"> feedback parameter and the </w:t>
      </w:r>
      <w:r w:rsidR="00C727CB" w:rsidRPr="00884F29">
        <w:t>'</w:t>
      </w:r>
      <w:r w:rsidRPr="00884F29">
        <w:t>ecn</w:t>
      </w:r>
      <w:r w:rsidR="00C727CB" w:rsidRPr="00884F29">
        <w:t>'</w:t>
      </w:r>
      <w:r w:rsidRPr="00884F29">
        <w:t xml:space="preserve"> feedback parameter value. An MTSI client offering ECN for speech may indicate support for RTCP XR ECN summary reports [84] using the </w:t>
      </w:r>
      <w:r w:rsidR="00C727CB" w:rsidRPr="00884F29">
        <w:t>'</w:t>
      </w:r>
      <w:r w:rsidRPr="00884F29">
        <w:t>rtcp-xr</w:t>
      </w:r>
      <w:r w:rsidR="00C727CB" w:rsidRPr="00884F29">
        <w:t>'</w:t>
      </w:r>
      <w:r w:rsidRPr="00884F29">
        <w:t xml:space="preserve"> SDP attribute [88] and the </w:t>
      </w:r>
      <w:r w:rsidR="00C727CB" w:rsidRPr="00884F29">
        <w:t>'</w:t>
      </w:r>
      <w:r w:rsidRPr="00884F29">
        <w:t>ecn-sum</w:t>
      </w:r>
      <w:r w:rsidR="00C727CB" w:rsidRPr="00884F29">
        <w:t>'</w:t>
      </w:r>
      <w:r w:rsidRPr="00884F29">
        <w:t xml:space="preserve"> parameter.</w:t>
      </w:r>
    </w:p>
    <w:p w:rsidR="00CC2245" w:rsidRPr="00884F29" w:rsidRDefault="00CC2245" w:rsidP="00CC2245">
      <w:r w:rsidRPr="00884F29">
        <w:t>An MTSI client receiving an offer for ECN for speech without an indication of support of RTCP AVPF ECN feedback messages [84] within an "rtcp-fb" attribute should accept the offer if it supports ECN.</w:t>
      </w:r>
    </w:p>
    <w:p w:rsidR="00CC2245" w:rsidRPr="00884F29" w:rsidRDefault="00CC2245" w:rsidP="00CC2245">
      <w:r w:rsidRPr="00884F29">
        <w:t>An MTSI client receiving an offer for ECN for speech with an indication of support of the RTCP AVPF ECN feedback message [84] should also accept the offer and may indicate support of the RTCP AVPF ECN feedback messages [84] in the answer.</w:t>
      </w:r>
    </w:p>
    <w:p w:rsidR="00CC2245" w:rsidRPr="00884F29" w:rsidRDefault="00CC2245" w:rsidP="002B59CC">
      <w:r w:rsidRPr="00884F29">
        <w:t xml:space="preserve">An MTSI client accepting ECN for speech in an answer may indicate support for RTCP XR ECN summary reports in the answer using the </w:t>
      </w:r>
      <w:r w:rsidR="00C727CB" w:rsidRPr="00884F29">
        <w:t>'</w:t>
      </w:r>
      <w:r w:rsidRPr="00884F29">
        <w:t>rtcp-xr</w:t>
      </w:r>
      <w:r w:rsidR="00C727CB" w:rsidRPr="00884F29">
        <w:t>'</w:t>
      </w:r>
      <w:r w:rsidRPr="00884F29">
        <w:t xml:space="preserve"> SDP attribute [88] and the </w:t>
      </w:r>
      <w:r w:rsidR="00C727CB" w:rsidRPr="00884F29">
        <w:t>'</w:t>
      </w:r>
      <w:r w:rsidRPr="00884F29">
        <w:t>ecn-sum</w:t>
      </w:r>
      <w:r w:rsidR="00C727CB" w:rsidRPr="00884F29">
        <w:t>'</w:t>
      </w:r>
      <w:r w:rsidRPr="00884F29">
        <w:t xml:space="preserve"> parameter.</w:t>
      </w:r>
    </w:p>
    <w:p w:rsidR="002B59CC" w:rsidRPr="00884F29" w:rsidRDefault="002B59CC" w:rsidP="002B59CC">
      <w:r w:rsidRPr="00884F29">
        <w:t xml:space="preserve">The use of ECN is disabled when a client sends an SDP without the </w:t>
      </w:r>
      <w:r w:rsidR="00C727CB" w:rsidRPr="00884F29">
        <w:t>"</w:t>
      </w:r>
      <w:r w:rsidRPr="00884F29">
        <w:t>ecn-capable-rtp</w:t>
      </w:r>
      <w:r w:rsidR="00C727CB" w:rsidRPr="00884F29">
        <w:t>"</w:t>
      </w:r>
      <w:r w:rsidRPr="00884F29">
        <w:t xml:space="preserve"> SDP attribute.</w:t>
      </w:r>
    </w:p>
    <w:p w:rsidR="00CC2245" w:rsidRPr="00884F29" w:rsidRDefault="00CC2245" w:rsidP="002B59CC">
      <w:r w:rsidRPr="00884F29">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rsidR="002B59CC" w:rsidRPr="00884F29" w:rsidRDefault="002B59CC" w:rsidP="002B59CC">
      <w:r w:rsidRPr="00884F29">
        <w:t>SDP examples for offering and accepting ECT are shown in Annex A.12.</w:t>
      </w:r>
    </w:p>
    <w:p w:rsidR="00B35D29" w:rsidRPr="00884F29" w:rsidRDefault="00B35D29">
      <w:r w:rsidRPr="00884F29">
        <w:t>Session setup for sessions including speech and DTMF events is described in Annex G.</w:t>
      </w:r>
    </w:p>
    <w:p w:rsidR="00F8089C" w:rsidRPr="00884F29" w:rsidRDefault="00F8089C" w:rsidP="00C727CB">
      <w:pPr>
        <w:pStyle w:val="Heading4"/>
      </w:pPr>
      <w:bookmarkStart w:id="67" w:name="_Toc457898668"/>
      <w:r w:rsidRPr="00884F29">
        <w:t>6.2.2.2</w:t>
      </w:r>
      <w:r w:rsidRPr="00884F29">
        <w:tab/>
        <w:t>Generating SDP offers</w:t>
      </w:r>
      <w:bookmarkEnd w:id="67"/>
    </w:p>
    <w:p w:rsidR="00984EB6" w:rsidRPr="00884F29" w:rsidRDefault="00984EB6" w:rsidP="00984EB6">
      <w:r w:rsidRPr="00884F29">
        <w:t xml:space="preserve">When speech is offered, an MTSI client in terminal sending a first SDP offer in the initial offer-answer negotiation shall include at least one RTP payload type for AMR-NB according to RFC4867 [28] and the MTSI client in terminal shall support and offer a configuration, where the MTSI client in terminal includes the parameter settings as defined in Table 6.1. When EVS-NB is also offered, the MTSI client in terminal shall support and offer a configuration, where the MTSI client in terminal includes the parameter settings for EVS primary mode as defined in Table 6.2a and the RTP payload type for EVS shall also use the parameters for EVS AMR-WB IO mode as defined in Table 6.1, except for the </w:t>
      </w:r>
      <w:r w:rsidR="00C727CB" w:rsidRPr="00884F29">
        <w:t>"</w:t>
      </w:r>
      <w:r w:rsidRPr="00884F29">
        <w:t>ecn-capable-rtp</w:t>
      </w:r>
      <w:r w:rsidR="00C727CB" w:rsidRPr="00884F29">
        <w:t>"</w:t>
      </w:r>
      <w:r w:rsidRPr="00884F29">
        <w:t xml:space="preserve"> and </w:t>
      </w:r>
      <w:r w:rsidR="00C727CB" w:rsidRPr="00884F29">
        <w:t>"</w:t>
      </w:r>
      <w:r w:rsidRPr="00884F29">
        <w:t>leap ect</w:t>
      </w:r>
      <w:r w:rsidR="00C727CB" w:rsidRPr="00884F29">
        <w:t>"</w:t>
      </w:r>
      <w:r w:rsidRPr="00884F29">
        <w:t xml:space="preserve"> parameters.</w:t>
      </w:r>
    </w:p>
    <w:p w:rsidR="00984EB6" w:rsidRPr="00884F29" w:rsidRDefault="00984EB6" w:rsidP="00984EB6">
      <w:r w:rsidRPr="00884F29">
        <w:t xml:space="preserve">If wideband speech is also offered, then the SDP offer shall also include at least one RTP payload type for AMR-WB according to RFC4867 [28] and the MTSI client in terminal shall support and offer a configuration, where the MTSI client in terminal includes the parameter settings as defined in Table 6.1. When EVS-WB is also offered, the MTSI client in terminal shall support and offer a configuration, where the MTSI client in terminal includes the parameter settings for EVS primary mode as defined in Table 6.2a and the RTP payload type for EVS shall also use parameters for EVS AMR-WB IO mode as defined in Table 6.1, except for the </w:t>
      </w:r>
      <w:r w:rsidR="00C727CB" w:rsidRPr="00884F29">
        <w:t>"</w:t>
      </w:r>
      <w:r w:rsidRPr="00884F29">
        <w:t>ecn-capable-rtp</w:t>
      </w:r>
      <w:r w:rsidR="00C727CB" w:rsidRPr="00884F29">
        <w:t>"</w:t>
      </w:r>
      <w:r w:rsidRPr="00884F29">
        <w:t xml:space="preserve"> and </w:t>
      </w:r>
      <w:r w:rsidR="00C727CB" w:rsidRPr="00884F29">
        <w:t>"</w:t>
      </w:r>
      <w:r w:rsidRPr="00884F29">
        <w:t>leap ect</w:t>
      </w:r>
      <w:r w:rsidR="00C727CB" w:rsidRPr="00884F29">
        <w:t>"</w:t>
      </w:r>
      <w:r w:rsidRPr="00884F29">
        <w:t xml:space="preserve"> parameters. AMR-WB and EVS (including the EVS AMR-WB IO mode) are thus offered using different RTP payload types.</w:t>
      </w:r>
    </w:p>
    <w:p w:rsidR="00984EB6" w:rsidRPr="00884F29" w:rsidRDefault="00984EB6" w:rsidP="00984EB6">
      <w:pPr>
        <w:rPr>
          <w:lang w:eastAsia="ko-KR"/>
        </w:rPr>
      </w:pPr>
      <w:r w:rsidRPr="00884F29">
        <w:t xml:space="preserve">If </w:t>
      </w:r>
      <w:r w:rsidRPr="00884F29">
        <w:rPr>
          <w:rFonts w:hint="eastAsia"/>
          <w:lang w:eastAsia="ko-KR"/>
        </w:rPr>
        <w:t>super-</w:t>
      </w:r>
      <w:r w:rsidRPr="00884F29">
        <w:t>wideband speech is also offered</w:t>
      </w:r>
      <w:r w:rsidRPr="00884F29">
        <w:rPr>
          <w:rFonts w:hint="eastAsia"/>
          <w:lang w:eastAsia="ko-KR"/>
        </w:rPr>
        <w:t>,</w:t>
      </w:r>
      <w:r w:rsidRPr="00884F29">
        <w:t xml:space="preserve"> the SDP offer shall include at least one RTP payload type for </w:t>
      </w:r>
      <w:r w:rsidRPr="00884F29">
        <w:rPr>
          <w:rFonts w:hint="eastAsia"/>
          <w:lang w:eastAsia="ko-KR"/>
        </w:rPr>
        <w:t>EVS</w:t>
      </w:r>
      <w:r w:rsidRPr="00884F29">
        <w:t xml:space="preserve"> and the MTSI client in terminal shall support a configuration where the MTSI client in terminal includes the parameter settings as defined in</w:t>
      </w:r>
      <w:r w:rsidRPr="00884F29">
        <w:rPr>
          <w:rFonts w:hint="eastAsia"/>
          <w:lang w:eastAsia="ko-KR"/>
        </w:rPr>
        <w:t xml:space="preserve"> Table 6.</w:t>
      </w:r>
      <w:r w:rsidRPr="00884F29">
        <w:rPr>
          <w:lang w:eastAsia="ko-KR"/>
        </w:rPr>
        <w:t>2</w:t>
      </w:r>
      <w:r w:rsidRPr="00884F29">
        <w:rPr>
          <w:rFonts w:hint="eastAsia"/>
          <w:lang w:eastAsia="ko-KR"/>
        </w:rPr>
        <w:t>a</w:t>
      </w:r>
      <w:r w:rsidRPr="00884F29">
        <w:t>.</w:t>
      </w:r>
    </w:p>
    <w:p w:rsidR="00984EB6" w:rsidRPr="00884F29" w:rsidRDefault="00984EB6" w:rsidP="00984EB6">
      <w:pPr>
        <w:rPr>
          <w:lang w:eastAsia="ko-KR"/>
        </w:rPr>
      </w:pPr>
      <w:r w:rsidRPr="00884F29">
        <w:t xml:space="preserve">If </w:t>
      </w:r>
      <w:r w:rsidRPr="00884F29">
        <w:rPr>
          <w:rFonts w:hint="eastAsia"/>
          <w:lang w:eastAsia="ko-KR"/>
        </w:rPr>
        <w:t>fullband</w:t>
      </w:r>
      <w:r w:rsidRPr="00884F29">
        <w:t xml:space="preserve"> speech is also offered</w:t>
      </w:r>
      <w:r w:rsidRPr="00884F29">
        <w:rPr>
          <w:rFonts w:hint="eastAsia"/>
          <w:lang w:eastAsia="ko-KR"/>
        </w:rPr>
        <w:t>,</w:t>
      </w:r>
      <w:r w:rsidRPr="00884F29">
        <w:t xml:space="preserve"> the SDP offer shall include at least one RTP payload type for </w:t>
      </w:r>
      <w:r w:rsidRPr="00884F29">
        <w:rPr>
          <w:rFonts w:hint="eastAsia"/>
          <w:lang w:eastAsia="ko-KR"/>
        </w:rPr>
        <w:t>EVS</w:t>
      </w:r>
      <w:r w:rsidRPr="00884F29">
        <w:t xml:space="preserve"> and the MTSI client in terminal shall support a configuration where the MTSI client in terminal includes the parameter settings as defined in</w:t>
      </w:r>
      <w:r w:rsidRPr="00884F29">
        <w:rPr>
          <w:rFonts w:hint="eastAsia"/>
          <w:lang w:eastAsia="ko-KR"/>
        </w:rPr>
        <w:t xml:space="preserve"> Table 6.</w:t>
      </w:r>
      <w:r w:rsidRPr="00884F29">
        <w:rPr>
          <w:lang w:eastAsia="ko-KR"/>
        </w:rPr>
        <w:t>2</w:t>
      </w:r>
      <w:r w:rsidRPr="00884F29">
        <w:rPr>
          <w:rFonts w:hint="eastAsia"/>
          <w:lang w:eastAsia="ko-KR"/>
        </w:rPr>
        <w:t>a</w:t>
      </w:r>
      <w:r w:rsidRPr="00884F29">
        <w:t>.</w:t>
      </w:r>
    </w:p>
    <w:p w:rsidR="00984EB6" w:rsidRPr="00884F29" w:rsidRDefault="00984EB6" w:rsidP="00984EB6">
      <w:r w:rsidRPr="00884F29">
        <w:t xml:space="preserve">When EVS is offered, the RTP payload type for EVS shall also use parameters for EVS AMR-WB IO mode as defined in Table 6.1, except for the </w:t>
      </w:r>
      <w:r w:rsidR="00C727CB" w:rsidRPr="00884F29">
        <w:t>"</w:t>
      </w:r>
      <w:r w:rsidRPr="00884F29">
        <w:t>ecn-capable-rtp</w:t>
      </w:r>
      <w:r w:rsidR="00C727CB" w:rsidRPr="00884F29">
        <w:t>"</w:t>
      </w:r>
      <w:r w:rsidRPr="00884F29">
        <w:t xml:space="preserve"> and </w:t>
      </w:r>
      <w:r w:rsidR="00C727CB" w:rsidRPr="00884F29">
        <w:t>"</w:t>
      </w:r>
      <w:r w:rsidRPr="00884F29">
        <w:t>leap ect</w:t>
      </w:r>
      <w:r w:rsidR="00C727CB" w:rsidRPr="00884F29">
        <w:t>"</w:t>
      </w:r>
      <w:r w:rsidRPr="00884F29">
        <w:t xml:space="preserve"> parameters. AMR-WB and EVS (including the EVS AMR-WB IO mode) are thus offered using different RTP payload types.</w:t>
      </w:r>
    </w:p>
    <w:p w:rsidR="00984EB6" w:rsidRPr="00884F29" w:rsidRDefault="00984EB6" w:rsidP="00984EB6">
      <w:pPr>
        <w:pStyle w:val="NO"/>
      </w:pPr>
      <w:r w:rsidRPr="00884F29">
        <w:t>NOTE 1:</w:t>
      </w:r>
      <w:r w:rsidRPr="00884F29">
        <w:tab/>
        <w:t>RFC4867 can also be used for EVS AMR-WB IO when EVS is supported. This may happen after SRVCC when the EVS payload format is used between the ATGW and the MTSI client in terminal while RFC4867 is used between the CS-MGW and the ATGW.</w:t>
      </w:r>
    </w:p>
    <w:p w:rsidR="00984EB6" w:rsidRPr="00884F29" w:rsidRDefault="00984EB6" w:rsidP="00984EB6">
      <w:pPr>
        <w:pStyle w:val="NO"/>
      </w:pPr>
      <w:r w:rsidRPr="00884F29">
        <w:t>NOTE 2:</w:t>
      </w:r>
      <w:r w:rsidRPr="00884F29">
        <w:tab/>
        <w:t>ECN-triggered adaptation is currently undefined for EVS. This does not prevent ECN-triggered adaptation from being negotiated and used for AMR or AMR-WB.</w:t>
      </w:r>
    </w:p>
    <w:p w:rsidR="00984EB6" w:rsidRPr="00884F29" w:rsidRDefault="00984EB6" w:rsidP="00984EB6">
      <w:pPr>
        <w:pStyle w:val="NO"/>
      </w:pPr>
      <w:r w:rsidRPr="00884F29">
        <w:t>NOTE 3:</w:t>
      </w:r>
      <w:r w:rsidRPr="00884F29">
        <w:tab/>
        <w:t xml:space="preserve">When EVS is offered, the audio bandwidths may be different for different directions for the EVS Primary mode, even for </w:t>
      </w:r>
      <w:r w:rsidR="00C727CB" w:rsidRPr="00884F29">
        <w:t>"</w:t>
      </w:r>
      <w:r w:rsidRPr="00884F29">
        <w:t>sendrecv</w:t>
      </w:r>
      <w:r w:rsidR="00C727CB" w:rsidRPr="00884F29">
        <w:t>"</w:t>
      </w:r>
      <w:r w:rsidRPr="00884F29">
        <w:t xml:space="preserve"> media.</w:t>
      </w:r>
    </w:p>
    <w:p w:rsidR="00984EB6" w:rsidRPr="00884F29" w:rsidRDefault="00984EB6" w:rsidP="00984EB6">
      <w:r w:rsidRPr="00884F29">
        <w:t>Clause 5.2.1.6 describes the preference order for how different configurations should be ordered in the list of payload type numbers that is given on the m= line.</w:t>
      </w:r>
    </w:p>
    <w:p w:rsidR="00F8089C" w:rsidRPr="00884F29" w:rsidRDefault="00DD48D0" w:rsidP="00F8089C">
      <w:pPr>
        <w:pStyle w:val="TH"/>
      </w:pPr>
      <w:r w:rsidRPr="00884F29">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2818"/>
        <w:gridCol w:w="4359"/>
      </w:tblGrid>
      <w:tr w:rsidR="00F8089C" w:rsidRPr="00884F29" w:rsidTr="005C5C30">
        <w:trPr>
          <w:jc w:val="center"/>
        </w:trPr>
        <w:tc>
          <w:tcPr>
            <w:tcW w:w="2818" w:type="dxa"/>
            <w:shd w:val="clear" w:color="auto" w:fill="auto"/>
          </w:tcPr>
          <w:p w:rsidR="00F8089C" w:rsidRPr="00884F29" w:rsidRDefault="00F8089C" w:rsidP="005C5C30">
            <w:pPr>
              <w:pStyle w:val="TAH"/>
              <w:widowControl w:val="0"/>
              <w:tabs>
                <w:tab w:val="left" w:pos="1418"/>
                <w:tab w:val="left" w:pos="2835"/>
                <w:tab w:val="left" w:pos="4253"/>
                <w:tab w:val="left" w:pos="5670"/>
                <w:tab w:val="left" w:pos="7088"/>
                <w:tab w:val="left" w:pos="8505"/>
              </w:tabs>
              <w:spacing w:before="60"/>
            </w:pPr>
            <w:r w:rsidRPr="00884F29">
              <w:t>Parameter</w:t>
            </w:r>
          </w:p>
        </w:tc>
        <w:tc>
          <w:tcPr>
            <w:tcW w:w="4359" w:type="dxa"/>
            <w:shd w:val="clear" w:color="auto" w:fill="auto"/>
          </w:tcPr>
          <w:p w:rsidR="00F8089C" w:rsidRPr="00884F29" w:rsidRDefault="00F8089C" w:rsidP="005C5C30">
            <w:pPr>
              <w:pStyle w:val="TAH"/>
              <w:widowControl w:val="0"/>
              <w:tabs>
                <w:tab w:val="left" w:pos="1418"/>
                <w:tab w:val="left" w:pos="2835"/>
                <w:tab w:val="left" w:pos="4253"/>
                <w:tab w:val="left" w:pos="5670"/>
                <w:tab w:val="left" w:pos="7088"/>
                <w:tab w:val="left" w:pos="8505"/>
              </w:tabs>
              <w:spacing w:before="60"/>
            </w:pPr>
            <w:r w:rsidRPr="00884F29">
              <w:t>Usage</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octet-align</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not be included</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mode-set</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not be included</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mode-change-period</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884F29">
              <w:t>Shall not be included</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mode-change-capability</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be set to 2</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mode-change-neighbor</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not be included</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maxptime</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be set to 240, see also Table 7.1</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crc</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not be included</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robust-sorting</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not be included</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interleaving</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not be included</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ptime</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be set according to Table 7.1</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channels</w:t>
            </w:r>
          </w:p>
        </w:tc>
        <w:tc>
          <w:tcPr>
            <w:tcW w:w="4359" w:type="dxa"/>
            <w:shd w:val="clear" w:color="auto" w:fill="auto"/>
          </w:tcPr>
          <w:p w:rsidR="00F8089C" w:rsidRPr="00884F29" w:rsidRDefault="00BF6AFB" w:rsidP="005C5C30">
            <w:pPr>
              <w:pStyle w:val="TAL"/>
              <w:widowControl w:val="0"/>
              <w:tabs>
                <w:tab w:val="left" w:pos="1418"/>
                <w:tab w:val="left" w:pos="2835"/>
                <w:tab w:val="left" w:pos="4253"/>
                <w:tab w:val="left" w:pos="5670"/>
                <w:tab w:val="left" w:pos="7088"/>
                <w:tab w:val="left" w:pos="8505"/>
              </w:tabs>
              <w:spacing w:before="60"/>
            </w:pPr>
            <w:r w:rsidRPr="00884F29">
              <w:t>Shall either be set to 1 or be omitted</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max-red</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be included and shall be set to 220 or less</w:t>
            </w:r>
          </w:p>
        </w:tc>
      </w:tr>
      <w:tr w:rsidR="002B59CC" w:rsidRPr="00884F29" w:rsidTr="005C5C30">
        <w:trPr>
          <w:jc w:val="center"/>
        </w:trPr>
        <w:tc>
          <w:tcPr>
            <w:tcW w:w="2818" w:type="dxa"/>
            <w:shd w:val="clear" w:color="auto" w:fill="auto"/>
          </w:tcPr>
          <w:p w:rsidR="002B59CC" w:rsidRPr="00884F29"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884F29">
              <w:rPr>
                <w:rFonts w:ascii="Arial" w:hAnsi="Arial"/>
                <w:sz w:val="18"/>
              </w:rPr>
              <w:t>ecn-capable-rtp: le</w:t>
            </w:r>
            <w:r w:rsidR="00D5322C" w:rsidRPr="00884F29">
              <w:rPr>
                <w:rFonts w:ascii="Arial" w:hAnsi="Arial"/>
                <w:sz w:val="18"/>
              </w:rPr>
              <w:t>ap</w:t>
            </w:r>
            <w:r w:rsidRPr="00884F29">
              <w:rPr>
                <w:rFonts w:ascii="Arial" w:hAnsi="Arial"/>
                <w:sz w:val="18"/>
              </w:rPr>
              <w:t xml:space="preserve"> ect=0</w:t>
            </w:r>
          </w:p>
        </w:tc>
        <w:tc>
          <w:tcPr>
            <w:tcW w:w="4359" w:type="dxa"/>
            <w:shd w:val="clear" w:color="auto" w:fill="auto"/>
          </w:tcPr>
          <w:p w:rsidR="002B59CC" w:rsidRPr="00884F29" w:rsidRDefault="002B59CC" w:rsidP="005C5C30">
            <w:pPr>
              <w:pStyle w:val="TAL"/>
              <w:widowControl w:val="0"/>
              <w:tabs>
                <w:tab w:val="left" w:pos="1418"/>
                <w:tab w:val="left" w:pos="2835"/>
                <w:tab w:val="left" w:pos="4253"/>
                <w:tab w:val="left" w:pos="5670"/>
                <w:tab w:val="left" w:pos="7088"/>
                <w:tab w:val="left" w:pos="8505"/>
              </w:tabs>
              <w:spacing w:before="60"/>
            </w:pPr>
            <w:r w:rsidRPr="00884F29">
              <w:t>Shall be included if offering to use ECN and if the session setup allows for bit-rate adaptation</w:t>
            </w:r>
          </w:p>
        </w:tc>
      </w:tr>
    </w:tbl>
    <w:p w:rsidR="00F8089C" w:rsidRPr="00884F29" w:rsidRDefault="00F8089C" w:rsidP="002B59CC"/>
    <w:p w:rsidR="00F8089C" w:rsidRPr="00884F29" w:rsidRDefault="00DD48D0" w:rsidP="00F8089C">
      <w:pPr>
        <w:pStyle w:val="TH"/>
      </w:pPr>
      <w:r w:rsidRPr="00884F29">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2818"/>
        <w:gridCol w:w="4359"/>
      </w:tblGrid>
      <w:tr w:rsidR="00F8089C" w:rsidRPr="00884F29" w:rsidTr="005C5C30">
        <w:trPr>
          <w:jc w:val="center"/>
        </w:trPr>
        <w:tc>
          <w:tcPr>
            <w:tcW w:w="2818" w:type="dxa"/>
            <w:shd w:val="clear" w:color="auto" w:fill="auto"/>
          </w:tcPr>
          <w:p w:rsidR="00F8089C" w:rsidRPr="00884F29" w:rsidRDefault="00F8089C" w:rsidP="005C5C30">
            <w:pPr>
              <w:pStyle w:val="TAH"/>
              <w:widowControl w:val="0"/>
              <w:tabs>
                <w:tab w:val="left" w:pos="1418"/>
                <w:tab w:val="left" w:pos="2835"/>
                <w:tab w:val="left" w:pos="4253"/>
                <w:tab w:val="left" w:pos="5670"/>
                <w:tab w:val="left" w:pos="7088"/>
                <w:tab w:val="left" w:pos="8505"/>
              </w:tabs>
              <w:spacing w:before="60"/>
            </w:pPr>
            <w:r w:rsidRPr="00884F29">
              <w:t>Parameter</w:t>
            </w:r>
          </w:p>
        </w:tc>
        <w:tc>
          <w:tcPr>
            <w:tcW w:w="4359" w:type="dxa"/>
            <w:shd w:val="clear" w:color="auto" w:fill="auto"/>
          </w:tcPr>
          <w:p w:rsidR="00F8089C" w:rsidRPr="00884F29" w:rsidRDefault="00F8089C" w:rsidP="005C5C30">
            <w:pPr>
              <w:pStyle w:val="TAH"/>
              <w:widowControl w:val="0"/>
              <w:tabs>
                <w:tab w:val="left" w:pos="1418"/>
                <w:tab w:val="left" w:pos="2835"/>
                <w:tab w:val="left" w:pos="4253"/>
                <w:tab w:val="left" w:pos="5670"/>
                <w:tab w:val="left" w:pos="7088"/>
                <w:tab w:val="left" w:pos="8505"/>
              </w:tabs>
              <w:spacing w:before="60"/>
            </w:pPr>
            <w:r w:rsidRPr="00884F29">
              <w:t>Usage</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octet-align</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be set to 1</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mode-set</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not be included</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mode-change-period</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884F29">
              <w:t>Shall not be included</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mode-change-capability</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be set to 2</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mode-change-neighbor</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not be included</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maxptime</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be set to 240, see also Table 7.1</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crc</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not be included</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robust-sorting</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not be included</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interleaving</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not be included</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ptime</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be set according to Table 7.1</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channels</w:t>
            </w:r>
          </w:p>
        </w:tc>
        <w:tc>
          <w:tcPr>
            <w:tcW w:w="4359" w:type="dxa"/>
            <w:shd w:val="clear" w:color="auto" w:fill="auto"/>
          </w:tcPr>
          <w:p w:rsidR="00F8089C" w:rsidRPr="00884F29" w:rsidRDefault="00BF6AFB" w:rsidP="005C5C30">
            <w:pPr>
              <w:pStyle w:val="TAL"/>
              <w:widowControl w:val="0"/>
              <w:tabs>
                <w:tab w:val="left" w:pos="1418"/>
                <w:tab w:val="left" w:pos="2835"/>
                <w:tab w:val="left" w:pos="4253"/>
                <w:tab w:val="left" w:pos="5670"/>
                <w:tab w:val="left" w:pos="7088"/>
                <w:tab w:val="left" w:pos="8505"/>
              </w:tabs>
              <w:spacing w:before="60"/>
            </w:pPr>
            <w:r w:rsidRPr="00884F29">
              <w:t>Shall either be set to 1 or be omitted</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max-red</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be included and shall be set to 220 or less</w:t>
            </w:r>
          </w:p>
        </w:tc>
      </w:tr>
      <w:tr w:rsidR="002B59CC" w:rsidRPr="00884F29" w:rsidTr="005C5C30">
        <w:trPr>
          <w:jc w:val="center"/>
        </w:trPr>
        <w:tc>
          <w:tcPr>
            <w:tcW w:w="2818" w:type="dxa"/>
            <w:shd w:val="clear" w:color="auto" w:fill="auto"/>
          </w:tcPr>
          <w:p w:rsidR="002B59CC" w:rsidRPr="00884F29"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884F29">
              <w:rPr>
                <w:rFonts w:ascii="Arial" w:hAnsi="Arial"/>
                <w:sz w:val="18"/>
              </w:rPr>
              <w:t>ecn-capable-rtp</w:t>
            </w:r>
            <w:r w:rsidR="00D5322C" w:rsidRPr="00884F29">
              <w:rPr>
                <w:rFonts w:ascii="Arial" w:hAnsi="Arial"/>
                <w:sz w:val="18"/>
              </w:rPr>
              <w:t>: leap</w:t>
            </w:r>
            <w:r w:rsidRPr="00884F29">
              <w:rPr>
                <w:rFonts w:ascii="Arial" w:hAnsi="Arial"/>
                <w:sz w:val="18"/>
              </w:rPr>
              <w:t xml:space="preserve"> ect=0</w:t>
            </w:r>
          </w:p>
        </w:tc>
        <w:tc>
          <w:tcPr>
            <w:tcW w:w="4359" w:type="dxa"/>
            <w:shd w:val="clear" w:color="auto" w:fill="auto"/>
          </w:tcPr>
          <w:p w:rsidR="002B59CC" w:rsidRPr="00884F29"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884F29">
              <w:rPr>
                <w:rFonts w:ascii="Arial" w:hAnsi="Arial"/>
                <w:sz w:val="18"/>
              </w:rPr>
              <w:t>Shall be included if offering to use ECN and if the session setup allows for bit-rate adaptation</w:t>
            </w:r>
          </w:p>
        </w:tc>
      </w:tr>
    </w:tbl>
    <w:p w:rsidR="00F8089C" w:rsidRPr="00884F29" w:rsidRDefault="00F8089C" w:rsidP="00F8089C">
      <w:pPr>
        <w:spacing w:after="0"/>
      </w:pPr>
    </w:p>
    <w:p w:rsidR="004C2D95" w:rsidRPr="00884F29" w:rsidRDefault="004C2D95" w:rsidP="004C2D95">
      <w:pPr>
        <w:pStyle w:val="TH"/>
      </w:pPr>
      <w:r w:rsidRPr="00884F29">
        <w:t>Table 6.2a: SDP parameters for EVS Primary mode, when the MTSI client in terminal offers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1701"/>
        <w:gridCol w:w="7938"/>
      </w:tblGrid>
      <w:tr w:rsidR="004C2D95" w:rsidRPr="00884F29" w:rsidTr="005479BD">
        <w:trPr>
          <w:jc w:val="center"/>
        </w:trPr>
        <w:tc>
          <w:tcPr>
            <w:tcW w:w="1701" w:type="dxa"/>
            <w:shd w:val="clear" w:color="auto" w:fill="auto"/>
          </w:tcPr>
          <w:p w:rsidR="004C2D95" w:rsidRPr="00884F29" w:rsidRDefault="004C2D95" w:rsidP="005479BD">
            <w:pPr>
              <w:pStyle w:val="TAH"/>
            </w:pPr>
            <w:r w:rsidRPr="00884F29">
              <w:t>Parameter</w:t>
            </w:r>
          </w:p>
        </w:tc>
        <w:tc>
          <w:tcPr>
            <w:tcW w:w="7938" w:type="dxa"/>
            <w:shd w:val="clear" w:color="auto" w:fill="auto"/>
          </w:tcPr>
          <w:p w:rsidR="004C2D95" w:rsidRPr="00884F29" w:rsidRDefault="004C2D95" w:rsidP="005479BD">
            <w:pPr>
              <w:pStyle w:val="TAH"/>
            </w:pPr>
            <w:r w:rsidRPr="00884F29">
              <w:t>Usage</w:t>
            </w:r>
          </w:p>
        </w:tc>
      </w:tr>
      <w:tr w:rsidR="004C2D95" w:rsidRPr="00884F29" w:rsidTr="005479BD">
        <w:trPr>
          <w:jc w:val="center"/>
        </w:trPr>
        <w:tc>
          <w:tcPr>
            <w:tcW w:w="1701" w:type="dxa"/>
            <w:shd w:val="clear" w:color="auto" w:fill="auto"/>
          </w:tcPr>
          <w:p w:rsidR="004C2D95" w:rsidRPr="00884F29" w:rsidRDefault="004C2D95" w:rsidP="005479BD">
            <w:pPr>
              <w:pStyle w:val="TAL"/>
            </w:pPr>
            <w:r w:rsidRPr="00884F29">
              <w:t>ptime</w:t>
            </w:r>
          </w:p>
        </w:tc>
        <w:tc>
          <w:tcPr>
            <w:tcW w:w="7938" w:type="dxa"/>
            <w:shd w:val="clear" w:color="auto" w:fill="auto"/>
          </w:tcPr>
          <w:p w:rsidR="004C2D95" w:rsidRPr="00884F29" w:rsidRDefault="004C2D95" w:rsidP="005479BD">
            <w:pPr>
              <w:pStyle w:val="TAL"/>
            </w:pPr>
            <w:r w:rsidRPr="00884F29">
              <w:t>Shall be set according to Table 7.1</w:t>
            </w:r>
          </w:p>
        </w:tc>
      </w:tr>
      <w:tr w:rsidR="004C2D95" w:rsidRPr="00884F29" w:rsidTr="005479BD">
        <w:trPr>
          <w:jc w:val="center"/>
        </w:trPr>
        <w:tc>
          <w:tcPr>
            <w:tcW w:w="1701" w:type="dxa"/>
            <w:shd w:val="clear" w:color="auto" w:fill="auto"/>
          </w:tcPr>
          <w:p w:rsidR="004C2D95" w:rsidRPr="00884F29" w:rsidRDefault="004C2D95" w:rsidP="005479BD">
            <w:pPr>
              <w:pStyle w:val="TAL"/>
            </w:pPr>
            <w:r w:rsidRPr="00884F29">
              <w:t>maxptime</w:t>
            </w:r>
          </w:p>
        </w:tc>
        <w:tc>
          <w:tcPr>
            <w:tcW w:w="7938" w:type="dxa"/>
            <w:shd w:val="clear" w:color="auto" w:fill="auto"/>
          </w:tcPr>
          <w:p w:rsidR="004C2D95" w:rsidRPr="00884F29" w:rsidRDefault="004C2D95" w:rsidP="005479BD">
            <w:pPr>
              <w:pStyle w:val="TAL"/>
            </w:pPr>
            <w:r w:rsidRPr="00884F29">
              <w:t>Shall be set to 240, see also Table 7.1</w:t>
            </w:r>
          </w:p>
        </w:tc>
      </w:tr>
      <w:tr w:rsidR="004C2D95" w:rsidRPr="00884F29" w:rsidTr="005479BD">
        <w:trPr>
          <w:jc w:val="center"/>
        </w:trPr>
        <w:tc>
          <w:tcPr>
            <w:tcW w:w="1701" w:type="dxa"/>
            <w:shd w:val="clear" w:color="auto" w:fill="auto"/>
          </w:tcPr>
          <w:p w:rsidR="004C2D95" w:rsidRPr="00884F29" w:rsidRDefault="004C2D95" w:rsidP="005479BD">
            <w:pPr>
              <w:pStyle w:val="TAL"/>
            </w:pPr>
            <w:r w:rsidRPr="00884F29">
              <w:t>dtx</w:t>
            </w:r>
          </w:p>
        </w:tc>
        <w:tc>
          <w:tcPr>
            <w:tcW w:w="7938" w:type="dxa"/>
            <w:shd w:val="clear" w:color="auto" w:fill="auto"/>
          </w:tcPr>
          <w:p w:rsidR="004C2D95" w:rsidRPr="00884F29" w:rsidRDefault="004C2D95" w:rsidP="005479BD">
            <w:pPr>
              <w:pStyle w:val="TAL"/>
              <w:rPr>
                <w:bCs/>
              </w:rPr>
            </w:pPr>
            <w:r w:rsidRPr="00884F29">
              <w:rPr>
                <w:bCs/>
              </w:rPr>
              <w:t>MTSI client in terminal shall not include dtx in the initial SDP offer.</w:t>
            </w:r>
          </w:p>
        </w:tc>
      </w:tr>
      <w:tr w:rsidR="004C2D95" w:rsidRPr="00884F29" w:rsidTr="005479BD">
        <w:trPr>
          <w:jc w:val="center"/>
        </w:trPr>
        <w:tc>
          <w:tcPr>
            <w:tcW w:w="1701" w:type="dxa"/>
            <w:shd w:val="clear" w:color="auto" w:fill="auto"/>
          </w:tcPr>
          <w:p w:rsidR="004C2D95" w:rsidRPr="00884F29" w:rsidRDefault="004C2D95" w:rsidP="005479BD">
            <w:pPr>
              <w:pStyle w:val="TAL"/>
            </w:pPr>
            <w:r w:rsidRPr="00884F29">
              <w:t>dtx-recv</w:t>
            </w:r>
          </w:p>
        </w:tc>
        <w:tc>
          <w:tcPr>
            <w:tcW w:w="7938" w:type="dxa"/>
            <w:shd w:val="clear" w:color="auto" w:fill="auto"/>
          </w:tcPr>
          <w:p w:rsidR="004C2D95" w:rsidRPr="00884F29" w:rsidRDefault="004C2D95" w:rsidP="005479BD">
            <w:pPr>
              <w:pStyle w:val="TAL"/>
              <w:rPr>
                <w:bCs/>
              </w:rPr>
            </w:pPr>
            <w:r w:rsidRPr="00884F29">
              <w:rPr>
                <w:bCs/>
              </w:rPr>
              <w:t>MTSI client in terminal shall not include dtx-recv.</w:t>
            </w:r>
          </w:p>
        </w:tc>
      </w:tr>
      <w:tr w:rsidR="004C2D95" w:rsidRPr="00884F29" w:rsidTr="005479BD">
        <w:trPr>
          <w:jc w:val="center"/>
        </w:trPr>
        <w:tc>
          <w:tcPr>
            <w:tcW w:w="1701" w:type="dxa"/>
            <w:shd w:val="clear" w:color="auto" w:fill="auto"/>
          </w:tcPr>
          <w:p w:rsidR="004C2D95" w:rsidRPr="00884F29" w:rsidRDefault="004C2D95" w:rsidP="005479BD">
            <w:pPr>
              <w:pStyle w:val="TAL"/>
            </w:pPr>
            <w:r w:rsidRPr="00884F29">
              <w:t>hf-only</w:t>
            </w:r>
          </w:p>
        </w:tc>
        <w:tc>
          <w:tcPr>
            <w:tcW w:w="7938" w:type="dxa"/>
            <w:shd w:val="clear" w:color="auto" w:fill="auto"/>
          </w:tcPr>
          <w:p w:rsidR="004C2D95" w:rsidRPr="00884F29" w:rsidRDefault="004C2D95" w:rsidP="005479BD">
            <w:pPr>
              <w:pStyle w:val="TAL"/>
            </w:pPr>
            <w:r w:rsidRPr="00884F29">
              <w:t>The SDP offer-answer considerations in 3GPP TS 26.445 [125] apply.</w:t>
            </w:r>
          </w:p>
        </w:tc>
      </w:tr>
      <w:tr w:rsidR="004C2D95" w:rsidRPr="00884F29" w:rsidTr="005479BD">
        <w:trPr>
          <w:jc w:val="center"/>
        </w:trPr>
        <w:tc>
          <w:tcPr>
            <w:tcW w:w="1701" w:type="dxa"/>
            <w:shd w:val="clear" w:color="auto" w:fill="auto"/>
          </w:tcPr>
          <w:p w:rsidR="004C2D95" w:rsidRPr="00884F29" w:rsidRDefault="004C2D95" w:rsidP="005479BD">
            <w:pPr>
              <w:pStyle w:val="TAL"/>
            </w:pPr>
            <w:r w:rsidRPr="00884F29">
              <w:rPr>
                <w:lang w:eastAsia="ko-KR"/>
              </w:rPr>
              <w:t>evs</w:t>
            </w:r>
            <w:r w:rsidRPr="00884F29">
              <w:rPr>
                <w:rFonts w:hint="eastAsia"/>
                <w:lang w:eastAsia="ko-KR"/>
              </w:rPr>
              <w:t>-mode-</w:t>
            </w:r>
            <w:r w:rsidRPr="00884F29">
              <w:rPr>
                <w:lang w:eastAsia="ko-KR"/>
              </w:rPr>
              <w:t>switch</w:t>
            </w:r>
          </w:p>
        </w:tc>
        <w:tc>
          <w:tcPr>
            <w:tcW w:w="7938" w:type="dxa"/>
            <w:shd w:val="clear" w:color="auto" w:fill="auto"/>
          </w:tcPr>
          <w:p w:rsidR="004C2D95" w:rsidRPr="00884F29" w:rsidRDefault="004C2D95" w:rsidP="005479BD">
            <w:pPr>
              <w:pStyle w:val="TAL"/>
            </w:pPr>
            <w:r w:rsidRPr="00884F29">
              <w:t>MTSI client in terminal shall not include evs-mode-switch in the initial SDP offer.</w:t>
            </w:r>
          </w:p>
        </w:tc>
      </w:tr>
      <w:tr w:rsidR="004C2D95" w:rsidRPr="00884F29" w:rsidTr="005479BD">
        <w:trPr>
          <w:jc w:val="center"/>
        </w:trPr>
        <w:tc>
          <w:tcPr>
            <w:tcW w:w="1701" w:type="dxa"/>
            <w:shd w:val="clear" w:color="auto" w:fill="auto"/>
          </w:tcPr>
          <w:p w:rsidR="004C2D95" w:rsidRPr="00884F29" w:rsidRDefault="004C2D95" w:rsidP="005479BD">
            <w:pPr>
              <w:pStyle w:val="TAL"/>
            </w:pPr>
            <w:r w:rsidRPr="00884F29">
              <w:rPr>
                <w:lang w:eastAsia="ko-KR"/>
              </w:rPr>
              <w:t>b</w:t>
            </w:r>
            <w:r w:rsidRPr="00884F29">
              <w:rPr>
                <w:rFonts w:hint="eastAsia"/>
                <w:lang w:eastAsia="ko-KR"/>
              </w:rPr>
              <w:t>r</w:t>
            </w:r>
          </w:p>
        </w:tc>
        <w:tc>
          <w:tcPr>
            <w:tcW w:w="7938" w:type="dxa"/>
            <w:shd w:val="clear" w:color="auto" w:fill="auto"/>
          </w:tcPr>
          <w:p w:rsidR="004C2D95" w:rsidRPr="00884F29" w:rsidRDefault="004C2D95" w:rsidP="005479BD">
            <w:pPr>
              <w:pStyle w:val="TAL"/>
            </w:pPr>
            <w:r w:rsidRPr="00884F29">
              <w:t>An MTSI client in terminal supporting the EVS codec is required to support the entire bit-rate range but may offer a smaller bit-rate range or even a single bit-rate.</w:t>
            </w:r>
          </w:p>
        </w:tc>
      </w:tr>
      <w:tr w:rsidR="004C2D95" w:rsidRPr="00884F29" w:rsidTr="005479BD">
        <w:trPr>
          <w:jc w:val="center"/>
        </w:trPr>
        <w:tc>
          <w:tcPr>
            <w:tcW w:w="1701" w:type="dxa"/>
            <w:shd w:val="clear" w:color="auto" w:fill="auto"/>
          </w:tcPr>
          <w:p w:rsidR="004C2D95" w:rsidRPr="00884F29" w:rsidRDefault="004C2D95" w:rsidP="005479BD">
            <w:pPr>
              <w:pStyle w:val="TAL"/>
            </w:pPr>
            <w:r w:rsidRPr="00884F29">
              <w:rPr>
                <w:rFonts w:hint="eastAsia"/>
                <w:lang w:eastAsia="ko-KR"/>
              </w:rPr>
              <w:t>br-send</w:t>
            </w:r>
          </w:p>
        </w:tc>
        <w:tc>
          <w:tcPr>
            <w:tcW w:w="7938" w:type="dxa"/>
            <w:shd w:val="clear" w:color="auto" w:fill="auto"/>
          </w:tcPr>
          <w:p w:rsidR="004C2D95" w:rsidRPr="00884F29" w:rsidRDefault="004C2D95" w:rsidP="005479BD">
            <w:pPr>
              <w:pStyle w:val="TAL"/>
            </w:pPr>
            <w:r w:rsidRPr="00884F29">
              <w:t>The SDP offer-answer considerations in 3GPP TS 26.445 [125] apply.</w:t>
            </w:r>
          </w:p>
        </w:tc>
      </w:tr>
      <w:tr w:rsidR="004C2D95" w:rsidRPr="00884F29" w:rsidTr="005479BD">
        <w:trPr>
          <w:jc w:val="center"/>
        </w:trPr>
        <w:tc>
          <w:tcPr>
            <w:tcW w:w="1701" w:type="dxa"/>
            <w:shd w:val="clear" w:color="auto" w:fill="auto"/>
          </w:tcPr>
          <w:p w:rsidR="004C2D95" w:rsidRPr="00884F29" w:rsidRDefault="004C2D95" w:rsidP="005479BD">
            <w:pPr>
              <w:pStyle w:val="TAL"/>
            </w:pPr>
            <w:r w:rsidRPr="00884F29">
              <w:rPr>
                <w:rFonts w:hint="eastAsia"/>
                <w:lang w:eastAsia="ko-KR"/>
              </w:rPr>
              <w:t>br-recv</w:t>
            </w:r>
          </w:p>
        </w:tc>
        <w:tc>
          <w:tcPr>
            <w:tcW w:w="7938" w:type="dxa"/>
            <w:shd w:val="clear" w:color="auto" w:fill="auto"/>
          </w:tcPr>
          <w:p w:rsidR="004C2D95" w:rsidRPr="00884F29" w:rsidRDefault="004C2D95" w:rsidP="005479BD">
            <w:pPr>
              <w:pStyle w:val="TAL"/>
            </w:pPr>
            <w:r w:rsidRPr="00884F29">
              <w:t>The SDP offer-answer considerations in 3GPP TS 26.445 [125] apply.</w:t>
            </w:r>
          </w:p>
        </w:tc>
      </w:tr>
      <w:tr w:rsidR="004C2D95" w:rsidRPr="00884F29" w:rsidTr="005479BD">
        <w:trPr>
          <w:jc w:val="center"/>
        </w:trPr>
        <w:tc>
          <w:tcPr>
            <w:tcW w:w="1701" w:type="dxa"/>
            <w:shd w:val="clear" w:color="auto" w:fill="auto"/>
          </w:tcPr>
          <w:p w:rsidR="004C2D95" w:rsidRPr="00884F29" w:rsidRDefault="004C2D95" w:rsidP="005479BD">
            <w:pPr>
              <w:pStyle w:val="TAL"/>
            </w:pPr>
            <w:r w:rsidRPr="00884F29">
              <w:rPr>
                <w:rFonts w:hint="eastAsia"/>
                <w:lang w:eastAsia="ko-KR"/>
              </w:rPr>
              <w:t>bw</w:t>
            </w:r>
          </w:p>
        </w:tc>
        <w:tc>
          <w:tcPr>
            <w:tcW w:w="7938" w:type="dxa"/>
            <w:shd w:val="clear" w:color="auto" w:fill="auto"/>
          </w:tcPr>
          <w:p w:rsidR="004C2D95" w:rsidRPr="00884F29" w:rsidRDefault="004C2D95" w:rsidP="005479BD">
            <w:pPr>
              <w:pStyle w:val="TAL"/>
            </w:pPr>
            <w:r w:rsidRPr="00884F29">
              <w:t>The SDP offer-answer considerations in 3GPP TS 26.445 [125] apply.</w:t>
            </w:r>
          </w:p>
        </w:tc>
      </w:tr>
      <w:tr w:rsidR="004C2D95" w:rsidRPr="00884F29" w:rsidTr="005479BD">
        <w:trPr>
          <w:jc w:val="center"/>
        </w:trPr>
        <w:tc>
          <w:tcPr>
            <w:tcW w:w="1701" w:type="dxa"/>
            <w:shd w:val="clear" w:color="auto" w:fill="auto"/>
          </w:tcPr>
          <w:p w:rsidR="004C2D95" w:rsidRPr="00884F29" w:rsidRDefault="004C2D95" w:rsidP="005479BD">
            <w:pPr>
              <w:pStyle w:val="TAL"/>
            </w:pPr>
            <w:r w:rsidRPr="00884F29">
              <w:rPr>
                <w:rFonts w:hint="eastAsia"/>
                <w:lang w:eastAsia="ko-KR"/>
              </w:rPr>
              <w:t>bw-send</w:t>
            </w:r>
          </w:p>
        </w:tc>
        <w:tc>
          <w:tcPr>
            <w:tcW w:w="7938" w:type="dxa"/>
            <w:shd w:val="clear" w:color="auto" w:fill="auto"/>
          </w:tcPr>
          <w:p w:rsidR="004C2D95" w:rsidRPr="00884F29" w:rsidRDefault="004C2D95" w:rsidP="005479BD">
            <w:pPr>
              <w:pStyle w:val="TAL"/>
            </w:pPr>
            <w:r w:rsidRPr="00884F29">
              <w:t>The SDP offer-answer considerations in 3GPP TS 26.445 [125] apply.</w:t>
            </w:r>
          </w:p>
        </w:tc>
      </w:tr>
      <w:tr w:rsidR="004C2D95" w:rsidRPr="00884F29" w:rsidTr="005479BD">
        <w:trPr>
          <w:jc w:val="center"/>
        </w:trPr>
        <w:tc>
          <w:tcPr>
            <w:tcW w:w="1701" w:type="dxa"/>
            <w:shd w:val="clear" w:color="auto" w:fill="auto"/>
          </w:tcPr>
          <w:p w:rsidR="004C2D95" w:rsidRPr="00884F29" w:rsidRDefault="004C2D95" w:rsidP="005479BD">
            <w:pPr>
              <w:pStyle w:val="TAL"/>
            </w:pPr>
            <w:r w:rsidRPr="00884F29">
              <w:rPr>
                <w:rFonts w:hint="eastAsia"/>
                <w:lang w:eastAsia="ko-KR"/>
              </w:rPr>
              <w:t>bw-recv</w:t>
            </w:r>
          </w:p>
        </w:tc>
        <w:tc>
          <w:tcPr>
            <w:tcW w:w="7938" w:type="dxa"/>
            <w:shd w:val="clear" w:color="auto" w:fill="auto"/>
          </w:tcPr>
          <w:p w:rsidR="004C2D95" w:rsidRPr="00884F29" w:rsidRDefault="004C2D95" w:rsidP="005479BD">
            <w:pPr>
              <w:pStyle w:val="TAL"/>
            </w:pPr>
            <w:r w:rsidRPr="00884F29">
              <w:t>The SDP offer-answer considerations in 3GPP TS 26.445 [125] apply.</w:t>
            </w:r>
          </w:p>
        </w:tc>
      </w:tr>
      <w:tr w:rsidR="004C2D95" w:rsidRPr="00884F29" w:rsidTr="005479BD">
        <w:trPr>
          <w:jc w:val="center"/>
        </w:trPr>
        <w:tc>
          <w:tcPr>
            <w:tcW w:w="1701" w:type="dxa"/>
            <w:shd w:val="clear" w:color="auto" w:fill="auto"/>
          </w:tcPr>
          <w:p w:rsidR="004C2D95" w:rsidRPr="00884F29" w:rsidRDefault="004C2D95" w:rsidP="005479BD">
            <w:pPr>
              <w:pStyle w:val="TAL"/>
              <w:rPr>
                <w:lang w:eastAsia="ko-KR"/>
              </w:rPr>
            </w:pPr>
            <w:r w:rsidRPr="00884F29">
              <w:rPr>
                <w:rFonts w:hint="eastAsia"/>
                <w:lang w:eastAsia="ko-KR"/>
              </w:rPr>
              <w:t>ch-send</w:t>
            </w:r>
          </w:p>
        </w:tc>
        <w:tc>
          <w:tcPr>
            <w:tcW w:w="7938" w:type="dxa"/>
            <w:shd w:val="clear" w:color="auto" w:fill="auto"/>
          </w:tcPr>
          <w:p w:rsidR="004C2D95" w:rsidRPr="00884F29" w:rsidRDefault="004C2D95" w:rsidP="005479BD">
            <w:pPr>
              <w:pStyle w:val="TAL"/>
            </w:pPr>
            <w:r w:rsidRPr="00884F29">
              <w:t>The SDP offer-answer considerations in 3GPP TS 26.445 [125] apply.</w:t>
            </w:r>
          </w:p>
        </w:tc>
      </w:tr>
      <w:tr w:rsidR="004C2D95" w:rsidRPr="00884F29" w:rsidTr="005479BD">
        <w:trPr>
          <w:jc w:val="center"/>
        </w:trPr>
        <w:tc>
          <w:tcPr>
            <w:tcW w:w="1701" w:type="dxa"/>
            <w:shd w:val="clear" w:color="auto" w:fill="auto"/>
          </w:tcPr>
          <w:p w:rsidR="004C2D95" w:rsidRPr="00884F29" w:rsidRDefault="004C2D95" w:rsidP="005479BD">
            <w:pPr>
              <w:pStyle w:val="TAL"/>
              <w:rPr>
                <w:lang w:eastAsia="ko-KR"/>
              </w:rPr>
            </w:pPr>
            <w:r w:rsidRPr="00884F29">
              <w:rPr>
                <w:rFonts w:hint="eastAsia"/>
                <w:lang w:eastAsia="ko-KR"/>
              </w:rPr>
              <w:t>ch-recv</w:t>
            </w:r>
          </w:p>
        </w:tc>
        <w:tc>
          <w:tcPr>
            <w:tcW w:w="7938" w:type="dxa"/>
            <w:shd w:val="clear" w:color="auto" w:fill="auto"/>
          </w:tcPr>
          <w:p w:rsidR="004C2D95" w:rsidRPr="00884F29" w:rsidRDefault="004C2D95" w:rsidP="005479BD">
            <w:pPr>
              <w:pStyle w:val="TAL"/>
            </w:pPr>
            <w:r w:rsidRPr="00884F29">
              <w:t>The SDP offer-answer considerations in 3GPP TS 26.445 [125] apply.</w:t>
            </w:r>
          </w:p>
        </w:tc>
      </w:tr>
      <w:tr w:rsidR="004C2D95" w:rsidRPr="00884F29" w:rsidTr="005479BD">
        <w:trPr>
          <w:jc w:val="center"/>
        </w:trPr>
        <w:tc>
          <w:tcPr>
            <w:tcW w:w="1701" w:type="dxa"/>
            <w:shd w:val="clear" w:color="auto" w:fill="auto"/>
          </w:tcPr>
          <w:p w:rsidR="004C2D95" w:rsidRPr="00884F29" w:rsidRDefault="004C2D95" w:rsidP="005479BD">
            <w:pPr>
              <w:pStyle w:val="TAL"/>
              <w:rPr>
                <w:lang w:eastAsia="ko-KR"/>
              </w:rPr>
            </w:pPr>
            <w:r w:rsidRPr="00884F29">
              <w:rPr>
                <w:lang w:eastAsia="ko-KR"/>
              </w:rPr>
              <w:t>cmr</w:t>
            </w:r>
          </w:p>
        </w:tc>
        <w:tc>
          <w:tcPr>
            <w:tcW w:w="7938" w:type="dxa"/>
            <w:shd w:val="clear" w:color="auto" w:fill="auto"/>
          </w:tcPr>
          <w:p w:rsidR="004C2D95" w:rsidRPr="00884F29" w:rsidRDefault="004C2D95" w:rsidP="005479BD">
            <w:pPr>
              <w:pStyle w:val="TAL"/>
            </w:pPr>
            <w:r w:rsidRPr="00884F29">
              <w:t>The SDP offer-answer considerations in 3GPP TS 26.445 [125] apply.</w:t>
            </w:r>
          </w:p>
        </w:tc>
      </w:tr>
      <w:tr w:rsidR="004C2D95" w:rsidRPr="00884F29" w:rsidTr="005479BD">
        <w:trPr>
          <w:jc w:val="center"/>
        </w:trPr>
        <w:tc>
          <w:tcPr>
            <w:tcW w:w="1701" w:type="dxa"/>
            <w:shd w:val="clear" w:color="auto" w:fill="auto"/>
          </w:tcPr>
          <w:p w:rsidR="004C2D95" w:rsidRPr="00884F29" w:rsidRDefault="004C2D95" w:rsidP="005479BD">
            <w:pPr>
              <w:pStyle w:val="TAL"/>
              <w:rPr>
                <w:lang w:eastAsia="ko-KR"/>
              </w:rPr>
            </w:pPr>
            <w:r w:rsidRPr="00884F29">
              <w:rPr>
                <w:rFonts w:hint="eastAsia"/>
                <w:lang w:eastAsia="ko-KR"/>
              </w:rPr>
              <w:t>ch-aw-recv</w:t>
            </w:r>
          </w:p>
        </w:tc>
        <w:tc>
          <w:tcPr>
            <w:tcW w:w="7938" w:type="dxa"/>
            <w:shd w:val="clear" w:color="auto" w:fill="auto"/>
          </w:tcPr>
          <w:p w:rsidR="004C2D95" w:rsidRPr="00884F29" w:rsidRDefault="004C2D95" w:rsidP="005479BD">
            <w:pPr>
              <w:pStyle w:val="TAL"/>
            </w:pPr>
            <w:r w:rsidRPr="00884F29">
              <w:t>The SDP offer-answer considerations in 3GPP TS 26.445 [125] apply.</w:t>
            </w:r>
          </w:p>
        </w:tc>
      </w:tr>
      <w:tr w:rsidR="004C2D95" w:rsidRPr="00884F29" w:rsidTr="005479BD">
        <w:trPr>
          <w:jc w:val="center"/>
        </w:trPr>
        <w:tc>
          <w:tcPr>
            <w:tcW w:w="1701" w:type="dxa"/>
            <w:shd w:val="clear" w:color="auto" w:fill="auto"/>
          </w:tcPr>
          <w:p w:rsidR="004C2D95" w:rsidRPr="00884F29" w:rsidRDefault="004C2D95" w:rsidP="005479BD">
            <w:pPr>
              <w:pStyle w:val="TAL"/>
              <w:rPr>
                <w:lang w:eastAsia="ko-KR"/>
              </w:rPr>
            </w:pPr>
            <w:r w:rsidRPr="00884F29">
              <w:t>channels</w:t>
            </w:r>
          </w:p>
        </w:tc>
        <w:tc>
          <w:tcPr>
            <w:tcW w:w="7938" w:type="dxa"/>
            <w:shd w:val="clear" w:color="auto" w:fill="auto"/>
          </w:tcPr>
          <w:p w:rsidR="004C2D95" w:rsidRPr="00884F29" w:rsidRDefault="004C2D95" w:rsidP="005479BD">
            <w:pPr>
              <w:pStyle w:val="TAL"/>
            </w:pPr>
            <w:r w:rsidRPr="00884F29">
              <w:t>The SDP offer-answer considerations in 3GPP TS 26.445 [125] apply.</w:t>
            </w:r>
          </w:p>
        </w:tc>
      </w:tr>
      <w:tr w:rsidR="004C2D95" w:rsidRPr="00884F29" w:rsidTr="005479BD">
        <w:trPr>
          <w:jc w:val="center"/>
        </w:trPr>
        <w:tc>
          <w:tcPr>
            <w:tcW w:w="1701" w:type="dxa"/>
            <w:shd w:val="clear" w:color="auto" w:fill="auto"/>
          </w:tcPr>
          <w:p w:rsidR="004C2D95" w:rsidRPr="00884F29" w:rsidRDefault="004C2D95" w:rsidP="005479BD">
            <w:pPr>
              <w:pStyle w:val="TAL"/>
              <w:rPr>
                <w:lang w:eastAsia="ko-KR"/>
              </w:rPr>
            </w:pPr>
            <w:r w:rsidRPr="00884F29">
              <w:t>max-red</w:t>
            </w:r>
          </w:p>
        </w:tc>
        <w:tc>
          <w:tcPr>
            <w:tcW w:w="7938" w:type="dxa"/>
            <w:shd w:val="clear" w:color="auto" w:fill="auto"/>
          </w:tcPr>
          <w:p w:rsidR="004C2D95" w:rsidRPr="00884F29" w:rsidRDefault="004C2D95" w:rsidP="005479BD">
            <w:pPr>
              <w:pStyle w:val="TAL"/>
            </w:pPr>
            <w:r w:rsidRPr="00884F29">
              <w:t>Shall be included and shall be set to 220 or less.</w:t>
            </w:r>
          </w:p>
        </w:tc>
      </w:tr>
    </w:tbl>
    <w:p w:rsidR="004C2D95" w:rsidRPr="00884F29" w:rsidRDefault="004C2D95" w:rsidP="004C2D95">
      <w:pPr>
        <w:spacing w:after="0"/>
      </w:pPr>
    </w:p>
    <w:p w:rsidR="004F3F9C" w:rsidRPr="00884F29" w:rsidRDefault="004F3F9C" w:rsidP="004F3F9C">
      <w:r w:rsidRPr="00884F29">
        <w:t xml:space="preserve">When the channels parameter is omitted then this means that one channel is being offered. </w:t>
      </w:r>
    </w:p>
    <w:p w:rsidR="004F3F9C" w:rsidRPr="00884F29" w:rsidRDefault="004F3F9C" w:rsidP="004F3F9C">
      <w:pPr>
        <w:rPr>
          <w:b/>
        </w:rPr>
      </w:pPr>
      <w:r w:rsidRPr="00884F29">
        <w:t>The mode-set parameter is omitted, allowing maximum freedom for the visited network.</w:t>
      </w:r>
    </w:p>
    <w:p w:rsidR="004F3F9C" w:rsidRPr="00884F29" w:rsidRDefault="004F3F9C" w:rsidP="004F3F9C">
      <w:r w:rsidRPr="00884F29">
        <w:t>The mode-change-capability parameter is included and set to 2, to support potential interworking with 2G radio access (GERAN).</w:t>
      </w:r>
    </w:p>
    <w:p w:rsidR="00F8089C" w:rsidRPr="00884F29" w:rsidRDefault="00F8089C" w:rsidP="00F8089C">
      <w:r w:rsidRPr="00884F29">
        <w:t>An example of an SDP offer for AMR-NB is shown in Table A.1.1. An example of an SDP offer for both AMR-NB and AMR-WB is shown in Table A.1.2.</w:t>
      </w:r>
      <w:r w:rsidR="00E560DA" w:rsidRPr="00884F29">
        <w:t xml:space="preserve"> An example of SDP offer for AMR-NB</w:t>
      </w:r>
      <w:r w:rsidR="00E560DA" w:rsidRPr="00884F29">
        <w:rPr>
          <w:rFonts w:hint="eastAsia"/>
          <w:lang w:eastAsia="ko-KR"/>
        </w:rPr>
        <w:t>,</w:t>
      </w:r>
      <w:r w:rsidR="00E560DA" w:rsidRPr="00884F29">
        <w:t xml:space="preserve"> AMR-WB</w:t>
      </w:r>
      <w:r w:rsidR="00E560DA" w:rsidRPr="00884F29">
        <w:rPr>
          <w:rFonts w:hint="eastAsia"/>
          <w:lang w:eastAsia="ko-KR"/>
        </w:rPr>
        <w:t>, and EVS</w:t>
      </w:r>
      <w:r w:rsidR="00E560DA" w:rsidRPr="00884F29">
        <w:t xml:space="preserve"> is shown in Table A.1</w:t>
      </w:r>
      <w:r w:rsidR="00E560DA" w:rsidRPr="00884F29">
        <w:rPr>
          <w:rFonts w:hint="eastAsia"/>
          <w:lang w:eastAsia="ko-KR"/>
        </w:rPr>
        <w:t>4</w:t>
      </w:r>
      <w:r w:rsidR="00E560DA" w:rsidRPr="00884F29">
        <w:t>.</w:t>
      </w:r>
      <w:r w:rsidR="00E560DA" w:rsidRPr="00884F29">
        <w:rPr>
          <w:rFonts w:hint="eastAsia"/>
          <w:lang w:eastAsia="ko-KR"/>
        </w:rPr>
        <w:t>1</w:t>
      </w:r>
      <w:r w:rsidR="00E560DA" w:rsidRPr="00884F29">
        <w:t>.</w:t>
      </w:r>
    </w:p>
    <w:p w:rsidR="00330EE9" w:rsidRPr="00884F29" w:rsidRDefault="00330EE9" w:rsidP="00F8089C">
      <w:pPr>
        <w:rPr>
          <w:lang w:eastAsia="ko-KR"/>
        </w:rPr>
      </w:pPr>
      <w:r w:rsidRPr="00884F29">
        <w:rPr>
          <w:lang w:eastAsia="ko-KR"/>
        </w:rPr>
        <w:t xml:space="preserve">An </w:t>
      </w:r>
      <w:r w:rsidRPr="00884F29">
        <w:rPr>
          <w:rFonts w:hint="eastAsia"/>
          <w:lang w:eastAsia="ko-KR"/>
        </w:rPr>
        <w:t xml:space="preserve">SDP example for offering and accepting </w:t>
      </w:r>
      <w:r w:rsidRPr="00884F29">
        <w:rPr>
          <w:lang w:eastAsia="ko-KR"/>
        </w:rPr>
        <w:t xml:space="preserve">a </w:t>
      </w:r>
      <w:r w:rsidRPr="00884F29">
        <w:rPr>
          <w:rFonts w:hint="eastAsia"/>
          <w:lang w:eastAsia="ko-KR"/>
        </w:rPr>
        <w:t>dual-mono session</w:t>
      </w:r>
      <w:r w:rsidRPr="00884F29">
        <w:rPr>
          <w:lang w:eastAsia="ko-KR"/>
        </w:rPr>
        <w:t xml:space="preserve"> for EVS is</w:t>
      </w:r>
      <w:r w:rsidRPr="00884F29">
        <w:rPr>
          <w:rFonts w:hint="eastAsia"/>
          <w:lang w:eastAsia="ko-KR"/>
        </w:rPr>
        <w:t xml:space="preserve"> shown in Annex </w:t>
      </w:r>
      <w:r w:rsidRPr="00884F29">
        <w:rPr>
          <w:lang w:eastAsia="ko-KR"/>
        </w:rPr>
        <w:t xml:space="preserve">A.14.1 and </w:t>
      </w:r>
      <w:r w:rsidRPr="00884F29">
        <w:rPr>
          <w:rFonts w:hint="eastAsia"/>
          <w:lang w:eastAsia="ko-KR"/>
        </w:rPr>
        <w:t>A.14</w:t>
      </w:r>
      <w:r w:rsidRPr="00884F29">
        <w:rPr>
          <w:lang w:eastAsia="ko-KR"/>
        </w:rPr>
        <w:t>.3</w:t>
      </w:r>
      <w:r w:rsidRPr="00884F29">
        <w:rPr>
          <w:rFonts w:hint="eastAsia"/>
          <w:lang w:eastAsia="ko-KR"/>
        </w:rPr>
        <w:t>.</w:t>
      </w:r>
    </w:p>
    <w:p w:rsidR="004F3F9C" w:rsidRPr="00884F29" w:rsidRDefault="004F3F9C" w:rsidP="00F8089C">
      <w:r w:rsidRPr="00884F29">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w:t>
      </w:r>
      <w:r w:rsidR="00EB70D8" w:rsidRPr="00884F29">
        <w:t xml:space="preserve">If </w:t>
      </w:r>
      <w:r w:rsidR="00EB70D8" w:rsidRPr="00884F29">
        <w:rPr>
          <w:rFonts w:hint="eastAsia"/>
          <w:lang w:eastAsia="ko-KR"/>
        </w:rPr>
        <w:t>super-</w:t>
      </w:r>
      <w:r w:rsidR="00EB70D8" w:rsidRPr="00884F29">
        <w:t xml:space="preserve">wideband </w:t>
      </w:r>
      <w:r w:rsidR="00F6718B" w:rsidRPr="00884F29">
        <w:t xml:space="preserve">or fullband </w:t>
      </w:r>
      <w:r w:rsidR="00EB70D8" w:rsidRPr="00884F29">
        <w:t>speech is offered</w:t>
      </w:r>
      <w:r w:rsidR="00EB70D8" w:rsidRPr="00884F29">
        <w:rPr>
          <w:rFonts w:hint="eastAsia"/>
          <w:lang w:eastAsia="ko-KR"/>
        </w:rPr>
        <w:t>,</w:t>
      </w:r>
      <w:r w:rsidR="00EB70D8" w:rsidRPr="00884F29">
        <w:t xml:space="preserve"> the first SDP offer in the initial offer-answer negotiation shall include at least one RTP payload type for </w:t>
      </w:r>
      <w:r w:rsidR="00EB70D8" w:rsidRPr="00884F29">
        <w:rPr>
          <w:rFonts w:hint="eastAsia"/>
          <w:lang w:eastAsia="ko-KR"/>
        </w:rPr>
        <w:t>EVS</w:t>
      </w:r>
      <w:r w:rsidR="00EB70D8" w:rsidRPr="00884F29">
        <w:rPr>
          <w:lang w:eastAsia="ko-KR"/>
        </w:rPr>
        <w:t xml:space="preserve"> </w:t>
      </w:r>
      <w:r w:rsidR="00EB70D8" w:rsidRPr="00884F29">
        <w:t>with the parameters as defined in [</w:t>
      </w:r>
      <w:r w:rsidR="00EB70D8" w:rsidRPr="00884F29">
        <w:rPr>
          <w:rFonts w:hint="eastAsia"/>
          <w:lang w:eastAsia="ko-KR"/>
        </w:rPr>
        <w:t>125</w:t>
      </w:r>
      <w:r w:rsidR="00EB70D8" w:rsidRPr="00884F29">
        <w:t>].</w:t>
      </w:r>
      <w:r w:rsidR="00EB70D8" w:rsidRPr="00884F29">
        <w:rPr>
          <w:rFonts w:hint="eastAsia"/>
          <w:lang w:eastAsia="ko-KR"/>
        </w:rPr>
        <w:t xml:space="preserve"> </w:t>
      </w:r>
      <w:r w:rsidRPr="00884F29">
        <w:t>One example of dividing the offer-answer negotiation into two phases, and the corresponding SDP offers, is shown in clause A.1.1.2.2.</w:t>
      </w:r>
    </w:p>
    <w:p w:rsidR="004F3F9C" w:rsidRPr="00884F29" w:rsidRDefault="004F3F9C" w:rsidP="004F3F9C">
      <w:pPr>
        <w:pStyle w:val="NO"/>
      </w:pPr>
      <w:r w:rsidRPr="00884F29">
        <w:t>NOTE:</w:t>
      </w:r>
      <w:r w:rsidRPr="00884F29">
        <w:tab/>
        <w:t>Dividing the offer-answer negotiation into several phases may lead to never offering the less preferred configurations, if the other end-point accepts to use at least one of the configurations offered in the initial SDP offer.</w:t>
      </w:r>
    </w:p>
    <w:p w:rsidR="00F8089C" w:rsidRPr="00884F29" w:rsidRDefault="00F8089C" w:rsidP="00F8089C">
      <w:r w:rsidRPr="00884F29">
        <w:t>If the speech media is re-negotiated during the session then the knowledge from earlier offer-answer negotiations should be used in order to shorten the session re-negotiation time. I.e., failed offer-answer transactions shall not be repeated.</w:t>
      </w:r>
    </w:p>
    <w:p w:rsidR="00F8089C" w:rsidRPr="00884F29" w:rsidRDefault="00F8089C" w:rsidP="00C727CB">
      <w:pPr>
        <w:pStyle w:val="Heading4"/>
      </w:pPr>
      <w:bookmarkStart w:id="68" w:name="_Toc457898669"/>
      <w:r w:rsidRPr="00884F29">
        <w:t>6.2.2.3</w:t>
      </w:r>
      <w:r w:rsidRPr="00884F29">
        <w:tab/>
        <w:t>Generating SDP answer</w:t>
      </w:r>
      <w:bookmarkEnd w:id="68"/>
    </w:p>
    <w:p w:rsidR="00F8089C" w:rsidRPr="00884F29" w:rsidRDefault="00F8089C" w:rsidP="00F8089C">
      <w:r w:rsidRPr="00884F29">
        <w:t>An MTSI client in terminal must understand all the payload format options that are defined in RFC 4867 [28]</w:t>
      </w:r>
      <w:r w:rsidR="00EB70D8" w:rsidRPr="00884F29">
        <w:rPr>
          <w:rFonts w:hint="eastAsia"/>
          <w:lang w:eastAsia="ko-KR"/>
        </w:rPr>
        <w:t>, and in [125]</w:t>
      </w:r>
      <w:r w:rsidRPr="00884F29">
        <w:t>. It does not have to support operating according to all these options but must be capable to properly accepting or rejecting all options.</w:t>
      </w:r>
    </w:p>
    <w:p w:rsidR="00F8089C" w:rsidRPr="00884F29" w:rsidRDefault="00F8089C" w:rsidP="00F8089C">
      <w:r w:rsidRPr="00884F29">
        <w:t>The SDP answer depends on many factors, for example:</w:t>
      </w:r>
    </w:p>
    <w:p w:rsidR="00F8089C" w:rsidRPr="00884F29" w:rsidRDefault="00F8089C" w:rsidP="00F8089C">
      <w:pPr>
        <w:pStyle w:val="B1"/>
      </w:pPr>
      <w:r w:rsidRPr="00884F29">
        <w:t>-</w:t>
      </w:r>
      <w:r w:rsidRPr="00884F29">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rsidR="00F8089C" w:rsidRPr="00884F29" w:rsidRDefault="00F8089C" w:rsidP="00F8089C">
      <w:pPr>
        <w:pStyle w:val="B1"/>
      </w:pPr>
      <w:r w:rsidRPr="00884F29">
        <w:t>-</w:t>
      </w:r>
      <w:r w:rsidRPr="00884F29">
        <w:tab/>
        <w:t>if terminal and/or network resources are available; and:</w:t>
      </w:r>
    </w:p>
    <w:p w:rsidR="00F8089C" w:rsidRPr="00884F29" w:rsidRDefault="00F8089C" w:rsidP="00F8089C">
      <w:pPr>
        <w:pStyle w:val="B1"/>
      </w:pPr>
      <w:r w:rsidRPr="00884F29">
        <w:t>-</w:t>
      </w:r>
      <w:r w:rsidRPr="00884F29">
        <w:tab/>
        <w:t>if there are other configurations, for example defined with OMA-DM, that mandate, recommend or prevent some configurations.</w:t>
      </w:r>
    </w:p>
    <w:p w:rsidR="00F8089C" w:rsidRPr="00884F29" w:rsidRDefault="00F8089C" w:rsidP="00F8089C">
      <w:r w:rsidRPr="00884F29">
        <w:t xml:space="preserve">Table 6.3 describes requirements and recommendations for handling of the </w:t>
      </w:r>
      <w:r w:rsidR="001740AD" w:rsidRPr="00884F29">
        <w:t>AMR payload format</w:t>
      </w:r>
      <w:r w:rsidRPr="00884F29">
        <w:t xml:space="preserve"> parameters and for how to generate the SDP answer.</w:t>
      </w:r>
    </w:p>
    <w:p w:rsidR="001740AD" w:rsidRPr="00884F29" w:rsidRDefault="001740AD" w:rsidP="00EB70D8">
      <w:pPr>
        <w:pStyle w:val="NO"/>
        <w:rPr>
          <w:lang w:eastAsia="ko-KR"/>
        </w:rPr>
      </w:pPr>
      <w:r w:rsidRPr="00884F29">
        <w:t>NOTE:</w:t>
      </w:r>
      <w:r w:rsidRPr="00884F29">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w:t>
      </w:r>
      <w:r w:rsidR="00EB70D8" w:rsidRPr="00884F29">
        <w:t xml:space="preserve"> Table</w:t>
      </w:r>
      <w:r w:rsidR="00330EE9" w:rsidRPr="00884F29">
        <w:t>s</w:t>
      </w:r>
      <w:r w:rsidR="00EB70D8" w:rsidRPr="00884F29">
        <w:t xml:space="preserve"> 6.</w:t>
      </w:r>
      <w:r w:rsidR="00EB70D8" w:rsidRPr="00884F29">
        <w:rPr>
          <w:rFonts w:hint="eastAsia"/>
          <w:lang w:eastAsia="ko-KR"/>
        </w:rPr>
        <w:t>3a</w:t>
      </w:r>
      <w:r w:rsidR="00BF7286" w:rsidRPr="00884F29">
        <w:rPr>
          <w:lang w:eastAsia="ko-KR"/>
        </w:rPr>
        <w:t>-6.3c</w:t>
      </w:r>
      <w:r w:rsidR="00EB70D8" w:rsidRPr="00884F29">
        <w:t xml:space="preserve"> describe the handling of the </w:t>
      </w:r>
      <w:r w:rsidR="00EB70D8" w:rsidRPr="00884F29">
        <w:rPr>
          <w:rFonts w:hint="eastAsia"/>
          <w:lang w:eastAsia="ko-KR"/>
        </w:rPr>
        <w:t>EVS</w:t>
      </w:r>
      <w:r w:rsidR="00EB70D8" w:rsidRPr="00884F29">
        <w:t xml:space="preserve"> payload format parameters</w:t>
      </w:r>
      <w:r w:rsidR="00EB70D8" w:rsidRPr="00884F29">
        <w:rPr>
          <w:rFonts w:hint="eastAsia"/>
          <w:lang w:eastAsia="ko-KR"/>
        </w:rPr>
        <w:t>.</w:t>
      </w:r>
    </w:p>
    <w:p w:rsidR="001740AD" w:rsidRPr="00884F29" w:rsidRDefault="001740AD" w:rsidP="001740AD">
      <w:pPr>
        <w:pStyle w:val="FP"/>
      </w:pPr>
    </w:p>
    <w:p w:rsidR="00F8089C" w:rsidRPr="00884F29" w:rsidRDefault="00F8089C" w:rsidP="00F8089C">
      <w:pPr>
        <w:pStyle w:val="TH"/>
      </w:pPr>
      <w:r w:rsidRPr="00884F29">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1701"/>
        <w:gridCol w:w="3969"/>
        <w:gridCol w:w="3969"/>
      </w:tblGrid>
      <w:tr w:rsidR="00F8089C" w:rsidRPr="00884F29" w:rsidTr="005C5C30">
        <w:trPr>
          <w:tblHeader/>
        </w:trPr>
        <w:tc>
          <w:tcPr>
            <w:tcW w:w="1701" w:type="dxa"/>
            <w:shd w:val="clear" w:color="auto" w:fill="auto"/>
          </w:tcPr>
          <w:p w:rsidR="00F8089C" w:rsidRPr="00884F29" w:rsidRDefault="00F8089C" w:rsidP="005C5C30">
            <w:pPr>
              <w:pStyle w:val="TAH"/>
              <w:widowControl w:val="0"/>
              <w:tabs>
                <w:tab w:val="left" w:pos="1418"/>
                <w:tab w:val="left" w:pos="2835"/>
                <w:tab w:val="left" w:pos="4253"/>
                <w:tab w:val="left" w:pos="5670"/>
                <w:tab w:val="left" w:pos="7088"/>
                <w:tab w:val="left" w:pos="8505"/>
              </w:tabs>
              <w:spacing w:before="60"/>
            </w:pPr>
            <w:r w:rsidRPr="00884F29">
              <w:t>Parameter in the received SDP offer</w:t>
            </w:r>
          </w:p>
        </w:tc>
        <w:tc>
          <w:tcPr>
            <w:tcW w:w="3969" w:type="dxa"/>
            <w:shd w:val="clear" w:color="auto" w:fill="auto"/>
          </w:tcPr>
          <w:p w:rsidR="00F8089C" w:rsidRPr="00884F29" w:rsidRDefault="00F8089C" w:rsidP="005C5C30">
            <w:pPr>
              <w:pStyle w:val="TAH"/>
              <w:widowControl w:val="0"/>
              <w:tabs>
                <w:tab w:val="left" w:pos="1418"/>
                <w:tab w:val="left" w:pos="2835"/>
                <w:tab w:val="left" w:pos="4253"/>
                <w:tab w:val="left" w:pos="5670"/>
                <w:tab w:val="left" w:pos="7088"/>
                <w:tab w:val="left" w:pos="8505"/>
              </w:tabs>
              <w:spacing w:before="60"/>
            </w:pPr>
            <w:r w:rsidRPr="00884F29">
              <w:t>Comments</w:t>
            </w:r>
          </w:p>
        </w:tc>
        <w:tc>
          <w:tcPr>
            <w:tcW w:w="3969" w:type="dxa"/>
            <w:shd w:val="clear" w:color="auto" w:fill="auto"/>
          </w:tcPr>
          <w:p w:rsidR="00F8089C" w:rsidRPr="00884F29" w:rsidRDefault="00F8089C" w:rsidP="005C5C30">
            <w:pPr>
              <w:pStyle w:val="TAH"/>
              <w:widowControl w:val="0"/>
              <w:tabs>
                <w:tab w:val="left" w:pos="1418"/>
                <w:tab w:val="left" w:pos="2835"/>
                <w:tab w:val="left" w:pos="4253"/>
                <w:tab w:val="left" w:pos="5670"/>
                <w:tab w:val="left" w:pos="7088"/>
                <w:tab w:val="left" w:pos="8505"/>
              </w:tabs>
              <w:spacing w:before="60"/>
            </w:pPr>
            <w:r w:rsidRPr="00884F29">
              <w:t>Handling</w:t>
            </w:r>
          </w:p>
        </w:tc>
      </w:tr>
      <w:tr w:rsidR="00F8089C" w:rsidRPr="00884F29" w:rsidTr="005C5C30">
        <w:tc>
          <w:tcPr>
            <w:tcW w:w="1701"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Codec</w:t>
            </w:r>
          </w:p>
        </w:tc>
        <w:tc>
          <w:tcPr>
            <w:tcW w:w="396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Wide-band speech is preferable over narrow-band speech</w:t>
            </w:r>
          </w:p>
        </w:tc>
        <w:tc>
          <w:tcPr>
            <w:tcW w:w="396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rsidR="00F8089C" w:rsidRPr="00884F29" w:rsidDel="00406913" w:rsidRDefault="00F8089C" w:rsidP="005C5C30">
            <w:pPr>
              <w:pStyle w:val="TAL"/>
              <w:widowControl w:val="0"/>
              <w:tabs>
                <w:tab w:val="left" w:pos="1418"/>
                <w:tab w:val="left" w:pos="2835"/>
                <w:tab w:val="left" w:pos="4253"/>
                <w:tab w:val="left" w:pos="5670"/>
                <w:tab w:val="left" w:pos="7088"/>
                <w:tab w:val="left" w:pos="8505"/>
              </w:tabs>
              <w:spacing w:before="60"/>
            </w:pPr>
            <w:r w:rsidRPr="00884F29">
              <w:t>The SDP answer shall only include one RTP Payload Type for speech, see NOTE 1.</w:t>
            </w:r>
          </w:p>
        </w:tc>
      </w:tr>
      <w:tr w:rsidR="00F8089C" w:rsidRPr="00884F29" w:rsidTr="005C5C30">
        <w:tc>
          <w:tcPr>
            <w:tcW w:w="1701"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octet-align</w:t>
            </w:r>
          </w:p>
        </w:tc>
        <w:tc>
          <w:tcPr>
            <w:tcW w:w="396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Both the bandwidth-efficient and the octet-aligned payload formats are supported by the MTSI client in terminal.</w:t>
            </w:r>
          </w:p>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MTSI MGWs for GERAN or UTRAN are likely to either not include the octet-align parameter or to offer octet-align=0.</w:t>
            </w:r>
          </w:p>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The bandwidth-efficient payload format is preferable over the octet-aligned payload format.</w:t>
            </w:r>
          </w:p>
        </w:tc>
        <w:tc>
          <w:tcPr>
            <w:tcW w:w="396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The offer shall not be rejected purely based on the offered payload format variant.</w:t>
            </w:r>
          </w:p>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If both bandwidth-efficient and octet-aligned are included in the received SDP offer then the MTSI client in terminal shall select the bandwidth-efficient payload format and include it in the configuration in the SDP answer.</w:t>
            </w:r>
          </w:p>
        </w:tc>
      </w:tr>
      <w:tr w:rsidR="00F8089C" w:rsidRPr="00884F29" w:rsidTr="005C5C30">
        <w:tc>
          <w:tcPr>
            <w:tcW w:w="1701"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mode-set</w:t>
            </w:r>
          </w:p>
        </w:tc>
        <w:tc>
          <w:tcPr>
            <w:tcW w:w="3969" w:type="dxa"/>
            <w:shd w:val="clear" w:color="auto" w:fill="auto"/>
          </w:tcPr>
          <w:p w:rsidR="00FD6BD6" w:rsidRPr="00884F29" w:rsidRDefault="00FD6BD6" w:rsidP="005C5C30">
            <w:pPr>
              <w:pStyle w:val="TAL"/>
              <w:widowControl w:val="0"/>
              <w:tabs>
                <w:tab w:val="left" w:pos="1418"/>
                <w:tab w:val="left" w:pos="2835"/>
                <w:tab w:val="left" w:pos="4253"/>
                <w:tab w:val="left" w:pos="5670"/>
                <w:tab w:val="left" w:pos="7088"/>
                <w:tab w:val="left" w:pos="8505"/>
              </w:tabs>
              <w:spacing w:before="60"/>
            </w:pPr>
            <w:r w:rsidRPr="00884F29">
              <w:t>The MTSI client in terminal can interoperate properly with whatever mode-set the other end-point offers or if no mode-set is offered.</w:t>
            </w:r>
          </w:p>
          <w:p w:rsidR="00FD6BD6" w:rsidRPr="00884F29" w:rsidRDefault="00FD6BD6" w:rsidP="005C5C30">
            <w:pPr>
              <w:pStyle w:val="TAL"/>
              <w:widowControl w:val="0"/>
              <w:tabs>
                <w:tab w:val="left" w:pos="1418"/>
                <w:tab w:val="left" w:pos="2835"/>
                <w:tab w:val="left" w:pos="4253"/>
                <w:tab w:val="left" w:pos="5670"/>
                <w:tab w:val="left" w:pos="7088"/>
                <w:tab w:val="left" w:pos="8505"/>
              </w:tabs>
              <w:spacing w:before="60"/>
            </w:pPr>
            <w:r w:rsidRPr="00884F29">
              <w:t>The possibilities to use the higher bit rate codec modes also depend on the offered bandwidth.</w:t>
            </w:r>
          </w:p>
          <w:p w:rsidR="00FD6BD6" w:rsidRPr="00884F29" w:rsidRDefault="00FD6BD6" w:rsidP="005C5C30">
            <w:pPr>
              <w:pStyle w:val="TAL"/>
              <w:widowControl w:val="0"/>
              <w:tabs>
                <w:tab w:val="left" w:pos="1418"/>
                <w:tab w:val="left" w:pos="2835"/>
                <w:tab w:val="left" w:pos="4253"/>
                <w:tab w:val="left" w:pos="5670"/>
                <w:tab w:val="left" w:pos="7088"/>
                <w:tab w:val="left" w:pos="8505"/>
              </w:tabs>
              <w:spacing w:before="60"/>
            </w:pPr>
            <w:r w:rsidRPr="00884F29">
              <w:t>MTSI MGWs for GERAN or UTRAN inter-working are likely to include the mode-set in the offer if in case the intention is to use TFO or TrFO.</w:t>
            </w:r>
          </w:p>
          <w:p w:rsidR="00FD6BD6" w:rsidRPr="00884F29" w:rsidRDefault="00FD6BD6" w:rsidP="005C5C30">
            <w:pPr>
              <w:pStyle w:val="TAL"/>
              <w:widowControl w:val="0"/>
              <w:tabs>
                <w:tab w:val="left" w:pos="1418"/>
                <w:tab w:val="left" w:pos="2835"/>
                <w:tab w:val="left" w:pos="4253"/>
                <w:tab w:val="left" w:pos="5670"/>
                <w:tab w:val="left" w:pos="7088"/>
                <w:tab w:val="left" w:pos="8505"/>
              </w:tabs>
              <w:spacing w:before="60"/>
            </w:pPr>
            <w:r w:rsidRPr="00884F29">
              <w:t>Mode sets that give more adaptation possibilities are preferable over mode-sets with fewer or no adaptation possibilities.</w:t>
            </w:r>
          </w:p>
          <w:p w:rsidR="00F8089C" w:rsidRPr="00884F29" w:rsidRDefault="00FD6BD6" w:rsidP="005C5C30">
            <w:pPr>
              <w:pStyle w:val="TAL"/>
              <w:widowControl w:val="0"/>
              <w:tabs>
                <w:tab w:val="left" w:pos="1418"/>
                <w:tab w:val="left" w:pos="2835"/>
                <w:tab w:val="left" w:pos="4253"/>
                <w:tab w:val="left" w:pos="5670"/>
                <w:tab w:val="left" w:pos="7088"/>
                <w:tab w:val="left" w:pos="8505"/>
              </w:tabs>
              <w:spacing w:before="60"/>
            </w:pPr>
            <w:r w:rsidRPr="00884F29">
              <w:t>An MTSI client in terminal may be configured with a preferred mode set. Otherwise, the preferred mode-set for AMR-NB is {12.2, 7.4, 5.9, 4.75} and for AMR-WB it is {12.65, 8.85 and 6.60}</w:t>
            </w:r>
            <w:r w:rsidR="00F8089C" w:rsidRPr="00884F29">
              <w:t>.</w:t>
            </w:r>
          </w:p>
        </w:tc>
        <w:tc>
          <w:tcPr>
            <w:tcW w:w="3969" w:type="dxa"/>
            <w:shd w:val="clear" w:color="auto" w:fill="auto"/>
          </w:tcPr>
          <w:p w:rsidR="00FD6BD6" w:rsidRPr="00884F29" w:rsidRDefault="00FD6BD6" w:rsidP="005C5C30">
            <w:pPr>
              <w:pStyle w:val="TAL"/>
              <w:widowControl w:val="0"/>
              <w:tabs>
                <w:tab w:val="left" w:pos="1418"/>
                <w:tab w:val="left" w:pos="2835"/>
                <w:tab w:val="left" w:pos="4253"/>
                <w:tab w:val="left" w:pos="5670"/>
                <w:tab w:val="left" w:pos="7088"/>
                <w:tab w:val="left" w:pos="8505"/>
              </w:tabs>
              <w:spacing w:before="60"/>
            </w:pPr>
            <w:r w:rsidRPr="00884F29">
              <w:t>The offer shall not be rejected purely based on the offered mode-set.</w:t>
            </w:r>
          </w:p>
          <w:p w:rsidR="00FD6BD6" w:rsidRPr="00884F29" w:rsidRDefault="00FD6BD6" w:rsidP="005C5C30">
            <w:pPr>
              <w:pStyle w:val="TAL"/>
              <w:widowControl w:val="0"/>
              <w:tabs>
                <w:tab w:val="left" w:pos="1418"/>
                <w:tab w:val="left" w:pos="2835"/>
                <w:tab w:val="left" w:pos="4253"/>
                <w:tab w:val="left" w:pos="5670"/>
                <w:tab w:val="left" w:pos="7088"/>
                <w:tab w:val="left" w:pos="8505"/>
              </w:tabs>
              <w:spacing w:before="60"/>
            </w:pPr>
            <w:r w:rsidRPr="00884F29">
              <w:t>If only one mode-set is offered then the MTSI client in terminal shall select to use this and include the same mode-set in the SDP answer.</w:t>
            </w:r>
          </w:p>
          <w:p w:rsidR="00FD6BD6" w:rsidRPr="00884F29" w:rsidRDefault="00FD6BD6" w:rsidP="005C5C30">
            <w:pPr>
              <w:pStyle w:val="TAL"/>
              <w:widowControl w:val="0"/>
              <w:tabs>
                <w:tab w:val="left" w:pos="1418"/>
                <w:tab w:val="left" w:pos="2835"/>
                <w:tab w:val="left" w:pos="4253"/>
                <w:tab w:val="left" w:pos="5670"/>
                <w:tab w:val="left" w:pos="7088"/>
                <w:tab w:val="left" w:pos="8505"/>
              </w:tabs>
              <w:spacing w:before="60"/>
            </w:pPr>
            <w:r w:rsidRPr="00884F29">
              <w:t>If several different payload types for the same codec with different mode-sets (possibly including one or more payload type without mode set) are included in the received SDP offer</w:t>
            </w:r>
            <w:r w:rsidRPr="00884F29">
              <w:rPr>
                <w:rFonts w:hint="eastAsia"/>
                <w:lang w:eastAsia="ko-KR"/>
              </w:rPr>
              <w:t>,</w:t>
            </w:r>
            <w:r w:rsidRPr="00884F29">
              <w:t xml:space="preserve"> then the MTSI client in terminal should select in the first hand the mode-set that provides the largest degrees of freedom for codec mode adaptation and in the second hand the mode-set that is closest to the preferred mode sets.</w:t>
            </w:r>
          </w:p>
          <w:p w:rsidR="00FD6BD6" w:rsidRPr="00884F29" w:rsidRDefault="00FD6BD6" w:rsidP="005C5C30">
            <w:pPr>
              <w:pStyle w:val="TAL"/>
              <w:widowControl w:val="0"/>
              <w:tabs>
                <w:tab w:val="left" w:pos="1418"/>
                <w:tab w:val="left" w:pos="2835"/>
                <w:tab w:val="left" w:pos="4253"/>
                <w:tab w:val="left" w:pos="5670"/>
                <w:tab w:val="left" w:pos="7088"/>
                <w:tab w:val="left" w:pos="8505"/>
              </w:tabs>
              <w:spacing w:before="60"/>
            </w:pPr>
            <w:r w:rsidRPr="00884F29">
              <w:t xml:space="preserve">If only a payload type without mode-set has been offered, or if an MTSI client in terminal selects a payload type without mode-set from among the offered ones, and the MTSI client in terminal </w:t>
            </w:r>
            <w:r w:rsidRPr="00884F29">
              <w:rPr>
                <w:rFonts w:hint="eastAsia"/>
                <w:lang w:eastAsia="ko-KR"/>
              </w:rPr>
              <w:t>intends</w:t>
            </w:r>
            <w:r w:rsidRPr="00884F29">
              <w:t xml:space="preserve"> to use only some modes (e.g. one of the preferred mode sets defined at left), then the MTSI client in terminal should include</w:t>
            </w:r>
            <w:r w:rsidRPr="00884F29">
              <w:rPr>
                <w:rFonts w:hint="eastAsia"/>
                <w:lang w:eastAsia="ko-KR"/>
              </w:rPr>
              <w:t xml:space="preserve"> these </w:t>
            </w:r>
            <w:r w:rsidRPr="00884F29">
              <w:t>modes as the mode-set.</w:t>
            </w:r>
          </w:p>
          <w:p w:rsidR="00F8089C" w:rsidRPr="00884F29" w:rsidRDefault="00FD6BD6" w:rsidP="005C5C30">
            <w:pPr>
              <w:pStyle w:val="TAL"/>
              <w:widowControl w:val="0"/>
              <w:tabs>
                <w:tab w:val="left" w:pos="1418"/>
                <w:tab w:val="left" w:pos="2835"/>
                <w:tab w:val="left" w:pos="4253"/>
                <w:tab w:val="left" w:pos="5670"/>
                <w:tab w:val="left" w:pos="7088"/>
                <w:tab w:val="left" w:pos="8505"/>
              </w:tabs>
              <w:spacing w:before="60"/>
            </w:pPr>
            <w:r w:rsidRPr="00884F29">
              <w:t>There are also dependencies between the mode-set and the SDP b=AS bandwidth parameter; see Clause 6.2.5.2.</w:t>
            </w:r>
          </w:p>
        </w:tc>
      </w:tr>
      <w:tr w:rsidR="00F8089C" w:rsidRPr="00884F29" w:rsidTr="005C5C30">
        <w:tc>
          <w:tcPr>
            <w:tcW w:w="1701"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mode-change-period</w:t>
            </w:r>
          </w:p>
        </w:tc>
        <w:tc>
          <w:tcPr>
            <w:tcW w:w="396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884F29">
              <w:rPr>
                <w:bCs/>
              </w:rPr>
              <w:t>The MTSI client in terminal can interoperate properly with whatever mode-change-period the other end-point offers.</w:t>
            </w:r>
          </w:p>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884F29">
              <w:rPr>
                <w:bCs/>
              </w:rPr>
              <w:t>MTSI MGWs for GERAN or UTRAN inter-working are likely to include mode-change-period=2 in the offer</w:t>
            </w:r>
            <w:r w:rsidRPr="00884F29">
              <w:t xml:space="preserve"> if in case the intention is to use TFO or TrFO</w:t>
            </w:r>
            <w:r w:rsidRPr="00884F29">
              <w:rPr>
                <w:bCs/>
              </w:rPr>
              <w:t>.</w:t>
            </w:r>
          </w:p>
        </w:tc>
        <w:tc>
          <w:tcPr>
            <w:tcW w:w="396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884F29">
              <w:t>The offer shall not be rejected purely based on the offered</w:t>
            </w:r>
            <w:r w:rsidRPr="00884F29">
              <w:rPr>
                <w:bCs/>
              </w:rPr>
              <w:t xml:space="preserve"> mode-change-period.</w:t>
            </w:r>
          </w:p>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884F29">
              <w:rPr>
                <w:bCs/>
              </w:rPr>
              <w:t>If the received SDP offer defines mode-change-period=2 then this information shall be used to determine the mode changes for AMR-NB or AMR-WB encoded media that the MTSI client in terminal sends.</w:t>
            </w:r>
          </w:p>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884F29">
              <w:rPr>
                <w:bCs/>
              </w:rPr>
              <w:t>The MTSI client in terminal should not include the mode-change-period parameter in the SDP answer since it has no corresponding limitations.</w:t>
            </w:r>
          </w:p>
        </w:tc>
      </w:tr>
      <w:tr w:rsidR="00F8089C" w:rsidRPr="00884F29" w:rsidTr="005C5C30">
        <w:tc>
          <w:tcPr>
            <w:tcW w:w="1701"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mode-change-capability</w:t>
            </w:r>
          </w:p>
        </w:tc>
        <w:tc>
          <w:tcPr>
            <w:tcW w:w="396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The MTSI client in terminal can interoperate with whatever capabilities the other end-point declares.</w:t>
            </w:r>
          </w:p>
        </w:tc>
        <w:tc>
          <w:tcPr>
            <w:tcW w:w="396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The offer shall not be rejected purely based on the offered mode-change-capability.</w:t>
            </w:r>
          </w:p>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The mode-change-capability information should be used to determine a proper value, or prevent using an improper value, for mode-change-period in the SDP answer, see above. If the offer includes mode-change-capability=1, then the MTSI client in terminal shall not offer mode-change-period=2 in the answer.</w:t>
            </w:r>
          </w:p>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The MTSI client in terminal shall include mode-change-capability=2 in the SDP answer since it is required to support restricting mode changes to every other frame.</w:t>
            </w:r>
          </w:p>
        </w:tc>
      </w:tr>
      <w:tr w:rsidR="00F8089C" w:rsidRPr="00884F29" w:rsidTr="005C5C30">
        <w:tc>
          <w:tcPr>
            <w:tcW w:w="1701"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mode-change-neighbor</w:t>
            </w:r>
          </w:p>
        </w:tc>
        <w:tc>
          <w:tcPr>
            <w:tcW w:w="396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The MTSI client in terminal can interoperate with whatever limitations the other end-point offers.</w:t>
            </w:r>
          </w:p>
        </w:tc>
        <w:tc>
          <w:tcPr>
            <w:tcW w:w="396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The offer shall not be rejected purely based on the offered mode-change-neighbor.</w:t>
            </w:r>
          </w:p>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The MTSI client in terminal shall use this information to determine how mode changes can be performed for AMR-NB or AMR-WB encoded media that the MTSI client in terminal sends.</w:t>
            </w:r>
          </w:p>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The MTSI client in terminal shall not include the mode-change-neighbor parameter in the SDP answer since it has no corresponding limitations.</w:t>
            </w:r>
          </w:p>
        </w:tc>
      </w:tr>
      <w:tr w:rsidR="00F8089C" w:rsidRPr="00884F29" w:rsidTr="005C5C30">
        <w:tc>
          <w:tcPr>
            <w:tcW w:w="1701"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maxptime</w:t>
            </w:r>
          </w:p>
        </w:tc>
        <w:tc>
          <w:tcPr>
            <w:tcW w:w="396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The MTSI client in terminal can interoperate with whatever value that is offered.</w:t>
            </w:r>
          </w:p>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 xml:space="preserve">The MTSI client in terminal may also use this information to </w:t>
            </w:r>
            <w:r w:rsidR="003A49DE" w:rsidRPr="00884F29">
              <w:t>determine</w:t>
            </w:r>
            <w:r w:rsidRPr="00884F29">
              <w:t xml:space="preserve"> a suitable value for max-red in the SDP answer.</w:t>
            </w:r>
          </w:p>
        </w:tc>
        <w:tc>
          <w:tcPr>
            <w:tcW w:w="396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The offer shall not be rejected purely based on the offered maxptime.</w:t>
            </w:r>
          </w:p>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The MTSI client in terminal shall use this information to control the packetization when sending RTP packets to the other end-point, see also clause 7.4.2.</w:t>
            </w:r>
          </w:p>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The maxptime parameter shall be included in the SDP answer and shall be an integer multiple of 20.</w:t>
            </w:r>
          </w:p>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The maxptime value in the SDP answer shall not be smaller than ptime value in the SDP answer. The maxptime value should be selected to give at least some room for adaptation.</w:t>
            </w:r>
          </w:p>
        </w:tc>
      </w:tr>
      <w:tr w:rsidR="00F8089C" w:rsidRPr="00884F29" w:rsidTr="005C5C30">
        <w:tc>
          <w:tcPr>
            <w:tcW w:w="1701"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crc</w:t>
            </w:r>
          </w:p>
        </w:tc>
        <w:tc>
          <w:tcPr>
            <w:tcW w:w="396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The MTSI client in terminal is not required to support this option.</w:t>
            </w:r>
          </w:p>
        </w:tc>
        <w:tc>
          <w:tcPr>
            <w:tcW w:w="396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The MTSI client in terminal may have to reject offered RTP payload types including this option.</w:t>
            </w:r>
          </w:p>
        </w:tc>
      </w:tr>
      <w:tr w:rsidR="00F8089C" w:rsidRPr="00884F29" w:rsidTr="005C5C30">
        <w:tc>
          <w:tcPr>
            <w:tcW w:w="1701"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robust-sorting</w:t>
            </w:r>
          </w:p>
        </w:tc>
        <w:tc>
          <w:tcPr>
            <w:tcW w:w="396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The MTSI client in terminal is not required to support this option.</w:t>
            </w:r>
          </w:p>
        </w:tc>
        <w:tc>
          <w:tcPr>
            <w:tcW w:w="396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The MTSI client in terminal may have to reject offered RTP payload types including this option.</w:t>
            </w:r>
          </w:p>
        </w:tc>
      </w:tr>
      <w:tr w:rsidR="00F8089C" w:rsidRPr="00884F29" w:rsidTr="005C5C30">
        <w:tc>
          <w:tcPr>
            <w:tcW w:w="1701"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interleaving</w:t>
            </w:r>
          </w:p>
        </w:tc>
        <w:tc>
          <w:tcPr>
            <w:tcW w:w="396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The MTSI client in terminal is not required to support this option.</w:t>
            </w:r>
          </w:p>
        </w:tc>
        <w:tc>
          <w:tcPr>
            <w:tcW w:w="396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The MTSI client in terminal may have to reject offered RTP payload types including this option.</w:t>
            </w:r>
          </w:p>
        </w:tc>
      </w:tr>
      <w:tr w:rsidR="00F8089C" w:rsidRPr="00884F29" w:rsidTr="005C5C30">
        <w:tc>
          <w:tcPr>
            <w:tcW w:w="1701"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ptime</w:t>
            </w:r>
          </w:p>
        </w:tc>
        <w:tc>
          <w:tcPr>
            <w:tcW w:w="396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The MTSI client in terminal can interoperate with whatever value that is offered.</w:t>
            </w:r>
          </w:p>
        </w:tc>
        <w:tc>
          <w:tcPr>
            <w:tcW w:w="396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The offer shall not be rejected purely based on the offered ptime.</w:t>
            </w:r>
          </w:p>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 7.4.2 shall be followed even if ptime in the SDP offer is larger than 80.</w:t>
            </w:r>
          </w:p>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The ptime parameter shall be included in the SDP answer and shall be an integer multiple of 20.</w:t>
            </w:r>
          </w:p>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If the received SDP offer includes the ptime 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The ptime value in the SDP answer shall not be larger than the maxptime value in the SDP answer.</w:t>
            </w:r>
          </w:p>
        </w:tc>
      </w:tr>
      <w:tr w:rsidR="00F8089C" w:rsidRPr="00884F29" w:rsidTr="005C5C30">
        <w:tc>
          <w:tcPr>
            <w:tcW w:w="1701" w:type="dxa"/>
            <w:shd w:val="clear" w:color="auto" w:fill="auto"/>
          </w:tcPr>
          <w:p w:rsidR="00F8089C" w:rsidRPr="00884F29" w:rsidRDefault="009F2C91" w:rsidP="005C5C30">
            <w:pPr>
              <w:pStyle w:val="TAL"/>
              <w:widowControl w:val="0"/>
              <w:tabs>
                <w:tab w:val="left" w:pos="1418"/>
                <w:tab w:val="left" w:pos="2835"/>
                <w:tab w:val="left" w:pos="4253"/>
                <w:tab w:val="left" w:pos="5670"/>
                <w:tab w:val="left" w:pos="7088"/>
                <w:tab w:val="left" w:pos="8505"/>
              </w:tabs>
              <w:spacing w:before="60"/>
            </w:pPr>
            <w:r w:rsidRPr="00884F29">
              <w:t>c</w:t>
            </w:r>
            <w:r w:rsidR="00F8089C" w:rsidRPr="00884F29">
              <w:t>hannels</w:t>
            </w:r>
          </w:p>
        </w:tc>
        <w:tc>
          <w:tcPr>
            <w:tcW w:w="3969" w:type="dxa"/>
            <w:shd w:val="clear" w:color="auto" w:fill="auto"/>
          </w:tcPr>
          <w:p w:rsidR="00BF6AFB" w:rsidRPr="00884F29" w:rsidRDefault="00BF6AFB" w:rsidP="005C5C30">
            <w:pPr>
              <w:pStyle w:val="TAL"/>
              <w:widowControl w:val="0"/>
              <w:tabs>
                <w:tab w:val="left" w:pos="1418"/>
                <w:tab w:val="left" w:pos="2835"/>
                <w:tab w:val="left" w:pos="4253"/>
                <w:tab w:val="left" w:pos="5670"/>
                <w:tab w:val="left" w:pos="7088"/>
                <w:tab w:val="left" w:pos="8505"/>
              </w:tabs>
              <w:spacing w:before="60"/>
            </w:pPr>
            <w:r w:rsidRPr="00884F29">
              <w:t>The number of channels may either be explicitly indicated in the SDP by including '/1', '/2', etc. on the a=rtpmap line, but the number of channels may also be omitted. When the number of channels is omitted then the default rule is that one channel is being offered.</w:t>
            </w:r>
          </w:p>
          <w:p w:rsidR="00F8089C" w:rsidRPr="00884F29" w:rsidRDefault="00BF6AFB" w:rsidP="005C5C30">
            <w:pPr>
              <w:pStyle w:val="TAL"/>
              <w:widowControl w:val="0"/>
              <w:tabs>
                <w:tab w:val="left" w:pos="1418"/>
                <w:tab w:val="left" w:pos="2835"/>
                <w:tab w:val="left" w:pos="4253"/>
                <w:tab w:val="left" w:pos="5670"/>
                <w:tab w:val="left" w:pos="7088"/>
                <w:tab w:val="left" w:pos="8505"/>
              </w:tabs>
              <w:spacing w:before="60"/>
            </w:pPr>
            <w:r w:rsidRPr="00884F29">
              <w:t>The MTSI client in terminal is only required to support audio media using one channel. Offered RTP payload types with more than one channel may therefore have to be rejected.</w:t>
            </w:r>
          </w:p>
        </w:tc>
        <w:tc>
          <w:tcPr>
            <w:tcW w:w="3969" w:type="dxa"/>
            <w:shd w:val="clear" w:color="auto" w:fill="auto"/>
          </w:tcPr>
          <w:p w:rsidR="00BF6AFB" w:rsidRPr="00884F29" w:rsidRDefault="00BF6AFB" w:rsidP="005C5C30">
            <w:pPr>
              <w:pStyle w:val="TAL"/>
              <w:widowControl w:val="0"/>
              <w:tabs>
                <w:tab w:val="left" w:pos="1418"/>
                <w:tab w:val="left" w:pos="2835"/>
                <w:tab w:val="left" w:pos="4253"/>
                <w:tab w:val="left" w:pos="5670"/>
                <w:tab w:val="left" w:pos="7088"/>
                <w:tab w:val="left" w:pos="8505"/>
              </w:tabs>
              <w:spacing w:before="60"/>
            </w:pPr>
            <w:r w:rsidRPr="00884F29">
              <w:t>When the MTSI client in terminal accepts an offer for single-channel audio then the SDP answer shall either explicitly indicate '/1' or omit the channels parameter.</w:t>
            </w:r>
          </w:p>
          <w:p w:rsidR="00F8089C" w:rsidRPr="00884F29" w:rsidRDefault="00BF6AFB" w:rsidP="005C5C30">
            <w:pPr>
              <w:pStyle w:val="TAL"/>
              <w:widowControl w:val="0"/>
              <w:tabs>
                <w:tab w:val="left" w:pos="1418"/>
                <w:tab w:val="left" w:pos="2835"/>
                <w:tab w:val="left" w:pos="4253"/>
                <w:tab w:val="left" w:pos="5670"/>
                <w:tab w:val="left" w:pos="7088"/>
                <w:tab w:val="left" w:pos="8505"/>
              </w:tabs>
              <w:spacing w:before="60"/>
            </w:pPr>
            <w:r w:rsidRPr="00884F29">
              <w:t>When the MTSI client in terminal accepts an offer for multi-channel audio then the number of channels shall be included in the SDP answer.</w:t>
            </w:r>
          </w:p>
        </w:tc>
      </w:tr>
      <w:tr w:rsidR="00F8089C" w:rsidRPr="00884F29" w:rsidTr="005C5C30">
        <w:tc>
          <w:tcPr>
            <w:tcW w:w="1701"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max-red</w:t>
            </w:r>
          </w:p>
        </w:tc>
        <w:tc>
          <w:tcPr>
            <w:tcW w:w="396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The MTSI client in terminal may use this information to bound the delay for receiving redundant frames.</w:t>
            </w:r>
          </w:p>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The MTSI client in terminal may also use this information to determine a suitable value for maxptime in the SDP answer.</w:t>
            </w:r>
          </w:p>
        </w:tc>
        <w:tc>
          <w:tcPr>
            <w:tcW w:w="396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The max-red parameter shall be included in the SDP answer and shall be an integer multiple of 20.</w:t>
            </w:r>
          </w:p>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The max-red value in the SDP answer should be selected to give at least some room for adaptation.</w:t>
            </w:r>
          </w:p>
        </w:tc>
      </w:tr>
      <w:tr w:rsidR="002B59CC" w:rsidRPr="00884F29" w:rsidTr="005C5C30">
        <w:tc>
          <w:tcPr>
            <w:tcW w:w="1701" w:type="dxa"/>
            <w:shd w:val="clear" w:color="auto" w:fill="auto"/>
          </w:tcPr>
          <w:p w:rsidR="002B59CC" w:rsidRPr="00884F29"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884F29">
              <w:rPr>
                <w:rFonts w:ascii="Arial" w:hAnsi="Arial"/>
                <w:sz w:val="18"/>
              </w:rPr>
              <w:t>ecn-capable-rtp: lea</w:t>
            </w:r>
            <w:r w:rsidR="00D5322C" w:rsidRPr="00884F29">
              <w:rPr>
                <w:rFonts w:ascii="Arial" w:hAnsi="Arial"/>
                <w:sz w:val="18"/>
              </w:rPr>
              <w:t>p</w:t>
            </w:r>
            <w:r w:rsidRPr="00884F29">
              <w:rPr>
                <w:rFonts w:ascii="Arial" w:hAnsi="Arial"/>
                <w:sz w:val="18"/>
              </w:rPr>
              <w:t xml:space="preserve"> ect=0</w:t>
            </w:r>
          </w:p>
        </w:tc>
        <w:tc>
          <w:tcPr>
            <w:tcW w:w="3969" w:type="dxa"/>
            <w:shd w:val="clear" w:color="auto" w:fill="auto"/>
          </w:tcPr>
          <w:p w:rsidR="002B59CC" w:rsidRPr="00884F29"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884F29">
              <w:rPr>
                <w:rFonts w:ascii="Arial" w:hAnsi="Arial"/>
                <w:sz w:val="18"/>
              </w:rPr>
              <w:t xml:space="preserve">An MTSI client in terminal uses this SDP attribute to offer ECN for </w:t>
            </w:r>
            <w:smartTag w:uri="urn:schemas-microsoft-com:office:smarttags" w:element="PersonName">
              <w:r w:rsidRPr="00884F29">
                <w:rPr>
                  <w:rFonts w:ascii="Arial" w:hAnsi="Arial"/>
                  <w:sz w:val="18"/>
                </w:rPr>
                <w:t>RT</w:t>
              </w:r>
            </w:smartTag>
            <w:r w:rsidRPr="00884F29">
              <w:rPr>
                <w:rFonts w:ascii="Arial" w:hAnsi="Arial"/>
                <w:sz w:val="18"/>
              </w:rPr>
              <w:t>P-transported media</w:t>
            </w:r>
          </w:p>
        </w:tc>
        <w:tc>
          <w:tcPr>
            <w:tcW w:w="3969" w:type="dxa"/>
            <w:shd w:val="clear" w:color="auto" w:fill="auto"/>
          </w:tcPr>
          <w:p w:rsidR="002B59CC" w:rsidRPr="00884F29"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884F29">
              <w:rPr>
                <w:rFonts w:ascii="Arial" w:hAnsi="Arial"/>
                <w:sz w:val="18"/>
              </w:rPr>
              <w:t>Shall be included in the SDP answer if accepting an offer to use ECN and if the session setup allows for bit-rate adaptation</w:t>
            </w:r>
          </w:p>
        </w:tc>
      </w:tr>
      <w:tr w:rsidR="00F8089C" w:rsidRPr="00884F29" w:rsidTr="005C5C30">
        <w:tc>
          <w:tcPr>
            <w:tcW w:w="9639" w:type="dxa"/>
            <w:gridSpan w:val="3"/>
            <w:shd w:val="clear" w:color="auto" w:fill="auto"/>
          </w:tcPr>
          <w:p w:rsidR="00F8089C" w:rsidRPr="00884F29" w:rsidRDefault="00F8089C" w:rsidP="005C5C30">
            <w:pPr>
              <w:pStyle w:val="TAN"/>
              <w:widowControl w:val="0"/>
              <w:tabs>
                <w:tab w:val="left" w:pos="1418"/>
                <w:tab w:val="left" w:pos="2835"/>
                <w:tab w:val="left" w:pos="4253"/>
                <w:tab w:val="left" w:pos="5670"/>
                <w:tab w:val="left" w:pos="7088"/>
                <w:tab w:val="left" w:pos="8505"/>
              </w:tabs>
              <w:spacing w:before="60"/>
            </w:pPr>
            <w:r w:rsidRPr="00884F29">
              <w:t>NOTE 1:</w:t>
            </w:r>
            <w:r w:rsidRPr="00884F29">
              <w:tab/>
              <w:t xml:space="preserve">An MTSI client may include both a speech coded, e.g. AMR-NB or AMR-WB, and </w:t>
            </w:r>
            <w:r w:rsidR="00C727CB" w:rsidRPr="00884F29">
              <w:t>"</w:t>
            </w:r>
            <w:r w:rsidRPr="00884F29">
              <w:t>telephone-events</w:t>
            </w:r>
            <w:r w:rsidR="00C727CB" w:rsidRPr="00884F29">
              <w:t>"</w:t>
            </w:r>
            <w:r w:rsidRPr="00884F29">
              <w:t xml:space="preserve"> for DTMF in the SDP answer, see 3GPP TS 24.229 Clause 6.1, [7].</w:t>
            </w:r>
          </w:p>
          <w:p w:rsidR="00F8089C" w:rsidRPr="00884F29" w:rsidRDefault="00F8089C" w:rsidP="005C5C30">
            <w:pPr>
              <w:pStyle w:val="TAN"/>
              <w:widowControl w:val="0"/>
              <w:tabs>
                <w:tab w:val="left" w:pos="1418"/>
                <w:tab w:val="left" w:pos="2835"/>
                <w:tab w:val="left" w:pos="4253"/>
                <w:tab w:val="left" w:pos="5670"/>
                <w:tab w:val="left" w:pos="7088"/>
                <w:tab w:val="left" w:pos="8505"/>
              </w:tabs>
              <w:spacing w:before="60"/>
            </w:pPr>
            <w:r w:rsidRPr="00884F29">
              <w:t>NOTE 2:</w:t>
            </w:r>
            <w:r w:rsidRPr="00884F29">
              <w:tab/>
              <w:t>It is possible to use the following relationship between maxptime, ptime and max-red:</w:t>
            </w:r>
            <w:r w:rsidRPr="00884F29">
              <w:br/>
            </w:r>
            <w:r w:rsidRPr="00884F29">
              <w:tab/>
              <w:t>maxptime = ptime + max-red.</w:t>
            </w:r>
            <w:r w:rsidRPr="00884F29">
              <w:br/>
              <w:t>There is however no mandatory requirement that these parameters must be aligned in this way.</w:t>
            </w:r>
          </w:p>
          <w:p w:rsidR="00F8089C" w:rsidRPr="00884F29" w:rsidRDefault="00F8089C" w:rsidP="005C5C30">
            <w:pPr>
              <w:pStyle w:val="TAN"/>
              <w:widowControl w:val="0"/>
              <w:tabs>
                <w:tab w:val="left" w:pos="1418"/>
                <w:tab w:val="left" w:pos="2835"/>
                <w:tab w:val="left" w:pos="4253"/>
                <w:tab w:val="left" w:pos="5670"/>
                <w:tab w:val="left" w:pos="7088"/>
                <w:tab w:val="left" w:pos="8505"/>
              </w:tabs>
              <w:spacing w:before="60"/>
            </w:pPr>
            <w:r w:rsidRPr="00884F29">
              <w:t>NOTE 3:</w:t>
            </w:r>
            <w:r w:rsidRPr="00884F29">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rsidR="00F8089C" w:rsidRPr="00884F29" w:rsidRDefault="00F8089C" w:rsidP="00F8089C"/>
    <w:p w:rsidR="00F8089C" w:rsidRPr="00884F29" w:rsidRDefault="001740AD" w:rsidP="00F8089C">
      <w:r w:rsidRPr="00884F29">
        <w:t xml:space="preserve">If an SDP offer is received from another MTSI client in terminal </w:t>
      </w:r>
      <w:r w:rsidR="00EB70D8" w:rsidRPr="00884F29">
        <w:t xml:space="preserve">using the AMR-NB or AMR-WB codec, </w:t>
      </w:r>
      <w:r w:rsidRPr="00884F29">
        <w:t>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r w:rsidR="00F8089C" w:rsidRPr="00884F29">
        <w:t>.</w:t>
      </w:r>
    </w:p>
    <w:p w:rsidR="00BF7286" w:rsidRPr="00884F29" w:rsidRDefault="00BF7286" w:rsidP="0067229F">
      <w:pPr>
        <w:pStyle w:val="TH"/>
        <w:rPr>
          <w:lang w:eastAsia="ko-KR"/>
        </w:rPr>
      </w:pPr>
      <w:r w:rsidRPr="00884F29">
        <w:t xml:space="preserve">Table 6.3a: </w:t>
      </w:r>
      <w:r w:rsidRPr="00884F29">
        <w:rPr>
          <w:rFonts w:hint="eastAsia"/>
          <w:lang w:eastAsia="ko-KR"/>
        </w:rPr>
        <w:t xml:space="preserve">Handling of </w:t>
      </w:r>
      <w:r w:rsidRPr="00884F29">
        <w:t>SDP parameters</w:t>
      </w:r>
      <w:r w:rsidRPr="00884F29">
        <w:rPr>
          <w:rFonts w:hint="eastAsia"/>
          <w:lang w:eastAsia="ko-KR"/>
        </w:rPr>
        <w:t xml:space="preserve"> common to EVS Primary and EVS AMR-WB IO</w:t>
      </w:r>
      <w:r w:rsidRPr="00884F29">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1701"/>
        <w:gridCol w:w="3969"/>
        <w:gridCol w:w="3969"/>
      </w:tblGrid>
      <w:tr w:rsidR="00BF7286" w:rsidRPr="00884F29" w:rsidTr="00FB0E9C">
        <w:trPr>
          <w:tblHeader/>
        </w:trPr>
        <w:tc>
          <w:tcPr>
            <w:tcW w:w="1701" w:type="dxa"/>
            <w:shd w:val="clear" w:color="auto" w:fill="auto"/>
          </w:tcPr>
          <w:p w:rsidR="00BF7286" w:rsidRPr="00884F29" w:rsidRDefault="00BF7286" w:rsidP="00FB0E9C">
            <w:pPr>
              <w:keepNext/>
              <w:keepLines/>
              <w:spacing w:after="0"/>
              <w:jc w:val="center"/>
              <w:rPr>
                <w:rFonts w:ascii="Arial" w:hAnsi="Arial"/>
                <w:b/>
                <w:sz w:val="18"/>
              </w:rPr>
            </w:pPr>
            <w:r w:rsidRPr="00884F29">
              <w:rPr>
                <w:rFonts w:ascii="Arial" w:hAnsi="Arial"/>
                <w:b/>
                <w:sz w:val="18"/>
              </w:rPr>
              <w:t>Parameter</w:t>
            </w:r>
          </w:p>
        </w:tc>
        <w:tc>
          <w:tcPr>
            <w:tcW w:w="3969" w:type="dxa"/>
            <w:shd w:val="clear" w:color="auto" w:fill="auto"/>
          </w:tcPr>
          <w:p w:rsidR="00BF7286" w:rsidRPr="00884F29" w:rsidRDefault="00BF7286" w:rsidP="00FB0E9C">
            <w:pPr>
              <w:keepNext/>
              <w:keepLines/>
              <w:spacing w:after="0"/>
              <w:jc w:val="center"/>
              <w:rPr>
                <w:rFonts w:ascii="Arial" w:hAnsi="Arial"/>
                <w:b/>
                <w:sz w:val="18"/>
              </w:rPr>
            </w:pPr>
            <w:r w:rsidRPr="00884F29">
              <w:rPr>
                <w:rFonts w:ascii="Arial" w:hAnsi="Arial" w:hint="eastAsia"/>
                <w:b/>
                <w:sz w:val="18"/>
                <w:lang w:eastAsia="ko-KR"/>
              </w:rPr>
              <w:t>Comments</w:t>
            </w:r>
          </w:p>
        </w:tc>
        <w:tc>
          <w:tcPr>
            <w:tcW w:w="3969" w:type="dxa"/>
            <w:shd w:val="clear" w:color="auto" w:fill="auto"/>
          </w:tcPr>
          <w:p w:rsidR="00BF7286" w:rsidRPr="00884F29" w:rsidRDefault="00BF7286" w:rsidP="00FB0E9C">
            <w:pPr>
              <w:keepNext/>
              <w:keepLines/>
              <w:spacing w:after="0"/>
              <w:jc w:val="center"/>
              <w:rPr>
                <w:rFonts w:ascii="Arial" w:hAnsi="Arial"/>
                <w:b/>
                <w:sz w:val="18"/>
              </w:rPr>
            </w:pPr>
            <w:r w:rsidRPr="00884F29">
              <w:rPr>
                <w:rFonts w:ascii="Arial" w:hAnsi="Arial"/>
                <w:b/>
                <w:sz w:val="18"/>
              </w:rPr>
              <w:t>Handling</w:t>
            </w:r>
          </w:p>
        </w:tc>
      </w:tr>
      <w:tr w:rsidR="00BF7286" w:rsidRPr="00884F29" w:rsidDel="00406913" w:rsidTr="00FB0E9C">
        <w:tc>
          <w:tcPr>
            <w:tcW w:w="1701" w:type="dxa"/>
            <w:shd w:val="clear" w:color="auto" w:fill="auto"/>
          </w:tcPr>
          <w:p w:rsidR="00BF7286" w:rsidRPr="00884F29" w:rsidRDefault="00BF7286" w:rsidP="00FB0E9C">
            <w:pPr>
              <w:keepNext/>
              <w:keepLines/>
              <w:spacing w:after="0"/>
              <w:rPr>
                <w:rFonts w:ascii="Arial" w:hAnsi="Arial"/>
                <w:sz w:val="18"/>
              </w:rPr>
            </w:pPr>
            <w:r w:rsidRPr="00884F29">
              <w:rPr>
                <w:rFonts w:ascii="Arial" w:hAnsi="Arial"/>
                <w:sz w:val="18"/>
                <w:lang w:eastAsia="ko-KR"/>
              </w:rPr>
              <w:t>ptime</w:t>
            </w:r>
          </w:p>
        </w:tc>
        <w:tc>
          <w:tcPr>
            <w:tcW w:w="3969" w:type="dxa"/>
            <w:shd w:val="clear" w:color="auto" w:fill="auto"/>
          </w:tcPr>
          <w:p w:rsidR="00BF7286" w:rsidRPr="00884F29" w:rsidRDefault="00BF7286" w:rsidP="00FB0E9C">
            <w:pPr>
              <w:keepNext/>
              <w:keepLines/>
              <w:spacing w:after="0"/>
              <w:rPr>
                <w:rFonts w:ascii="Arial" w:hAnsi="Arial"/>
                <w:sz w:val="18"/>
                <w:lang w:eastAsia="ko-KR"/>
              </w:rPr>
            </w:pPr>
          </w:p>
        </w:tc>
        <w:tc>
          <w:tcPr>
            <w:tcW w:w="3969" w:type="dxa"/>
            <w:shd w:val="clear" w:color="auto" w:fill="auto"/>
          </w:tcPr>
          <w:p w:rsidR="00BF7286" w:rsidRPr="00884F29" w:rsidDel="00406913" w:rsidRDefault="00BF7286" w:rsidP="00FB0E9C">
            <w:pPr>
              <w:keepNext/>
              <w:keepLines/>
              <w:spacing w:after="0"/>
              <w:rPr>
                <w:rFonts w:ascii="Arial" w:hAnsi="Arial"/>
                <w:sz w:val="18"/>
                <w:lang w:eastAsia="ko-KR"/>
              </w:rPr>
            </w:pPr>
          </w:p>
        </w:tc>
      </w:tr>
      <w:tr w:rsidR="00BF7286" w:rsidRPr="00884F29" w:rsidDel="00406913" w:rsidTr="00FB0E9C">
        <w:tc>
          <w:tcPr>
            <w:tcW w:w="1701" w:type="dxa"/>
            <w:shd w:val="clear" w:color="auto" w:fill="auto"/>
          </w:tcPr>
          <w:p w:rsidR="00BF7286" w:rsidRPr="00884F29" w:rsidRDefault="00BF7286" w:rsidP="00FB0E9C">
            <w:pPr>
              <w:keepNext/>
              <w:keepLines/>
              <w:spacing w:after="0"/>
              <w:rPr>
                <w:rFonts w:ascii="Arial" w:hAnsi="Arial"/>
                <w:sz w:val="18"/>
              </w:rPr>
            </w:pPr>
            <w:r w:rsidRPr="00884F29">
              <w:rPr>
                <w:rFonts w:ascii="Arial" w:hAnsi="Arial"/>
                <w:sz w:val="18"/>
                <w:lang w:eastAsia="ko-KR"/>
              </w:rPr>
              <w:t>maxptime</w:t>
            </w:r>
          </w:p>
        </w:tc>
        <w:tc>
          <w:tcPr>
            <w:tcW w:w="3969" w:type="dxa"/>
            <w:shd w:val="clear" w:color="auto" w:fill="auto"/>
          </w:tcPr>
          <w:p w:rsidR="00BF7286" w:rsidRPr="00884F29" w:rsidRDefault="00BF7286" w:rsidP="00FB0E9C">
            <w:pPr>
              <w:keepNext/>
              <w:keepLines/>
              <w:spacing w:after="0"/>
              <w:rPr>
                <w:rFonts w:ascii="Arial" w:hAnsi="Arial"/>
                <w:sz w:val="18"/>
                <w:lang w:eastAsia="ko-KR"/>
              </w:rPr>
            </w:pPr>
          </w:p>
        </w:tc>
        <w:tc>
          <w:tcPr>
            <w:tcW w:w="3969" w:type="dxa"/>
            <w:shd w:val="clear" w:color="auto" w:fill="auto"/>
          </w:tcPr>
          <w:p w:rsidR="00BF7286" w:rsidRPr="00884F29" w:rsidDel="00406913" w:rsidRDefault="00BF7286" w:rsidP="00FB0E9C">
            <w:pPr>
              <w:keepNext/>
              <w:keepLines/>
              <w:spacing w:after="0"/>
              <w:rPr>
                <w:rFonts w:ascii="Arial" w:hAnsi="Arial"/>
                <w:sz w:val="18"/>
              </w:rPr>
            </w:pPr>
          </w:p>
        </w:tc>
      </w:tr>
      <w:tr w:rsidR="00BF7286" w:rsidRPr="00884F29" w:rsidTr="00FB0E9C">
        <w:tc>
          <w:tcPr>
            <w:tcW w:w="1701" w:type="dxa"/>
            <w:shd w:val="clear" w:color="auto" w:fill="auto"/>
          </w:tcPr>
          <w:p w:rsidR="00BF7286" w:rsidRPr="00884F29" w:rsidRDefault="00BF7286" w:rsidP="00FB0E9C">
            <w:pPr>
              <w:keepNext/>
              <w:keepLines/>
              <w:spacing w:after="0"/>
              <w:rPr>
                <w:rFonts w:ascii="Arial" w:hAnsi="Arial"/>
                <w:sz w:val="18"/>
              </w:rPr>
            </w:pPr>
            <w:r w:rsidRPr="00884F29">
              <w:rPr>
                <w:rFonts w:ascii="Arial" w:hAnsi="Arial"/>
                <w:sz w:val="18"/>
                <w:lang w:eastAsia="ko-KR"/>
              </w:rPr>
              <w:t>dtx</w:t>
            </w:r>
          </w:p>
        </w:tc>
        <w:tc>
          <w:tcPr>
            <w:tcW w:w="3969" w:type="dxa"/>
            <w:shd w:val="clear" w:color="auto" w:fill="auto"/>
          </w:tcPr>
          <w:p w:rsidR="00BF7286" w:rsidRPr="00884F29" w:rsidRDefault="00BF7286" w:rsidP="00FB0E9C">
            <w:pPr>
              <w:keepNext/>
              <w:keepLines/>
              <w:spacing w:after="0"/>
              <w:rPr>
                <w:rFonts w:ascii="Arial" w:hAnsi="Arial"/>
                <w:sz w:val="18"/>
                <w:lang w:eastAsia="ko-KR"/>
              </w:rPr>
            </w:pPr>
          </w:p>
        </w:tc>
        <w:tc>
          <w:tcPr>
            <w:tcW w:w="3969" w:type="dxa"/>
            <w:shd w:val="clear" w:color="auto" w:fill="auto"/>
          </w:tcPr>
          <w:p w:rsidR="00BF7286" w:rsidRPr="00884F29" w:rsidRDefault="00BF7286" w:rsidP="00FB0E9C">
            <w:pPr>
              <w:keepNext/>
              <w:keepLines/>
              <w:spacing w:after="0"/>
              <w:rPr>
                <w:rFonts w:ascii="Arial" w:hAnsi="Arial"/>
                <w:sz w:val="18"/>
                <w:lang w:eastAsia="ko-KR"/>
              </w:rPr>
            </w:pPr>
            <w:r w:rsidRPr="00884F29">
              <w:rPr>
                <w:rFonts w:ascii="Arial" w:hAnsi="Arial" w:hint="eastAsia"/>
                <w:sz w:val="18"/>
                <w:lang w:eastAsia="ko-KR"/>
              </w:rPr>
              <w:t xml:space="preserve">MTSI client in terminal shall not include dtx in the initial SDP offer. </w:t>
            </w:r>
            <w:r w:rsidRPr="00884F29">
              <w:rPr>
                <w:rFonts w:ascii="Arial" w:hAnsi="Arial"/>
                <w:sz w:val="18"/>
                <w:lang w:eastAsia="ko-KR"/>
              </w:rPr>
              <w:t xml:space="preserve">MTSI MGW may modify SDP offer to include dtx in order to disable DTX </w:t>
            </w:r>
            <w:r w:rsidRPr="00884F29">
              <w:rPr>
                <w:rFonts w:ascii="Arial" w:hAnsi="Arial" w:hint="eastAsia"/>
                <w:sz w:val="18"/>
                <w:lang w:eastAsia="ko-KR"/>
              </w:rPr>
              <w:t>in</w:t>
            </w:r>
            <w:r w:rsidRPr="00884F29">
              <w:rPr>
                <w:rFonts w:ascii="Arial" w:hAnsi="Arial"/>
                <w:sz w:val="18"/>
                <w:lang w:eastAsia="ko-KR"/>
              </w:rPr>
              <w:t xml:space="preserve"> the session.</w:t>
            </w:r>
          </w:p>
        </w:tc>
      </w:tr>
      <w:tr w:rsidR="00BF7286" w:rsidRPr="00884F29" w:rsidTr="00FB0E9C">
        <w:tc>
          <w:tcPr>
            <w:tcW w:w="1701" w:type="dxa"/>
            <w:shd w:val="clear" w:color="auto" w:fill="auto"/>
          </w:tcPr>
          <w:p w:rsidR="00BF7286" w:rsidRPr="00884F29" w:rsidRDefault="00BF7286" w:rsidP="00FB0E9C">
            <w:pPr>
              <w:keepNext/>
              <w:keepLines/>
              <w:spacing w:after="0"/>
              <w:rPr>
                <w:rFonts w:ascii="Arial" w:hAnsi="Arial"/>
                <w:sz w:val="18"/>
                <w:lang w:eastAsia="ko-KR"/>
              </w:rPr>
            </w:pPr>
            <w:r w:rsidRPr="00884F29">
              <w:rPr>
                <w:rFonts w:ascii="Arial" w:hAnsi="Arial"/>
                <w:sz w:val="18"/>
                <w:lang w:eastAsia="ko-KR"/>
              </w:rPr>
              <w:t>dtx-recv</w:t>
            </w:r>
          </w:p>
        </w:tc>
        <w:tc>
          <w:tcPr>
            <w:tcW w:w="3969" w:type="dxa"/>
            <w:shd w:val="clear" w:color="auto" w:fill="auto"/>
          </w:tcPr>
          <w:p w:rsidR="00BF7286" w:rsidRPr="00884F29" w:rsidRDefault="00BF7286" w:rsidP="00FB0E9C">
            <w:pPr>
              <w:keepNext/>
              <w:keepLines/>
              <w:spacing w:after="0"/>
              <w:rPr>
                <w:rFonts w:ascii="Arial" w:hAnsi="Arial"/>
                <w:sz w:val="18"/>
                <w:lang w:eastAsia="ko-KR"/>
              </w:rPr>
            </w:pPr>
          </w:p>
        </w:tc>
        <w:tc>
          <w:tcPr>
            <w:tcW w:w="3969" w:type="dxa"/>
            <w:shd w:val="clear" w:color="auto" w:fill="auto"/>
          </w:tcPr>
          <w:p w:rsidR="00BF7286" w:rsidRPr="00884F29" w:rsidRDefault="00BF7286" w:rsidP="00FB0E9C">
            <w:pPr>
              <w:keepNext/>
              <w:keepLines/>
              <w:spacing w:after="0"/>
              <w:rPr>
                <w:rFonts w:ascii="Arial" w:hAnsi="Arial"/>
                <w:sz w:val="18"/>
                <w:lang w:eastAsia="ko-KR"/>
              </w:rPr>
            </w:pPr>
            <w:r w:rsidRPr="00884F29">
              <w:rPr>
                <w:rFonts w:ascii="Arial" w:hAnsi="Arial"/>
                <w:sz w:val="18"/>
                <w:lang w:eastAsia="ko-KR"/>
              </w:rPr>
              <w:t>MTSI client in terminal shall not include dtx-recv. MTSI MGW may modify SDP offer or answer in order to disable DTX for the send direction of the receiver of dtx-recv.</w:t>
            </w:r>
          </w:p>
        </w:tc>
      </w:tr>
      <w:tr w:rsidR="00BF7286" w:rsidRPr="00884F29" w:rsidTr="00FB0E9C">
        <w:tc>
          <w:tcPr>
            <w:tcW w:w="1701" w:type="dxa"/>
            <w:shd w:val="clear" w:color="auto" w:fill="auto"/>
          </w:tcPr>
          <w:p w:rsidR="00BF7286" w:rsidRPr="00884F29" w:rsidRDefault="00BF7286" w:rsidP="00FB0E9C">
            <w:pPr>
              <w:keepNext/>
              <w:keepLines/>
              <w:spacing w:after="0"/>
              <w:rPr>
                <w:rFonts w:ascii="Arial" w:hAnsi="Arial"/>
                <w:sz w:val="18"/>
                <w:lang w:eastAsia="ko-KR"/>
              </w:rPr>
            </w:pPr>
            <w:r w:rsidRPr="00884F29">
              <w:rPr>
                <w:rFonts w:ascii="Arial" w:hAnsi="Arial"/>
                <w:sz w:val="18"/>
                <w:lang w:eastAsia="ko-KR"/>
              </w:rPr>
              <w:t>h</w:t>
            </w:r>
            <w:r w:rsidRPr="00884F29">
              <w:rPr>
                <w:rFonts w:ascii="Arial" w:hAnsi="Arial" w:hint="eastAsia"/>
                <w:sz w:val="18"/>
                <w:lang w:eastAsia="ko-KR"/>
              </w:rPr>
              <w:t>f</w:t>
            </w:r>
            <w:r w:rsidRPr="00884F29">
              <w:rPr>
                <w:rFonts w:ascii="Arial" w:hAnsi="Arial"/>
                <w:sz w:val="18"/>
                <w:lang w:eastAsia="ko-KR"/>
              </w:rPr>
              <w:t>-</w:t>
            </w:r>
            <w:r w:rsidRPr="00884F29">
              <w:rPr>
                <w:rFonts w:ascii="Arial" w:hAnsi="Arial" w:hint="eastAsia"/>
                <w:sz w:val="18"/>
                <w:lang w:eastAsia="ko-KR"/>
              </w:rPr>
              <w:t>only</w:t>
            </w:r>
          </w:p>
        </w:tc>
        <w:tc>
          <w:tcPr>
            <w:tcW w:w="3969" w:type="dxa"/>
            <w:shd w:val="clear" w:color="auto" w:fill="auto"/>
          </w:tcPr>
          <w:p w:rsidR="00BF7286" w:rsidRPr="00884F29" w:rsidRDefault="00BF7286" w:rsidP="00FB0E9C">
            <w:pPr>
              <w:keepNext/>
              <w:keepLines/>
              <w:spacing w:after="0"/>
              <w:rPr>
                <w:rFonts w:ascii="Arial" w:hAnsi="Arial"/>
                <w:sz w:val="18"/>
                <w:lang w:eastAsia="ko-KR"/>
              </w:rPr>
            </w:pPr>
          </w:p>
        </w:tc>
        <w:tc>
          <w:tcPr>
            <w:tcW w:w="3969" w:type="dxa"/>
            <w:shd w:val="clear" w:color="auto" w:fill="auto"/>
          </w:tcPr>
          <w:p w:rsidR="00BF7286" w:rsidRPr="00884F29" w:rsidRDefault="00BF7286" w:rsidP="00FB0E9C">
            <w:pPr>
              <w:keepNext/>
              <w:keepLines/>
              <w:spacing w:after="0"/>
              <w:rPr>
                <w:rFonts w:ascii="Arial" w:hAnsi="Arial"/>
                <w:sz w:val="18"/>
                <w:lang w:eastAsia="ko-KR"/>
              </w:rPr>
            </w:pPr>
            <w:r w:rsidRPr="00884F29">
              <w:rPr>
                <w:rFonts w:ascii="Arial" w:hAnsi="Arial"/>
                <w:sz w:val="18"/>
                <w:lang w:eastAsia="ko-KR"/>
              </w:rPr>
              <w:t>-</w:t>
            </w:r>
          </w:p>
        </w:tc>
      </w:tr>
      <w:tr w:rsidR="00BF7286" w:rsidRPr="00884F29" w:rsidTr="00FB0E9C">
        <w:tc>
          <w:tcPr>
            <w:tcW w:w="1701" w:type="dxa"/>
            <w:shd w:val="clear" w:color="auto" w:fill="auto"/>
          </w:tcPr>
          <w:p w:rsidR="00BF7286" w:rsidRPr="00884F29" w:rsidRDefault="00BF7286" w:rsidP="00FB0E9C">
            <w:pPr>
              <w:keepNext/>
              <w:keepLines/>
              <w:spacing w:after="0"/>
              <w:rPr>
                <w:rFonts w:ascii="Arial" w:hAnsi="Arial"/>
                <w:sz w:val="18"/>
              </w:rPr>
            </w:pPr>
            <w:r w:rsidRPr="00884F29">
              <w:rPr>
                <w:rFonts w:ascii="Arial" w:hAnsi="Arial"/>
                <w:sz w:val="18"/>
                <w:lang w:eastAsia="ko-KR"/>
              </w:rPr>
              <w:t>evs</w:t>
            </w:r>
            <w:r w:rsidRPr="00884F29">
              <w:rPr>
                <w:rFonts w:ascii="Arial" w:hAnsi="Arial" w:hint="eastAsia"/>
                <w:sz w:val="18"/>
                <w:lang w:eastAsia="ko-KR"/>
              </w:rPr>
              <w:t>-mode-</w:t>
            </w:r>
            <w:r w:rsidRPr="00884F29">
              <w:rPr>
                <w:rFonts w:ascii="Arial" w:hAnsi="Arial"/>
                <w:sz w:val="18"/>
                <w:lang w:eastAsia="ko-KR"/>
              </w:rPr>
              <w:t>switch</w:t>
            </w:r>
          </w:p>
        </w:tc>
        <w:tc>
          <w:tcPr>
            <w:tcW w:w="3969" w:type="dxa"/>
            <w:shd w:val="clear" w:color="auto" w:fill="auto"/>
          </w:tcPr>
          <w:p w:rsidR="00BF7286" w:rsidRPr="00884F29" w:rsidRDefault="00BF7286" w:rsidP="00FB0E9C">
            <w:pPr>
              <w:keepNext/>
              <w:keepLines/>
              <w:spacing w:after="0"/>
              <w:rPr>
                <w:rFonts w:ascii="Arial" w:hAnsi="Arial"/>
                <w:sz w:val="18"/>
              </w:rPr>
            </w:pPr>
            <w:r w:rsidRPr="00884F29">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rsidR="00BF7286" w:rsidRPr="00884F29" w:rsidRDefault="00BF7286" w:rsidP="00FB0E9C">
            <w:pPr>
              <w:keepNext/>
              <w:keepLines/>
              <w:spacing w:after="0"/>
              <w:rPr>
                <w:rFonts w:ascii="Arial" w:hAnsi="Arial"/>
                <w:sz w:val="18"/>
              </w:rPr>
            </w:pPr>
            <w:r w:rsidRPr="00884F29">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85021E" w:rsidRPr="00884F29" w:rsidTr="00293DEF">
        <w:tc>
          <w:tcPr>
            <w:tcW w:w="1701" w:type="dxa"/>
            <w:shd w:val="clear" w:color="auto" w:fill="auto"/>
          </w:tcPr>
          <w:p w:rsidR="0085021E" w:rsidRPr="00884F29" w:rsidRDefault="0085021E" w:rsidP="00293DEF">
            <w:pPr>
              <w:keepNext/>
              <w:keepLines/>
              <w:spacing w:after="0"/>
              <w:rPr>
                <w:rFonts w:ascii="Arial" w:hAnsi="Arial"/>
                <w:sz w:val="18"/>
                <w:lang w:eastAsia="ko-KR"/>
              </w:rPr>
            </w:pPr>
            <w:r w:rsidRPr="00884F29">
              <w:rPr>
                <w:rFonts w:ascii="Arial" w:hAnsi="Arial" w:hint="eastAsia"/>
                <w:sz w:val="18"/>
                <w:lang w:eastAsia="ko-KR"/>
              </w:rPr>
              <w:t>max-red</w:t>
            </w:r>
          </w:p>
        </w:tc>
        <w:tc>
          <w:tcPr>
            <w:tcW w:w="7938" w:type="dxa"/>
            <w:gridSpan w:val="2"/>
            <w:shd w:val="clear" w:color="auto" w:fill="auto"/>
          </w:tcPr>
          <w:p w:rsidR="0085021E" w:rsidRPr="00884F29" w:rsidRDefault="0085021E" w:rsidP="00293DEF">
            <w:pPr>
              <w:keepNext/>
              <w:keepLines/>
              <w:spacing w:after="0"/>
              <w:rPr>
                <w:rFonts w:ascii="Arial" w:hAnsi="Arial"/>
                <w:sz w:val="18"/>
                <w:lang w:eastAsia="ko-KR"/>
              </w:rPr>
            </w:pPr>
            <w:r w:rsidRPr="00884F29">
              <w:rPr>
                <w:rFonts w:ascii="Arial" w:hAnsi="Arial" w:hint="eastAsia"/>
                <w:sz w:val="18"/>
                <w:lang w:eastAsia="ko-KR"/>
              </w:rPr>
              <w:t>See Table 6.3</w:t>
            </w:r>
          </w:p>
        </w:tc>
      </w:tr>
      <w:tr w:rsidR="0085021E" w:rsidRPr="00884F29" w:rsidTr="00293DEF">
        <w:tc>
          <w:tcPr>
            <w:tcW w:w="1701" w:type="dxa"/>
            <w:shd w:val="clear" w:color="auto" w:fill="auto"/>
          </w:tcPr>
          <w:p w:rsidR="0085021E" w:rsidRPr="00884F29" w:rsidRDefault="0085021E" w:rsidP="00293DEF">
            <w:pPr>
              <w:keepNext/>
              <w:keepLines/>
              <w:spacing w:after="0"/>
              <w:rPr>
                <w:rFonts w:ascii="Arial" w:hAnsi="Arial"/>
                <w:sz w:val="18"/>
                <w:lang w:eastAsia="ko-KR"/>
              </w:rPr>
            </w:pPr>
            <w:r w:rsidRPr="00884F29">
              <w:rPr>
                <w:rFonts w:ascii="Arial" w:hAnsi="Arial" w:hint="eastAsia"/>
                <w:sz w:val="18"/>
                <w:lang w:eastAsia="ko-KR"/>
              </w:rPr>
              <w:t>channels</w:t>
            </w:r>
          </w:p>
        </w:tc>
        <w:tc>
          <w:tcPr>
            <w:tcW w:w="7938" w:type="dxa"/>
            <w:gridSpan w:val="2"/>
            <w:shd w:val="clear" w:color="auto" w:fill="auto"/>
          </w:tcPr>
          <w:p w:rsidR="0085021E" w:rsidRPr="00884F29" w:rsidRDefault="0085021E" w:rsidP="00293DEF">
            <w:pPr>
              <w:keepNext/>
              <w:keepLines/>
              <w:spacing w:after="0"/>
              <w:rPr>
                <w:rFonts w:ascii="Arial" w:hAnsi="Arial"/>
                <w:sz w:val="18"/>
                <w:lang w:eastAsia="ko-KR"/>
              </w:rPr>
            </w:pPr>
            <w:r w:rsidRPr="00884F29">
              <w:rPr>
                <w:rFonts w:ascii="Arial" w:hAnsi="Arial" w:hint="eastAsia"/>
                <w:sz w:val="18"/>
                <w:lang w:eastAsia="ko-KR"/>
              </w:rPr>
              <w:t>See Table 6.3</w:t>
            </w:r>
          </w:p>
        </w:tc>
      </w:tr>
    </w:tbl>
    <w:p w:rsidR="00BF7286" w:rsidRPr="00884F29" w:rsidRDefault="00BF7286" w:rsidP="00BF7286">
      <w:pPr>
        <w:rPr>
          <w:highlight w:val="yellow"/>
          <w:lang w:eastAsia="ko-KR"/>
        </w:rPr>
      </w:pPr>
    </w:p>
    <w:p w:rsidR="00BF7286" w:rsidRPr="00884F29" w:rsidRDefault="00BF7286" w:rsidP="00BF7286">
      <w:pPr>
        <w:pStyle w:val="TH"/>
        <w:rPr>
          <w:lang w:eastAsia="ko-KR"/>
        </w:rPr>
      </w:pPr>
      <w:r w:rsidRPr="00884F29">
        <w:t>Table 6.</w:t>
      </w:r>
      <w:r w:rsidRPr="00884F29">
        <w:rPr>
          <w:rFonts w:hint="eastAsia"/>
          <w:lang w:eastAsia="ko-KR"/>
        </w:rPr>
        <w:t>3</w:t>
      </w:r>
      <w:r w:rsidRPr="00884F29">
        <w:t xml:space="preserve">b: </w:t>
      </w:r>
      <w:r w:rsidRPr="00884F29">
        <w:rPr>
          <w:rFonts w:hint="eastAsia"/>
          <w:lang w:eastAsia="ko-KR"/>
        </w:rPr>
        <w:t xml:space="preserve">Handling of the EVS Primary </w:t>
      </w:r>
      <w:r w:rsidRPr="00884F29">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1701"/>
        <w:gridCol w:w="3969"/>
        <w:gridCol w:w="3969"/>
      </w:tblGrid>
      <w:tr w:rsidR="00BF7286" w:rsidRPr="00884F29" w:rsidTr="00FB0E9C">
        <w:trPr>
          <w:tblHeader/>
        </w:trPr>
        <w:tc>
          <w:tcPr>
            <w:tcW w:w="1701" w:type="dxa"/>
            <w:shd w:val="clear" w:color="auto" w:fill="auto"/>
          </w:tcPr>
          <w:p w:rsidR="00BF7286" w:rsidRPr="00884F29" w:rsidRDefault="00BF7286" w:rsidP="00FB0E9C">
            <w:pPr>
              <w:pStyle w:val="TAH"/>
            </w:pPr>
            <w:r w:rsidRPr="00884F29">
              <w:t>Parameter</w:t>
            </w:r>
          </w:p>
        </w:tc>
        <w:tc>
          <w:tcPr>
            <w:tcW w:w="3969" w:type="dxa"/>
            <w:shd w:val="clear" w:color="auto" w:fill="auto"/>
          </w:tcPr>
          <w:p w:rsidR="00BF7286" w:rsidRPr="00884F29" w:rsidRDefault="00BF7286" w:rsidP="00FB0E9C">
            <w:pPr>
              <w:pStyle w:val="TAH"/>
            </w:pPr>
            <w:r w:rsidRPr="00884F29">
              <w:rPr>
                <w:rFonts w:hint="eastAsia"/>
                <w:lang w:eastAsia="ko-KR"/>
              </w:rPr>
              <w:t>Comments</w:t>
            </w:r>
          </w:p>
        </w:tc>
        <w:tc>
          <w:tcPr>
            <w:tcW w:w="3969" w:type="dxa"/>
            <w:shd w:val="clear" w:color="auto" w:fill="auto"/>
          </w:tcPr>
          <w:p w:rsidR="00BF7286" w:rsidRPr="00884F29" w:rsidRDefault="00BF7286" w:rsidP="00FB0E9C">
            <w:pPr>
              <w:pStyle w:val="TAH"/>
            </w:pPr>
            <w:r w:rsidRPr="00884F29">
              <w:t>Handling</w:t>
            </w:r>
          </w:p>
        </w:tc>
      </w:tr>
      <w:tr w:rsidR="00BF7286" w:rsidRPr="00884F29" w:rsidDel="00406913" w:rsidTr="00FB0E9C">
        <w:tc>
          <w:tcPr>
            <w:tcW w:w="1701" w:type="dxa"/>
            <w:shd w:val="clear" w:color="auto" w:fill="auto"/>
          </w:tcPr>
          <w:p w:rsidR="00BF7286" w:rsidRPr="00884F29" w:rsidRDefault="00BF7286" w:rsidP="00FB0E9C">
            <w:pPr>
              <w:pStyle w:val="TAL"/>
            </w:pPr>
            <w:r w:rsidRPr="00884F29">
              <w:rPr>
                <w:lang w:eastAsia="ko-KR"/>
              </w:rPr>
              <w:t>b</w:t>
            </w:r>
            <w:r w:rsidRPr="00884F29">
              <w:rPr>
                <w:rFonts w:hint="eastAsia"/>
                <w:lang w:eastAsia="ko-KR"/>
              </w:rPr>
              <w:t>r</w:t>
            </w:r>
          </w:p>
        </w:tc>
        <w:tc>
          <w:tcPr>
            <w:tcW w:w="3969" w:type="dxa"/>
            <w:shd w:val="clear" w:color="auto" w:fill="auto"/>
          </w:tcPr>
          <w:p w:rsidR="00BF7286" w:rsidRPr="00884F29" w:rsidRDefault="00BF7286" w:rsidP="00FB0E9C">
            <w:pPr>
              <w:pStyle w:val="TAL"/>
              <w:rPr>
                <w:lang w:eastAsia="ko-KR"/>
              </w:rPr>
            </w:pPr>
          </w:p>
        </w:tc>
        <w:tc>
          <w:tcPr>
            <w:tcW w:w="3969" w:type="dxa"/>
            <w:shd w:val="clear" w:color="auto" w:fill="auto"/>
          </w:tcPr>
          <w:p w:rsidR="00BF7286" w:rsidRPr="00884F29" w:rsidDel="00406913" w:rsidRDefault="00BF7286" w:rsidP="00FB0E9C">
            <w:pPr>
              <w:pStyle w:val="TAL"/>
              <w:rPr>
                <w:lang w:eastAsia="ko-KR"/>
              </w:rPr>
            </w:pPr>
            <w:r w:rsidRPr="00884F29">
              <w:rPr>
                <w:lang w:eastAsia="ko-KR"/>
              </w:rPr>
              <w:t>An MTSI client in terminal supporting the EVS codec is required to support the entire bit-rate range but may offer a smaller bit-rate range or even a single bit-rate.</w:t>
            </w:r>
          </w:p>
        </w:tc>
      </w:tr>
      <w:tr w:rsidR="00BF7286" w:rsidRPr="00884F29" w:rsidDel="00406913" w:rsidTr="00FB0E9C">
        <w:tc>
          <w:tcPr>
            <w:tcW w:w="1701" w:type="dxa"/>
            <w:shd w:val="clear" w:color="auto" w:fill="auto"/>
          </w:tcPr>
          <w:p w:rsidR="00BF7286" w:rsidRPr="00884F29" w:rsidRDefault="00BF7286" w:rsidP="00FB0E9C">
            <w:pPr>
              <w:pStyle w:val="TAL"/>
            </w:pPr>
            <w:r w:rsidRPr="00884F29">
              <w:rPr>
                <w:rFonts w:hint="eastAsia"/>
                <w:lang w:eastAsia="ko-KR"/>
              </w:rPr>
              <w:t>br-send</w:t>
            </w:r>
          </w:p>
        </w:tc>
        <w:tc>
          <w:tcPr>
            <w:tcW w:w="3969" w:type="dxa"/>
            <w:shd w:val="clear" w:color="auto" w:fill="auto"/>
          </w:tcPr>
          <w:p w:rsidR="00BF7286" w:rsidRPr="00884F29" w:rsidRDefault="00BF7286" w:rsidP="00FB0E9C">
            <w:pPr>
              <w:pStyle w:val="TAL"/>
              <w:rPr>
                <w:lang w:eastAsia="ko-KR"/>
              </w:rPr>
            </w:pPr>
          </w:p>
        </w:tc>
        <w:tc>
          <w:tcPr>
            <w:tcW w:w="3969" w:type="dxa"/>
            <w:shd w:val="clear" w:color="auto" w:fill="auto"/>
          </w:tcPr>
          <w:p w:rsidR="00BF7286" w:rsidRPr="00884F29" w:rsidDel="00406913" w:rsidRDefault="00BF7286" w:rsidP="00FB0E9C">
            <w:pPr>
              <w:pStyle w:val="TAL"/>
            </w:pPr>
          </w:p>
        </w:tc>
      </w:tr>
      <w:tr w:rsidR="00BF7286" w:rsidRPr="00884F29" w:rsidTr="00FB0E9C">
        <w:tc>
          <w:tcPr>
            <w:tcW w:w="1701" w:type="dxa"/>
            <w:shd w:val="clear" w:color="auto" w:fill="auto"/>
          </w:tcPr>
          <w:p w:rsidR="00BF7286" w:rsidRPr="00884F29" w:rsidRDefault="00BF7286" w:rsidP="00FB0E9C">
            <w:pPr>
              <w:pStyle w:val="TAL"/>
            </w:pPr>
            <w:r w:rsidRPr="00884F29">
              <w:rPr>
                <w:rFonts w:hint="eastAsia"/>
                <w:lang w:eastAsia="ko-KR"/>
              </w:rPr>
              <w:t>br-recv</w:t>
            </w:r>
          </w:p>
        </w:tc>
        <w:tc>
          <w:tcPr>
            <w:tcW w:w="3969" w:type="dxa"/>
            <w:shd w:val="clear" w:color="auto" w:fill="auto"/>
          </w:tcPr>
          <w:p w:rsidR="00BF7286" w:rsidRPr="00884F29" w:rsidRDefault="00BF7286" w:rsidP="00FB0E9C">
            <w:pPr>
              <w:pStyle w:val="TAL"/>
              <w:rPr>
                <w:lang w:eastAsia="ko-KR"/>
              </w:rPr>
            </w:pPr>
          </w:p>
        </w:tc>
        <w:tc>
          <w:tcPr>
            <w:tcW w:w="3969" w:type="dxa"/>
            <w:shd w:val="clear" w:color="auto" w:fill="auto"/>
          </w:tcPr>
          <w:p w:rsidR="00BF7286" w:rsidRPr="00884F29" w:rsidRDefault="00BF7286" w:rsidP="00FB0E9C">
            <w:pPr>
              <w:pStyle w:val="TAL"/>
              <w:rPr>
                <w:lang w:eastAsia="ko-KR"/>
              </w:rPr>
            </w:pPr>
          </w:p>
        </w:tc>
      </w:tr>
      <w:tr w:rsidR="00BF7286" w:rsidRPr="00884F29" w:rsidTr="00FB0E9C">
        <w:tc>
          <w:tcPr>
            <w:tcW w:w="1701" w:type="dxa"/>
            <w:shd w:val="clear" w:color="auto" w:fill="auto"/>
          </w:tcPr>
          <w:p w:rsidR="00BF7286" w:rsidRPr="00884F29" w:rsidRDefault="00BF7286" w:rsidP="00FB0E9C">
            <w:pPr>
              <w:pStyle w:val="TAL"/>
              <w:rPr>
                <w:lang w:eastAsia="ko-KR"/>
              </w:rPr>
            </w:pPr>
            <w:r w:rsidRPr="00884F29">
              <w:rPr>
                <w:rFonts w:hint="eastAsia"/>
                <w:lang w:eastAsia="ko-KR"/>
              </w:rPr>
              <w:t>bw</w:t>
            </w:r>
          </w:p>
        </w:tc>
        <w:tc>
          <w:tcPr>
            <w:tcW w:w="3969" w:type="dxa"/>
            <w:shd w:val="clear" w:color="auto" w:fill="auto"/>
          </w:tcPr>
          <w:p w:rsidR="00BF7286" w:rsidRPr="00884F29" w:rsidRDefault="00BF7286" w:rsidP="00FB0E9C">
            <w:pPr>
              <w:pStyle w:val="TAL"/>
              <w:rPr>
                <w:lang w:eastAsia="ko-KR"/>
              </w:rPr>
            </w:pPr>
            <w:r w:rsidRPr="00884F29">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rsidR="00BF7286" w:rsidRPr="00884F29" w:rsidRDefault="00BF7286" w:rsidP="00FB0E9C">
            <w:pPr>
              <w:pStyle w:val="TAL"/>
              <w:rPr>
                <w:lang w:eastAsia="ko-KR"/>
              </w:rPr>
            </w:pPr>
            <w:r w:rsidRPr="00884F29">
              <w:rPr>
                <w:rFonts w:hint="eastAsia"/>
                <w:lang w:eastAsia="ko-KR"/>
              </w:rPr>
              <w:t>Both the offerer and the answerer shall send according to the bandwidth parameter in the answer.</w:t>
            </w:r>
          </w:p>
        </w:tc>
      </w:tr>
      <w:tr w:rsidR="00BF7286" w:rsidRPr="00884F29" w:rsidTr="00FB0E9C">
        <w:tc>
          <w:tcPr>
            <w:tcW w:w="1701" w:type="dxa"/>
            <w:shd w:val="clear" w:color="auto" w:fill="auto"/>
          </w:tcPr>
          <w:p w:rsidR="00BF7286" w:rsidRPr="00884F29" w:rsidRDefault="00BF7286" w:rsidP="00FB0E9C">
            <w:pPr>
              <w:pStyle w:val="TAL"/>
            </w:pPr>
            <w:r w:rsidRPr="00884F29">
              <w:rPr>
                <w:rFonts w:hint="eastAsia"/>
                <w:lang w:eastAsia="ko-KR"/>
              </w:rPr>
              <w:t>bw-send</w:t>
            </w:r>
          </w:p>
        </w:tc>
        <w:tc>
          <w:tcPr>
            <w:tcW w:w="3969" w:type="dxa"/>
            <w:shd w:val="clear" w:color="auto" w:fill="auto"/>
          </w:tcPr>
          <w:p w:rsidR="00BF7286" w:rsidRPr="00884F29" w:rsidRDefault="00BF7286" w:rsidP="00FB0E9C">
            <w:pPr>
              <w:pStyle w:val="TAL"/>
            </w:pPr>
          </w:p>
        </w:tc>
        <w:tc>
          <w:tcPr>
            <w:tcW w:w="3969" w:type="dxa"/>
            <w:shd w:val="clear" w:color="auto" w:fill="auto"/>
          </w:tcPr>
          <w:p w:rsidR="00BF7286" w:rsidRPr="00884F29" w:rsidRDefault="00BF7286" w:rsidP="00FB0E9C">
            <w:pPr>
              <w:pStyle w:val="TAL"/>
            </w:pPr>
          </w:p>
        </w:tc>
      </w:tr>
      <w:tr w:rsidR="00BF7286" w:rsidRPr="00884F29" w:rsidTr="00FB0E9C">
        <w:tc>
          <w:tcPr>
            <w:tcW w:w="1701" w:type="dxa"/>
            <w:shd w:val="clear" w:color="auto" w:fill="auto"/>
          </w:tcPr>
          <w:p w:rsidR="00BF7286" w:rsidRPr="00884F29" w:rsidRDefault="00BF7286" w:rsidP="00FB0E9C">
            <w:pPr>
              <w:pStyle w:val="TAL"/>
              <w:rPr>
                <w:lang w:eastAsia="ko-KR"/>
              </w:rPr>
            </w:pPr>
            <w:r w:rsidRPr="00884F29">
              <w:rPr>
                <w:rFonts w:hint="eastAsia"/>
                <w:lang w:eastAsia="ko-KR"/>
              </w:rPr>
              <w:t>bw-recv</w:t>
            </w:r>
          </w:p>
        </w:tc>
        <w:tc>
          <w:tcPr>
            <w:tcW w:w="3969" w:type="dxa"/>
            <w:shd w:val="clear" w:color="auto" w:fill="auto"/>
          </w:tcPr>
          <w:p w:rsidR="00BF7286" w:rsidRPr="00884F29" w:rsidRDefault="00BF7286" w:rsidP="00FB0E9C">
            <w:pPr>
              <w:pStyle w:val="TAL"/>
            </w:pPr>
          </w:p>
        </w:tc>
        <w:tc>
          <w:tcPr>
            <w:tcW w:w="3969" w:type="dxa"/>
            <w:shd w:val="clear" w:color="auto" w:fill="auto"/>
          </w:tcPr>
          <w:p w:rsidR="00BF7286" w:rsidRPr="00884F29" w:rsidRDefault="00BF7286" w:rsidP="00FB0E9C">
            <w:pPr>
              <w:pStyle w:val="TAL"/>
              <w:rPr>
                <w:lang w:eastAsia="ko-KR"/>
              </w:rPr>
            </w:pPr>
          </w:p>
        </w:tc>
      </w:tr>
      <w:tr w:rsidR="00BF7286" w:rsidRPr="00884F29" w:rsidTr="00FB0E9C">
        <w:tc>
          <w:tcPr>
            <w:tcW w:w="1701" w:type="dxa"/>
            <w:shd w:val="clear" w:color="auto" w:fill="auto"/>
          </w:tcPr>
          <w:p w:rsidR="00BF7286" w:rsidRPr="00884F29" w:rsidRDefault="00BF7286" w:rsidP="00FB0E9C">
            <w:pPr>
              <w:pStyle w:val="TAL"/>
              <w:rPr>
                <w:lang w:eastAsia="ko-KR"/>
              </w:rPr>
            </w:pPr>
            <w:r w:rsidRPr="00884F29">
              <w:rPr>
                <w:lang w:eastAsia="ko-KR"/>
              </w:rPr>
              <w:t>ch-send</w:t>
            </w:r>
          </w:p>
        </w:tc>
        <w:tc>
          <w:tcPr>
            <w:tcW w:w="3969" w:type="dxa"/>
            <w:shd w:val="clear" w:color="auto" w:fill="auto"/>
          </w:tcPr>
          <w:p w:rsidR="00BF7286" w:rsidRPr="00884F29" w:rsidRDefault="00BF7286" w:rsidP="00FB0E9C">
            <w:pPr>
              <w:pStyle w:val="TAL"/>
              <w:rPr>
                <w:lang w:eastAsia="ko-KR"/>
              </w:rPr>
            </w:pPr>
          </w:p>
        </w:tc>
        <w:tc>
          <w:tcPr>
            <w:tcW w:w="3969" w:type="dxa"/>
            <w:shd w:val="clear" w:color="auto" w:fill="auto"/>
          </w:tcPr>
          <w:p w:rsidR="00BF7286" w:rsidRPr="00884F29" w:rsidRDefault="00BF7286" w:rsidP="00FB0E9C">
            <w:pPr>
              <w:pStyle w:val="TAL"/>
              <w:rPr>
                <w:lang w:eastAsia="ko-KR"/>
              </w:rPr>
            </w:pPr>
          </w:p>
        </w:tc>
      </w:tr>
      <w:tr w:rsidR="00BF7286" w:rsidRPr="00884F29" w:rsidTr="00FB0E9C">
        <w:tc>
          <w:tcPr>
            <w:tcW w:w="1701" w:type="dxa"/>
            <w:shd w:val="clear" w:color="auto" w:fill="auto"/>
          </w:tcPr>
          <w:p w:rsidR="00BF7286" w:rsidRPr="00884F29" w:rsidRDefault="00BF7286" w:rsidP="00FB0E9C">
            <w:pPr>
              <w:pStyle w:val="TAL"/>
              <w:rPr>
                <w:lang w:eastAsia="ko-KR"/>
              </w:rPr>
            </w:pPr>
            <w:r w:rsidRPr="00884F29">
              <w:rPr>
                <w:lang w:eastAsia="ko-KR"/>
              </w:rPr>
              <w:t>ch-recv</w:t>
            </w:r>
          </w:p>
        </w:tc>
        <w:tc>
          <w:tcPr>
            <w:tcW w:w="3969" w:type="dxa"/>
            <w:shd w:val="clear" w:color="auto" w:fill="auto"/>
          </w:tcPr>
          <w:p w:rsidR="00BF7286" w:rsidRPr="00884F29" w:rsidRDefault="00BF7286" w:rsidP="00FB0E9C">
            <w:pPr>
              <w:pStyle w:val="TAL"/>
              <w:rPr>
                <w:lang w:eastAsia="ko-KR"/>
              </w:rPr>
            </w:pPr>
          </w:p>
        </w:tc>
        <w:tc>
          <w:tcPr>
            <w:tcW w:w="3969" w:type="dxa"/>
            <w:shd w:val="clear" w:color="auto" w:fill="auto"/>
          </w:tcPr>
          <w:p w:rsidR="00BF7286" w:rsidRPr="00884F29" w:rsidRDefault="00BF7286" w:rsidP="00FB0E9C">
            <w:pPr>
              <w:pStyle w:val="TAL"/>
            </w:pPr>
          </w:p>
        </w:tc>
      </w:tr>
      <w:tr w:rsidR="00BF7286" w:rsidRPr="00884F29" w:rsidTr="00FB0E9C">
        <w:tc>
          <w:tcPr>
            <w:tcW w:w="1701" w:type="dxa"/>
            <w:shd w:val="clear" w:color="auto" w:fill="auto"/>
          </w:tcPr>
          <w:p w:rsidR="00BF7286" w:rsidRPr="00884F29" w:rsidRDefault="00BF7286" w:rsidP="00FB0E9C">
            <w:pPr>
              <w:pStyle w:val="TAL"/>
              <w:rPr>
                <w:lang w:eastAsia="ko-KR"/>
              </w:rPr>
            </w:pPr>
            <w:r w:rsidRPr="00884F29">
              <w:rPr>
                <w:rFonts w:hint="eastAsia"/>
                <w:lang w:eastAsia="ko-KR"/>
              </w:rPr>
              <w:t>cmr</w:t>
            </w:r>
          </w:p>
        </w:tc>
        <w:tc>
          <w:tcPr>
            <w:tcW w:w="3969" w:type="dxa"/>
            <w:shd w:val="clear" w:color="auto" w:fill="auto"/>
          </w:tcPr>
          <w:p w:rsidR="00BF7286" w:rsidRPr="00884F29" w:rsidRDefault="00BF7286" w:rsidP="00FB0E9C">
            <w:pPr>
              <w:pStyle w:val="TAL"/>
              <w:rPr>
                <w:lang w:eastAsia="ko-KR"/>
              </w:rPr>
            </w:pPr>
            <w:r w:rsidRPr="00884F29">
              <w:rPr>
                <w:lang w:eastAsia="ko-KR"/>
              </w:rPr>
              <w:t>In EVS AMR-WB IO mode, CMR to the bit-rates of EVS AMR-WB IO mode and NO_REQ is always enabled.</w:t>
            </w:r>
          </w:p>
        </w:tc>
        <w:tc>
          <w:tcPr>
            <w:tcW w:w="3969" w:type="dxa"/>
            <w:shd w:val="clear" w:color="auto" w:fill="auto"/>
          </w:tcPr>
          <w:p w:rsidR="00BF7286" w:rsidRPr="00884F29" w:rsidRDefault="00BF7286" w:rsidP="00FB0E9C">
            <w:pPr>
              <w:pStyle w:val="TAL"/>
              <w:rPr>
                <w:lang w:eastAsia="ko-KR"/>
              </w:rPr>
            </w:pPr>
            <w:r w:rsidRPr="00884F29">
              <w:rPr>
                <w:rFonts w:hint="eastAsia"/>
                <w:lang w:eastAsia="ko-KR"/>
              </w:rPr>
              <w:t>If</w:t>
            </w:r>
            <w:r w:rsidRPr="00884F29">
              <w:rPr>
                <w:lang w:eastAsia="ko-KR"/>
              </w:rPr>
              <w:t xml:space="preserve"> cmr=-</w:t>
            </w:r>
            <w:r w:rsidRPr="00884F29">
              <w:rPr>
                <w:rFonts w:hint="eastAsia"/>
                <w:lang w:eastAsia="ko-KR"/>
              </w:rPr>
              <w:t>1</w:t>
            </w:r>
            <w:r w:rsidRPr="00884F29">
              <w:rPr>
                <w:lang w:eastAsia="ko-KR"/>
              </w:rPr>
              <w:t xml:space="preserve"> and the session is in the EVS Primary mode</w:t>
            </w:r>
            <w:r w:rsidRPr="00884F29">
              <w:rPr>
                <w:rFonts w:hint="eastAsia"/>
                <w:lang w:eastAsia="ko-KR"/>
              </w:rPr>
              <w:t>, MTSI client in terminal shall not transmit CMR</w:t>
            </w:r>
            <w:r w:rsidRPr="00884F29">
              <w:rPr>
                <w:lang w:eastAsia="ko-KR"/>
              </w:rPr>
              <w:t>.</w:t>
            </w:r>
            <w:r w:rsidRPr="00884F29">
              <w:rPr>
                <w:rFonts w:hint="eastAsia"/>
                <w:lang w:eastAsia="ko-KR"/>
              </w:rPr>
              <w:t xml:space="preserve"> </w:t>
            </w:r>
            <w:r w:rsidRPr="00884F29">
              <w:rPr>
                <w:lang w:eastAsia="ko-KR"/>
              </w:rPr>
              <w:t xml:space="preserve">If cmr=-1 and the session is in the </w:t>
            </w:r>
            <w:r w:rsidRPr="00884F29">
              <w:rPr>
                <w:rFonts w:hint="eastAsia"/>
                <w:lang w:eastAsia="ko-KR"/>
              </w:rPr>
              <w:t xml:space="preserve">EVS </w:t>
            </w:r>
            <w:r w:rsidRPr="00884F29">
              <w:rPr>
                <w:lang w:eastAsia="ko-KR"/>
              </w:rPr>
              <w:t>AMR-WB IO, MTSI client in terminal shall restrict CMR to values of EVS AMR-WB-IO bit-rates and NO_REQ in the session.</w:t>
            </w:r>
          </w:p>
          <w:p w:rsidR="00BF7286" w:rsidRPr="00884F29" w:rsidRDefault="00BF7286" w:rsidP="00FB0E9C">
            <w:pPr>
              <w:pStyle w:val="TAL"/>
              <w:rPr>
                <w:lang w:eastAsia="ko-KR"/>
              </w:rPr>
            </w:pPr>
            <w:r w:rsidRPr="00884F29">
              <w:rPr>
                <w:rFonts w:hint="eastAsia"/>
                <w:lang w:eastAsia="ko-KR"/>
              </w:rPr>
              <w:t xml:space="preserve">MTSI client in terminal is required to accept CMR even when </w:t>
            </w:r>
            <w:r w:rsidRPr="00884F29">
              <w:rPr>
                <w:lang w:eastAsia="ko-KR"/>
              </w:rPr>
              <w:t>cmr=-1</w:t>
            </w:r>
            <w:r w:rsidRPr="00884F29">
              <w:rPr>
                <w:rFonts w:hint="eastAsia"/>
                <w:lang w:eastAsia="ko-KR"/>
              </w:rPr>
              <w:t>.</w:t>
            </w:r>
            <w:r w:rsidRPr="00884F29">
              <w:rPr>
                <w:lang w:eastAsia="ko-KR"/>
              </w:rPr>
              <w:t xml:space="preserve"> MTSI client in terminal is required to accept RTP payload without CMR even when cmr=1.</w:t>
            </w:r>
          </w:p>
        </w:tc>
      </w:tr>
      <w:tr w:rsidR="00BF7286" w:rsidRPr="00884F29" w:rsidTr="00FB0E9C">
        <w:tc>
          <w:tcPr>
            <w:tcW w:w="1701" w:type="dxa"/>
            <w:shd w:val="clear" w:color="auto" w:fill="auto"/>
          </w:tcPr>
          <w:p w:rsidR="00BF7286" w:rsidRPr="00884F29" w:rsidRDefault="00BF7286" w:rsidP="00FB0E9C">
            <w:pPr>
              <w:pStyle w:val="TAL"/>
              <w:rPr>
                <w:lang w:eastAsia="ko-KR"/>
              </w:rPr>
            </w:pPr>
            <w:r w:rsidRPr="00884F29">
              <w:rPr>
                <w:rFonts w:hint="eastAsia"/>
                <w:lang w:eastAsia="ko-KR"/>
              </w:rPr>
              <w:t>ch-aw-recv</w:t>
            </w:r>
          </w:p>
        </w:tc>
        <w:tc>
          <w:tcPr>
            <w:tcW w:w="3969" w:type="dxa"/>
            <w:shd w:val="clear" w:color="auto" w:fill="auto"/>
          </w:tcPr>
          <w:p w:rsidR="00BF7286" w:rsidRPr="00884F29" w:rsidRDefault="00BF7286" w:rsidP="00FB0E9C">
            <w:pPr>
              <w:pStyle w:val="TAL"/>
              <w:rPr>
                <w:lang w:eastAsia="ko-KR"/>
              </w:rPr>
            </w:pPr>
          </w:p>
        </w:tc>
        <w:tc>
          <w:tcPr>
            <w:tcW w:w="3969" w:type="dxa"/>
            <w:shd w:val="clear" w:color="auto" w:fill="auto"/>
          </w:tcPr>
          <w:p w:rsidR="00BF7286" w:rsidRPr="00884F29" w:rsidDel="003F153A" w:rsidRDefault="00E26BA0" w:rsidP="00FB0E9C">
            <w:pPr>
              <w:pStyle w:val="TAL"/>
            </w:pPr>
            <w:r w:rsidRPr="00884F29">
              <w:t>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signaling, such as CMR (see Annex A.2 of [125]) or RTCP based signalling (see clause 10.2). If not present or a non-negative (0, 2, 3, 5, or 7) value of ch-aw-recv is declared for a payload type and the payload type is accepted, the partial redundancy offset value can also be adjusted during the session based on the expected or estimated channel condition through adaptation signaling.</w:t>
            </w:r>
          </w:p>
        </w:tc>
      </w:tr>
    </w:tbl>
    <w:p w:rsidR="00BF7286" w:rsidRPr="00884F29" w:rsidRDefault="00BF7286" w:rsidP="00BF7286">
      <w:pPr>
        <w:rPr>
          <w:lang w:eastAsia="ko-KR"/>
        </w:rPr>
      </w:pPr>
    </w:p>
    <w:p w:rsidR="00BF7286" w:rsidRPr="00884F29" w:rsidRDefault="00BF7286" w:rsidP="0067229F">
      <w:pPr>
        <w:pStyle w:val="TH"/>
      </w:pPr>
      <w:r w:rsidRPr="00884F29">
        <w:t>Table 6.</w:t>
      </w:r>
      <w:r w:rsidRPr="00884F29">
        <w:rPr>
          <w:lang w:eastAsia="ko-KR"/>
        </w:rPr>
        <w:t>3c</w:t>
      </w:r>
      <w:r w:rsidRPr="00884F29">
        <w:t xml:space="preserve">: </w:t>
      </w:r>
      <w:r w:rsidRPr="00884F29">
        <w:rPr>
          <w:rFonts w:hint="eastAsia"/>
          <w:lang w:eastAsia="ko-KR"/>
        </w:rPr>
        <w:t>SDP parameters for</w:t>
      </w:r>
      <w:r w:rsidRPr="00884F29">
        <w:rPr>
          <w:rFonts w:hint="eastAsia"/>
        </w:rPr>
        <w:t xml:space="preserve"> the EVS </w:t>
      </w:r>
      <w:r w:rsidRPr="00884F29">
        <w:rPr>
          <w:rFonts w:hint="eastAsia"/>
          <w:lang w:eastAsia="ko-KR"/>
        </w:rPr>
        <w:t xml:space="preserve">AMR-WB IO </w:t>
      </w:r>
      <w:r w:rsidRPr="00884F29">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1701"/>
        <w:gridCol w:w="3969"/>
        <w:gridCol w:w="3969"/>
      </w:tblGrid>
      <w:tr w:rsidR="00BF7286" w:rsidRPr="00884F29" w:rsidTr="00FB0E9C">
        <w:trPr>
          <w:tblHeader/>
        </w:trPr>
        <w:tc>
          <w:tcPr>
            <w:tcW w:w="1701" w:type="dxa"/>
            <w:shd w:val="clear" w:color="auto" w:fill="auto"/>
          </w:tcPr>
          <w:p w:rsidR="00BF7286" w:rsidRPr="00884F29" w:rsidRDefault="00BF7286" w:rsidP="00FB0E9C">
            <w:pPr>
              <w:keepNext/>
              <w:keepLines/>
              <w:spacing w:after="0"/>
              <w:jc w:val="center"/>
              <w:rPr>
                <w:rFonts w:ascii="Arial" w:hAnsi="Arial"/>
                <w:b/>
                <w:sz w:val="18"/>
              </w:rPr>
            </w:pPr>
            <w:r w:rsidRPr="00884F29">
              <w:rPr>
                <w:rFonts w:ascii="Arial" w:hAnsi="Arial"/>
                <w:b/>
                <w:sz w:val="18"/>
              </w:rPr>
              <w:t>Parameter</w:t>
            </w:r>
          </w:p>
        </w:tc>
        <w:tc>
          <w:tcPr>
            <w:tcW w:w="3969" w:type="dxa"/>
            <w:shd w:val="clear" w:color="auto" w:fill="auto"/>
          </w:tcPr>
          <w:p w:rsidR="00BF7286" w:rsidRPr="00884F29" w:rsidRDefault="00BF7286" w:rsidP="00FB0E9C">
            <w:pPr>
              <w:keepNext/>
              <w:keepLines/>
              <w:spacing w:after="0"/>
              <w:jc w:val="center"/>
              <w:rPr>
                <w:rFonts w:ascii="Arial" w:hAnsi="Arial"/>
                <w:b/>
                <w:sz w:val="18"/>
              </w:rPr>
            </w:pPr>
            <w:r w:rsidRPr="00884F29">
              <w:rPr>
                <w:rFonts w:ascii="Arial" w:hAnsi="Arial" w:hint="eastAsia"/>
                <w:b/>
                <w:sz w:val="18"/>
                <w:lang w:eastAsia="ko-KR"/>
              </w:rPr>
              <w:t>Comments</w:t>
            </w:r>
          </w:p>
        </w:tc>
        <w:tc>
          <w:tcPr>
            <w:tcW w:w="3969" w:type="dxa"/>
            <w:shd w:val="clear" w:color="auto" w:fill="auto"/>
          </w:tcPr>
          <w:p w:rsidR="00BF7286" w:rsidRPr="00884F29" w:rsidRDefault="00BF7286" w:rsidP="00FB0E9C">
            <w:pPr>
              <w:keepNext/>
              <w:keepLines/>
              <w:spacing w:after="0"/>
              <w:jc w:val="center"/>
              <w:rPr>
                <w:rFonts w:ascii="Arial" w:hAnsi="Arial"/>
                <w:b/>
                <w:sz w:val="18"/>
              </w:rPr>
            </w:pPr>
            <w:r w:rsidRPr="00884F29">
              <w:rPr>
                <w:rFonts w:ascii="Arial" w:hAnsi="Arial"/>
                <w:b/>
                <w:sz w:val="18"/>
              </w:rPr>
              <w:t>Handling</w:t>
            </w:r>
          </w:p>
        </w:tc>
      </w:tr>
      <w:tr w:rsidR="00BF7286" w:rsidRPr="00884F29" w:rsidDel="00406913" w:rsidTr="00FB0E9C">
        <w:tc>
          <w:tcPr>
            <w:tcW w:w="1701" w:type="dxa"/>
            <w:shd w:val="clear" w:color="auto" w:fill="auto"/>
          </w:tcPr>
          <w:p w:rsidR="00BF7286" w:rsidRPr="00884F29" w:rsidRDefault="00BF7286" w:rsidP="00FB0E9C">
            <w:pPr>
              <w:keepNext/>
              <w:keepLines/>
              <w:spacing w:after="0"/>
              <w:rPr>
                <w:rFonts w:ascii="Arial" w:hAnsi="Arial"/>
                <w:sz w:val="18"/>
              </w:rPr>
            </w:pPr>
            <w:r w:rsidRPr="00884F29">
              <w:rPr>
                <w:rFonts w:ascii="Arial" w:hAnsi="Arial"/>
                <w:sz w:val="18"/>
              </w:rPr>
              <w:t>mode-set</w:t>
            </w:r>
          </w:p>
        </w:tc>
        <w:tc>
          <w:tcPr>
            <w:tcW w:w="7938" w:type="dxa"/>
            <w:gridSpan w:val="2"/>
            <w:vMerge w:val="restart"/>
            <w:shd w:val="clear" w:color="auto" w:fill="auto"/>
          </w:tcPr>
          <w:p w:rsidR="00BF7286" w:rsidRPr="00884F29" w:rsidDel="00406913" w:rsidRDefault="00BF7286" w:rsidP="00FB0E9C">
            <w:pPr>
              <w:keepNext/>
              <w:keepLines/>
              <w:spacing w:after="0"/>
              <w:rPr>
                <w:rFonts w:ascii="Arial" w:hAnsi="Arial"/>
                <w:sz w:val="18"/>
                <w:lang w:eastAsia="ko-KR"/>
              </w:rPr>
            </w:pPr>
            <w:r w:rsidRPr="00884F29">
              <w:rPr>
                <w:rFonts w:ascii="Arial" w:hAnsi="Arial"/>
                <w:sz w:val="18"/>
              </w:rPr>
              <w:t>See Table 6.3</w:t>
            </w:r>
          </w:p>
        </w:tc>
      </w:tr>
      <w:tr w:rsidR="00BF7286" w:rsidRPr="00884F29" w:rsidDel="00406913" w:rsidTr="00FB0E9C">
        <w:tc>
          <w:tcPr>
            <w:tcW w:w="1701" w:type="dxa"/>
            <w:shd w:val="clear" w:color="auto" w:fill="auto"/>
          </w:tcPr>
          <w:p w:rsidR="00BF7286" w:rsidRPr="00884F29" w:rsidRDefault="00BF7286" w:rsidP="00FB0E9C">
            <w:pPr>
              <w:keepNext/>
              <w:keepLines/>
              <w:spacing w:after="0"/>
              <w:rPr>
                <w:rFonts w:ascii="Arial" w:hAnsi="Arial"/>
                <w:sz w:val="18"/>
              </w:rPr>
            </w:pPr>
            <w:r w:rsidRPr="00884F29">
              <w:rPr>
                <w:rFonts w:ascii="Arial" w:hAnsi="Arial"/>
                <w:sz w:val="18"/>
              </w:rPr>
              <w:t>mode-change-period</w:t>
            </w:r>
          </w:p>
        </w:tc>
        <w:tc>
          <w:tcPr>
            <w:tcW w:w="7938" w:type="dxa"/>
            <w:gridSpan w:val="2"/>
            <w:vMerge/>
            <w:shd w:val="clear" w:color="auto" w:fill="auto"/>
          </w:tcPr>
          <w:p w:rsidR="00BF7286" w:rsidRPr="00884F29" w:rsidDel="00406913" w:rsidRDefault="00BF7286" w:rsidP="00FB0E9C">
            <w:pPr>
              <w:keepNext/>
              <w:keepLines/>
              <w:spacing w:after="0"/>
              <w:rPr>
                <w:rFonts w:ascii="Arial" w:hAnsi="Arial"/>
                <w:sz w:val="18"/>
              </w:rPr>
            </w:pPr>
          </w:p>
        </w:tc>
      </w:tr>
      <w:tr w:rsidR="00BF7286" w:rsidRPr="00884F29" w:rsidTr="00FB0E9C">
        <w:tc>
          <w:tcPr>
            <w:tcW w:w="1701" w:type="dxa"/>
            <w:shd w:val="clear" w:color="auto" w:fill="auto"/>
          </w:tcPr>
          <w:p w:rsidR="00BF7286" w:rsidRPr="00884F29" w:rsidRDefault="0004252F" w:rsidP="00FB0E9C">
            <w:pPr>
              <w:keepNext/>
              <w:keepLines/>
              <w:spacing w:after="0"/>
              <w:rPr>
                <w:rFonts w:ascii="Arial" w:hAnsi="Arial"/>
                <w:sz w:val="18"/>
              </w:rPr>
            </w:pPr>
            <w:r w:rsidRPr="00884F29">
              <w:rPr>
                <w:rFonts w:ascii="Arial" w:hAnsi="Arial"/>
                <w:sz w:val="18"/>
              </w:rPr>
              <w:t>mode-change-neighbor</w:t>
            </w:r>
          </w:p>
        </w:tc>
        <w:tc>
          <w:tcPr>
            <w:tcW w:w="7938" w:type="dxa"/>
            <w:gridSpan w:val="2"/>
            <w:vMerge/>
            <w:shd w:val="clear" w:color="auto" w:fill="auto"/>
          </w:tcPr>
          <w:p w:rsidR="00BF7286" w:rsidRPr="00884F29" w:rsidRDefault="00BF7286" w:rsidP="00FB0E9C">
            <w:pPr>
              <w:keepNext/>
              <w:keepLines/>
              <w:spacing w:after="0"/>
              <w:rPr>
                <w:rFonts w:ascii="Arial" w:hAnsi="Arial"/>
                <w:sz w:val="18"/>
                <w:lang w:eastAsia="ko-KR"/>
              </w:rPr>
            </w:pPr>
          </w:p>
        </w:tc>
      </w:tr>
      <w:tr w:rsidR="0004252F" w:rsidRPr="00884F29" w:rsidTr="00485B30">
        <w:trPr>
          <w:tblHeader/>
        </w:trPr>
        <w:tc>
          <w:tcPr>
            <w:tcW w:w="1701" w:type="dxa"/>
            <w:shd w:val="clear" w:color="auto" w:fill="auto"/>
          </w:tcPr>
          <w:p w:rsidR="0004252F" w:rsidRPr="00884F29" w:rsidRDefault="0004252F" w:rsidP="00485B30">
            <w:pPr>
              <w:keepNext/>
              <w:keepLines/>
              <w:spacing w:after="0"/>
              <w:rPr>
                <w:rFonts w:ascii="Arial" w:hAnsi="Arial"/>
                <w:sz w:val="18"/>
              </w:rPr>
            </w:pPr>
            <w:r w:rsidRPr="00884F29">
              <w:rPr>
                <w:rFonts w:ascii="Arial" w:hAnsi="Arial"/>
                <w:sz w:val="18"/>
              </w:rPr>
              <w:t>mode-change-capability</w:t>
            </w:r>
          </w:p>
        </w:tc>
        <w:tc>
          <w:tcPr>
            <w:tcW w:w="3969" w:type="dxa"/>
            <w:shd w:val="clear" w:color="auto" w:fill="auto"/>
          </w:tcPr>
          <w:p w:rsidR="0004252F" w:rsidRPr="00884F29" w:rsidRDefault="0004252F" w:rsidP="00485B30">
            <w:pPr>
              <w:keepNext/>
              <w:keepLines/>
              <w:spacing w:after="0"/>
              <w:rPr>
                <w:rFonts w:ascii="Arial" w:hAnsi="Arial"/>
                <w:sz w:val="18"/>
              </w:rPr>
            </w:pPr>
            <w:r w:rsidRPr="00884F29">
              <w:rPr>
                <w:rFonts w:ascii="Arial" w:hAnsi="Arial" w:hint="eastAsia"/>
                <w:sz w:val="18"/>
                <w:lang w:eastAsia="ko-KR"/>
              </w:rPr>
              <w:t>The default value is re-defined in comparison to that in [28].</w:t>
            </w:r>
          </w:p>
        </w:tc>
        <w:tc>
          <w:tcPr>
            <w:tcW w:w="3969" w:type="dxa"/>
            <w:shd w:val="clear" w:color="auto" w:fill="auto"/>
          </w:tcPr>
          <w:p w:rsidR="0004252F" w:rsidRPr="00884F29" w:rsidRDefault="0004252F" w:rsidP="00485B30">
            <w:pPr>
              <w:keepNext/>
              <w:keepLines/>
              <w:spacing w:after="0"/>
              <w:rPr>
                <w:rFonts w:ascii="Arial" w:hAnsi="Arial"/>
                <w:sz w:val="18"/>
              </w:rPr>
            </w:pPr>
            <w:r w:rsidRPr="00884F29">
              <w:rPr>
                <w:rFonts w:ascii="Arial" w:hAnsi="Arial"/>
                <w:sz w:val="18"/>
              </w:rPr>
              <w:t>As the default and the only allowed value of mode-change-capability is 2 in EVS AMR-WB IO, it is not required to include this parameter in the SDP offer or answer.</w:t>
            </w:r>
          </w:p>
        </w:tc>
      </w:tr>
    </w:tbl>
    <w:p w:rsidR="00BF7286" w:rsidRPr="00884F29" w:rsidRDefault="00BF7286" w:rsidP="00BF7286">
      <w:pPr>
        <w:rPr>
          <w:lang w:eastAsia="ko-KR"/>
        </w:rPr>
      </w:pPr>
    </w:p>
    <w:p w:rsidR="00BF7286" w:rsidRPr="00884F29" w:rsidRDefault="00BF7286" w:rsidP="00BF7286">
      <w:pPr>
        <w:pStyle w:val="NO"/>
        <w:rPr>
          <w:lang w:eastAsia="ko-KR"/>
        </w:rPr>
      </w:pPr>
      <w:r w:rsidRPr="00884F29">
        <w:rPr>
          <w:lang w:eastAsia="ko-KR"/>
        </w:rPr>
        <w:t>NOTE:</w:t>
      </w:r>
      <w:r w:rsidRPr="00884F29">
        <w:rPr>
          <w:lang w:eastAsia="ko-KR"/>
        </w:rPr>
        <w:tab/>
      </w:r>
      <w:r w:rsidRPr="00884F29">
        <w:t>ECN-triggered adaptation is currently undefined for EVS. This does not prevent ECN-triggered adaptation from being negotiated and used for AMR or AMR-WB.</w:t>
      </w:r>
    </w:p>
    <w:p w:rsidR="00BF7286" w:rsidRPr="00884F29" w:rsidRDefault="00BF7286" w:rsidP="0067229F">
      <w:pPr>
        <w:pStyle w:val="FP"/>
      </w:pPr>
    </w:p>
    <w:p w:rsidR="00F8089C" w:rsidRPr="00884F29" w:rsidRDefault="00F8089C" w:rsidP="00F8089C">
      <w:pPr>
        <w:pStyle w:val="TH"/>
      </w:pPr>
      <w:r w:rsidRPr="00884F29">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2818"/>
        <w:gridCol w:w="4359"/>
      </w:tblGrid>
      <w:tr w:rsidR="00F8089C" w:rsidRPr="00884F29" w:rsidTr="005C5C30">
        <w:trPr>
          <w:jc w:val="center"/>
        </w:trPr>
        <w:tc>
          <w:tcPr>
            <w:tcW w:w="2818" w:type="dxa"/>
            <w:shd w:val="clear" w:color="auto" w:fill="auto"/>
          </w:tcPr>
          <w:p w:rsidR="00F8089C" w:rsidRPr="00884F29" w:rsidRDefault="00F8089C" w:rsidP="005C5C30">
            <w:pPr>
              <w:pStyle w:val="TAH"/>
              <w:widowControl w:val="0"/>
              <w:tabs>
                <w:tab w:val="left" w:pos="1418"/>
                <w:tab w:val="left" w:pos="2835"/>
                <w:tab w:val="left" w:pos="4253"/>
                <w:tab w:val="left" w:pos="5670"/>
                <w:tab w:val="left" w:pos="7088"/>
                <w:tab w:val="left" w:pos="8505"/>
              </w:tabs>
              <w:spacing w:before="60"/>
            </w:pPr>
            <w:r w:rsidRPr="00884F29">
              <w:t>Parameter</w:t>
            </w:r>
          </w:p>
        </w:tc>
        <w:tc>
          <w:tcPr>
            <w:tcW w:w="4359" w:type="dxa"/>
            <w:shd w:val="clear" w:color="auto" w:fill="auto"/>
          </w:tcPr>
          <w:p w:rsidR="00F8089C" w:rsidRPr="00884F29" w:rsidRDefault="00F8089C" w:rsidP="005C5C30">
            <w:pPr>
              <w:pStyle w:val="TAH"/>
              <w:widowControl w:val="0"/>
              <w:tabs>
                <w:tab w:val="left" w:pos="1418"/>
                <w:tab w:val="left" w:pos="2835"/>
                <w:tab w:val="left" w:pos="4253"/>
                <w:tab w:val="left" w:pos="5670"/>
                <w:tab w:val="left" w:pos="7088"/>
                <w:tab w:val="left" w:pos="8505"/>
              </w:tabs>
              <w:spacing w:before="60"/>
            </w:pPr>
            <w:r w:rsidRPr="00884F29">
              <w:t>Usage</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octet-align</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not be included</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mode-set</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See Table 6.3</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mode-change-period</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884F29">
              <w:t>Shall not be included</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mode-change-capability</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May be included. If it is included then it shall be set to 2</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mode-change-neighbor</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not be included</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maxptime</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be set to 240, see also Table 7.1</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crc</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not be included</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robust-sorting</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not be included</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interleaving</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not be included</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ptime</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be set according to Table 7.1</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channels</w:t>
            </w:r>
          </w:p>
        </w:tc>
        <w:tc>
          <w:tcPr>
            <w:tcW w:w="4359" w:type="dxa"/>
            <w:shd w:val="clear" w:color="auto" w:fill="auto"/>
          </w:tcPr>
          <w:p w:rsidR="00F8089C" w:rsidRPr="00884F29" w:rsidRDefault="00EB13AF" w:rsidP="005C5C30">
            <w:pPr>
              <w:pStyle w:val="TAL"/>
              <w:widowControl w:val="0"/>
              <w:tabs>
                <w:tab w:val="left" w:pos="1418"/>
                <w:tab w:val="left" w:pos="2835"/>
                <w:tab w:val="left" w:pos="4253"/>
                <w:tab w:val="left" w:pos="5670"/>
                <w:tab w:val="left" w:pos="7088"/>
                <w:tab w:val="left" w:pos="8505"/>
              </w:tabs>
              <w:spacing w:before="60"/>
            </w:pPr>
            <w:r w:rsidRPr="00884F29">
              <w:t>Shall either be set to 1 or be omitted</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max-red</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be included and shall be set to 220 or less</w:t>
            </w:r>
          </w:p>
        </w:tc>
      </w:tr>
      <w:tr w:rsidR="002B59CC" w:rsidRPr="00884F29" w:rsidTr="005C5C30">
        <w:trPr>
          <w:jc w:val="center"/>
        </w:trPr>
        <w:tc>
          <w:tcPr>
            <w:tcW w:w="2818" w:type="dxa"/>
            <w:shd w:val="clear" w:color="auto" w:fill="auto"/>
          </w:tcPr>
          <w:p w:rsidR="002B59CC" w:rsidRPr="00884F29"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884F29">
              <w:rPr>
                <w:rFonts w:ascii="Arial" w:hAnsi="Arial"/>
                <w:sz w:val="18"/>
              </w:rPr>
              <w:t>ecn-capable-rtp:</w:t>
            </w:r>
            <w:r w:rsidR="00D5322C" w:rsidRPr="00884F29">
              <w:rPr>
                <w:rFonts w:ascii="Arial" w:hAnsi="Arial"/>
                <w:sz w:val="18"/>
              </w:rPr>
              <w:t xml:space="preserve"> leap</w:t>
            </w:r>
            <w:r w:rsidRPr="00884F29">
              <w:rPr>
                <w:rFonts w:ascii="Arial" w:hAnsi="Arial"/>
                <w:sz w:val="18"/>
              </w:rPr>
              <w:t xml:space="preserve"> ect=0</w:t>
            </w:r>
          </w:p>
        </w:tc>
        <w:tc>
          <w:tcPr>
            <w:tcW w:w="4359" w:type="dxa"/>
            <w:shd w:val="clear" w:color="auto" w:fill="auto"/>
          </w:tcPr>
          <w:p w:rsidR="002B59CC" w:rsidRPr="00884F29"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884F29">
              <w:rPr>
                <w:rFonts w:ascii="Arial" w:hAnsi="Arial"/>
                <w:sz w:val="18"/>
              </w:rPr>
              <w:t>Shall be included in the SDP answer if accepting an offer to use ECN and if the session setup allows for bit-rate adaptation</w:t>
            </w:r>
          </w:p>
        </w:tc>
      </w:tr>
    </w:tbl>
    <w:p w:rsidR="00F8089C" w:rsidRPr="00884F29" w:rsidRDefault="00F8089C" w:rsidP="00F8089C">
      <w:pPr>
        <w:spacing w:after="0"/>
      </w:pPr>
    </w:p>
    <w:p w:rsidR="00F8089C" w:rsidRPr="00884F29" w:rsidRDefault="00F8089C" w:rsidP="00F8089C">
      <w:pPr>
        <w:rPr>
          <w:lang w:eastAsia="zh-CN"/>
        </w:rPr>
      </w:pPr>
      <w:r w:rsidRPr="00884F29">
        <w:rPr>
          <w:lang w:eastAsia="zh-CN"/>
        </w:rPr>
        <w:t>If an SDP offer is received from a MTSI MGW inter-working with CS GERAN/UTRAN</w:t>
      </w:r>
      <w:r w:rsidR="002B59CC" w:rsidRPr="00884F29">
        <w:rPr>
          <w:lang w:eastAsia="zh-CN"/>
        </w:rPr>
        <w:t>, and when the MTSI MGW supports ECN (see also Clause 12.3.3),</w:t>
      </w:r>
      <w:r w:rsidRPr="00884F29">
        <w:rPr>
          <w:lang w:eastAsia="zh-CN"/>
        </w:rPr>
        <w:t xml:space="preserve"> then it is likely to be configured as shown in Table 6.5 if the MTSI MGW does not support redundancy.</w:t>
      </w:r>
    </w:p>
    <w:p w:rsidR="00F8089C" w:rsidRPr="00884F29" w:rsidRDefault="00F8089C" w:rsidP="00F8089C">
      <w:pPr>
        <w:pStyle w:val="TH"/>
      </w:pPr>
      <w:r w:rsidRPr="00884F29">
        <w:t>Table 6.5: Expected configuration of SDP parameters for AMR-NB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2818"/>
        <w:gridCol w:w="4359"/>
      </w:tblGrid>
      <w:tr w:rsidR="00F8089C" w:rsidRPr="00884F29" w:rsidTr="005C5C30">
        <w:trPr>
          <w:jc w:val="center"/>
        </w:trPr>
        <w:tc>
          <w:tcPr>
            <w:tcW w:w="2818" w:type="dxa"/>
            <w:shd w:val="clear" w:color="auto" w:fill="auto"/>
          </w:tcPr>
          <w:p w:rsidR="00F8089C" w:rsidRPr="00884F29" w:rsidRDefault="00F8089C" w:rsidP="005C5C30">
            <w:pPr>
              <w:pStyle w:val="TAH"/>
              <w:widowControl w:val="0"/>
              <w:tabs>
                <w:tab w:val="left" w:pos="1418"/>
                <w:tab w:val="left" w:pos="2835"/>
                <w:tab w:val="left" w:pos="4253"/>
                <w:tab w:val="left" w:pos="5670"/>
                <w:tab w:val="left" w:pos="7088"/>
                <w:tab w:val="left" w:pos="8505"/>
              </w:tabs>
              <w:spacing w:before="60"/>
            </w:pPr>
            <w:r w:rsidRPr="00884F29">
              <w:t>Parameter</w:t>
            </w:r>
          </w:p>
        </w:tc>
        <w:tc>
          <w:tcPr>
            <w:tcW w:w="4359" w:type="dxa"/>
            <w:shd w:val="clear" w:color="auto" w:fill="auto"/>
          </w:tcPr>
          <w:p w:rsidR="00F8089C" w:rsidRPr="00884F29" w:rsidRDefault="00F8089C" w:rsidP="005C5C30">
            <w:pPr>
              <w:pStyle w:val="TAH"/>
              <w:widowControl w:val="0"/>
              <w:tabs>
                <w:tab w:val="left" w:pos="1418"/>
                <w:tab w:val="left" w:pos="2835"/>
                <w:tab w:val="left" w:pos="4253"/>
                <w:tab w:val="left" w:pos="5670"/>
                <w:tab w:val="left" w:pos="7088"/>
                <w:tab w:val="left" w:pos="8505"/>
              </w:tabs>
              <w:spacing w:before="60"/>
            </w:pPr>
            <w:r w:rsidRPr="00884F29">
              <w:t>Usage</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octet-align</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Either not included or set to 0</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mode-set</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Included and indicates the codec modes that are allowed in the CS network</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mode-change-period</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884F29">
              <w:t>Set to 2</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mode-change-capability</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Set to 2</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mode-change-neighbor</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Set to 1 if the CS network is GERAN</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maxptime</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Set to 80, see also Table 12.1</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crc</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Not included</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robust-sorting</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Not included</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interleaving</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Not included</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ptime</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Set according to Table 12.1</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channels</w:t>
            </w:r>
          </w:p>
        </w:tc>
        <w:tc>
          <w:tcPr>
            <w:tcW w:w="4359" w:type="dxa"/>
            <w:shd w:val="clear" w:color="auto" w:fill="auto"/>
          </w:tcPr>
          <w:p w:rsidR="00F8089C" w:rsidRPr="00884F29" w:rsidRDefault="00EB13AF" w:rsidP="005C5C30">
            <w:pPr>
              <w:pStyle w:val="TAL"/>
              <w:widowControl w:val="0"/>
              <w:tabs>
                <w:tab w:val="left" w:pos="1418"/>
                <w:tab w:val="left" w:pos="2835"/>
                <w:tab w:val="left" w:pos="4253"/>
                <w:tab w:val="left" w:pos="5670"/>
                <w:tab w:val="left" w:pos="7088"/>
                <w:tab w:val="left" w:pos="8505"/>
              </w:tabs>
              <w:spacing w:before="60"/>
            </w:pPr>
            <w:r w:rsidRPr="00884F29">
              <w:t>Set to 1 or parameter is omitted</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max-red</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Set to 0</w:t>
            </w:r>
          </w:p>
        </w:tc>
      </w:tr>
      <w:tr w:rsidR="002B59CC" w:rsidRPr="00884F29" w:rsidTr="005C5C30">
        <w:trPr>
          <w:jc w:val="center"/>
        </w:trPr>
        <w:tc>
          <w:tcPr>
            <w:tcW w:w="2818" w:type="dxa"/>
            <w:shd w:val="clear" w:color="auto" w:fill="auto"/>
          </w:tcPr>
          <w:p w:rsidR="002B59CC" w:rsidRPr="00884F29"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884F29">
              <w:rPr>
                <w:rFonts w:ascii="Arial" w:hAnsi="Arial"/>
                <w:sz w:val="18"/>
              </w:rPr>
              <w:t>ecn-capable-rtp</w:t>
            </w:r>
            <w:r w:rsidR="00D5322C" w:rsidRPr="00884F29">
              <w:rPr>
                <w:rFonts w:ascii="Arial" w:hAnsi="Arial"/>
                <w:sz w:val="18"/>
              </w:rPr>
              <w:t>: leap</w:t>
            </w:r>
            <w:r w:rsidRPr="00884F29">
              <w:rPr>
                <w:rFonts w:ascii="Arial" w:hAnsi="Arial"/>
                <w:sz w:val="18"/>
              </w:rPr>
              <w:t xml:space="preserve"> ect=0</w:t>
            </w:r>
          </w:p>
        </w:tc>
        <w:tc>
          <w:tcPr>
            <w:tcW w:w="4359" w:type="dxa"/>
            <w:shd w:val="clear" w:color="auto" w:fill="auto"/>
          </w:tcPr>
          <w:p w:rsidR="002B59CC" w:rsidRPr="00884F29"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884F29">
              <w:rPr>
                <w:rFonts w:ascii="Arial" w:hAnsi="Arial"/>
                <w:sz w:val="18"/>
              </w:rPr>
              <w:t>Shall be included in the SDP answer if accepting an offer to use ECN and if the session setup allows for bit-rate adaptation</w:t>
            </w:r>
          </w:p>
        </w:tc>
      </w:tr>
    </w:tbl>
    <w:p w:rsidR="00F8089C" w:rsidRPr="00884F29" w:rsidRDefault="00F8089C" w:rsidP="00F8089C">
      <w:pPr>
        <w:widowControl w:val="0"/>
        <w:tabs>
          <w:tab w:val="left" w:pos="1418"/>
          <w:tab w:val="left" w:pos="2835"/>
          <w:tab w:val="left" w:pos="4253"/>
          <w:tab w:val="left" w:pos="5670"/>
          <w:tab w:val="left" w:pos="7088"/>
          <w:tab w:val="left" w:pos="8505"/>
        </w:tabs>
        <w:spacing w:before="120" w:after="120"/>
        <w:rPr>
          <w:lang w:eastAsia="zh-CN"/>
        </w:rPr>
      </w:pPr>
    </w:p>
    <w:p w:rsidR="00F8089C" w:rsidRPr="00884F29" w:rsidRDefault="001740AD" w:rsidP="00F8089C">
      <w:pPr>
        <w:rPr>
          <w:lang w:eastAsia="zh-CN"/>
        </w:rPr>
      </w:pPr>
      <w:r w:rsidRPr="00884F29">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r w:rsidR="00F8089C" w:rsidRPr="00884F29">
        <w:rPr>
          <w:lang w:eastAsia="zh-CN"/>
        </w:rPr>
        <w:t>.</w:t>
      </w:r>
    </w:p>
    <w:p w:rsidR="00F8089C" w:rsidRPr="00884F29" w:rsidRDefault="00F8089C" w:rsidP="00F8089C">
      <w:pPr>
        <w:pStyle w:val="TH"/>
      </w:pPr>
      <w:r w:rsidRPr="00884F29">
        <w:t>Table 6.6: SDP parameters for AMR-NB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2818"/>
        <w:gridCol w:w="4359"/>
      </w:tblGrid>
      <w:tr w:rsidR="00F8089C" w:rsidRPr="00884F29" w:rsidTr="005C5C30">
        <w:trPr>
          <w:jc w:val="center"/>
        </w:trPr>
        <w:tc>
          <w:tcPr>
            <w:tcW w:w="2818" w:type="dxa"/>
            <w:shd w:val="clear" w:color="auto" w:fill="auto"/>
          </w:tcPr>
          <w:p w:rsidR="00F8089C" w:rsidRPr="00884F29" w:rsidRDefault="00F8089C" w:rsidP="005C5C30">
            <w:pPr>
              <w:pStyle w:val="TAH"/>
              <w:widowControl w:val="0"/>
              <w:tabs>
                <w:tab w:val="left" w:pos="1418"/>
                <w:tab w:val="left" w:pos="2835"/>
                <w:tab w:val="left" w:pos="4253"/>
                <w:tab w:val="left" w:pos="5670"/>
                <w:tab w:val="left" w:pos="7088"/>
                <w:tab w:val="left" w:pos="8505"/>
              </w:tabs>
              <w:spacing w:before="60"/>
            </w:pPr>
            <w:r w:rsidRPr="00884F29">
              <w:t>Parameter</w:t>
            </w:r>
          </w:p>
        </w:tc>
        <w:tc>
          <w:tcPr>
            <w:tcW w:w="4359" w:type="dxa"/>
            <w:shd w:val="clear" w:color="auto" w:fill="auto"/>
          </w:tcPr>
          <w:p w:rsidR="00F8089C" w:rsidRPr="00884F29" w:rsidRDefault="00F8089C" w:rsidP="005C5C30">
            <w:pPr>
              <w:pStyle w:val="TAH"/>
              <w:widowControl w:val="0"/>
              <w:tabs>
                <w:tab w:val="left" w:pos="1418"/>
                <w:tab w:val="left" w:pos="2835"/>
                <w:tab w:val="left" w:pos="4253"/>
                <w:tab w:val="left" w:pos="5670"/>
                <w:tab w:val="left" w:pos="7088"/>
                <w:tab w:val="left" w:pos="8505"/>
              </w:tabs>
              <w:spacing w:before="60"/>
            </w:pPr>
            <w:r w:rsidRPr="00884F29">
              <w:t>Usage</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octet-align</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 xml:space="preserve">Shall be </w:t>
            </w:r>
            <w:r w:rsidR="002B59CC" w:rsidRPr="00884F29">
              <w:t xml:space="preserve">set </w:t>
            </w:r>
            <w:r w:rsidRPr="00884F29">
              <w:t>according to the offer</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mode-set</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w:t>
            </w:r>
            <w:r w:rsidR="00FD6BD6" w:rsidRPr="00884F29">
              <w:t>ee Table 6.3</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mode-change-period</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884F29">
              <w:t>Shall not be included</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mode-change-capability</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May be included. If it is included then it shall be set to 2</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mode-change-neighbor</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not be included</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maxptime</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be set to 240, see also Table 7.1</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crc</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not be included</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robust-sorting</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not be included</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interleaving</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not be included</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ptime</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be set according to Table 7.1</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channels</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be set according to the offer</w:t>
            </w:r>
          </w:p>
        </w:tc>
      </w:tr>
      <w:tr w:rsidR="00F8089C" w:rsidRPr="00884F29" w:rsidTr="005C5C30">
        <w:trPr>
          <w:jc w:val="center"/>
        </w:trPr>
        <w:tc>
          <w:tcPr>
            <w:tcW w:w="2818"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max-red</w:t>
            </w:r>
          </w:p>
        </w:tc>
        <w:tc>
          <w:tcPr>
            <w:tcW w:w="4359" w:type="dxa"/>
            <w:shd w:val="clear" w:color="auto" w:fill="auto"/>
          </w:tcPr>
          <w:p w:rsidR="00F8089C" w:rsidRPr="00884F29" w:rsidRDefault="00F8089C" w:rsidP="005C5C30">
            <w:pPr>
              <w:pStyle w:val="TAL"/>
              <w:widowControl w:val="0"/>
              <w:tabs>
                <w:tab w:val="left" w:pos="1418"/>
                <w:tab w:val="left" w:pos="2835"/>
                <w:tab w:val="left" w:pos="4253"/>
                <w:tab w:val="left" w:pos="5670"/>
                <w:tab w:val="left" w:pos="7088"/>
                <w:tab w:val="left" w:pos="8505"/>
              </w:tabs>
              <w:spacing w:before="60"/>
            </w:pPr>
            <w:r w:rsidRPr="00884F29">
              <w:t>Shall be included and shall be set to 220 or less</w:t>
            </w:r>
          </w:p>
        </w:tc>
      </w:tr>
      <w:tr w:rsidR="002B59CC" w:rsidRPr="00884F29" w:rsidTr="005C5C30">
        <w:trPr>
          <w:jc w:val="center"/>
        </w:trPr>
        <w:tc>
          <w:tcPr>
            <w:tcW w:w="2818" w:type="dxa"/>
            <w:shd w:val="clear" w:color="auto" w:fill="auto"/>
          </w:tcPr>
          <w:p w:rsidR="002B59CC" w:rsidRPr="00884F29"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884F29">
              <w:rPr>
                <w:rFonts w:ascii="Arial" w:hAnsi="Arial"/>
                <w:sz w:val="18"/>
              </w:rPr>
              <w:t>ecn-capable-rtp</w:t>
            </w:r>
            <w:r w:rsidR="00D5322C" w:rsidRPr="00884F29">
              <w:rPr>
                <w:rFonts w:ascii="Arial" w:hAnsi="Arial"/>
                <w:sz w:val="18"/>
              </w:rPr>
              <w:t>: leap</w:t>
            </w:r>
            <w:r w:rsidRPr="00884F29">
              <w:rPr>
                <w:rFonts w:ascii="Arial" w:hAnsi="Arial"/>
                <w:sz w:val="18"/>
              </w:rPr>
              <w:t xml:space="preserve"> ect=0</w:t>
            </w:r>
          </w:p>
        </w:tc>
        <w:tc>
          <w:tcPr>
            <w:tcW w:w="4359" w:type="dxa"/>
            <w:shd w:val="clear" w:color="auto" w:fill="auto"/>
          </w:tcPr>
          <w:p w:rsidR="002B59CC" w:rsidRPr="00884F29"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884F29">
              <w:rPr>
                <w:rFonts w:ascii="Arial" w:hAnsi="Arial"/>
                <w:sz w:val="18"/>
              </w:rPr>
              <w:t>Shall be included in the SDP answer if accepting an offer to use ECN and if the session setup allows for bit-rate adaptation</w:t>
            </w:r>
          </w:p>
        </w:tc>
      </w:tr>
    </w:tbl>
    <w:p w:rsidR="00F8089C" w:rsidRPr="00884F29" w:rsidRDefault="00F8089C" w:rsidP="00F8089C">
      <w:pPr>
        <w:pStyle w:val="FP"/>
      </w:pPr>
    </w:p>
    <w:p w:rsidR="00B35D29" w:rsidRPr="00884F29" w:rsidRDefault="00B35D29" w:rsidP="00C727CB">
      <w:pPr>
        <w:pStyle w:val="Heading3"/>
      </w:pPr>
      <w:bookmarkStart w:id="69" w:name="_Toc457898670"/>
      <w:r w:rsidRPr="00884F29">
        <w:t>6.2.3</w:t>
      </w:r>
      <w:r w:rsidRPr="00884F29">
        <w:tab/>
        <w:t>Video</w:t>
      </w:r>
      <w:bookmarkEnd w:id="69"/>
    </w:p>
    <w:p w:rsidR="00B35D29" w:rsidRPr="00884F29" w:rsidRDefault="00B35D29">
      <w:r w:rsidRPr="00884F29">
        <w:t>If video is used in a session, the session setup shall determine the bandwidth, RTP profile, video codec, profile and level. The "imageattr" attribute as specified in [76] should be supported.</w:t>
      </w:r>
      <w:r w:rsidR="00040273" w:rsidRPr="00884F29">
        <w:rPr>
          <w:rFonts w:hint="eastAsia"/>
          <w:lang w:eastAsia="ko-KR"/>
        </w:rPr>
        <w:t xml:space="preserve"> The </w:t>
      </w:r>
      <w:r w:rsidR="00040273" w:rsidRPr="00884F29">
        <w:t>"</w:t>
      </w:r>
      <w:r w:rsidR="00040273" w:rsidRPr="00884F29">
        <w:rPr>
          <w:rFonts w:hint="eastAsia"/>
          <w:lang w:eastAsia="ko-KR"/>
        </w:rPr>
        <w:t>framesize</w:t>
      </w:r>
      <w:r w:rsidR="00040273" w:rsidRPr="00884F29">
        <w:t>"</w:t>
      </w:r>
      <w:r w:rsidR="00040273" w:rsidRPr="00884F29">
        <w:rPr>
          <w:rFonts w:hint="eastAsia"/>
          <w:lang w:eastAsia="ko-KR"/>
        </w:rPr>
        <w:t xml:space="preserve"> attribute as specified in [60] shall not be used in the session setup</w:t>
      </w:r>
      <w:r w:rsidR="00040273" w:rsidRPr="00884F29">
        <w:t>.</w:t>
      </w:r>
    </w:p>
    <w:p w:rsidR="00B35D29" w:rsidRPr="00884F29" w:rsidRDefault="00B35D29">
      <w:r w:rsidRPr="00884F29">
        <w:t>An MTSI client shall offer AVPF for all media streams containing video. RTP profile negotiation shall be done as described in clause 6.2.1a.</w:t>
      </w:r>
    </w:p>
    <w:p w:rsidR="004812AE" w:rsidRPr="00884F29" w:rsidRDefault="004812AE">
      <w:r w:rsidRPr="00884F29">
        <w:t>An MTSI client is required to support the AVPF feedback messages trr-int, NAC</w:t>
      </w:r>
      <w:r w:rsidR="00292823" w:rsidRPr="00884F29">
        <w:t>K</w:t>
      </w:r>
      <w:r w:rsidRPr="00884F29">
        <w:t xml:space="preserve">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rsidR="0089706D" w:rsidRPr="00884F29" w:rsidRDefault="0089706D" w:rsidP="0089706D">
      <w:r w:rsidRPr="00884F29">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rsidR="0089706D" w:rsidRPr="00884F29" w:rsidRDefault="0089706D" w:rsidP="0089706D">
      <w:r w:rsidRPr="00884F29">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rsidR="0089706D" w:rsidRPr="00884F29" w:rsidRDefault="0089706D" w:rsidP="0089706D">
      <w:pPr>
        <w:pStyle w:val="B1"/>
      </w:pPr>
      <w:r w:rsidRPr="00884F29">
        <w:t>-</w:t>
      </w:r>
      <w:r w:rsidRPr="00884F29">
        <w:tab/>
      </w:r>
      <w:r w:rsidR="00C727CB" w:rsidRPr="00884F29">
        <w:t>"</w:t>
      </w:r>
      <w:r w:rsidRPr="00884F29">
        <w:t>leap</w:t>
      </w:r>
      <w:r w:rsidR="00C727CB" w:rsidRPr="00884F29">
        <w:t>"</w:t>
      </w:r>
      <w:r w:rsidRPr="00884F29">
        <w:t>, to indicate that the leap-of-faith initiation method shall be used;</w:t>
      </w:r>
    </w:p>
    <w:p w:rsidR="0089706D" w:rsidRPr="00884F29" w:rsidRDefault="0089706D" w:rsidP="0089706D">
      <w:pPr>
        <w:pStyle w:val="B1"/>
      </w:pPr>
      <w:r w:rsidRPr="00884F29">
        <w:t>-</w:t>
      </w:r>
      <w:r w:rsidRPr="00884F29">
        <w:tab/>
      </w:r>
      <w:r w:rsidR="00C727CB" w:rsidRPr="00884F29">
        <w:t>"</w:t>
      </w:r>
      <w:r w:rsidRPr="00884F29">
        <w:t>ect=0</w:t>
      </w:r>
      <w:r w:rsidR="00C727CB" w:rsidRPr="00884F29">
        <w:t>"</w:t>
      </w:r>
      <w:r w:rsidRPr="00884F29">
        <w:t>, to indicate that ECT(0) shall be set for every packet.</w:t>
      </w:r>
    </w:p>
    <w:p w:rsidR="0089706D" w:rsidRPr="00884F29" w:rsidRDefault="0089706D" w:rsidP="0089706D">
      <w:r w:rsidRPr="00884F29">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rsidR="0089706D" w:rsidRPr="00884F29" w:rsidRDefault="0089706D" w:rsidP="0089706D">
      <w:r w:rsidRPr="00884F29">
        <w:t>An MTSI client receiving an offer for ECN for video with an indication of support of TMMBR [43] within an "rtcp-fb" attribute should accept the offer if it supports ECN. It shall then indicate support for TMMBR using an "rtcp-fb" attribute in the SDP answer.</w:t>
      </w:r>
    </w:p>
    <w:p w:rsidR="0089706D" w:rsidRPr="00884F29" w:rsidRDefault="0089706D" w:rsidP="0089706D">
      <w:r w:rsidRPr="00884F29">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rsidR="0089706D" w:rsidRPr="00884F29" w:rsidRDefault="0089706D" w:rsidP="0089706D">
      <w:r w:rsidRPr="00884F29">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rsidR="0089706D" w:rsidRPr="00884F29" w:rsidRDefault="0089706D" w:rsidP="0089706D">
      <w:r w:rsidRPr="00884F29">
        <w:t>The use of ECN is disabled when a client sends an SDP without the "ecn-capable-rtp" SDP attribute.</w:t>
      </w:r>
    </w:p>
    <w:p w:rsidR="0089706D" w:rsidRPr="00884F29" w:rsidRDefault="0089706D">
      <w:r w:rsidRPr="00884F29">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rsidR="00B35D29" w:rsidRPr="00884F29" w:rsidRDefault="00B35D29">
      <w:r w:rsidRPr="00884F29">
        <w:t>Examples of SDP offers and answers for video can be found in clause A.4.</w:t>
      </w:r>
      <w:r w:rsidR="0089706D" w:rsidRPr="00884F29">
        <w:t xml:space="preserve"> SDP examples for offering and accepting ECT are shown in Annex A.12.2.</w:t>
      </w:r>
    </w:p>
    <w:p w:rsidR="00B35D29" w:rsidRPr="00884F29" w:rsidRDefault="00B35D29">
      <w:pPr>
        <w:pStyle w:val="NO"/>
      </w:pPr>
      <w:r w:rsidRPr="00884F29">
        <w:t>NOTE:</w:t>
      </w:r>
      <w:r w:rsidRPr="00884F29">
        <w:tab/>
        <w:t xml:space="preserve">For H.264 / MPEG-4 (Part 10) AVC, the optional max-rcmd-nalu-size receiver-capability parameter of RFC </w:t>
      </w:r>
      <w:r w:rsidR="006604B3" w:rsidRPr="00884F29">
        <w:t xml:space="preserve">6184 </w:t>
      </w:r>
      <w:r w:rsidRPr="00884F29">
        <w:t>[25] should be set to the smaller of the MTU size (if known) minus header size or 1 400 bytes (otherwise).</w:t>
      </w:r>
    </w:p>
    <w:p w:rsidR="00040273" w:rsidRPr="00884F29" w:rsidRDefault="00040273" w:rsidP="00040273">
      <w:r w:rsidRPr="00884F29">
        <w:t xml:space="preserve">The "framerate" attribute as specified in [8] indicates the maximum frame rate the offerer wishes to receive. If the </w:t>
      </w:r>
      <w:r w:rsidR="00C727CB" w:rsidRPr="00884F29">
        <w:t>'</w:t>
      </w:r>
      <w:r w:rsidRPr="00884F29">
        <w:t>framerate</w:t>
      </w:r>
      <w:r w:rsidR="00C727CB" w:rsidRPr="00884F29">
        <w:t>'</w:t>
      </w:r>
      <w:r w:rsidRPr="00884F29">
        <w:t xml:space="preserve"> attribute is present in the SDP offer, its value may be modified in the SDP answer when the answerer wishes to receive video with a different maximum frame rate than what was indicated in the offer.</w:t>
      </w:r>
    </w:p>
    <w:p w:rsidR="00343FDE" w:rsidRPr="00884F29" w:rsidRDefault="00343FDE" w:rsidP="00343FDE">
      <w:r w:rsidRPr="00884F29">
        <w:t>An MTSI client should support Coordination of Video Orientation (CVO)</w:t>
      </w:r>
      <w:r w:rsidR="00387AAC" w:rsidRPr="00884F29">
        <w:t xml:space="preserve"> as specified in clause 7.4.5</w:t>
      </w:r>
      <w:r w:rsidRPr="00884F29">
        <w:t>.</w:t>
      </w:r>
    </w:p>
    <w:p w:rsidR="00343FDE" w:rsidRPr="00884F29" w:rsidRDefault="00343FDE" w:rsidP="00343FDE">
      <w:r w:rsidRPr="00884F29">
        <w:t xml:space="preserve">An MTSI client supporting CVO shall offer Coordination of Video Orientation (CVO) in SDP for all media streams containing video. CVO is offered by including the a=extmap attribute [95] indicating the CVO URN under the relevant media line scope. The CVO </w:t>
      </w:r>
      <w:smartTag w:uri="urn:schemas-microsoft-com:office:smarttags" w:element="City">
        <w:smartTag w:uri="urn:schemas-microsoft-com:office:smarttags" w:element="place">
          <w:r w:rsidRPr="00884F29">
            <w:t>UR</w:t>
          </w:r>
        </w:smartTag>
      </w:smartTag>
      <w:r w:rsidRPr="00884F29">
        <w:t xml:space="preserve">N is: urn:3gpp:video-orientation. Here is an example usage of this URN to signal CVO relative to a media line: </w:t>
      </w:r>
    </w:p>
    <w:p w:rsidR="00343FDE" w:rsidRPr="00884F29" w:rsidRDefault="00343FDE" w:rsidP="00343FDE">
      <w:pPr>
        <w:ind w:firstLine="284"/>
        <w:rPr>
          <w:rFonts w:ascii="Courier" w:hAnsi="Courier"/>
          <w:sz w:val="16"/>
          <w:szCs w:val="16"/>
        </w:rPr>
      </w:pPr>
      <w:r w:rsidRPr="00884F29">
        <w:rPr>
          <w:rFonts w:ascii="Courier" w:hAnsi="Courier"/>
          <w:sz w:val="16"/>
          <w:szCs w:val="16"/>
        </w:rPr>
        <w:t>a=extmap:7 urn:3gpp:video-orientation</w:t>
      </w:r>
    </w:p>
    <w:p w:rsidR="004C1046" w:rsidRPr="00884F29" w:rsidRDefault="00343FDE" w:rsidP="004C1046">
      <w:r w:rsidRPr="00884F29">
        <w:t>The number 7 in the example may be replaced with any number in the range 1-14.</w:t>
      </w:r>
      <w:r w:rsidR="004C1046" w:rsidRPr="00884F29">
        <w:t xml:space="preserve"> The above SDP line indicates 2 bits of granularity for rotation and shall be present when offering CVO.</w:t>
      </w:r>
    </w:p>
    <w:p w:rsidR="004C1046" w:rsidRPr="00884F29" w:rsidRDefault="004C1046" w:rsidP="004C1046">
      <w:r w:rsidRPr="00884F29">
        <w:t xml:space="preserve">Higher granularity CVO supports up to 6 bits of precision and may additionally be offered for the rotation value by also including the following line of SDP in the offer: </w:t>
      </w:r>
    </w:p>
    <w:p w:rsidR="004C1046" w:rsidRPr="00884F29" w:rsidRDefault="004C1046" w:rsidP="004C1046">
      <w:pPr>
        <w:ind w:firstLine="284"/>
        <w:rPr>
          <w:rFonts w:ascii="Courier" w:hAnsi="Courier"/>
          <w:sz w:val="16"/>
          <w:szCs w:val="16"/>
        </w:rPr>
      </w:pPr>
      <w:r w:rsidRPr="00884F29">
        <w:rPr>
          <w:rFonts w:ascii="Courier" w:hAnsi="Courier"/>
          <w:sz w:val="16"/>
          <w:szCs w:val="16"/>
        </w:rPr>
        <w:t>a=extmap:5 urn:3gpp:video-orientation:6</w:t>
      </w:r>
    </w:p>
    <w:p w:rsidR="005224D0" w:rsidRPr="00884F29" w:rsidRDefault="005224D0" w:rsidP="005224D0">
      <w:r w:rsidRPr="00884F29">
        <w:t>For terminals with asymmetric capability (e.g. the ability to process video orientation information but not detect orientation), the sendonly and recvonly attributes [95] may be used. Terminals should express their capability in each direction sufficiently clearly such that signals are only sent in each direction to the extent that they both express useful information and can be processed by the recipient; for example, 6-bit signals would not be sent when the sending terminal can only detect orientation to a precision of 2 bits, and terminals incapable of detecting orientation would not send the header.</w:t>
      </w:r>
    </w:p>
    <w:p w:rsidR="005224D0" w:rsidRPr="00884F29" w:rsidRDefault="00837498" w:rsidP="00343FDE">
      <w:r w:rsidRPr="00884F29">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rsidR="00684056" w:rsidRPr="00884F29" w:rsidRDefault="00684056" w:rsidP="00684056">
      <w:r w:rsidRPr="00884F29">
        <w:t xml:space="preserve">An MTSI client in terminal setting up asymmetric video streams with H.264 (AVC) should use both the </w:t>
      </w:r>
      <w:r w:rsidR="00C727CB" w:rsidRPr="00884F29">
        <w:t>"</w:t>
      </w:r>
      <w:r w:rsidRPr="00884F29">
        <w:t>level-asymmetry-allowed</w:t>
      </w:r>
      <w:r w:rsidR="00C727CB" w:rsidRPr="00884F29">
        <w:t>"</w:t>
      </w:r>
      <w:r w:rsidRPr="00884F29">
        <w:t xml:space="preserve"> parameter and the </w:t>
      </w:r>
      <w:r w:rsidR="00C727CB" w:rsidRPr="00884F29">
        <w:t>"</w:t>
      </w:r>
      <w:r w:rsidRPr="00884F29">
        <w:t>max-recv-level</w:t>
      </w:r>
      <w:r w:rsidR="00C727CB" w:rsidRPr="00884F29">
        <w:t>"</w:t>
      </w:r>
      <w:r w:rsidRPr="00884F29">
        <w:t xml:space="preserve"> parameter that are defined in the H.264 payload format, [25]. When the </w:t>
      </w:r>
      <w:r w:rsidR="00C727CB" w:rsidRPr="00884F29">
        <w:t>"</w:t>
      </w:r>
      <w:r w:rsidRPr="00884F29">
        <w:t>max-recv-level</w:t>
      </w:r>
      <w:r w:rsidR="00C727CB" w:rsidRPr="00884F29">
        <w:t>"</w:t>
      </w:r>
      <w:r w:rsidRPr="00884F29">
        <w:t xml:space="preserve"> parameter is used then the level offered for the receiving direction using the </w:t>
      </w:r>
      <w:r w:rsidR="00C727CB" w:rsidRPr="00884F29">
        <w:t>"</w:t>
      </w:r>
      <w:r w:rsidRPr="00884F29">
        <w:t>max-recv-level</w:t>
      </w:r>
      <w:r w:rsidR="00C727CB" w:rsidRPr="00884F29">
        <w:t>"</w:t>
      </w:r>
      <w:r w:rsidRPr="00884F29">
        <w:t xml:space="preserve"> parameter must be higher than the default level that is offered with the </w:t>
      </w:r>
      <w:r w:rsidR="00C727CB" w:rsidRPr="00884F29">
        <w:t>"</w:t>
      </w:r>
      <w:r w:rsidRPr="00884F29">
        <w:t>profile-level-id</w:t>
      </w:r>
      <w:r w:rsidR="00C727CB" w:rsidRPr="00884F29">
        <w:t>"</w:t>
      </w:r>
      <w:r w:rsidRPr="00884F29">
        <w:t xml:space="preserve"> parameter.</w:t>
      </w:r>
    </w:p>
    <w:p w:rsidR="00684056" w:rsidRPr="00884F29" w:rsidRDefault="00684056" w:rsidP="00343FDE">
      <w:r w:rsidRPr="00884F29">
        <w:t xml:space="preserve">An SDP offer-answer example showing the usage of the </w:t>
      </w:r>
      <w:r w:rsidR="00C727CB" w:rsidRPr="00884F29">
        <w:t>"</w:t>
      </w:r>
      <w:r w:rsidRPr="00884F29">
        <w:t>level-asymmetry-allowed</w:t>
      </w:r>
      <w:r w:rsidR="00C727CB" w:rsidRPr="00884F29">
        <w:t>"</w:t>
      </w:r>
      <w:r w:rsidRPr="00884F29">
        <w:t xml:space="preserve"> and </w:t>
      </w:r>
      <w:r w:rsidR="00C727CB" w:rsidRPr="00884F29">
        <w:t>"</w:t>
      </w:r>
      <w:r w:rsidRPr="00884F29">
        <w:t>max-recv-level</w:t>
      </w:r>
      <w:r w:rsidR="00C727CB" w:rsidRPr="00884F29">
        <w:t>"</w:t>
      </w:r>
      <w:r w:rsidRPr="00884F29">
        <w:t xml:space="preserve"> parameters is included in Annex A.4.5.</w:t>
      </w:r>
    </w:p>
    <w:p w:rsidR="00EC2F92" w:rsidRPr="00884F29" w:rsidRDefault="00EC2F92" w:rsidP="00EC2F92">
      <w:r w:rsidRPr="00884F29">
        <w:t xml:space="preserve">An MTSI client in terminal setting up asymmetric video streams with H.265 (HEVC) should use the </w:t>
      </w:r>
      <w:r w:rsidR="00C727CB" w:rsidRPr="00884F29">
        <w:t>"</w:t>
      </w:r>
      <w:r w:rsidRPr="00884F29">
        <w:t>max-recv-level-id</w:t>
      </w:r>
      <w:r w:rsidR="00C727CB" w:rsidRPr="00884F29">
        <w:t>"</w:t>
      </w:r>
      <w:r w:rsidRPr="00884F29">
        <w:t xml:space="preserve"> parameter that is defined in the H.265 payload format, [120]. The level offered for the receiving direction using the </w:t>
      </w:r>
      <w:r w:rsidR="00C727CB" w:rsidRPr="00884F29">
        <w:t>"</w:t>
      </w:r>
      <w:r w:rsidRPr="00884F29">
        <w:t>max-recv-level-id</w:t>
      </w:r>
      <w:r w:rsidR="00C727CB" w:rsidRPr="00884F29">
        <w:t>"</w:t>
      </w:r>
      <w:r w:rsidRPr="00884F29">
        <w:t xml:space="preserve"> parameter must be higher than the default level that is offered with the </w:t>
      </w:r>
      <w:r w:rsidR="00C727CB" w:rsidRPr="00884F29">
        <w:t>"</w:t>
      </w:r>
      <w:r w:rsidRPr="00884F29">
        <w:t>level-id</w:t>
      </w:r>
      <w:r w:rsidR="00C727CB" w:rsidRPr="00884F29">
        <w:t>"</w:t>
      </w:r>
      <w:r w:rsidRPr="00884F29">
        <w:t xml:space="preserve"> parameter.</w:t>
      </w:r>
    </w:p>
    <w:p w:rsidR="00EC2F92" w:rsidRPr="00884F29" w:rsidRDefault="00EC2F92" w:rsidP="00343FDE">
      <w:r w:rsidRPr="00884F29">
        <w:t xml:space="preserve">An SDP offer-answer example showing the usage of the </w:t>
      </w:r>
      <w:r w:rsidR="00C727CB" w:rsidRPr="00884F29">
        <w:t>"</w:t>
      </w:r>
      <w:r w:rsidRPr="00884F29">
        <w:t>max-recv-level-id</w:t>
      </w:r>
      <w:r w:rsidR="00C727CB" w:rsidRPr="00884F29">
        <w:t>"</w:t>
      </w:r>
      <w:r w:rsidRPr="00884F29">
        <w:t xml:space="preserve"> parameter is included in Annex A.4.8.</w:t>
      </w:r>
    </w:p>
    <w:p w:rsidR="00040BCB" w:rsidRPr="00884F29" w:rsidRDefault="00040BCB" w:rsidP="00343FDE">
      <w:r w:rsidRPr="00884F29">
        <w:t xml:space="preserve">The resolutions in the </w:t>
      </w:r>
      <w:r w:rsidR="00C727CB" w:rsidRPr="00884F29">
        <w:t>'</w:t>
      </w:r>
      <w:r w:rsidRPr="00884F29">
        <w:t>imageattr</w:t>
      </w:r>
      <w:r w:rsidR="00C727CB" w:rsidRPr="00884F29">
        <w:t>'</w:t>
      </w:r>
      <w:r w:rsidRPr="00884F29">
        <w:t xml:space="preserve">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w:t>
      </w:r>
      <w:r w:rsidR="00C727CB" w:rsidRPr="00884F29">
        <w:t>'</w:t>
      </w:r>
      <w:r w:rsidRPr="00884F29">
        <w:t>imageattr</w:t>
      </w:r>
      <w:r w:rsidR="00C727CB" w:rsidRPr="00884F29">
        <w:t>'</w:t>
      </w:r>
      <w:r w:rsidRPr="00884F29">
        <w:t xml:space="preserve"> attribute may be temporarily used.</w:t>
      </w:r>
    </w:p>
    <w:p w:rsidR="00B35D29" w:rsidRPr="00884F29" w:rsidRDefault="00B35D29" w:rsidP="00C727CB">
      <w:pPr>
        <w:pStyle w:val="Heading3"/>
      </w:pPr>
      <w:bookmarkStart w:id="70" w:name="_Toc457898671"/>
      <w:r w:rsidRPr="00884F29">
        <w:t>6.2.4</w:t>
      </w:r>
      <w:r w:rsidRPr="00884F29">
        <w:tab/>
        <w:t>Text</w:t>
      </w:r>
      <w:bookmarkEnd w:id="70"/>
    </w:p>
    <w:p w:rsidR="00B35D29" w:rsidRPr="00884F29" w:rsidRDefault="00B35D29">
      <w:r w:rsidRPr="00884F29">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 6.2.1a.</w:t>
      </w:r>
    </w:p>
    <w:p w:rsidR="00B35D29" w:rsidRPr="00884F29" w:rsidRDefault="00B35D29">
      <w:r w:rsidRPr="00884F29">
        <w:t>Examples of SDP offers for text can be found in clause A.5.</w:t>
      </w:r>
    </w:p>
    <w:p w:rsidR="00AE3F17" w:rsidRPr="00884F29" w:rsidRDefault="00AE3F17" w:rsidP="00AE3F17">
      <w:r w:rsidRPr="00884F29">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rsidR="00AE3F17" w:rsidRPr="00884F29" w:rsidRDefault="00AE3F17" w:rsidP="00AE3F17">
      <w:pPr>
        <w:pStyle w:val="NO"/>
      </w:pPr>
      <w:r w:rsidRPr="00884F29">
        <w:t>NOTE:</w:t>
      </w:r>
      <w:r w:rsidRPr="00884F29">
        <w:tab/>
        <w:t>As one example, incoming calls from a PSTN interworked by an MGCF will not contain media for real time text conversation in the initial SDP offer. The new offer adding media for real time text conversation enables the transport of real time text towards the MTSI client.</w:t>
      </w:r>
    </w:p>
    <w:p w:rsidR="00B35D29" w:rsidRPr="00884F29" w:rsidRDefault="00B35D29" w:rsidP="00C727CB">
      <w:pPr>
        <w:pStyle w:val="Heading3"/>
      </w:pPr>
      <w:bookmarkStart w:id="71" w:name="_Toc457898672"/>
      <w:r w:rsidRPr="00884F29">
        <w:t>6.2.5</w:t>
      </w:r>
      <w:r w:rsidRPr="00884F29">
        <w:tab/>
        <w:t>Bandwidth negotiation</w:t>
      </w:r>
      <w:bookmarkEnd w:id="71"/>
    </w:p>
    <w:p w:rsidR="00FD6BD6" w:rsidRPr="00884F29" w:rsidRDefault="00FD6BD6" w:rsidP="00C727CB">
      <w:pPr>
        <w:pStyle w:val="Heading4"/>
        <w:rPr>
          <w:lang w:eastAsia="ko-KR"/>
        </w:rPr>
      </w:pPr>
      <w:bookmarkStart w:id="72" w:name="_Toc457898673"/>
      <w:r w:rsidRPr="00884F29">
        <w:rPr>
          <w:rFonts w:hint="eastAsia"/>
          <w:lang w:eastAsia="ko-KR"/>
        </w:rPr>
        <w:t>6</w:t>
      </w:r>
      <w:r w:rsidRPr="00884F29">
        <w:t>.2.</w:t>
      </w:r>
      <w:r w:rsidRPr="00884F29">
        <w:rPr>
          <w:rFonts w:hint="eastAsia"/>
          <w:lang w:eastAsia="ko-KR"/>
        </w:rPr>
        <w:t>5</w:t>
      </w:r>
      <w:r w:rsidRPr="00884F29">
        <w:t>.</w:t>
      </w:r>
      <w:r w:rsidRPr="00884F29">
        <w:rPr>
          <w:rFonts w:hint="eastAsia"/>
          <w:lang w:eastAsia="ko-KR"/>
        </w:rPr>
        <w:t>1</w:t>
      </w:r>
      <w:r w:rsidRPr="00884F29">
        <w:tab/>
      </w:r>
      <w:r w:rsidRPr="00884F29">
        <w:rPr>
          <w:rFonts w:hint="eastAsia"/>
          <w:lang w:eastAsia="ko-KR"/>
        </w:rPr>
        <w:t>General</w:t>
      </w:r>
      <w:bookmarkEnd w:id="72"/>
    </w:p>
    <w:p w:rsidR="00B35D29" w:rsidRPr="00884F29" w:rsidRDefault="00B35D29">
      <w:r w:rsidRPr="00884F29">
        <w:t>The SDP shall include bandwidth information for each media stream and also for the session in total. The bandwidth information for each media stream and for the session is defined by the Application Specific (AS) bandwidth modifier as defined in RFC 4566 [8].</w:t>
      </w:r>
    </w:p>
    <w:p w:rsidR="00F3798A" w:rsidRPr="00884F29" w:rsidRDefault="00F3798A">
      <w:r w:rsidRPr="00884F29">
        <w:t xml:space="preserve">For a media stream which has been removed by either the offerer or answerer, the inclusion of bandwidth information is optional. This is in accordance with clause 8.2 of RFC 3264 [58]. </w:t>
      </w:r>
    </w:p>
    <w:p w:rsidR="00B35D29" w:rsidRPr="00884F29" w:rsidRDefault="00B35D29">
      <w:r w:rsidRPr="00884F29">
        <w:t>SDP examples incorporating bandwidth modifiers are shown in annex A.</w:t>
      </w:r>
    </w:p>
    <w:p w:rsidR="00100D31" w:rsidRPr="00884F29" w:rsidRDefault="00100D31" w:rsidP="00100D31">
      <w:r w:rsidRPr="00884F29">
        <w:t>When an MTSI client in terminal receives an SDP offer or answer it shall determine the maximum sending rate for the selected codec by selecting the smallest of the following:</w:t>
      </w:r>
    </w:p>
    <w:p w:rsidR="00100D31" w:rsidRPr="00884F29" w:rsidRDefault="00100D31" w:rsidP="00100D31">
      <w:pPr>
        <w:pStyle w:val="B1"/>
      </w:pPr>
      <w:r w:rsidRPr="00884F29">
        <w:t>-</w:t>
      </w:r>
      <w:r w:rsidRPr="00884F29">
        <w:tab/>
        <w:t>the bandwidth value, if the b=AS parameter was included in the SDP offer or answer</w:t>
      </w:r>
    </w:p>
    <w:p w:rsidR="00100D31" w:rsidRPr="00884F29" w:rsidRDefault="00100D31" w:rsidP="00100D31">
      <w:pPr>
        <w:pStyle w:val="B1"/>
      </w:pPr>
      <w:r w:rsidRPr="00884F29">
        <w:t>-</w:t>
      </w:r>
      <w:r w:rsidRPr="00884F29">
        <w:tab/>
        <w:t>the preconfigured data rate for the selected codec, if the MTSI client has been preconfigured by the operator to use a particular data rate for the selected codec</w:t>
      </w:r>
    </w:p>
    <w:p w:rsidR="00100D31" w:rsidRPr="00884F29" w:rsidRDefault="00100D31" w:rsidP="00100D31">
      <w:pPr>
        <w:pStyle w:val="B1"/>
      </w:pPr>
      <w:r w:rsidRPr="00884F29">
        <w:t>-</w:t>
      </w:r>
      <w:r w:rsidRPr="00884F29">
        <w:tab/>
        <w:t>the maximum data rate for the selected codec as determined by examining the codec information (e.g., codec, mode, profile, level) and any other media information (e.g., ptime and maxptime) included in the received SDP offer or answer.  This maximum data rate is determined assuming no extra bandwidth is allowed for redundancy.</w:t>
      </w:r>
    </w:p>
    <w:p w:rsidR="00100D31" w:rsidRPr="00884F29" w:rsidRDefault="00100D31" w:rsidP="00100D31">
      <w:r w:rsidRPr="00884F29">
        <w:t xml:space="preserve">The maximum sending rate may be further updated by the MTSI client in terminal based on receiving an indication of the granted QoS (see 6.2.7). </w:t>
      </w:r>
    </w:p>
    <w:p w:rsidR="00100D31" w:rsidRPr="00884F29" w:rsidRDefault="00100D31">
      <w:r w:rsidRPr="00884F29">
        <w:t>The MTSI client in terminal shall not transmit at a rate above the maximum sending rate.  For speech, the MTSI client should transmit using the codec mode with the highest data rate allowed by the maximum sending rate, except if limited to a lower codec mode by the initial codec mode procedures (see 7.5.2.1.6) or by the adaptation procedures (see 10.2).</w:t>
      </w:r>
    </w:p>
    <w:p w:rsidR="00FD6BD6" w:rsidRPr="00884F29" w:rsidRDefault="00FD6BD6" w:rsidP="00C727CB">
      <w:pPr>
        <w:pStyle w:val="Heading4"/>
      </w:pPr>
      <w:bookmarkStart w:id="73" w:name="_Toc457898674"/>
      <w:r w:rsidRPr="00884F29">
        <w:rPr>
          <w:rFonts w:hint="eastAsia"/>
          <w:lang w:eastAsia="ko-KR"/>
        </w:rPr>
        <w:t>6</w:t>
      </w:r>
      <w:r w:rsidRPr="00884F29">
        <w:t>.2.</w:t>
      </w:r>
      <w:r w:rsidRPr="00884F29">
        <w:rPr>
          <w:rFonts w:hint="eastAsia"/>
          <w:lang w:eastAsia="ko-KR"/>
        </w:rPr>
        <w:t>5</w:t>
      </w:r>
      <w:r w:rsidRPr="00884F29">
        <w:t>.</w:t>
      </w:r>
      <w:r w:rsidRPr="00884F29">
        <w:rPr>
          <w:rFonts w:hint="eastAsia"/>
          <w:lang w:eastAsia="ko-KR"/>
        </w:rPr>
        <w:t>2</w:t>
      </w:r>
      <w:r w:rsidRPr="00884F29">
        <w:tab/>
      </w:r>
      <w:r w:rsidRPr="00884F29">
        <w:rPr>
          <w:rFonts w:hint="eastAsia"/>
          <w:lang w:eastAsia="ko-KR"/>
        </w:rPr>
        <w:t>Speech</w:t>
      </w:r>
      <w:bookmarkEnd w:id="73"/>
    </w:p>
    <w:p w:rsidR="00BF7286" w:rsidRPr="00884F29" w:rsidRDefault="00BF7286" w:rsidP="00BF7286">
      <w:pPr>
        <w:spacing w:before="180"/>
        <w:rPr>
          <w:lang w:eastAsia="ko-KR"/>
        </w:rPr>
      </w:pPr>
      <w:r w:rsidRPr="00884F29">
        <w:t>If an MTSI</w:t>
      </w:r>
      <w:r w:rsidRPr="00884F29">
        <w:rPr>
          <w:rFonts w:hint="eastAsia"/>
          <w:lang w:eastAsia="ko-KR"/>
        </w:rPr>
        <w:t xml:space="preserve"> </w:t>
      </w:r>
      <w:r w:rsidRPr="00884F29">
        <w:t>client includes an AMR or AMR-WB mode-set</w:t>
      </w:r>
      <w:r w:rsidRPr="00884F29">
        <w:rPr>
          <w:rFonts w:hint="eastAsia"/>
          <w:lang w:eastAsia="ko-KR"/>
        </w:rPr>
        <w:t>,</w:t>
      </w:r>
      <w:r w:rsidRPr="00884F29">
        <w:t xml:space="preserve"> </w:t>
      </w:r>
      <w:r w:rsidRPr="00884F29">
        <w:rPr>
          <w:rFonts w:hint="eastAsia"/>
          <w:lang w:eastAsia="ko-KR"/>
        </w:rPr>
        <w:t>or EVS</w:t>
      </w:r>
      <w:r w:rsidRPr="00884F29">
        <w:rPr>
          <w:lang w:eastAsia="ko-KR"/>
        </w:rPr>
        <w:t xml:space="preserve"> Primary mode</w:t>
      </w:r>
      <w:r w:rsidRPr="00884F29">
        <w:rPr>
          <w:rFonts w:hint="eastAsia"/>
          <w:lang w:eastAsia="ko-KR"/>
        </w:rPr>
        <w:t xml:space="preserve"> br or br-recv</w:t>
      </w:r>
      <w:r w:rsidRPr="00884F29">
        <w:t xml:space="preserve"> parameter in the SDP </w:t>
      </w:r>
      <w:r w:rsidRPr="00884F29">
        <w:rPr>
          <w:rFonts w:hint="eastAsia"/>
          <w:lang w:eastAsia="ko-KR"/>
        </w:rPr>
        <w:t xml:space="preserve">offer or </w:t>
      </w:r>
      <w:r w:rsidRPr="00884F29">
        <w:t>answer, the MTSI</w:t>
      </w:r>
      <w:r w:rsidRPr="00884F29">
        <w:rPr>
          <w:rFonts w:hint="eastAsia"/>
          <w:lang w:eastAsia="ko-KR"/>
        </w:rPr>
        <w:t xml:space="preserve"> </w:t>
      </w:r>
      <w:r w:rsidRPr="00884F29">
        <w:t xml:space="preserve">client shall set the b=AS parameter to a value matching the </w:t>
      </w:r>
      <w:r w:rsidRPr="00884F29">
        <w:rPr>
          <w:rFonts w:hint="eastAsia"/>
          <w:lang w:eastAsia="ko-KR"/>
        </w:rPr>
        <w:t>maximum codec mode in the</w:t>
      </w:r>
      <w:r w:rsidRPr="00884F29">
        <w:t xml:space="preserve"> mode-set</w:t>
      </w:r>
      <w:r w:rsidRPr="00884F29">
        <w:rPr>
          <w:rFonts w:hint="eastAsia"/>
          <w:lang w:eastAsia="ko-KR"/>
        </w:rPr>
        <w:t xml:space="preserve"> or the highest bit-rate in the br or br-recv,</w:t>
      </w:r>
      <w:r w:rsidRPr="00884F29">
        <w:t xml:space="preserve"> the packetization time (ptime)</w:t>
      </w:r>
      <w:r w:rsidRPr="00884F29">
        <w:rPr>
          <w:rFonts w:hint="eastAsia"/>
          <w:lang w:eastAsia="ko-KR"/>
        </w:rPr>
        <w:t>,</w:t>
      </w:r>
      <w:r w:rsidRPr="00884F29">
        <w:t xml:space="preserve"> and the intended redundancy level. </w:t>
      </w:r>
      <w:r w:rsidRPr="00884F29">
        <w:rPr>
          <w:rFonts w:hint="eastAsia"/>
          <w:lang w:eastAsia="ko-KR"/>
        </w:rPr>
        <w:t>For example, b=AS for AMR-WB at IPv6 should be set to 38 if mode-set includes {6.60, 8.85, 12.65},</w:t>
      </w:r>
      <w:r w:rsidRPr="00884F29">
        <w:t xml:space="preserve"> the packetization time is 20, and if no extra bandwidth is allocated for redundancy</w:t>
      </w:r>
      <w:r w:rsidRPr="00884F29">
        <w:rPr>
          <w:rFonts w:hint="eastAsia"/>
          <w:lang w:eastAsia="ko-KR"/>
        </w:rPr>
        <w:t>. Likewise, b=AS for EVS</w:t>
      </w:r>
      <w:r w:rsidRPr="00884F29">
        <w:rPr>
          <w:lang w:eastAsia="ko-KR"/>
        </w:rPr>
        <w:t xml:space="preserve"> Primary mode</w:t>
      </w:r>
      <w:r w:rsidRPr="00884F29">
        <w:rPr>
          <w:rFonts w:hint="eastAsia"/>
          <w:lang w:eastAsia="ko-KR"/>
        </w:rPr>
        <w:t xml:space="preserve"> at IPv4 should be set to 4</w:t>
      </w:r>
      <w:r w:rsidRPr="00884F29">
        <w:rPr>
          <w:lang w:eastAsia="ko-KR"/>
        </w:rPr>
        <w:t>2</w:t>
      </w:r>
      <w:r w:rsidRPr="00884F29">
        <w:rPr>
          <w:rFonts w:hint="eastAsia"/>
          <w:lang w:eastAsia="ko-KR"/>
        </w:rPr>
        <w:t xml:space="preserve"> if br=7.2-24.4, the packetization is header-</w:t>
      </w:r>
      <w:r w:rsidRPr="00884F29">
        <w:rPr>
          <w:lang w:eastAsia="ko-KR"/>
        </w:rPr>
        <w:t>full</w:t>
      </w:r>
      <w:r w:rsidRPr="00884F29">
        <w:rPr>
          <w:rFonts w:hint="eastAsia"/>
          <w:lang w:eastAsia="ko-KR"/>
        </w:rPr>
        <w:t xml:space="preserve"> payload format, ptime=20, and </w:t>
      </w:r>
      <w:r w:rsidRPr="00884F29">
        <w:t>no extra bandwidth is allocated for redundancy</w:t>
      </w:r>
      <w:r w:rsidRPr="00884F29">
        <w:rPr>
          <w:rFonts w:hint="eastAsia"/>
          <w:lang w:eastAsia="ko-KR"/>
        </w:rPr>
        <w:t>.</w:t>
      </w:r>
    </w:p>
    <w:p w:rsidR="00BF7286" w:rsidRPr="00884F29" w:rsidRDefault="00BF7286" w:rsidP="00BF7286">
      <w:pPr>
        <w:spacing w:before="180"/>
        <w:rPr>
          <w:lang w:eastAsia="ko-KR"/>
        </w:rPr>
      </w:pPr>
      <w:r w:rsidRPr="00884F29">
        <w:t>If an MTSI</w:t>
      </w:r>
      <w:r w:rsidRPr="00884F29">
        <w:rPr>
          <w:rFonts w:hint="eastAsia"/>
          <w:lang w:eastAsia="ko-KR"/>
        </w:rPr>
        <w:t xml:space="preserve"> </w:t>
      </w:r>
      <w:r w:rsidRPr="00884F29">
        <w:t>client does not include an AMR or AMR-WB mode-set</w:t>
      </w:r>
      <w:r w:rsidRPr="00884F29">
        <w:rPr>
          <w:rFonts w:hint="eastAsia"/>
          <w:lang w:eastAsia="ko-KR"/>
        </w:rPr>
        <w:t>,</w:t>
      </w:r>
      <w:r w:rsidRPr="00884F29">
        <w:t xml:space="preserve"> </w:t>
      </w:r>
      <w:r w:rsidRPr="00884F29">
        <w:rPr>
          <w:rFonts w:hint="eastAsia"/>
          <w:lang w:eastAsia="ko-KR"/>
        </w:rPr>
        <w:t>or EVS</w:t>
      </w:r>
      <w:r w:rsidRPr="00884F29">
        <w:rPr>
          <w:lang w:eastAsia="ko-KR"/>
        </w:rPr>
        <w:t xml:space="preserve"> Primary mode</w:t>
      </w:r>
      <w:r w:rsidRPr="00884F29">
        <w:rPr>
          <w:rFonts w:hint="eastAsia"/>
          <w:lang w:eastAsia="ko-KR"/>
        </w:rPr>
        <w:t xml:space="preserve"> br or br-recv</w:t>
      </w:r>
      <w:r w:rsidRPr="00884F29">
        <w:t xml:space="preserve"> parameter in the SDP </w:t>
      </w:r>
      <w:r w:rsidRPr="00884F29">
        <w:rPr>
          <w:rFonts w:hint="eastAsia"/>
          <w:lang w:eastAsia="ko-KR"/>
        </w:rPr>
        <w:t>offer or</w:t>
      </w:r>
      <w:r w:rsidRPr="00884F29">
        <w:t xml:space="preserve"> answer, the MTSI</w:t>
      </w:r>
      <w:r w:rsidRPr="00884F29">
        <w:rPr>
          <w:rFonts w:hint="eastAsia"/>
          <w:lang w:eastAsia="ko-KR"/>
        </w:rPr>
        <w:t xml:space="preserve"> </w:t>
      </w:r>
      <w:r w:rsidRPr="00884F29">
        <w:t>client shall set the b=AS parameter in the SDP to a value matching the highest AMR/AMR-WB mode</w:t>
      </w:r>
      <w:r w:rsidRPr="00884F29">
        <w:rPr>
          <w:rFonts w:hint="eastAsia"/>
          <w:lang w:eastAsia="ko-KR"/>
        </w:rPr>
        <w:t>, i.e., AMR 12.2 and AMR-WB 23.85, or the highest bit-rate of EVS</w:t>
      </w:r>
      <w:r w:rsidRPr="00884F29">
        <w:rPr>
          <w:lang w:eastAsia="ko-KR"/>
        </w:rPr>
        <w:t xml:space="preserve"> Primary mode depending on negotiated bandwidth(s)</w:t>
      </w:r>
      <w:r w:rsidRPr="00884F29">
        <w:rPr>
          <w:rFonts w:hint="eastAsia"/>
          <w:lang w:eastAsia="ko-KR"/>
        </w:rPr>
        <w:t xml:space="preserve">, i.e., </w:t>
      </w:r>
      <w:r w:rsidRPr="00884F29">
        <w:rPr>
          <w:lang w:eastAsia="ko-KR"/>
        </w:rPr>
        <w:t xml:space="preserve">EVS 24.4 for NB and </w:t>
      </w:r>
      <w:r w:rsidRPr="00884F29">
        <w:rPr>
          <w:rFonts w:hint="eastAsia"/>
          <w:lang w:eastAsia="ko-KR"/>
        </w:rPr>
        <w:t>EVS 128</w:t>
      </w:r>
      <w:r w:rsidRPr="00884F29">
        <w:rPr>
          <w:lang w:eastAsia="ko-KR"/>
        </w:rPr>
        <w:t xml:space="preserve"> for WB, SWB and FB</w:t>
      </w:r>
      <w:r w:rsidRPr="00884F29">
        <w:rPr>
          <w:rFonts w:hint="eastAsia"/>
          <w:lang w:eastAsia="ko-KR"/>
        </w:rPr>
        <w:t>, respectively.</w:t>
      </w:r>
    </w:p>
    <w:p w:rsidR="00BF7286" w:rsidRPr="00884F29" w:rsidRDefault="00BF7286" w:rsidP="00BF7286">
      <w:pPr>
        <w:pStyle w:val="NO"/>
        <w:rPr>
          <w:lang w:eastAsia="ko-KR"/>
        </w:rPr>
      </w:pPr>
      <w:r w:rsidRPr="00884F29">
        <w:rPr>
          <w:lang w:eastAsia="ko-KR"/>
        </w:rPr>
        <w:t>NOTE 1:</w:t>
      </w:r>
      <w:r w:rsidRPr="00884F29">
        <w:rPr>
          <w:lang w:eastAsia="ko-KR"/>
        </w:rPr>
        <w:tab/>
      </w:r>
      <w:r w:rsidRPr="00884F29">
        <w:t>When no mode-set is defined</w:t>
      </w:r>
      <w:r w:rsidRPr="00884F29">
        <w:rPr>
          <w:rFonts w:hint="eastAsia"/>
          <w:lang w:eastAsia="ko-KR"/>
        </w:rPr>
        <w:t>,</w:t>
      </w:r>
      <w:r w:rsidRPr="00884F29">
        <w:t xml:space="preserve"> then this</w:t>
      </w:r>
      <w:r w:rsidRPr="00884F29">
        <w:rPr>
          <w:rFonts w:hint="eastAsia"/>
          <w:lang w:eastAsia="ko-KR"/>
        </w:rPr>
        <w:t xml:space="preserve"> should be understood as that the </w:t>
      </w:r>
      <w:r w:rsidRPr="00884F29">
        <w:rPr>
          <w:lang w:eastAsia="ko-KR"/>
        </w:rPr>
        <w:t xml:space="preserve">offerer or </w:t>
      </w:r>
      <w:r w:rsidRPr="00884F29">
        <w:rPr>
          <w:rFonts w:hint="eastAsia"/>
          <w:lang w:eastAsia="ko-KR"/>
        </w:rPr>
        <w:t xml:space="preserve">answerer is </w:t>
      </w:r>
      <w:r w:rsidRPr="00884F29">
        <w:t>capable of sending and receiving </w:t>
      </w:r>
      <w:r w:rsidRPr="00884F29">
        <w:rPr>
          <w:rFonts w:hint="eastAsia"/>
          <w:lang w:eastAsia="ko-KR"/>
        </w:rPr>
        <w:t xml:space="preserve">all </w:t>
      </w:r>
      <w:r w:rsidRPr="00884F29">
        <w:rPr>
          <w:lang w:eastAsia="ko-KR"/>
        </w:rPr>
        <w:t xml:space="preserve">codec </w:t>
      </w:r>
      <w:r w:rsidRPr="00884F29">
        <w:rPr>
          <w:rFonts w:hint="eastAsia"/>
          <w:lang w:eastAsia="ko-KR"/>
        </w:rPr>
        <w:t xml:space="preserve">modes of AMR or AMR-WB. </w:t>
      </w:r>
      <w:r w:rsidRPr="00884F29">
        <w:rPr>
          <w:lang w:eastAsia="ko-KR"/>
        </w:rPr>
        <w:t>A</w:t>
      </w:r>
      <w:r w:rsidRPr="00884F29">
        <w:rPr>
          <w:rFonts w:hint="eastAsia"/>
          <w:lang w:eastAsia="ko-KR"/>
        </w:rPr>
        <w:t>n MTSI client in terminal will not include the mode-set parameter in SDP offer</w:t>
      </w:r>
      <w:r w:rsidRPr="00884F29">
        <w:rPr>
          <w:lang w:eastAsia="ko-KR"/>
        </w:rPr>
        <w:t xml:space="preserve"> in the initial offer-answer negotiation</w:t>
      </w:r>
      <w:r w:rsidRPr="00884F29">
        <w:rPr>
          <w:rFonts w:hint="eastAsia"/>
          <w:lang w:eastAsia="ko-KR"/>
        </w:rPr>
        <w:t>. S</w:t>
      </w:r>
      <w:r w:rsidRPr="00884F29">
        <w:rPr>
          <w:lang w:eastAsia="ko-KR"/>
        </w:rPr>
        <w:t xml:space="preserve">ee </w:t>
      </w:r>
      <w:r w:rsidRPr="00884F29">
        <w:rPr>
          <w:rFonts w:hint="eastAsia"/>
          <w:lang w:eastAsia="ko-KR"/>
        </w:rPr>
        <w:t>C</w:t>
      </w:r>
      <w:r w:rsidRPr="00884F29">
        <w:rPr>
          <w:lang w:eastAsia="ko-KR"/>
        </w:rPr>
        <w:t xml:space="preserve">lause 6.2.2.2, </w:t>
      </w:r>
      <w:r w:rsidRPr="00884F29">
        <w:rPr>
          <w:rFonts w:hint="eastAsia"/>
          <w:lang w:eastAsia="ko-KR"/>
        </w:rPr>
        <w:t>T</w:t>
      </w:r>
      <w:r w:rsidRPr="00884F29">
        <w:rPr>
          <w:lang w:eastAsia="ko-KR"/>
        </w:rPr>
        <w:t>ables 6.1 and 6.2.</w:t>
      </w:r>
      <w:r w:rsidRPr="00884F29">
        <w:rPr>
          <w:rFonts w:hint="eastAsia"/>
          <w:lang w:eastAsia="ko-KR"/>
        </w:rPr>
        <w:t xml:space="preserve"> </w:t>
      </w:r>
      <w:r w:rsidRPr="00884F29">
        <w:rPr>
          <w:lang w:eastAsia="ko-KR"/>
        </w:rPr>
        <w:t xml:space="preserve">It is however expected that the mode-set is defined when an SDP offer is received from </w:t>
      </w:r>
      <w:r w:rsidRPr="00884F29">
        <w:rPr>
          <w:rFonts w:hint="eastAsia"/>
          <w:lang w:eastAsia="ko-KR"/>
        </w:rPr>
        <w:t xml:space="preserve">an </w:t>
      </w:r>
      <w:r w:rsidRPr="00884F29">
        <w:rPr>
          <w:lang w:eastAsia="ko-KR"/>
        </w:rPr>
        <w:t xml:space="preserve">MTSI </w:t>
      </w:r>
      <w:r w:rsidRPr="00884F29">
        <w:rPr>
          <w:rFonts w:hint="eastAsia"/>
          <w:lang w:eastAsia="ko-KR"/>
        </w:rPr>
        <w:t xml:space="preserve">MGW </w:t>
      </w:r>
      <w:r w:rsidRPr="00884F29">
        <w:rPr>
          <w:lang w:eastAsia="ko-KR"/>
        </w:rPr>
        <w:t>inter-working with CS GERAN/UTRAN, see Clause 6.2.2.3, Table 6.5</w:t>
      </w:r>
      <w:r w:rsidRPr="00884F29">
        <w:t>.</w:t>
      </w:r>
    </w:p>
    <w:p w:rsidR="00BF7286" w:rsidRPr="00884F29" w:rsidRDefault="00BF7286" w:rsidP="00BF7286">
      <w:pPr>
        <w:spacing w:before="180"/>
        <w:rPr>
          <w:lang w:eastAsia="ko-KR"/>
        </w:rPr>
      </w:pPr>
      <w:r w:rsidRPr="00884F29">
        <w:rPr>
          <w:lang w:eastAsia="ko-KR"/>
        </w:rPr>
        <w:t>The bandwidth to use for</w:t>
      </w:r>
      <w:r w:rsidRPr="00884F29">
        <w:rPr>
          <w:rFonts w:hint="eastAsia"/>
          <w:lang w:eastAsia="ko-KR"/>
        </w:rPr>
        <w:t xml:space="preserve"> b=AS for AMR and AMR-WB, and EVS</w:t>
      </w:r>
      <w:r w:rsidRPr="00884F29">
        <w:rPr>
          <w:lang w:eastAsia="ko-KR"/>
        </w:rPr>
        <w:t xml:space="preserve"> Primary mode</w:t>
      </w:r>
      <w:r w:rsidRPr="00884F29">
        <w:rPr>
          <w:rFonts w:hint="eastAsia"/>
          <w:lang w:eastAsia="ko-KR"/>
        </w:rPr>
        <w:t xml:space="preserve"> should be computed as </w:t>
      </w:r>
      <w:r w:rsidRPr="00884F29">
        <w:rPr>
          <w:lang w:eastAsia="ko-KR"/>
        </w:rPr>
        <w:t>shown in Annexes K</w:t>
      </w:r>
      <w:r w:rsidRPr="00884F29">
        <w:rPr>
          <w:rFonts w:hint="eastAsia"/>
          <w:lang w:eastAsia="ko-KR"/>
        </w:rPr>
        <w:t xml:space="preserve"> and </w:t>
      </w:r>
      <w:r w:rsidRPr="00884F29">
        <w:rPr>
          <w:lang w:eastAsia="ko-KR"/>
        </w:rPr>
        <w:t>Q</w:t>
      </w:r>
      <w:r w:rsidRPr="00884F29">
        <w:rPr>
          <w:rFonts w:hint="eastAsia"/>
          <w:lang w:eastAsia="ko-KR"/>
        </w:rPr>
        <w:t xml:space="preserve"> respectively. Tables 6.7 and 6.8</w:t>
      </w:r>
      <w:r w:rsidRPr="00884F29">
        <w:rPr>
          <w:lang w:eastAsia="ko-KR"/>
        </w:rPr>
        <w:t xml:space="preserve"> shows the bandwidth for the respective AMR and AMR-WB codec when the packetization time is 20 </w:t>
      </w:r>
      <w:r w:rsidRPr="00884F29">
        <w:rPr>
          <w:rFonts w:hint="eastAsia"/>
          <w:lang w:eastAsia="ko-KR"/>
        </w:rPr>
        <w:t>and</w:t>
      </w:r>
      <w:r w:rsidRPr="00884F29">
        <w:rPr>
          <w:lang w:eastAsia="ko-KR"/>
        </w:rPr>
        <w:t xml:space="preserve"> no extra bandwidth is allocated for redundancy.</w:t>
      </w:r>
      <w:r w:rsidRPr="00884F29">
        <w:rPr>
          <w:rFonts w:hint="eastAsia"/>
          <w:lang w:eastAsia="ko-KR"/>
        </w:rPr>
        <w:t xml:space="preserve"> </w:t>
      </w:r>
      <w:r w:rsidRPr="00884F29">
        <w:rPr>
          <w:lang w:eastAsia="ko-KR"/>
        </w:rPr>
        <w:t>T</w:t>
      </w:r>
      <w:r w:rsidRPr="00884F29">
        <w:rPr>
          <w:rFonts w:hint="eastAsia"/>
          <w:lang w:eastAsia="ko-KR"/>
        </w:rPr>
        <w:t xml:space="preserve">he b=AS value should be computed without taking statistical variations, e.g., the effects of DTX, into account. Such variations can be </w:t>
      </w:r>
      <w:r w:rsidRPr="00884F29">
        <w:rPr>
          <w:lang w:eastAsia="ko-KR"/>
        </w:rPr>
        <w:t>considered</w:t>
      </w:r>
      <w:r w:rsidRPr="00884F29">
        <w:rPr>
          <w:rFonts w:hint="eastAsia"/>
          <w:lang w:eastAsia="ko-KR"/>
        </w:rPr>
        <w:t xml:space="preserve"> in the scheduling and call admission control. Detailed procedures to compute b=AS of AMR and AMR-WB, and EVS</w:t>
      </w:r>
      <w:r w:rsidRPr="00884F29">
        <w:rPr>
          <w:lang w:eastAsia="ko-KR"/>
        </w:rPr>
        <w:t xml:space="preserve"> Primary mode</w:t>
      </w:r>
      <w:r w:rsidRPr="00884F29">
        <w:rPr>
          <w:rFonts w:hint="eastAsia"/>
          <w:lang w:eastAsia="ko-KR"/>
        </w:rPr>
        <w:t xml:space="preserve"> can be found in Annex</w:t>
      </w:r>
      <w:r w:rsidRPr="00884F29">
        <w:rPr>
          <w:lang w:eastAsia="ko-KR"/>
        </w:rPr>
        <w:t>es</w:t>
      </w:r>
      <w:r w:rsidRPr="00884F29">
        <w:rPr>
          <w:rFonts w:hint="eastAsia"/>
          <w:lang w:eastAsia="ko-KR"/>
        </w:rPr>
        <w:t xml:space="preserve"> K and</w:t>
      </w:r>
      <w:r w:rsidRPr="00884F29">
        <w:rPr>
          <w:lang w:eastAsia="ko-KR"/>
        </w:rPr>
        <w:t xml:space="preserve"> Q</w:t>
      </w:r>
      <w:r w:rsidRPr="00884F29">
        <w:rPr>
          <w:rFonts w:hint="eastAsia"/>
          <w:lang w:eastAsia="ko-KR"/>
        </w:rPr>
        <w:t>.</w:t>
      </w:r>
    </w:p>
    <w:p w:rsidR="00BF7286" w:rsidRPr="00884F29" w:rsidRDefault="00BF7286" w:rsidP="00BF7286">
      <w:pPr>
        <w:pStyle w:val="NO"/>
        <w:rPr>
          <w:lang w:eastAsia="ko-KR"/>
        </w:rPr>
      </w:pPr>
      <w:r w:rsidRPr="00884F29">
        <w:rPr>
          <w:lang w:eastAsia="ko-KR"/>
        </w:rPr>
        <w:t>NOTE 2:</w:t>
      </w:r>
      <w:r w:rsidRPr="00884F29">
        <w:rPr>
          <w:lang w:eastAsia="ko-KR"/>
        </w:rPr>
        <w:tab/>
      </w:r>
      <w:r w:rsidRPr="00884F29">
        <w:rPr>
          <w:rFonts w:hint="eastAsia"/>
          <w:lang w:eastAsia="ko-KR"/>
        </w:rPr>
        <w:t>For any payload format, b=AS of EVS</w:t>
      </w:r>
      <w:r w:rsidRPr="00884F29">
        <w:rPr>
          <w:lang w:eastAsia="ko-KR"/>
        </w:rPr>
        <w:t xml:space="preserve"> Primary mode</w:t>
      </w:r>
      <w:r w:rsidRPr="00884F29">
        <w:rPr>
          <w:rFonts w:hint="eastAsia"/>
          <w:lang w:eastAsia="ko-KR"/>
        </w:rPr>
        <w:t xml:space="preserve"> at 5.9 kbps source controlled variable bit-rate (SC-VBR) coding should be computed as the b=AS of its highest component bit-rate, 8 kbps.</w:t>
      </w:r>
    </w:p>
    <w:p w:rsidR="00BF7286" w:rsidRPr="00884F29" w:rsidRDefault="00BF7286" w:rsidP="00BF7286">
      <w:pPr>
        <w:pStyle w:val="NO"/>
        <w:rPr>
          <w:lang w:eastAsia="ko-KR"/>
        </w:rPr>
      </w:pPr>
      <w:r w:rsidRPr="00884F29">
        <w:rPr>
          <w:lang w:eastAsia="ko-KR"/>
        </w:rPr>
        <w:t>NOTE 3:</w:t>
      </w:r>
      <w:r w:rsidRPr="00884F29">
        <w:rPr>
          <w:lang w:eastAsia="ko-KR"/>
        </w:rPr>
        <w:tab/>
      </w:r>
      <w:r w:rsidRPr="00884F29">
        <w:rPr>
          <w:rFonts w:hint="eastAsia"/>
          <w:lang w:eastAsia="ko-KR"/>
        </w:rPr>
        <w:t>b=AS of EVS AMR-WB IO</w:t>
      </w:r>
      <w:r w:rsidRPr="00884F29">
        <w:rPr>
          <w:lang w:eastAsia="ko-KR"/>
        </w:rPr>
        <w:t xml:space="preserve"> mode</w:t>
      </w:r>
      <w:r w:rsidRPr="00884F29">
        <w:rPr>
          <w:rFonts w:hint="eastAsia"/>
          <w:lang w:eastAsia="ko-KR"/>
        </w:rPr>
        <w:t xml:space="preserve"> can be computed as in the octet-aligned payload format of AMR-WB as shown in Annex K.</w:t>
      </w:r>
    </w:p>
    <w:p w:rsidR="00EB70D8" w:rsidRPr="00884F29" w:rsidRDefault="00EB70D8" w:rsidP="00EB70D8">
      <w:pPr>
        <w:pStyle w:val="FP"/>
        <w:rPr>
          <w:lang w:eastAsia="ko-KR"/>
        </w:rPr>
      </w:pPr>
    </w:p>
    <w:p w:rsidR="00D804ED" w:rsidRPr="00884F29" w:rsidRDefault="00D804ED" w:rsidP="00D804ED">
      <w:pPr>
        <w:pStyle w:val="TH"/>
      </w:pPr>
      <w:r w:rsidRPr="00884F29">
        <w:t>Table 6.</w:t>
      </w:r>
      <w:r w:rsidRPr="00884F29">
        <w:rPr>
          <w:rFonts w:hint="eastAsia"/>
          <w:lang w:eastAsia="ko-KR"/>
        </w:rPr>
        <w:t>7</w:t>
      </w:r>
      <w:r w:rsidRPr="00884F29">
        <w:t xml:space="preserve">: </w:t>
      </w:r>
      <w:r w:rsidRPr="00884F29">
        <w:rPr>
          <w:rFonts w:hint="eastAsia"/>
          <w:lang w:eastAsia="ko-KR"/>
        </w:rPr>
        <w:t>b=AS for each codec mode of AMR</w:t>
      </w:r>
      <w:r w:rsidRPr="00884F29">
        <w:rPr>
          <w:lang w:eastAsia="ko-KR"/>
        </w:rPr>
        <w:t xml:space="preserv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D804ED" w:rsidRPr="00884F29">
        <w:trPr>
          <w:jc w:val="center"/>
        </w:trPr>
        <w:tc>
          <w:tcPr>
            <w:tcW w:w="1985" w:type="dxa"/>
            <w:gridSpan w:val="2"/>
            <w:vMerge w:val="restart"/>
            <w:vAlign w:val="center"/>
          </w:tcPr>
          <w:p w:rsidR="00D804ED" w:rsidRPr="00884F29" w:rsidRDefault="00D804ED" w:rsidP="00165711">
            <w:pPr>
              <w:widowControl w:val="0"/>
              <w:wordWrap w:val="0"/>
              <w:spacing w:before="60" w:after="0"/>
              <w:jc w:val="center"/>
              <w:rPr>
                <w:rFonts w:ascii="Arial" w:hAnsi="Arial" w:cs="Arial"/>
                <w:sz w:val="18"/>
                <w:szCs w:val="18"/>
              </w:rPr>
            </w:pPr>
            <w:r w:rsidRPr="00884F29">
              <w:rPr>
                <w:rFonts w:ascii="Arial" w:hAnsi="Arial" w:cs="Arial" w:hint="eastAsia"/>
                <w:b/>
                <w:sz w:val="18"/>
                <w:szCs w:val="18"/>
              </w:rPr>
              <w:t>Payload format</w:t>
            </w:r>
          </w:p>
        </w:tc>
        <w:tc>
          <w:tcPr>
            <w:tcW w:w="5672" w:type="dxa"/>
            <w:gridSpan w:val="8"/>
            <w:vAlign w:val="center"/>
          </w:tcPr>
          <w:p w:rsidR="00D804ED" w:rsidRPr="00884F29" w:rsidRDefault="00D804ED" w:rsidP="00165711">
            <w:pPr>
              <w:spacing w:before="60" w:after="0"/>
              <w:jc w:val="center"/>
              <w:rPr>
                <w:rFonts w:ascii="Arial" w:hAnsi="Arial" w:cs="Arial"/>
                <w:b/>
                <w:sz w:val="18"/>
                <w:szCs w:val="18"/>
              </w:rPr>
            </w:pPr>
            <w:r w:rsidRPr="00884F29">
              <w:rPr>
                <w:rFonts w:ascii="Arial" w:hAnsi="Arial" w:cs="Arial"/>
                <w:b/>
                <w:sz w:val="18"/>
                <w:szCs w:val="18"/>
              </w:rPr>
              <w:t xml:space="preserve">Codec </w:t>
            </w:r>
            <w:r w:rsidRPr="00884F29">
              <w:rPr>
                <w:rFonts w:ascii="Arial" w:hAnsi="Arial" w:cs="Arial" w:hint="eastAsia"/>
                <w:b/>
                <w:sz w:val="18"/>
                <w:szCs w:val="18"/>
              </w:rPr>
              <w:t>m</w:t>
            </w:r>
            <w:r w:rsidRPr="00884F29">
              <w:rPr>
                <w:rFonts w:ascii="Arial" w:hAnsi="Arial" w:cs="Arial"/>
                <w:b/>
                <w:sz w:val="18"/>
                <w:szCs w:val="18"/>
              </w:rPr>
              <w:t>ode</w:t>
            </w:r>
          </w:p>
        </w:tc>
      </w:tr>
      <w:tr w:rsidR="00D804ED" w:rsidRPr="00884F29">
        <w:trPr>
          <w:jc w:val="center"/>
        </w:trPr>
        <w:tc>
          <w:tcPr>
            <w:tcW w:w="1985" w:type="dxa"/>
            <w:gridSpan w:val="2"/>
            <w:vMerge/>
          </w:tcPr>
          <w:p w:rsidR="00D804ED" w:rsidRPr="00884F29" w:rsidRDefault="00D804ED" w:rsidP="00165711">
            <w:pPr>
              <w:spacing w:before="60" w:after="0"/>
              <w:jc w:val="center"/>
              <w:rPr>
                <w:rFonts w:ascii="Arial" w:hAnsi="Arial" w:cs="Arial"/>
                <w:b/>
                <w:sz w:val="18"/>
                <w:szCs w:val="18"/>
              </w:rPr>
            </w:pP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4.75</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5.15</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5.9</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6.7</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7.4</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7.95</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10.2</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12.2</w:t>
            </w:r>
          </w:p>
        </w:tc>
      </w:tr>
      <w:tr w:rsidR="00D804ED" w:rsidRPr="00884F29">
        <w:trPr>
          <w:jc w:val="center"/>
        </w:trPr>
        <w:tc>
          <w:tcPr>
            <w:tcW w:w="1134" w:type="dxa"/>
            <w:vMerge w:val="restart"/>
            <w:vAlign w:val="center"/>
          </w:tcPr>
          <w:p w:rsidR="00D804ED" w:rsidRPr="00884F29" w:rsidRDefault="00D804ED" w:rsidP="00165711">
            <w:pPr>
              <w:spacing w:before="60" w:after="0"/>
              <w:jc w:val="both"/>
              <w:rPr>
                <w:rFonts w:ascii="Arial" w:hAnsi="Arial" w:cs="Arial"/>
                <w:sz w:val="18"/>
                <w:szCs w:val="18"/>
              </w:rPr>
            </w:pPr>
            <w:r w:rsidRPr="00884F29">
              <w:rPr>
                <w:rFonts w:ascii="Arial" w:hAnsi="Arial" w:cs="Arial"/>
                <w:sz w:val="18"/>
                <w:szCs w:val="18"/>
              </w:rPr>
              <w:t>Bandwidth-efficient</w:t>
            </w:r>
          </w:p>
        </w:tc>
        <w:tc>
          <w:tcPr>
            <w:tcW w:w="851"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IPv4</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22</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22</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23</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24</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24</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25</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27</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29</w:t>
            </w:r>
          </w:p>
        </w:tc>
      </w:tr>
      <w:tr w:rsidR="00D804ED" w:rsidRPr="00884F29">
        <w:trPr>
          <w:jc w:val="center"/>
        </w:trPr>
        <w:tc>
          <w:tcPr>
            <w:tcW w:w="1134" w:type="dxa"/>
            <w:vMerge/>
            <w:vAlign w:val="center"/>
          </w:tcPr>
          <w:p w:rsidR="00D804ED" w:rsidRPr="00884F29" w:rsidRDefault="00D804ED" w:rsidP="00165711">
            <w:pPr>
              <w:spacing w:before="60" w:after="0"/>
              <w:jc w:val="both"/>
              <w:rPr>
                <w:rFonts w:ascii="Arial" w:hAnsi="Arial" w:cs="Arial"/>
                <w:sz w:val="18"/>
                <w:szCs w:val="18"/>
              </w:rPr>
            </w:pPr>
          </w:p>
        </w:tc>
        <w:tc>
          <w:tcPr>
            <w:tcW w:w="851"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IPv6</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30</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30</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31</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32</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32</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33</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35</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37</w:t>
            </w:r>
          </w:p>
        </w:tc>
      </w:tr>
      <w:tr w:rsidR="00D804ED" w:rsidRPr="00884F29">
        <w:trPr>
          <w:jc w:val="center"/>
        </w:trPr>
        <w:tc>
          <w:tcPr>
            <w:tcW w:w="1134" w:type="dxa"/>
            <w:vMerge w:val="restart"/>
            <w:vAlign w:val="center"/>
          </w:tcPr>
          <w:p w:rsidR="00D804ED" w:rsidRPr="00884F29" w:rsidRDefault="00D804ED" w:rsidP="00165711">
            <w:pPr>
              <w:spacing w:before="60" w:after="0"/>
              <w:jc w:val="both"/>
              <w:rPr>
                <w:rFonts w:ascii="Arial" w:hAnsi="Arial" w:cs="Arial"/>
                <w:sz w:val="18"/>
                <w:szCs w:val="18"/>
              </w:rPr>
            </w:pPr>
            <w:r w:rsidRPr="00884F29">
              <w:rPr>
                <w:rFonts w:ascii="Arial" w:hAnsi="Arial" w:cs="Arial"/>
                <w:sz w:val="18"/>
                <w:szCs w:val="18"/>
              </w:rPr>
              <w:t>Octet-aligned</w:t>
            </w:r>
          </w:p>
        </w:tc>
        <w:tc>
          <w:tcPr>
            <w:tcW w:w="851"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IPv4</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22</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22</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23</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24</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25</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25</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28</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30</w:t>
            </w:r>
          </w:p>
        </w:tc>
      </w:tr>
      <w:tr w:rsidR="00D804ED" w:rsidRPr="00884F29">
        <w:trPr>
          <w:jc w:val="center"/>
        </w:trPr>
        <w:tc>
          <w:tcPr>
            <w:tcW w:w="1134" w:type="dxa"/>
            <w:vMerge/>
          </w:tcPr>
          <w:p w:rsidR="00D804ED" w:rsidRPr="00884F29" w:rsidRDefault="00D804ED" w:rsidP="00165711">
            <w:pPr>
              <w:spacing w:before="60" w:after="0"/>
              <w:rPr>
                <w:rFonts w:ascii="Arial" w:hAnsi="Arial" w:cs="Arial"/>
                <w:sz w:val="18"/>
                <w:szCs w:val="18"/>
              </w:rPr>
            </w:pPr>
          </w:p>
        </w:tc>
        <w:tc>
          <w:tcPr>
            <w:tcW w:w="851"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IPv6</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30</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30</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31</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32</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33</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33</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36</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sz w:val="18"/>
                <w:szCs w:val="18"/>
              </w:rPr>
              <w:t>38</w:t>
            </w:r>
          </w:p>
        </w:tc>
      </w:tr>
    </w:tbl>
    <w:p w:rsidR="00D804ED" w:rsidRPr="00884F29" w:rsidRDefault="00D804ED" w:rsidP="00D804ED">
      <w:pPr>
        <w:pStyle w:val="FP"/>
      </w:pPr>
    </w:p>
    <w:p w:rsidR="00D804ED" w:rsidRPr="00884F29" w:rsidRDefault="00D804ED" w:rsidP="00D804ED">
      <w:pPr>
        <w:pStyle w:val="TH"/>
      </w:pPr>
      <w:r w:rsidRPr="00884F29">
        <w:t>Table 6.</w:t>
      </w:r>
      <w:r w:rsidRPr="00884F29">
        <w:rPr>
          <w:rFonts w:hint="eastAsia"/>
          <w:lang w:eastAsia="ko-KR"/>
        </w:rPr>
        <w:t>8</w:t>
      </w:r>
      <w:r w:rsidRPr="00884F29">
        <w:t xml:space="preserve">: </w:t>
      </w:r>
      <w:r w:rsidRPr="00884F29">
        <w:rPr>
          <w:rFonts w:hint="eastAsia"/>
          <w:lang w:eastAsia="ko-KR"/>
        </w:rPr>
        <w:t>b=AS for each codec mode of AMR-WB</w:t>
      </w:r>
      <w:r w:rsidRPr="00884F29">
        <w:rPr>
          <w:lang w:eastAsia="ko-KR"/>
        </w:rPr>
        <w:t xml:space="preserv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D804ED" w:rsidRPr="00884F29">
        <w:trPr>
          <w:jc w:val="center"/>
        </w:trPr>
        <w:tc>
          <w:tcPr>
            <w:tcW w:w="1985" w:type="dxa"/>
            <w:gridSpan w:val="2"/>
            <w:vMerge w:val="restart"/>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b/>
                <w:sz w:val="18"/>
                <w:szCs w:val="18"/>
              </w:rPr>
              <w:t>Payload format</w:t>
            </w:r>
          </w:p>
        </w:tc>
        <w:tc>
          <w:tcPr>
            <w:tcW w:w="6381" w:type="dxa"/>
            <w:gridSpan w:val="9"/>
            <w:vAlign w:val="center"/>
          </w:tcPr>
          <w:p w:rsidR="00D804ED" w:rsidRPr="00884F29" w:rsidRDefault="00D804ED" w:rsidP="00165711">
            <w:pPr>
              <w:spacing w:before="60" w:after="0"/>
              <w:jc w:val="center"/>
              <w:rPr>
                <w:rFonts w:ascii="Arial" w:hAnsi="Arial" w:cs="Arial"/>
                <w:b/>
                <w:sz w:val="18"/>
                <w:szCs w:val="18"/>
              </w:rPr>
            </w:pPr>
            <w:r w:rsidRPr="00884F29">
              <w:rPr>
                <w:rFonts w:ascii="Arial" w:hAnsi="Arial" w:cs="Arial" w:hint="eastAsia"/>
                <w:b/>
                <w:sz w:val="18"/>
                <w:szCs w:val="18"/>
              </w:rPr>
              <w:t>Codec Mode</w:t>
            </w:r>
          </w:p>
        </w:tc>
      </w:tr>
      <w:tr w:rsidR="00D804ED" w:rsidRPr="00884F29">
        <w:trPr>
          <w:jc w:val="center"/>
        </w:trPr>
        <w:tc>
          <w:tcPr>
            <w:tcW w:w="1985" w:type="dxa"/>
            <w:gridSpan w:val="2"/>
            <w:vMerge/>
          </w:tcPr>
          <w:p w:rsidR="00D804ED" w:rsidRPr="00884F29" w:rsidRDefault="00D804ED" w:rsidP="00165711">
            <w:pPr>
              <w:spacing w:before="60" w:after="0"/>
              <w:rPr>
                <w:rFonts w:ascii="Arial" w:hAnsi="Arial" w:cs="Arial"/>
                <w:sz w:val="18"/>
                <w:szCs w:val="18"/>
              </w:rPr>
            </w:pP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6.6</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8.85</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12.65</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14.25</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15.85</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18.25</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19.85</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23.05</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23.85</w:t>
            </w:r>
          </w:p>
        </w:tc>
      </w:tr>
      <w:tr w:rsidR="00D804ED" w:rsidRPr="00884F29">
        <w:trPr>
          <w:jc w:val="center"/>
        </w:trPr>
        <w:tc>
          <w:tcPr>
            <w:tcW w:w="1134" w:type="dxa"/>
            <w:vMerge w:val="restart"/>
            <w:vAlign w:val="center"/>
          </w:tcPr>
          <w:p w:rsidR="00D804ED" w:rsidRPr="00884F29" w:rsidRDefault="00D804ED" w:rsidP="00165711">
            <w:pPr>
              <w:spacing w:before="60" w:after="0"/>
              <w:jc w:val="both"/>
              <w:rPr>
                <w:rFonts w:ascii="Arial" w:hAnsi="Arial" w:cs="Arial"/>
                <w:sz w:val="18"/>
                <w:szCs w:val="18"/>
              </w:rPr>
            </w:pPr>
            <w:r w:rsidRPr="00884F29">
              <w:rPr>
                <w:rFonts w:ascii="Arial" w:hAnsi="Arial" w:cs="Arial" w:hint="eastAsia"/>
                <w:sz w:val="18"/>
                <w:szCs w:val="18"/>
              </w:rPr>
              <w:t>Bandwidth-efficient</w:t>
            </w:r>
          </w:p>
        </w:tc>
        <w:tc>
          <w:tcPr>
            <w:tcW w:w="851"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IPv4</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24</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26</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30</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31</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33</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35</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37</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40</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41</w:t>
            </w:r>
          </w:p>
        </w:tc>
      </w:tr>
      <w:tr w:rsidR="00D804ED" w:rsidRPr="00884F29">
        <w:trPr>
          <w:jc w:val="center"/>
        </w:trPr>
        <w:tc>
          <w:tcPr>
            <w:tcW w:w="1134" w:type="dxa"/>
            <w:vMerge/>
            <w:vAlign w:val="center"/>
          </w:tcPr>
          <w:p w:rsidR="00D804ED" w:rsidRPr="00884F29" w:rsidRDefault="00D804ED" w:rsidP="00165711">
            <w:pPr>
              <w:spacing w:before="60" w:after="0"/>
              <w:jc w:val="both"/>
              <w:rPr>
                <w:rFonts w:ascii="Arial" w:hAnsi="Arial" w:cs="Arial"/>
                <w:sz w:val="18"/>
                <w:szCs w:val="18"/>
              </w:rPr>
            </w:pPr>
          </w:p>
        </w:tc>
        <w:tc>
          <w:tcPr>
            <w:tcW w:w="851"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IPv6</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32</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34</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38</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39</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41</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43</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45</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48</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49</w:t>
            </w:r>
          </w:p>
        </w:tc>
      </w:tr>
      <w:tr w:rsidR="00D804ED" w:rsidRPr="00884F29">
        <w:trPr>
          <w:jc w:val="center"/>
        </w:trPr>
        <w:tc>
          <w:tcPr>
            <w:tcW w:w="1134" w:type="dxa"/>
            <w:vMerge w:val="restart"/>
            <w:vAlign w:val="center"/>
          </w:tcPr>
          <w:p w:rsidR="00D804ED" w:rsidRPr="00884F29" w:rsidRDefault="00D804ED" w:rsidP="00165711">
            <w:pPr>
              <w:spacing w:before="60" w:after="0"/>
              <w:jc w:val="both"/>
              <w:rPr>
                <w:rFonts w:ascii="Arial" w:hAnsi="Arial" w:cs="Arial"/>
                <w:sz w:val="18"/>
                <w:szCs w:val="18"/>
              </w:rPr>
            </w:pPr>
            <w:r w:rsidRPr="00884F29">
              <w:rPr>
                <w:rFonts w:ascii="Arial" w:hAnsi="Arial" w:cs="Arial" w:hint="eastAsia"/>
                <w:sz w:val="18"/>
                <w:szCs w:val="18"/>
              </w:rPr>
              <w:t>Octet-aligned</w:t>
            </w:r>
          </w:p>
        </w:tc>
        <w:tc>
          <w:tcPr>
            <w:tcW w:w="851"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IPv4</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24</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26</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30</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32</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33</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36</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37</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40</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41</w:t>
            </w:r>
          </w:p>
        </w:tc>
      </w:tr>
      <w:tr w:rsidR="00D804ED" w:rsidRPr="00884F29">
        <w:trPr>
          <w:jc w:val="center"/>
        </w:trPr>
        <w:tc>
          <w:tcPr>
            <w:tcW w:w="1134" w:type="dxa"/>
            <w:vMerge/>
          </w:tcPr>
          <w:p w:rsidR="00D804ED" w:rsidRPr="00884F29" w:rsidRDefault="00D804ED" w:rsidP="00165711">
            <w:pPr>
              <w:spacing w:before="60" w:after="0"/>
              <w:rPr>
                <w:rFonts w:ascii="Arial" w:hAnsi="Arial" w:cs="Arial"/>
                <w:sz w:val="18"/>
                <w:szCs w:val="18"/>
              </w:rPr>
            </w:pPr>
          </w:p>
        </w:tc>
        <w:tc>
          <w:tcPr>
            <w:tcW w:w="851"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IPv6</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32</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34</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38</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40</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41</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44</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45</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48</w:t>
            </w:r>
          </w:p>
        </w:tc>
        <w:tc>
          <w:tcPr>
            <w:tcW w:w="709" w:type="dxa"/>
            <w:vAlign w:val="center"/>
          </w:tcPr>
          <w:p w:rsidR="00D804ED" w:rsidRPr="00884F29" w:rsidRDefault="00D804ED" w:rsidP="00165711">
            <w:pPr>
              <w:spacing w:before="60" w:after="0"/>
              <w:jc w:val="center"/>
              <w:rPr>
                <w:rFonts w:ascii="Arial" w:hAnsi="Arial" w:cs="Arial"/>
                <w:sz w:val="18"/>
                <w:szCs w:val="18"/>
              </w:rPr>
            </w:pPr>
            <w:r w:rsidRPr="00884F29">
              <w:rPr>
                <w:rFonts w:ascii="Arial" w:hAnsi="Arial" w:cs="Arial" w:hint="eastAsia"/>
                <w:sz w:val="18"/>
                <w:szCs w:val="18"/>
              </w:rPr>
              <w:t>49</w:t>
            </w:r>
          </w:p>
        </w:tc>
      </w:tr>
    </w:tbl>
    <w:p w:rsidR="00FD6BD6" w:rsidRPr="00884F29" w:rsidRDefault="00FD6BD6" w:rsidP="00D804ED">
      <w:pPr>
        <w:pStyle w:val="FP"/>
      </w:pPr>
    </w:p>
    <w:p w:rsidR="00EB70D8" w:rsidRPr="00884F29" w:rsidRDefault="00EB70D8" w:rsidP="00EB70D8">
      <w:pPr>
        <w:pStyle w:val="TH"/>
      </w:pPr>
      <w:r w:rsidRPr="00884F29">
        <w:t>Table 6.</w:t>
      </w:r>
      <w:r w:rsidRPr="00884F29">
        <w:rPr>
          <w:rFonts w:hint="eastAsia"/>
          <w:lang w:eastAsia="ko-KR"/>
        </w:rPr>
        <w:t>9</w:t>
      </w:r>
      <w:r w:rsidRPr="00884F29">
        <w:t xml:space="preserve">: </w:t>
      </w:r>
      <w:r w:rsidRPr="00884F29">
        <w:rPr>
          <w:rFonts w:hint="eastAsia"/>
          <w:lang w:eastAsia="ko-KR"/>
        </w:rPr>
        <w:t>b=AS for each bit-rate of EVS</w:t>
      </w:r>
      <w:r w:rsidRPr="00884F29">
        <w:rPr>
          <w:lang w:eastAsia="ko-KR"/>
        </w:rPr>
        <w:t xml:space="preserve"> </w:t>
      </w:r>
      <w:r w:rsidRPr="00884F29">
        <w:rPr>
          <w:rFonts w:hint="eastAsia"/>
          <w:lang w:eastAsia="ko-KR"/>
        </w:rPr>
        <w:t xml:space="preserve">Primary mode </w:t>
      </w:r>
      <w:r w:rsidRPr="00884F29">
        <w:rPr>
          <w:lang w:eastAsia="ko-KR"/>
        </w:rPr>
        <w:t>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EB70D8" w:rsidRPr="00884F29" w:rsidTr="00BC56CC">
        <w:trPr>
          <w:jc w:val="center"/>
        </w:trPr>
        <w:tc>
          <w:tcPr>
            <w:tcW w:w="1883" w:type="dxa"/>
            <w:gridSpan w:val="2"/>
            <w:vMerge w:val="restart"/>
            <w:vAlign w:val="center"/>
          </w:tcPr>
          <w:p w:rsidR="00EB70D8" w:rsidRPr="00884F29" w:rsidRDefault="00EB70D8" w:rsidP="00BC56CC">
            <w:pPr>
              <w:spacing w:before="60" w:after="0"/>
              <w:jc w:val="center"/>
              <w:rPr>
                <w:rFonts w:ascii="Arial" w:hAnsi="Arial" w:cs="Arial"/>
                <w:b/>
                <w:sz w:val="18"/>
                <w:szCs w:val="18"/>
              </w:rPr>
            </w:pPr>
            <w:r w:rsidRPr="00884F29">
              <w:rPr>
                <w:rFonts w:ascii="Arial" w:hAnsi="Arial" w:cs="Arial" w:hint="eastAsia"/>
                <w:b/>
                <w:sz w:val="18"/>
                <w:szCs w:val="18"/>
              </w:rPr>
              <w:t>Payload format</w:t>
            </w:r>
          </w:p>
        </w:tc>
        <w:tc>
          <w:tcPr>
            <w:tcW w:w="6746" w:type="dxa"/>
            <w:gridSpan w:val="11"/>
            <w:vAlign w:val="center"/>
          </w:tcPr>
          <w:p w:rsidR="00EB70D8" w:rsidRPr="00884F29" w:rsidRDefault="00EB70D8" w:rsidP="00BC56CC">
            <w:pPr>
              <w:spacing w:before="60" w:after="0"/>
              <w:jc w:val="center"/>
              <w:rPr>
                <w:rFonts w:ascii="Arial" w:hAnsi="Arial" w:cs="Arial"/>
                <w:b/>
                <w:sz w:val="18"/>
                <w:szCs w:val="18"/>
              </w:rPr>
            </w:pPr>
            <w:r w:rsidRPr="00884F29">
              <w:rPr>
                <w:rFonts w:ascii="Arial" w:hAnsi="Arial" w:cs="Arial" w:hint="eastAsia"/>
                <w:b/>
                <w:sz w:val="18"/>
                <w:szCs w:val="18"/>
              </w:rPr>
              <w:t>Bit-rate</w:t>
            </w:r>
          </w:p>
        </w:tc>
      </w:tr>
      <w:tr w:rsidR="00EB70D8" w:rsidRPr="00884F29" w:rsidTr="00BC56CC">
        <w:trPr>
          <w:jc w:val="center"/>
        </w:trPr>
        <w:tc>
          <w:tcPr>
            <w:tcW w:w="1883" w:type="dxa"/>
            <w:gridSpan w:val="2"/>
            <w:vMerge/>
          </w:tcPr>
          <w:p w:rsidR="00EB70D8" w:rsidRPr="00884F29" w:rsidRDefault="00EB70D8" w:rsidP="00BC56CC">
            <w:pPr>
              <w:spacing w:before="60" w:after="0"/>
              <w:jc w:val="center"/>
              <w:rPr>
                <w:rFonts w:ascii="Arial" w:hAnsi="Arial" w:cs="Arial"/>
                <w:sz w:val="18"/>
                <w:szCs w:val="18"/>
              </w:rPr>
            </w:pPr>
          </w:p>
        </w:tc>
        <w:tc>
          <w:tcPr>
            <w:tcW w:w="613" w:type="dxa"/>
            <w:vAlign w:val="center"/>
          </w:tcPr>
          <w:p w:rsidR="00EB70D8" w:rsidRPr="00884F29" w:rsidRDefault="00EB70D8" w:rsidP="00BC56CC">
            <w:pPr>
              <w:spacing w:before="60" w:after="0"/>
              <w:jc w:val="center"/>
              <w:rPr>
                <w:rFonts w:ascii="Arial" w:hAnsi="Arial" w:cs="Arial"/>
                <w:sz w:val="18"/>
                <w:szCs w:val="18"/>
              </w:rPr>
            </w:pPr>
            <w:r w:rsidRPr="00884F29">
              <w:rPr>
                <w:rFonts w:ascii="Arial" w:hAnsi="Arial" w:cs="Arial" w:hint="eastAsia"/>
                <w:sz w:val="18"/>
                <w:szCs w:val="18"/>
              </w:rPr>
              <w:t>7</w:t>
            </w:r>
            <w:r w:rsidRPr="00884F29">
              <w:rPr>
                <w:rFonts w:ascii="Arial" w:hAnsi="Arial" w:cs="Arial"/>
                <w:sz w:val="18"/>
                <w:szCs w:val="18"/>
              </w:rPr>
              <w:t>.</w:t>
            </w:r>
            <w:r w:rsidRPr="00884F29">
              <w:rPr>
                <w:rFonts w:ascii="Arial" w:hAnsi="Arial" w:cs="Arial" w:hint="eastAsia"/>
                <w:sz w:val="18"/>
                <w:szCs w:val="18"/>
              </w:rPr>
              <w:t>2</w:t>
            </w:r>
          </w:p>
        </w:tc>
        <w:tc>
          <w:tcPr>
            <w:tcW w:w="613" w:type="dxa"/>
            <w:vAlign w:val="center"/>
          </w:tcPr>
          <w:p w:rsidR="00EB70D8" w:rsidRPr="00884F29" w:rsidRDefault="00EB70D8" w:rsidP="00BC56CC">
            <w:pPr>
              <w:spacing w:before="60" w:after="0"/>
              <w:jc w:val="center"/>
              <w:rPr>
                <w:rFonts w:ascii="Arial" w:hAnsi="Arial" w:cs="Arial"/>
                <w:sz w:val="18"/>
                <w:szCs w:val="18"/>
              </w:rPr>
            </w:pPr>
            <w:r w:rsidRPr="00884F29">
              <w:rPr>
                <w:rFonts w:ascii="Arial" w:hAnsi="Arial" w:cs="Arial" w:hint="eastAsia"/>
                <w:sz w:val="18"/>
                <w:szCs w:val="18"/>
              </w:rPr>
              <w:t>8</w:t>
            </w:r>
          </w:p>
        </w:tc>
        <w:tc>
          <w:tcPr>
            <w:tcW w:w="613" w:type="dxa"/>
            <w:vAlign w:val="center"/>
          </w:tcPr>
          <w:p w:rsidR="00EB70D8" w:rsidRPr="00884F29" w:rsidRDefault="00EB70D8" w:rsidP="00BC56CC">
            <w:pPr>
              <w:spacing w:before="60" w:after="0"/>
              <w:jc w:val="center"/>
              <w:rPr>
                <w:rFonts w:ascii="Arial" w:hAnsi="Arial" w:cs="Arial"/>
                <w:sz w:val="18"/>
                <w:szCs w:val="18"/>
              </w:rPr>
            </w:pPr>
            <w:r w:rsidRPr="00884F29">
              <w:rPr>
                <w:rFonts w:ascii="Arial" w:hAnsi="Arial" w:cs="Arial" w:hint="eastAsia"/>
                <w:sz w:val="18"/>
                <w:szCs w:val="18"/>
              </w:rPr>
              <w:t>9</w:t>
            </w:r>
            <w:r w:rsidRPr="00884F29">
              <w:rPr>
                <w:rFonts w:ascii="Arial" w:hAnsi="Arial" w:cs="Arial"/>
                <w:sz w:val="18"/>
                <w:szCs w:val="18"/>
              </w:rPr>
              <w:t>.</w:t>
            </w:r>
            <w:r w:rsidRPr="00884F29">
              <w:rPr>
                <w:rFonts w:ascii="Arial" w:hAnsi="Arial" w:cs="Arial" w:hint="eastAsia"/>
                <w:sz w:val="18"/>
                <w:szCs w:val="18"/>
              </w:rPr>
              <w:t>6</w:t>
            </w:r>
          </w:p>
        </w:tc>
        <w:tc>
          <w:tcPr>
            <w:tcW w:w="614" w:type="dxa"/>
            <w:vAlign w:val="center"/>
          </w:tcPr>
          <w:p w:rsidR="00EB70D8" w:rsidRPr="00884F29" w:rsidRDefault="00EB70D8" w:rsidP="00BC56CC">
            <w:pPr>
              <w:spacing w:before="60" w:after="0"/>
              <w:jc w:val="center"/>
              <w:rPr>
                <w:rFonts w:ascii="Arial" w:hAnsi="Arial" w:cs="Arial"/>
                <w:sz w:val="18"/>
                <w:szCs w:val="18"/>
              </w:rPr>
            </w:pPr>
            <w:r w:rsidRPr="00884F29">
              <w:rPr>
                <w:rFonts w:ascii="Arial" w:hAnsi="Arial" w:cs="Arial" w:hint="eastAsia"/>
                <w:sz w:val="18"/>
                <w:szCs w:val="18"/>
              </w:rPr>
              <w:t>13</w:t>
            </w:r>
            <w:r w:rsidRPr="00884F29">
              <w:rPr>
                <w:rFonts w:ascii="Arial" w:hAnsi="Arial" w:cs="Arial"/>
                <w:sz w:val="18"/>
                <w:szCs w:val="18"/>
              </w:rPr>
              <w:t>.</w:t>
            </w:r>
            <w:r w:rsidRPr="00884F29">
              <w:rPr>
                <w:rFonts w:ascii="Arial" w:hAnsi="Arial" w:cs="Arial" w:hint="eastAsia"/>
                <w:sz w:val="18"/>
                <w:szCs w:val="18"/>
              </w:rPr>
              <w:t>2</w:t>
            </w:r>
          </w:p>
        </w:tc>
        <w:tc>
          <w:tcPr>
            <w:tcW w:w="613" w:type="dxa"/>
            <w:vAlign w:val="center"/>
          </w:tcPr>
          <w:p w:rsidR="00EB70D8" w:rsidRPr="00884F29" w:rsidRDefault="00EB70D8" w:rsidP="00BC56CC">
            <w:pPr>
              <w:spacing w:before="60" w:after="0"/>
              <w:jc w:val="center"/>
              <w:rPr>
                <w:rFonts w:ascii="Arial" w:hAnsi="Arial" w:cs="Arial"/>
                <w:sz w:val="18"/>
                <w:szCs w:val="18"/>
              </w:rPr>
            </w:pPr>
            <w:r w:rsidRPr="00884F29">
              <w:rPr>
                <w:rFonts w:ascii="Arial" w:hAnsi="Arial" w:cs="Arial" w:hint="eastAsia"/>
                <w:sz w:val="18"/>
                <w:szCs w:val="18"/>
              </w:rPr>
              <w:t>16</w:t>
            </w:r>
            <w:r w:rsidRPr="00884F29">
              <w:rPr>
                <w:rFonts w:ascii="Arial" w:hAnsi="Arial" w:cs="Arial"/>
                <w:sz w:val="18"/>
                <w:szCs w:val="18"/>
              </w:rPr>
              <w:t>.</w:t>
            </w:r>
            <w:r w:rsidRPr="00884F29">
              <w:rPr>
                <w:rFonts w:ascii="Arial" w:hAnsi="Arial" w:cs="Arial" w:hint="eastAsia"/>
                <w:sz w:val="18"/>
                <w:szCs w:val="18"/>
              </w:rPr>
              <w:t>4</w:t>
            </w:r>
          </w:p>
        </w:tc>
        <w:tc>
          <w:tcPr>
            <w:tcW w:w="613" w:type="dxa"/>
            <w:vAlign w:val="center"/>
          </w:tcPr>
          <w:p w:rsidR="00EB70D8" w:rsidRPr="00884F29" w:rsidRDefault="00EB70D8" w:rsidP="00BC56CC">
            <w:pPr>
              <w:spacing w:before="60" w:after="0"/>
              <w:jc w:val="center"/>
              <w:rPr>
                <w:rFonts w:ascii="Arial" w:hAnsi="Arial" w:cs="Arial"/>
                <w:sz w:val="18"/>
                <w:szCs w:val="18"/>
              </w:rPr>
            </w:pPr>
            <w:r w:rsidRPr="00884F29">
              <w:rPr>
                <w:rFonts w:ascii="Arial" w:hAnsi="Arial" w:cs="Arial" w:hint="eastAsia"/>
                <w:sz w:val="18"/>
                <w:szCs w:val="18"/>
              </w:rPr>
              <w:t>24</w:t>
            </w:r>
            <w:r w:rsidRPr="00884F29">
              <w:rPr>
                <w:rFonts w:ascii="Arial" w:hAnsi="Arial" w:cs="Arial"/>
                <w:sz w:val="18"/>
                <w:szCs w:val="18"/>
              </w:rPr>
              <w:t>.</w:t>
            </w:r>
            <w:r w:rsidRPr="00884F29">
              <w:rPr>
                <w:rFonts w:ascii="Arial" w:hAnsi="Arial" w:cs="Arial" w:hint="eastAsia"/>
                <w:sz w:val="18"/>
                <w:szCs w:val="18"/>
              </w:rPr>
              <w:t>4</w:t>
            </w:r>
          </w:p>
        </w:tc>
        <w:tc>
          <w:tcPr>
            <w:tcW w:w="613" w:type="dxa"/>
            <w:vAlign w:val="center"/>
          </w:tcPr>
          <w:p w:rsidR="00EB70D8" w:rsidRPr="00884F29" w:rsidRDefault="00EB70D8" w:rsidP="00BC56CC">
            <w:pPr>
              <w:spacing w:before="60" w:after="0"/>
              <w:jc w:val="center"/>
              <w:rPr>
                <w:rFonts w:ascii="Arial" w:hAnsi="Arial" w:cs="Arial"/>
                <w:sz w:val="18"/>
                <w:szCs w:val="18"/>
              </w:rPr>
            </w:pPr>
            <w:r w:rsidRPr="00884F29">
              <w:rPr>
                <w:rFonts w:ascii="Arial" w:hAnsi="Arial" w:cs="Arial" w:hint="eastAsia"/>
                <w:sz w:val="18"/>
                <w:szCs w:val="18"/>
              </w:rPr>
              <w:t>3</w:t>
            </w:r>
            <w:r w:rsidRPr="00884F29">
              <w:rPr>
                <w:rFonts w:ascii="Arial" w:hAnsi="Arial" w:cs="Arial"/>
                <w:sz w:val="18"/>
                <w:szCs w:val="18"/>
              </w:rPr>
              <w:t>2</w:t>
            </w:r>
          </w:p>
        </w:tc>
        <w:tc>
          <w:tcPr>
            <w:tcW w:w="614" w:type="dxa"/>
          </w:tcPr>
          <w:p w:rsidR="00EB70D8" w:rsidRPr="00884F29" w:rsidRDefault="00EB70D8" w:rsidP="00BC56CC">
            <w:pPr>
              <w:spacing w:before="60" w:after="0"/>
              <w:jc w:val="center"/>
              <w:rPr>
                <w:rFonts w:ascii="Arial" w:hAnsi="Arial" w:cs="Arial"/>
                <w:sz w:val="18"/>
                <w:szCs w:val="18"/>
              </w:rPr>
            </w:pPr>
            <w:r w:rsidRPr="00884F29">
              <w:rPr>
                <w:rFonts w:ascii="Arial" w:hAnsi="Arial" w:cs="Arial" w:hint="eastAsia"/>
                <w:sz w:val="18"/>
                <w:szCs w:val="18"/>
              </w:rPr>
              <w:t>48</w:t>
            </w:r>
          </w:p>
        </w:tc>
        <w:tc>
          <w:tcPr>
            <w:tcW w:w="613" w:type="dxa"/>
          </w:tcPr>
          <w:p w:rsidR="00EB70D8" w:rsidRPr="00884F29" w:rsidRDefault="00EB70D8" w:rsidP="00BC56CC">
            <w:pPr>
              <w:spacing w:before="60" w:after="0"/>
              <w:jc w:val="center"/>
              <w:rPr>
                <w:rFonts w:ascii="Arial" w:hAnsi="Arial" w:cs="Arial"/>
                <w:sz w:val="18"/>
                <w:szCs w:val="18"/>
              </w:rPr>
            </w:pPr>
            <w:r w:rsidRPr="00884F29">
              <w:rPr>
                <w:rFonts w:ascii="Arial" w:hAnsi="Arial" w:cs="Arial" w:hint="eastAsia"/>
                <w:sz w:val="18"/>
                <w:szCs w:val="18"/>
              </w:rPr>
              <w:t>64</w:t>
            </w:r>
          </w:p>
        </w:tc>
        <w:tc>
          <w:tcPr>
            <w:tcW w:w="613" w:type="dxa"/>
          </w:tcPr>
          <w:p w:rsidR="00EB70D8" w:rsidRPr="00884F29" w:rsidRDefault="00EB70D8" w:rsidP="00BC56CC">
            <w:pPr>
              <w:spacing w:before="60" w:after="0"/>
              <w:jc w:val="center"/>
              <w:rPr>
                <w:rFonts w:ascii="Arial" w:hAnsi="Arial" w:cs="Arial"/>
                <w:sz w:val="18"/>
                <w:szCs w:val="18"/>
              </w:rPr>
            </w:pPr>
            <w:r w:rsidRPr="00884F29">
              <w:rPr>
                <w:rFonts w:ascii="Arial" w:hAnsi="Arial" w:cs="Arial" w:hint="eastAsia"/>
                <w:sz w:val="18"/>
                <w:szCs w:val="18"/>
              </w:rPr>
              <w:t>96</w:t>
            </w:r>
          </w:p>
        </w:tc>
        <w:tc>
          <w:tcPr>
            <w:tcW w:w="614" w:type="dxa"/>
          </w:tcPr>
          <w:p w:rsidR="00EB70D8" w:rsidRPr="00884F29" w:rsidRDefault="00EB70D8" w:rsidP="00BC56CC">
            <w:pPr>
              <w:spacing w:before="60" w:after="0"/>
              <w:jc w:val="center"/>
              <w:rPr>
                <w:rFonts w:ascii="Arial" w:hAnsi="Arial" w:cs="Arial"/>
                <w:sz w:val="18"/>
                <w:szCs w:val="18"/>
              </w:rPr>
            </w:pPr>
            <w:r w:rsidRPr="00884F29">
              <w:rPr>
                <w:rFonts w:ascii="Arial" w:hAnsi="Arial" w:cs="Arial" w:hint="eastAsia"/>
                <w:sz w:val="18"/>
                <w:szCs w:val="18"/>
              </w:rPr>
              <w:t>128</w:t>
            </w:r>
          </w:p>
        </w:tc>
      </w:tr>
      <w:tr w:rsidR="00EB70D8" w:rsidRPr="00884F29" w:rsidTr="00BC56CC">
        <w:trPr>
          <w:trHeight w:val="136"/>
          <w:jc w:val="center"/>
        </w:trPr>
        <w:tc>
          <w:tcPr>
            <w:tcW w:w="1242" w:type="dxa"/>
            <w:vMerge w:val="restart"/>
            <w:vAlign w:val="center"/>
          </w:tcPr>
          <w:p w:rsidR="00EB70D8" w:rsidRPr="00884F29" w:rsidRDefault="00EB70D8" w:rsidP="00BC56CC">
            <w:pPr>
              <w:spacing w:before="60" w:after="0"/>
              <w:jc w:val="center"/>
              <w:rPr>
                <w:rFonts w:ascii="Arial" w:hAnsi="Arial" w:cs="Arial"/>
                <w:sz w:val="18"/>
                <w:szCs w:val="18"/>
                <w:lang w:eastAsia="ko-KR"/>
              </w:rPr>
            </w:pPr>
            <w:r w:rsidRPr="00884F29">
              <w:rPr>
                <w:rFonts w:ascii="Arial" w:hAnsi="Arial" w:cs="Arial" w:hint="eastAsia"/>
                <w:sz w:val="18"/>
                <w:szCs w:val="18"/>
                <w:lang w:eastAsia="ko-KR"/>
              </w:rPr>
              <w:t>Header-full</w:t>
            </w:r>
          </w:p>
        </w:tc>
        <w:tc>
          <w:tcPr>
            <w:tcW w:w="641" w:type="dxa"/>
            <w:vAlign w:val="center"/>
          </w:tcPr>
          <w:p w:rsidR="00EB70D8" w:rsidRPr="00884F29" w:rsidRDefault="00EB70D8" w:rsidP="00BC56CC">
            <w:pPr>
              <w:spacing w:before="60" w:after="0"/>
              <w:jc w:val="center"/>
              <w:rPr>
                <w:rFonts w:ascii="Arial" w:hAnsi="Arial" w:cs="Arial"/>
                <w:sz w:val="18"/>
                <w:szCs w:val="18"/>
              </w:rPr>
            </w:pPr>
            <w:r w:rsidRPr="00884F29">
              <w:rPr>
                <w:rFonts w:ascii="Arial" w:hAnsi="Arial" w:cs="Arial"/>
                <w:sz w:val="18"/>
                <w:szCs w:val="18"/>
              </w:rPr>
              <w:t>IPv4</w:t>
            </w:r>
          </w:p>
        </w:tc>
        <w:tc>
          <w:tcPr>
            <w:tcW w:w="613" w:type="dxa"/>
            <w:vAlign w:val="center"/>
          </w:tcPr>
          <w:p w:rsidR="00EB70D8" w:rsidRPr="00884F29" w:rsidRDefault="00EB70D8" w:rsidP="00BC56CC">
            <w:pPr>
              <w:widowControl w:val="0"/>
              <w:wordWrap w:val="0"/>
              <w:spacing w:before="60" w:after="0" w:line="276" w:lineRule="auto"/>
              <w:jc w:val="center"/>
              <w:rPr>
                <w:rFonts w:ascii="Arial" w:hAnsi="Arial" w:cs="Arial"/>
                <w:color w:val="000000"/>
                <w:kern w:val="2"/>
                <w:sz w:val="18"/>
                <w:szCs w:val="18"/>
                <w:lang w:eastAsia="ko-KR"/>
              </w:rPr>
            </w:pPr>
            <w:r w:rsidRPr="00884F29">
              <w:rPr>
                <w:rFonts w:ascii="Arial" w:hAnsi="Arial" w:cs="Arial" w:hint="eastAsia"/>
                <w:color w:val="000000"/>
                <w:kern w:val="2"/>
                <w:sz w:val="18"/>
                <w:szCs w:val="18"/>
                <w:lang w:eastAsia="ko-KR"/>
              </w:rPr>
              <w:t>24</w:t>
            </w:r>
          </w:p>
        </w:tc>
        <w:tc>
          <w:tcPr>
            <w:tcW w:w="613" w:type="dxa"/>
            <w:vAlign w:val="center"/>
          </w:tcPr>
          <w:p w:rsidR="00EB70D8" w:rsidRPr="00884F29" w:rsidRDefault="00EB70D8" w:rsidP="00BC56CC">
            <w:pPr>
              <w:widowControl w:val="0"/>
              <w:wordWrap w:val="0"/>
              <w:spacing w:before="60" w:after="0" w:line="276" w:lineRule="auto"/>
              <w:jc w:val="center"/>
              <w:rPr>
                <w:rFonts w:ascii="Arial" w:hAnsi="Arial" w:cs="Arial"/>
                <w:color w:val="000000"/>
                <w:kern w:val="2"/>
                <w:sz w:val="18"/>
                <w:szCs w:val="18"/>
                <w:lang w:eastAsia="ko-KR"/>
              </w:rPr>
            </w:pPr>
            <w:r w:rsidRPr="00884F29">
              <w:rPr>
                <w:rFonts w:ascii="Arial" w:hAnsi="Arial" w:cs="Arial" w:hint="eastAsia"/>
                <w:color w:val="000000"/>
                <w:kern w:val="2"/>
                <w:sz w:val="18"/>
                <w:szCs w:val="18"/>
                <w:lang w:eastAsia="ko-KR"/>
              </w:rPr>
              <w:t>25</w:t>
            </w:r>
          </w:p>
        </w:tc>
        <w:tc>
          <w:tcPr>
            <w:tcW w:w="613" w:type="dxa"/>
            <w:vAlign w:val="center"/>
          </w:tcPr>
          <w:p w:rsidR="00EB70D8" w:rsidRPr="00884F29" w:rsidRDefault="00EB70D8" w:rsidP="00BC56CC">
            <w:pPr>
              <w:widowControl w:val="0"/>
              <w:wordWrap w:val="0"/>
              <w:spacing w:before="60" w:after="0" w:line="276" w:lineRule="auto"/>
              <w:jc w:val="center"/>
              <w:rPr>
                <w:rFonts w:ascii="Arial" w:hAnsi="Arial" w:cs="Arial"/>
                <w:color w:val="000000"/>
                <w:kern w:val="2"/>
                <w:sz w:val="18"/>
                <w:szCs w:val="18"/>
                <w:lang w:eastAsia="ko-KR"/>
              </w:rPr>
            </w:pPr>
            <w:r w:rsidRPr="00884F29">
              <w:rPr>
                <w:rFonts w:ascii="Arial" w:hAnsi="Arial" w:cs="Arial" w:hint="eastAsia"/>
                <w:color w:val="000000"/>
                <w:kern w:val="2"/>
                <w:sz w:val="18"/>
                <w:szCs w:val="18"/>
                <w:lang w:eastAsia="ko-KR"/>
              </w:rPr>
              <w:t>27</w:t>
            </w:r>
          </w:p>
        </w:tc>
        <w:tc>
          <w:tcPr>
            <w:tcW w:w="614" w:type="dxa"/>
            <w:vAlign w:val="center"/>
          </w:tcPr>
          <w:p w:rsidR="00EB70D8" w:rsidRPr="00884F29" w:rsidRDefault="00EB70D8" w:rsidP="00BC56CC">
            <w:pPr>
              <w:widowControl w:val="0"/>
              <w:wordWrap w:val="0"/>
              <w:spacing w:before="60" w:after="0" w:line="276" w:lineRule="auto"/>
              <w:jc w:val="center"/>
              <w:rPr>
                <w:rFonts w:ascii="Arial" w:hAnsi="Arial" w:cs="Arial"/>
                <w:color w:val="000000"/>
                <w:kern w:val="2"/>
                <w:sz w:val="18"/>
                <w:szCs w:val="18"/>
                <w:lang w:eastAsia="ko-KR"/>
              </w:rPr>
            </w:pPr>
            <w:r w:rsidRPr="00884F29">
              <w:rPr>
                <w:rFonts w:ascii="Arial" w:hAnsi="Arial" w:cs="Arial" w:hint="eastAsia"/>
                <w:color w:val="000000"/>
                <w:kern w:val="2"/>
                <w:sz w:val="18"/>
                <w:szCs w:val="18"/>
                <w:lang w:eastAsia="ko-KR"/>
              </w:rPr>
              <w:t>30</w:t>
            </w:r>
          </w:p>
        </w:tc>
        <w:tc>
          <w:tcPr>
            <w:tcW w:w="613" w:type="dxa"/>
            <w:vAlign w:val="center"/>
          </w:tcPr>
          <w:p w:rsidR="00EB70D8" w:rsidRPr="00884F29" w:rsidRDefault="00EB70D8" w:rsidP="00BC56CC">
            <w:pPr>
              <w:widowControl w:val="0"/>
              <w:wordWrap w:val="0"/>
              <w:spacing w:before="60" w:after="0" w:line="276" w:lineRule="auto"/>
              <w:jc w:val="center"/>
              <w:rPr>
                <w:rFonts w:ascii="Arial" w:hAnsi="Arial" w:cs="Arial"/>
                <w:color w:val="000000"/>
                <w:kern w:val="2"/>
                <w:sz w:val="18"/>
                <w:szCs w:val="18"/>
                <w:lang w:eastAsia="ko-KR"/>
              </w:rPr>
            </w:pPr>
            <w:r w:rsidRPr="00884F29">
              <w:rPr>
                <w:rFonts w:ascii="Arial" w:hAnsi="Arial" w:cs="Arial" w:hint="eastAsia"/>
                <w:color w:val="000000"/>
                <w:kern w:val="2"/>
                <w:sz w:val="18"/>
                <w:szCs w:val="18"/>
                <w:lang w:eastAsia="ko-KR"/>
              </w:rPr>
              <w:t>34</w:t>
            </w:r>
          </w:p>
        </w:tc>
        <w:tc>
          <w:tcPr>
            <w:tcW w:w="613" w:type="dxa"/>
            <w:vAlign w:val="center"/>
          </w:tcPr>
          <w:p w:rsidR="00EB70D8" w:rsidRPr="00884F29" w:rsidRDefault="00EB70D8" w:rsidP="00BC56CC">
            <w:pPr>
              <w:widowControl w:val="0"/>
              <w:wordWrap w:val="0"/>
              <w:spacing w:before="60" w:after="0" w:line="276" w:lineRule="auto"/>
              <w:jc w:val="center"/>
              <w:rPr>
                <w:rFonts w:ascii="Arial" w:hAnsi="Arial" w:cs="Arial"/>
                <w:color w:val="000000"/>
                <w:kern w:val="2"/>
                <w:sz w:val="18"/>
                <w:szCs w:val="18"/>
                <w:lang w:eastAsia="ko-KR"/>
              </w:rPr>
            </w:pPr>
            <w:r w:rsidRPr="00884F29">
              <w:rPr>
                <w:rFonts w:ascii="Arial" w:hAnsi="Arial" w:cs="Arial" w:hint="eastAsia"/>
                <w:color w:val="000000"/>
                <w:kern w:val="2"/>
                <w:sz w:val="18"/>
                <w:szCs w:val="18"/>
                <w:lang w:eastAsia="ko-KR"/>
              </w:rPr>
              <w:t>42</w:t>
            </w:r>
          </w:p>
        </w:tc>
        <w:tc>
          <w:tcPr>
            <w:tcW w:w="613" w:type="dxa"/>
            <w:vAlign w:val="center"/>
          </w:tcPr>
          <w:p w:rsidR="00EB70D8" w:rsidRPr="00884F29" w:rsidRDefault="00EB70D8" w:rsidP="00BC56CC">
            <w:pPr>
              <w:widowControl w:val="0"/>
              <w:wordWrap w:val="0"/>
              <w:spacing w:before="60" w:after="0" w:line="276" w:lineRule="auto"/>
              <w:jc w:val="center"/>
              <w:rPr>
                <w:rFonts w:ascii="Arial" w:hAnsi="Arial" w:cs="Arial"/>
                <w:color w:val="000000"/>
                <w:kern w:val="2"/>
                <w:sz w:val="18"/>
                <w:szCs w:val="18"/>
                <w:lang w:eastAsia="ko-KR"/>
              </w:rPr>
            </w:pPr>
            <w:r w:rsidRPr="00884F29">
              <w:rPr>
                <w:rFonts w:ascii="Arial" w:hAnsi="Arial" w:cs="Arial" w:hint="eastAsia"/>
                <w:color w:val="000000"/>
                <w:kern w:val="2"/>
                <w:sz w:val="18"/>
                <w:szCs w:val="18"/>
                <w:lang w:eastAsia="ko-KR"/>
              </w:rPr>
              <w:t>49</w:t>
            </w:r>
          </w:p>
        </w:tc>
        <w:tc>
          <w:tcPr>
            <w:tcW w:w="614" w:type="dxa"/>
            <w:vAlign w:val="center"/>
          </w:tcPr>
          <w:p w:rsidR="00EB70D8" w:rsidRPr="00884F29" w:rsidRDefault="00EB70D8" w:rsidP="00BC56CC">
            <w:pPr>
              <w:widowControl w:val="0"/>
              <w:wordWrap w:val="0"/>
              <w:spacing w:before="60" w:after="0" w:line="276" w:lineRule="auto"/>
              <w:jc w:val="center"/>
              <w:rPr>
                <w:rFonts w:ascii="Arial" w:hAnsi="Arial" w:cs="Arial"/>
                <w:color w:val="000000"/>
                <w:kern w:val="2"/>
                <w:sz w:val="18"/>
                <w:szCs w:val="18"/>
                <w:lang w:eastAsia="ko-KR"/>
              </w:rPr>
            </w:pPr>
            <w:r w:rsidRPr="00884F29">
              <w:rPr>
                <w:rFonts w:ascii="Arial" w:hAnsi="Arial" w:cs="Arial" w:hint="eastAsia"/>
                <w:color w:val="000000"/>
                <w:kern w:val="2"/>
                <w:sz w:val="18"/>
                <w:szCs w:val="18"/>
                <w:lang w:eastAsia="ko-KR"/>
              </w:rPr>
              <w:t>65</w:t>
            </w:r>
          </w:p>
        </w:tc>
        <w:tc>
          <w:tcPr>
            <w:tcW w:w="613" w:type="dxa"/>
            <w:vAlign w:val="center"/>
          </w:tcPr>
          <w:p w:rsidR="00EB70D8" w:rsidRPr="00884F29" w:rsidRDefault="00EB70D8" w:rsidP="00BC56CC">
            <w:pPr>
              <w:widowControl w:val="0"/>
              <w:wordWrap w:val="0"/>
              <w:spacing w:before="60" w:after="0" w:line="276" w:lineRule="auto"/>
              <w:jc w:val="center"/>
              <w:rPr>
                <w:rFonts w:ascii="Arial" w:hAnsi="Arial" w:cs="Arial"/>
                <w:color w:val="000000"/>
                <w:kern w:val="2"/>
                <w:sz w:val="18"/>
                <w:szCs w:val="18"/>
                <w:lang w:eastAsia="ko-KR"/>
              </w:rPr>
            </w:pPr>
            <w:r w:rsidRPr="00884F29">
              <w:rPr>
                <w:rFonts w:ascii="Arial" w:hAnsi="Arial" w:cs="Arial" w:hint="eastAsia"/>
                <w:color w:val="000000"/>
                <w:kern w:val="2"/>
                <w:sz w:val="18"/>
                <w:szCs w:val="18"/>
                <w:lang w:eastAsia="ko-KR"/>
              </w:rPr>
              <w:t>81</w:t>
            </w:r>
          </w:p>
        </w:tc>
        <w:tc>
          <w:tcPr>
            <w:tcW w:w="613" w:type="dxa"/>
            <w:vAlign w:val="center"/>
          </w:tcPr>
          <w:p w:rsidR="00EB70D8" w:rsidRPr="00884F29" w:rsidRDefault="00EB70D8" w:rsidP="00BC56CC">
            <w:pPr>
              <w:widowControl w:val="0"/>
              <w:wordWrap w:val="0"/>
              <w:spacing w:before="60" w:after="0" w:line="276" w:lineRule="auto"/>
              <w:jc w:val="center"/>
              <w:rPr>
                <w:rFonts w:ascii="Arial" w:hAnsi="Arial" w:cs="Arial"/>
                <w:color w:val="000000"/>
                <w:kern w:val="2"/>
                <w:sz w:val="18"/>
                <w:szCs w:val="18"/>
                <w:lang w:eastAsia="ko-KR"/>
              </w:rPr>
            </w:pPr>
            <w:r w:rsidRPr="00884F29">
              <w:rPr>
                <w:rFonts w:ascii="Arial" w:hAnsi="Arial" w:cs="Arial" w:hint="eastAsia"/>
                <w:color w:val="000000"/>
                <w:kern w:val="2"/>
                <w:sz w:val="18"/>
                <w:szCs w:val="18"/>
                <w:lang w:eastAsia="ko-KR"/>
              </w:rPr>
              <w:t>113</w:t>
            </w:r>
          </w:p>
        </w:tc>
        <w:tc>
          <w:tcPr>
            <w:tcW w:w="614" w:type="dxa"/>
            <w:vAlign w:val="center"/>
          </w:tcPr>
          <w:p w:rsidR="00EB70D8" w:rsidRPr="00884F29" w:rsidRDefault="00EB70D8" w:rsidP="00BC56CC">
            <w:pPr>
              <w:widowControl w:val="0"/>
              <w:wordWrap w:val="0"/>
              <w:spacing w:before="60" w:after="0" w:line="276" w:lineRule="auto"/>
              <w:jc w:val="center"/>
              <w:rPr>
                <w:rFonts w:ascii="Arial" w:hAnsi="Arial" w:cs="Arial"/>
                <w:color w:val="000000"/>
                <w:kern w:val="2"/>
                <w:sz w:val="18"/>
                <w:szCs w:val="18"/>
                <w:lang w:eastAsia="ko-KR"/>
              </w:rPr>
            </w:pPr>
            <w:r w:rsidRPr="00884F29">
              <w:rPr>
                <w:rFonts w:ascii="Arial" w:hAnsi="Arial" w:cs="Arial" w:hint="eastAsia"/>
                <w:color w:val="000000"/>
                <w:kern w:val="2"/>
                <w:sz w:val="18"/>
                <w:szCs w:val="18"/>
                <w:lang w:eastAsia="ko-KR"/>
              </w:rPr>
              <w:t>145</w:t>
            </w:r>
          </w:p>
        </w:tc>
      </w:tr>
      <w:tr w:rsidR="00EB70D8" w:rsidRPr="00884F29" w:rsidTr="00BC56CC">
        <w:trPr>
          <w:trHeight w:val="136"/>
          <w:jc w:val="center"/>
        </w:trPr>
        <w:tc>
          <w:tcPr>
            <w:tcW w:w="1242" w:type="dxa"/>
            <w:vMerge/>
            <w:vAlign w:val="center"/>
          </w:tcPr>
          <w:p w:rsidR="00EB70D8" w:rsidRPr="00884F29" w:rsidRDefault="00EB70D8" w:rsidP="00BC56CC">
            <w:pPr>
              <w:spacing w:before="60" w:after="0"/>
              <w:rPr>
                <w:rFonts w:ascii="Arial" w:hAnsi="Arial" w:cs="Arial"/>
                <w:sz w:val="18"/>
                <w:szCs w:val="18"/>
              </w:rPr>
            </w:pPr>
          </w:p>
        </w:tc>
        <w:tc>
          <w:tcPr>
            <w:tcW w:w="641" w:type="dxa"/>
            <w:vAlign w:val="center"/>
          </w:tcPr>
          <w:p w:rsidR="00EB70D8" w:rsidRPr="00884F29" w:rsidRDefault="00EB70D8" w:rsidP="00BC56CC">
            <w:pPr>
              <w:spacing w:before="60" w:after="0"/>
              <w:jc w:val="center"/>
              <w:rPr>
                <w:rFonts w:ascii="Arial" w:hAnsi="Arial" w:cs="Arial"/>
                <w:sz w:val="18"/>
                <w:szCs w:val="18"/>
              </w:rPr>
            </w:pPr>
            <w:r w:rsidRPr="00884F29">
              <w:rPr>
                <w:rFonts w:ascii="Arial" w:hAnsi="Arial" w:cs="Arial"/>
                <w:sz w:val="18"/>
                <w:szCs w:val="18"/>
              </w:rPr>
              <w:t>IPv6</w:t>
            </w:r>
          </w:p>
        </w:tc>
        <w:tc>
          <w:tcPr>
            <w:tcW w:w="613" w:type="dxa"/>
            <w:vAlign w:val="center"/>
          </w:tcPr>
          <w:p w:rsidR="00EB70D8" w:rsidRPr="00884F29" w:rsidRDefault="00EB70D8" w:rsidP="00BC56CC">
            <w:pPr>
              <w:widowControl w:val="0"/>
              <w:wordWrap w:val="0"/>
              <w:spacing w:before="60" w:after="0" w:line="276" w:lineRule="auto"/>
              <w:jc w:val="center"/>
              <w:rPr>
                <w:rFonts w:ascii="Arial" w:hAnsi="Arial" w:cs="Arial"/>
                <w:color w:val="000000"/>
                <w:kern w:val="2"/>
                <w:sz w:val="18"/>
                <w:szCs w:val="18"/>
                <w:lang w:eastAsia="ko-KR"/>
              </w:rPr>
            </w:pPr>
            <w:r w:rsidRPr="00884F29">
              <w:rPr>
                <w:rFonts w:ascii="Arial" w:hAnsi="Arial" w:cs="Arial" w:hint="eastAsia"/>
                <w:color w:val="000000"/>
                <w:kern w:val="2"/>
                <w:sz w:val="18"/>
                <w:szCs w:val="18"/>
                <w:lang w:eastAsia="ko-KR"/>
              </w:rPr>
              <w:t>32</w:t>
            </w:r>
          </w:p>
        </w:tc>
        <w:tc>
          <w:tcPr>
            <w:tcW w:w="613" w:type="dxa"/>
            <w:vAlign w:val="center"/>
          </w:tcPr>
          <w:p w:rsidR="00EB70D8" w:rsidRPr="00884F29" w:rsidRDefault="00EB70D8" w:rsidP="00BC56CC">
            <w:pPr>
              <w:widowControl w:val="0"/>
              <w:wordWrap w:val="0"/>
              <w:spacing w:before="60" w:after="0" w:line="276" w:lineRule="auto"/>
              <w:jc w:val="center"/>
              <w:rPr>
                <w:rFonts w:ascii="Arial" w:hAnsi="Arial" w:cs="Arial"/>
                <w:color w:val="000000"/>
                <w:kern w:val="2"/>
                <w:sz w:val="18"/>
                <w:szCs w:val="18"/>
                <w:lang w:eastAsia="ko-KR"/>
              </w:rPr>
            </w:pPr>
            <w:r w:rsidRPr="00884F29">
              <w:rPr>
                <w:rFonts w:ascii="Arial" w:hAnsi="Arial" w:cs="Arial" w:hint="eastAsia"/>
                <w:color w:val="000000"/>
                <w:kern w:val="2"/>
                <w:sz w:val="18"/>
                <w:szCs w:val="18"/>
                <w:lang w:eastAsia="ko-KR"/>
              </w:rPr>
              <w:t>33</w:t>
            </w:r>
          </w:p>
        </w:tc>
        <w:tc>
          <w:tcPr>
            <w:tcW w:w="613" w:type="dxa"/>
            <w:vAlign w:val="center"/>
          </w:tcPr>
          <w:p w:rsidR="00EB70D8" w:rsidRPr="00884F29" w:rsidRDefault="00EB70D8" w:rsidP="00BC56CC">
            <w:pPr>
              <w:widowControl w:val="0"/>
              <w:wordWrap w:val="0"/>
              <w:spacing w:before="60" w:after="0" w:line="276" w:lineRule="auto"/>
              <w:jc w:val="center"/>
              <w:rPr>
                <w:rFonts w:ascii="Arial" w:hAnsi="Arial" w:cs="Arial"/>
                <w:color w:val="000000"/>
                <w:kern w:val="2"/>
                <w:sz w:val="18"/>
                <w:szCs w:val="18"/>
                <w:lang w:eastAsia="ko-KR"/>
              </w:rPr>
            </w:pPr>
            <w:r w:rsidRPr="00884F29">
              <w:rPr>
                <w:rFonts w:ascii="Arial" w:hAnsi="Arial" w:cs="Arial" w:hint="eastAsia"/>
                <w:color w:val="000000"/>
                <w:kern w:val="2"/>
                <w:sz w:val="18"/>
                <w:szCs w:val="18"/>
                <w:lang w:eastAsia="ko-KR"/>
              </w:rPr>
              <w:t>35</w:t>
            </w:r>
          </w:p>
        </w:tc>
        <w:tc>
          <w:tcPr>
            <w:tcW w:w="614" w:type="dxa"/>
            <w:vAlign w:val="center"/>
          </w:tcPr>
          <w:p w:rsidR="00EB70D8" w:rsidRPr="00884F29" w:rsidRDefault="00EB70D8" w:rsidP="00BC56CC">
            <w:pPr>
              <w:widowControl w:val="0"/>
              <w:wordWrap w:val="0"/>
              <w:spacing w:before="60" w:after="0" w:line="276" w:lineRule="auto"/>
              <w:jc w:val="center"/>
              <w:rPr>
                <w:rFonts w:ascii="Arial" w:hAnsi="Arial" w:cs="Arial"/>
                <w:color w:val="000000"/>
                <w:kern w:val="2"/>
                <w:sz w:val="18"/>
                <w:szCs w:val="18"/>
                <w:lang w:eastAsia="ko-KR"/>
              </w:rPr>
            </w:pPr>
            <w:r w:rsidRPr="00884F29">
              <w:rPr>
                <w:rFonts w:ascii="Arial" w:hAnsi="Arial" w:cs="Arial" w:hint="eastAsia"/>
                <w:color w:val="000000"/>
                <w:kern w:val="2"/>
                <w:sz w:val="18"/>
                <w:szCs w:val="18"/>
                <w:lang w:eastAsia="ko-KR"/>
              </w:rPr>
              <w:t>38</w:t>
            </w:r>
          </w:p>
        </w:tc>
        <w:tc>
          <w:tcPr>
            <w:tcW w:w="613" w:type="dxa"/>
            <w:vAlign w:val="center"/>
          </w:tcPr>
          <w:p w:rsidR="00EB70D8" w:rsidRPr="00884F29" w:rsidRDefault="00EB70D8" w:rsidP="00BC56CC">
            <w:pPr>
              <w:widowControl w:val="0"/>
              <w:wordWrap w:val="0"/>
              <w:spacing w:before="60" w:after="0" w:line="276" w:lineRule="auto"/>
              <w:jc w:val="center"/>
              <w:rPr>
                <w:rFonts w:ascii="Arial" w:hAnsi="Arial" w:cs="Arial"/>
                <w:color w:val="000000"/>
                <w:kern w:val="2"/>
                <w:sz w:val="18"/>
                <w:szCs w:val="18"/>
                <w:lang w:eastAsia="ko-KR"/>
              </w:rPr>
            </w:pPr>
            <w:r w:rsidRPr="00884F29">
              <w:rPr>
                <w:rFonts w:ascii="Arial" w:hAnsi="Arial" w:cs="Arial" w:hint="eastAsia"/>
                <w:color w:val="000000"/>
                <w:kern w:val="2"/>
                <w:sz w:val="18"/>
                <w:szCs w:val="18"/>
                <w:lang w:eastAsia="ko-KR"/>
              </w:rPr>
              <w:t>42</w:t>
            </w:r>
          </w:p>
        </w:tc>
        <w:tc>
          <w:tcPr>
            <w:tcW w:w="613" w:type="dxa"/>
            <w:vAlign w:val="center"/>
          </w:tcPr>
          <w:p w:rsidR="00EB70D8" w:rsidRPr="00884F29" w:rsidRDefault="00EB70D8" w:rsidP="00BC56CC">
            <w:pPr>
              <w:widowControl w:val="0"/>
              <w:wordWrap w:val="0"/>
              <w:spacing w:before="60" w:after="0" w:line="276" w:lineRule="auto"/>
              <w:jc w:val="center"/>
              <w:rPr>
                <w:rFonts w:ascii="Arial" w:hAnsi="Arial" w:cs="Arial"/>
                <w:color w:val="000000"/>
                <w:kern w:val="2"/>
                <w:sz w:val="18"/>
                <w:szCs w:val="18"/>
                <w:lang w:eastAsia="ko-KR"/>
              </w:rPr>
            </w:pPr>
            <w:r w:rsidRPr="00884F29">
              <w:rPr>
                <w:rFonts w:ascii="Arial" w:hAnsi="Arial" w:cs="Arial" w:hint="eastAsia"/>
                <w:color w:val="000000"/>
                <w:kern w:val="2"/>
                <w:sz w:val="18"/>
                <w:szCs w:val="18"/>
                <w:lang w:eastAsia="ko-KR"/>
              </w:rPr>
              <w:t>50</w:t>
            </w:r>
          </w:p>
        </w:tc>
        <w:tc>
          <w:tcPr>
            <w:tcW w:w="613" w:type="dxa"/>
            <w:vAlign w:val="center"/>
          </w:tcPr>
          <w:p w:rsidR="00EB70D8" w:rsidRPr="00884F29" w:rsidRDefault="00EB70D8" w:rsidP="00BC56CC">
            <w:pPr>
              <w:widowControl w:val="0"/>
              <w:wordWrap w:val="0"/>
              <w:spacing w:before="60" w:after="0" w:line="276" w:lineRule="auto"/>
              <w:jc w:val="center"/>
              <w:rPr>
                <w:rFonts w:ascii="Arial" w:hAnsi="Arial" w:cs="Arial"/>
                <w:color w:val="000000"/>
                <w:kern w:val="2"/>
                <w:sz w:val="18"/>
                <w:szCs w:val="18"/>
                <w:lang w:eastAsia="ko-KR"/>
              </w:rPr>
            </w:pPr>
            <w:r w:rsidRPr="00884F29">
              <w:rPr>
                <w:rFonts w:ascii="Arial" w:hAnsi="Arial" w:cs="Arial" w:hint="eastAsia"/>
                <w:color w:val="000000"/>
                <w:kern w:val="2"/>
                <w:sz w:val="18"/>
                <w:szCs w:val="18"/>
                <w:lang w:eastAsia="ko-KR"/>
              </w:rPr>
              <w:t>57</w:t>
            </w:r>
          </w:p>
        </w:tc>
        <w:tc>
          <w:tcPr>
            <w:tcW w:w="614" w:type="dxa"/>
            <w:vAlign w:val="center"/>
          </w:tcPr>
          <w:p w:rsidR="00EB70D8" w:rsidRPr="00884F29" w:rsidRDefault="00EB70D8" w:rsidP="00BC56CC">
            <w:pPr>
              <w:widowControl w:val="0"/>
              <w:wordWrap w:val="0"/>
              <w:spacing w:before="60" w:after="0" w:line="276" w:lineRule="auto"/>
              <w:jc w:val="center"/>
              <w:rPr>
                <w:rFonts w:ascii="Arial" w:hAnsi="Arial" w:cs="Arial"/>
                <w:color w:val="000000"/>
                <w:kern w:val="2"/>
                <w:sz w:val="18"/>
                <w:szCs w:val="18"/>
                <w:lang w:eastAsia="ko-KR"/>
              </w:rPr>
            </w:pPr>
            <w:r w:rsidRPr="00884F29">
              <w:rPr>
                <w:rFonts w:ascii="Arial" w:hAnsi="Arial" w:cs="Arial" w:hint="eastAsia"/>
                <w:color w:val="000000"/>
                <w:kern w:val="2"/>
                <w:sz w:val="18"/>
                <w:szCs w:val="18"/>
                <w:lang w:eastAsia="ko-KR"/>
              </w:rPr>
              <w:t>73</w:t>
            </w:r>
          </w:p>
        </w:tc>
        <w:tc>
          <w:tcPr>
            <w:tcW w:w="613" w:type="dxa"/>
            <w:vAlign w:val="center"/>
          </w:tcPr>
          <w:p w:rsidR="00EB70D8" w:rsidRPr="00884F29" w:rsidRDefault="00EB70D8" w:rsidP="00BC56CC">
            <w:pPr>
              <w:widowControl w:val="0"/>
              <w:wordWrap w:val="0"/>
              <w:spacing w:before="60" w:after="0" w:line="276" w:lineRule="auto"/>
              <w:jc w:val="center"/>
              <w:rPr>
                <w:rFonts w:ascii="Arial" w:hAnsi="Arial" w:cs="Arial"/>
                <w:color w:val="000000"/>
                <w:kern w:val="2"/>
                <w:sz w:val="18"/>
                <w:szCs w:val="18"/>
                <w:lang w:eastAsia="ko-KR"/>
              </w:rPr>
            </w:pPr>
            <w:r w:rsidRPr="00884F29">
              <w:rPr>
                <w:rFonts w:ascii="Arial" w:hAnsi="Arial" w:cs="Arial" w:hint="eastAsia"/>
                <w:color w:val="000000"/>
                <w:kern w:val="2"/>
                <w:sz w:val="18"/>
                <w:szCs w:val="18"/>
                <w:lang w:eastAsia="ko-KR"/>
              </w:rPr>
              <w:t>89</w:t>
            </w:r>
          </w:p>
        </w:tc>
        <w:tc>
          <w:tcPr>
            <w:tcW w:w="613" w:type="dxa"/>
            <w:vAlign w:val="center"/>
          </w:tcPr>
          <w:p w:rsidR="00EB70D8" w:rsidRPr="00884F29" w:rsidRDefault="00EB70D8" w:rsidP="00BC56CC">
            <w:pPr>
              <w:widowControl w:val="0"/>
              <w:wordWrap w:val="0"/>
              <w:spacing w:before="60" w:after="0" w:line="276" w:lineRule="auto"/>
              <w:jc w:val="center"/>
              <w:rPr>
                <w:rFonts w:ascii="Arial" w:hAnsi="Arial" w:cs="Arial"/>
                <w:color w:val="000000"/>
                <w:kern w:val="2"/>
                <w:sz w:val="18"/>
                <w:szCs w:val="18"/>
                <w:lang w:eastAsia="ko-KR"/>
              </w:rPr>
            </w:pPr>
            <w:r w:rsidRPr="00884F29">
              <w:rPr>
                <w:rFonts w:ascii="Arial" w:hAnsi="Arial" w:cs="Arial" w:hint="eastAsia"/>
                <w:color w:val="000000"/>
                <w:kern w:val="2"/>
                <w:sz w:val="18"/>
                <w:szCs w:val="18"/>
                <w:lang w:eastAsia="ko-KR"/>
              </w:rPr>
              <w:t>121</w:t>
            </w:r>
          </w:p>
        </w:tc>
        <w:tc>
          <w:tcPr>
            <w:tcW w:w="614" w:type="dxa"/>
            <w:vAlign w:val="center"/>
          </w:tcPr>
          <w:p w:rsidR="00EB70D8" w:rsidRPr="00884F29" w:rsidRDefault="00EB70D8" w:rsidP="00BC56CC">
            <w:pPr>
              <w:widowControl w:val="0"/>
              <w:wordWrap w:val="0"/>
              <w:spacing w:before="60" w:after="0" w:line="276" w:lineRule="auto"/>
              <w:jc w:val="center"/>
              <w:rPr>
                <w:rFonts w:ascii="Arial" w:hAnsi="Arial" w:cs="Arial"/>
                <w:color w:val="000000"/>
                <w:kern w:val="2"/>
                <w:sz w:val="18"/>
                <w:szCs w:val="18"/>
                <w:lang w:eastAsia="ko-KR"/>
              </w:rPr>
            </w:pPr>
            <w:r w:rsidRPr="00884F29">
              <w:rPr>
                <w:rFonts w:ascii="Arial" w:hAnsi="Arial" w:cs="Arial" w:hint="eastAsia"/>
                <w:color w:val="000000"/>
                <w:kern w:val="2"/>
                <w:sz w:val="18"/>
                <w:szCs w:val="18"/>
                <w:lang w:eastAsia="ko-KR"/>
              </w:rPr>
              <w:t>153</w:t>
            </w:r>
          </w:p>
        </w:tc>
      </w:tr>
    </w:tbl>
    <w:p w:rsidR="00EB70D8" w:rsidRPr="00884F29" w:rsidRDefault="00EB70D8" w:rsidP="00D804ED">
      <w:pPr>
        <w:pStyle w:val="FP"/>
      </w:pPr>
    </w:p>
    <w:p w:rsidR="00B35D29" w:rsidRPr="00884F29" w:rsidRDefault="00B35D29" w:rsidP="00C727CB">
      <w:pPr>
        <w:pStyle w:val="Heading3"/>
      </w:pPr>
      <w:bookmarkStart w:id="74" w:name="_Toc457898675"/>
      <w:r w:rsidRPr="00884F29">
        <w:t>6.2.6</w:t>
      </w:r>
      <w:r w:rsidRPr="00884F29">
        <w:tab/>
        <w:t>The Synchronization Info attribute "3gpp_sync_info"</w:t>
      </w:r>
      <w:bookmarkEnd w:id="74"/>
    </w:p>
    <w:p w:rsidR="00B35D29" w:rsidRPr="00884F29" w:rsidRDefault="00B35D29">
      <w:r w:rsidRPr="00884F29">
        <w:rPr>
          <w:iCs/>
        </w:rPr>
        <w:t>Synchronization jitter</w:t>
      </w:r>
      <w:r w:rsidRPr="00884F29">
        <w:rPr>
          <w:i/>
        </w:rPr>
        <w:t xml:space="preserve"> </w:t>
      </w:r>
      <w:r w:rsidRPr="00884F29">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rsidR="00B35D29" w:rsidRPr="00884F29" w:rsidRDefault="00B35D29">
      <w:r w:rsidRPr="00884F29">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rsidR="00B35D29" w:rsidRPr="00884F29" w:rsidRDefault="00B35D29">
      <w:r w:rsidRPr="00884F29">
        <w:t>The ABNF for the synchronization info attribute is described as follows:</w:t>
      </w:r>
    </w:p>
    <w:p w:rsidR="00B35D29" w:rsidRPr="00884F29" w:rsidRDefault="00B35D29">
      <w:pPr>
        <w:pStyle w:val="B1"/>
        <w:tabs>
          <w:tab w:val="left" w:pos="2552"/>
        </w:tabs>
      </w:pPr>
      <w:r w:rsidRPr="00884F29">
        <w:t>Synchronization-Info</w:t>
      </w:r>
      <w:r w:rsidRPr="00884F29">
        <w:tab/>
        <w:t>= "a" "=" "3gpp_sync_info" ":" sync-value</w:t>
      </w:r>
    </w:p>
    <w:p w:rsidR="00B35D29" w:rsidRPr="00884F29" w:rsidRDefault="00B35D29">
      <w:pPr>
        <w:pStyle w:val="B1"/>
        <w:tabs>
          <w:tab w:val="left" w:pos="2552"/>
        </w:tabs>
      </w:pPr>
      <w:r w:rsidRPr="00884F29">
        <w:t>sync-value</w:t>
      </w:r>
      <w:r w:rsidRPr="00884F29">
        <w:tab/>
        <w:t>= "Sync" / "No Sync"</w:t>
      </w:r>
    </w:p>
    <w:p w:rsidR="00B35D29" w:rsidRPr="00884F29" w:rsidRDefault="00B35D29">
      <w:r w:rsidRPr="00884F29">
        <w:t>The value "Sync" indicates that synchronization between media shall be maintained. The value "No Sync" indicates that No Synchronization is required between the media.</w:t>
      </w:r>
    </w:p>
    <w:p w:rsidR="00B35D29" w:rsidRPr="00884F29" w:rsidRDefault="00B35D29">
      <w:r w:rsidRPr="00884F29">
        <w:t>The parameter "3gpp_sync_info" should be included in the SDP at the session level and/or at the media level. Its usage is governed by the following rules:</w:t>
      </w:r>
    </w:p>
    <w:p w:rsidR="00B35D29" w:rsidRPr="00884F29" w:rsidRDefault="00B35D29">
      <w:pPr>
        <w:pStyle w:val="B1"/>
      </w:pPr>
      <w:r w:rsidRPr="00884F29">
        <w:t>1.</w:t>
      </w:r>
      <w:r w:rsidRPr="00884F29">
        <w:tab/>
        <w:t>At the session level, the "3gpp_sync_info" attribute shall be used with the group attribute defined in RFC 3388 [48]. The group attribute indicates to the receiver which streams (identified by their mid attributes) that are to be synchronized. The "3gpp_sync_info" attribute shall follow the "group: LS" line in the SDP.</w:t>
      </w:r>
    </w:p>
    <w:p w:rsidR="00B35D29" w:rsidRPr="00884F29" w:rsidRDefault="00B35D29">
      <w:pPr>
        <w:pStyle w:val="B1"/>
      </w:pPr>
      <w:r w:rsidRPr="00884F29">
        <w:t>2.</w:t>
      </w:r>
      <w:r w:rsidRPr="00884F29">
        <w:tab/>
        <w:t>At the media level, the "3gpp_sync_info" attribute shall assume a value of "No Sync" only. It indicates to the receiver that this particular media stream is not required to be synchronized with any other media stream in the session. The use of the "mid" attribute of RFC 3388 [48] is optional in this case. If the "mid" attribute is used for any other media in the session, then "mid" with this media line shall be used also according to RFC 3388 [48]. Otherwise, it is not necessary to tie the "3gpp_sync_info" attribute with the "mid" attribute.</w:t>
      </w:r>
    </w:p>
    <w:p w:rsidR="00B35D29" w:rsidRPr="00884F29" w:rsidRDefault="00B35D29">
      <w:pPr>
        <w:pStyle w:val="B1"/>
      </w:pPr>
      <w:r w:rsidRPr="00884F29">
        <w:t>3.</w:t>
      </w:r>
      <w:r w:rsidRPr="00884F29">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rsidR="00B35D29" w:rsidRPr="00884F29" w:rsidRDefault="00B35D29">
      <w:r w:rsidRPr="00884F29">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rsidR="00B35D29" w:rsidRPr="00884F29" w:rsidRDefault="00B35D29">
      <w:r w:rsidRPr="00884F29">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rsidR="00B35D29" w:rsidRPr="00884F29" w:rsidRDefault="00B35D29">
      <w:r w:rsidRPr="00884F29">
        <w:t>SDP examples using the "3gpp_sync_info" attribute are given in clause A.7.</w:t>
      </w:r>
    </w:p>
    <w:p w:rsidR="00B35D29" w:rsidRPr="00884F29" w:rsidRDefault="00B35D29">
      <w:pPr>
        <w:pStyle w:val="NO"/>
      </w:pPr>
      <w:r w:rsidRPr="00884F29">
        <w:t>NOTE:</w:t>
      </w:r>
      <w:r w:rsidRPr="00884F29">
        <w:tab/>
        <w:t xml:space="preserve">Default operation in the absence of the "3gpp_sync_info" attribute in SDP is to maintain synchronization between media streams. </w:t>
      </w:r>
    </w:p>
    <w:p w:rsidR="00B35D29" w:rsidRPr="00884F29" w:rsidRDefault="00B35D29" w:rsidP="00C727CB">
      <w:pPr>
        <w:pStyle w:val="Heading3"/>
      </w:pPr>
      <w:bookmarkStart w:id="75" w:name="_Toc457898676"/>
      <w:r w:rsidRPr="00884F29">
        <w:t>6.2.7</w:t>
      </w:r>
      <w:r w:rsidRPr="00884F29">
        <w:tab/>
        <w:t>Negotiated QoS parameters</w:t>
      </w:r>
      <w:bookmarkEnd w:id="75"/>
    </w:p>
    <w:p w:rsidR="00B35D29" w:rsidRPr="00884F29" w:rsidRDefault="00AE0711">
      <w:r w:rsidRPr="00884F29">
        <w:t>The MTSI client in the terminal may support the negotriation of the QoS.</w:t>
      </w:r>
      <w:r w:rsidRPr="00884F29">
        <w:rPr>
          <w:rFonts w:hint="eastAsia"/>
          <w:lang w:eastAsia="ko-KR"/>
        </w:rPr>
        <w:t xml:space="preserve"> </w:t>
      </w:r>
      <w:r w:rsidR="00B35D29" w:rsidRPr="00884F29">
        <w:t>The term "negotiated" in the present document describes the end result of a QoS negotiation between an MTSI client in terminal and the network (or the end result of what the network grants to the MTSI client in terminal even if no negotiation takes place).</w:t>
      </w:r>
    </w:p>
    <w:p w:rsidR="00AE0711" w:rsidRPr="00884F29" w:rsidRDefault="00AE0711" w:rsidP="00AE0711">
      <w:r w:rsidRPr="00884F29">
        <w:t>In case an MTSI client in terminal supports the QoS negotiation and is made aware that the negotiated downlink Maximum Bit Rate(s) (MBR) for the bearer(s) has been updated from the network then the MTSI client in terminal should check if the bandwidth(s) it sent within b=AS bandwidth modifiers in previous SDP (e.g. during the initial session setup) are aligned with the downlink MBR(s) allocated for the bearer(s) and its receiving capabilities.</w:t>
      </w:r>
    </w:p>
    <w:p w:rsidR="00AE0711" w:rsidRPr="00884F29" w:rsidRDefault="00AE0711" w:rsidP="00AE0711">
      <w:r w:rsidRPr="00884F29">
        <w:t>The rules for alignment are different depending on how many media streams that are handled by the bearer, as follows:</w:t>
      </w:r>
    </w:p>
    <w:p w:rsidR="00AE0711" w:rsidRPr="00884F29" w:rsidRDefault="00AE0711" w:rsidP="00AE0711">
      <w:pPr>
        <w:pStyle w:val="B1"/>
      </w:pPr>
      <w:r w:rsidRPr="00884F29">
        <w:t>-</w:t>
      </w:r>
      <w:r w:rsidRPr="00884F29">
        <w:tab/>
        <w:t>When a bearer carries a single media stream, then it is the media-level b=AS bandwidth for that media stream that should be aligned with the MBR of the bearer.</w:t>
      </w:r>
    </w:p>
    <w:p w:rsidR="00AE0711" w:rsidRPr="00884F29" w:rsidRDefault="00AE0711" w:rsidP="00AE0711">
      <w:pPr>
        <w:pStyle w:val="B1"/>
      </w:pPr>
      <w:r w:rsidRPr="00884F29">
        <w:t>-</w:t>
      </w:r>
      <w:r w:rsidRPr="00884F29">
        <w:tab/>
        <w:t>When a bearer carries several media streams, then it is the sum of the media-level b=AS bandwidths for those media streams that should be aligned with the MBR of the bearer.</w:t>
      </w:r>
    </w:p>
    <w:p w:rsidR="00AE0711" w:rsidRPr="00884F29" w:rsidRDefault="00AE0711" w:rsidP="00AE0711">
      <w:r w:rsidRPr="00884F29">
        <w:t>The rules for alignment are also different depending on whether the media stream(s) are bi-directional (sendrecv) or uni-direction (sendonly or recvonly), as follows:</w:t>
      </w:r>
    </w:p>
    <w:p w:rsidR="00AE0711" w:rsidRPr="00884F29" w:rsidRDefault="00AE0711" w:rsidP="00AE0711">
      <w:pPr>
        <w:pStyle w:val="B1"/>
        <w:rPr>
          <w:lang w:eastAsia="ko-KR"/>
        </w:rPr>
      </w:pPr>
      <w:r w:rsidRPr="00884F29">
        <w:t>-</w:t>
      </w:r>
      <w:r w:rsidRPr="00884F29">
        <w:tab/>
        <w:t xml:space="preserve">If the MTSI terminal receives (and possibly sends) a media stream, it should consider the sent b=AS bandwidth(s) in SDP for that media stream </w:t>
      </w:r>
      <w:r w:rsidRPr="00884F29">
        <w:rPr>
          <w:rFonts w:hint="eastAsia"/>
          <w:lang w:eastAsia="ko-KR"/>
        </w:rPr>
        <w:t>in</w:t>
      </w:r>
      <w:r w:rsidRPr="00884F29">
        <w:t xml:space="preserve"> comparison with the downlink MBR.</w:t>
      </w:r>
    </w:p>
    <w:p w:rsidR="00AE0711" w:rsidRPr="00884F29" w:rsidRDefault="00AE0711" w:rsidP="00AE0711">
      <w:pPr>
        <w:pStyle w:val="B1"/>
        <w:rPr>
          <w:lang w:eastAsia="ko-KR"/>
        </w:rPr>
      </w:pPr>
      <w:r w:rsidRPr="00884F29">
        <w:rPr>
          <w:rFonts w:hint="eastAsia"/>
          <w:lang w:eastAsia="ko-KR"/>
        </w:rPr>
        <w:t>-</w:t>
      </w:r>
      <w:r w:rsidRPr="00884F29">
        <w:rPr>
          <w:rFonts w:hint="eastAsia"/>
          <w:lang w:eastAsia="ko-KR"/>
        </w:rPr>
        <w:tab/>
      </w:r>
      <w:r w:rsidRPr="00884F29">
        <w:t xml:space="preserve">If the MTSI terminal only sends a media stream, it should not consider the sent b=AS bandwidth(s) in SDP for that media stream </w:t>
      </w:r>
      <w:r w:rsidRPr="00884F29">
        <w:rPr>
          <w:rFonts w:hint="eastAsia"/>
          <w:lang w:eastAsia="ko-KR"/>
        </w:rPr>
        <w:t>in</w:t>
      </w:r>
      <w:r w:rsidRPr="00884F29">
        <w:t xml:space="preserve"> comparison with the downlink MBR.</w:t>
      </w:r>
    </w:p>
    <w:p w:rsidR="00B35D29" w:rsidRPr="00884F29" w:rsidRDefault="00B35D29">
      <w:pPr>
        <w:pStyle w:val="NO"/>
      </w:pPr>
      <w:r w:rsidRPr="00884F29">
        <w:t>NOTE</w:t>
      </w:r>
      <w:r w:rsidR="00AE0711" w:rsidRPr="00884F29">
        <w:t xml:space="preserve"> 1</w:t>
      </w:r>
      <w:r w:rsidRPr="00884F29">
        <w:t>:</w:t>
      </w:r>
      <w:r w:rsidRPr="00884F29">
        <w:tab/>
        <w:t xml:space="preserve">The b=AS bandwidth and the </w:t>
      </w:r>
      <w:r w:rsidR="00AE0711" w:rsidRPr="00884F29">
        <w:t xml:space="preserve">MBR </w:t>
      </w:r>
      <w:r w:rsidRPr="00884F29">
        <w:t xml:space="preserve">bandwidth are not directly comparable since the b=AS bandwidth does not include the RTCP bandwidth while the </w:t>
      </w:r>
      <w:r w:rsidR="00AE0711" w:rsidRPr="00884F29">
        <w:t xml:space="preserve">MBR </w:t>
      </w:r>
      <w:r w:rsidRPr="00884F29">
        <w:t xml:space="preserve">bandwidth allocation must include some headroom for RTCP. The bandwidths will therefore almost always be different. The </w:t>
      </w:r>
      <w:r w:rsidR="00AE0711" w:rsidRPr="00884F29">
        <w:t xml:space="preserve">MBR </w:t>
      </w:r>
      <w:r w:rsidRPr="00884F29">
        <w:t>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rsidR="00AE0711" w:rsidRPr="00884F29" w:rsidRDefault="00AE0711" w:rsidP="00AE0711">
      <w:r w:rsidRPr="00884F29">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sidRPr="00884F29">
        <w:rPr>
          <w:rFonts w:hint="eastAsia"/>
          <w:lang w:eastAsia="ko-KR"/>
        </w:rPr>
        <w:t>updated</w:t>
      </w:r>
      <w:r w:rsidRPr="00884F29">
        <w:t>. In addition, the MTSI client in terminal may modify other parts of the SDP, e.g.</w:t>
      </w:r>
      <w:r w:rsidRPr="00884F29">
        <w:rPr>
          <w:rFonts w:hint="eastAsia"/>
          <w:lang w:eastAsia="ko-KR"/>
        </w:rPr>
        <w:t>,</w:t>
      </w:r>
      <w:r w:rsidRPr="00884F29">
        <w:t xml:space="preserve"> to </w:t>
      </w:r>
      <w:r w:rsidRPr="00884F29">
        <w:rPr>
          <w:rFonts w:hint="eastAsia"/>
          <w:lang w:eastAsia="ko-KR"/>
        </w:rPr>
        <w:t>replace</w:t>
      </w:r>
      <w:r w:rsidRPr="00884F29">
        <w:t xml:space="preserve"> the codecs or </w:t>
      </w:r>
      <w:r w:rsidRPr="00884F29">
        <w:rPr>
          <w:rFonts w:hint="eastAsia"/>
          <w:lang w:eastAsia="ko-KR"/>
        </w:rPr>
        <w:t xml:space="preserve">adjust </w:t>
      </w:r>
      <w:r w:rsidRPr="00884F29">
        <w:t>codec parameters (such as the AMR or AMR-WB mode-set).</w:t>
      </w:r>
    </w:p>
    <w:p w:rsidR="00AE0711" w:rsidRPr="00884F29" w:rsidRDefault="00AE0711" w:rsidP="00AE0711">
      <w:pPr>
        <w:pStyle w:val="NO"/>
      </w:pPr>
      <w:r w:rsidRPr="00884F29">
        <w:t>NOTE 2:</w:t>
      </w:r>
      <w:r w:rsidRPr="00884F29">
        <w:tab/>
        <w:t>It could be necessary to reconfigure the codec(s), or even to drop some media streams, to be able to operate within the bandwidth constraints defined with the MBR of the bearer.</w:t>
      </w:r>
    </w:p>
    <w:p w:rsidR="00AE0711" w:rsidRPr="00884F29" w:rsidRDefault="00AE0711" w:rsidP="00AE0711">
      <w:pPr>
        <w:pStyle w:val="NO"/>
        <w:rPr>
          <w:lang w:eastAsia="ko-KR"/>
        </w:rPr>
      </w:pPr>
      <w:r w:rsidRPr="00884F29">
        <w:t>NOTE 3:</w:t>
      </w:r>
      <w:r w:rsidRPr="00884F29">
        <w:tab/>
        <w:t xml:space="preserve">A </w:t>
      </w:r>
      <w:r w:rsidRPr="00884F29">
        <w:rPr>
          <w:rFonts w:hint="eastAsia"/>
          <w:lang w:eastAsia="ko-KR"/>
        </w:rPr>
        <w:t>situation</w:t>
      </w:r>
      <w:r w:rsidRPr="00884F29">
        <w:t xml:space="preserve"> when the MTSI client in terminal could not align the b=AS bandwidth(s) with the MBR</w:t>
      </w:r>
      <w:r w:rsidRPr="00884F29">
        <w:rPr>
          <w:rFonts w:hint="eastAsia"/>
          <w:lang w:eastAsia="ko-KR"/>
        </w:rPr>
        <w:t>,</w:t>
      </w:r>
      <w:r w:rsidRPr="00884F29">
        <w:t xml:space="preserve"> due </w:t>
      </w:r>
      <w:r w:rsidRPr="00884F29">
        <w:rPr>
          <w:rFonts w:hint="eastAsia"/>
          <w:lang w:eastAsia="ko-KR"/>
        </w:rPr>
        <w:t xml:space="preserve">to </w:t>
      </w:r>
      <w:r w:rsidRPr="00884F29">
        <w:t>its receiving capabilities</w:t>
      </w:r>
      <w:r w:rsidRPr="00884F29">
        <w:rPr>
          <w:rFonts w:hint="eastAsia"/>
          <w:lang w:eastAsia="ko-KR"/>
        </w:rPr>
        <w:t>,</w:t>
      </w:r>
      <w:r w:rsidRPr="00884F29">
        <w:t xml:space="preserve"> is when </w:t>
      </w:r>
      <w:r w:rsidRPr="00884F29">
        <w:rPr>
          <w:rFonts w:hint="eastAsia"/>
          <w:lang w:eastAsia="ko-KR"/>
        </w:rPr>
        <w:t>it</w:t>
      </w:r>
      <w:r w:rsidRPr="00884F29">
        <w:t xml:space="preserve"> does not support rate adaptation.</w:t>
      </w:r>
    </w:p>
    <w:p w:rsidR="00AE0711" w:rsidRPr="00884F29" w:rsidRDefault="00AE0711" w:rsidP="00AE0711">
      <w:pPr>
        <w:rPr>
          <w:lang w:eastAsia="ko-KR"/>
        </w:rPr>
      </w:pPr>
      <w:r w:rsidRPr="00884F29">
        <w:t>If an MTSI client in a terminal receives a new SDP offer with new b=AS bandwidth value(s) (e.g</w:t>
      </w:r>
      <w:r w:rsidRPr="00884F29">
        <w:rPr>
          <w:rFonts w:hint="eastAsia"/>
          <w:lang w:eastAsia="ko-KR"/>
        </w:rPr>
        <w:t>.,</w:t>
      </w:r>
      <w:r w:rsidRPr="00884F29">
        <w:t xml:space="preserve"> in a SIP UPDATE or in a SIP re-INVITE) and it accepts the session update then it sh</w:t>
      </w:r>
      <w:r w:rsidRPr="00884F29">
        <w:rPr>
          <w:rFonts w:hint="eastAsia"/>
          <w:lang w:eastAsia="ko-KR"/>
        </w:rPr>
        <w:t>all</w:t>
      </w:r>
      <w:r w:rsidRPr="00884F29">
        <w:t xml:space="preserve"> generate an SDP answer as described in </w:t>
      </w:r>
      <w:r w:rsidRPr="00884F29">
        <w:rPr>
          <w:rFonts w:hint="eastAsia"/>
          <w:lang w:eastAsia="ko-KR"/>
        </w:rPr>
        <w:t>clause</w:t>
      </w:r>
      <w:r w:rsidRPr="00884F29">
        <w:t xml:space="preserve"> 6.2.</w:t>
      </w:r>
    </w:p>
    <w:p w:rsidR="00B35D29" w:rsidRPr="00884F29" w:rsidRDefault="00B35D29">
      <w:r w:rsidRPr="00884F29">
        <w:t>Any subsequent QoS changes indicated to the MTSI client in terminal during an MTSI session (including the cases described in Clause 10.3) shall be signalled by the MTSI client in terminal (subject to the QoS update procedure) to the other party using the same signalling described above.</w:t>
      </w:r>
    </w:p>
    <w:p w:rsidR="00B35D29" w:rsidRPr="00884F29" w:rsidRDefault="00B35D29">
      <w:r w:rsidRPr="00884F29">
        <w:t>Examples of SDP using negotiated QoS are given in clause A.8.</w:t>
      </w:r>
    </w:p>
    <w:p w:rsidR="00100D31" w:rsidRPr="00884F29" w:rsidRDefault="00100D31" w:rsidP="00100D31">
      <w:r w:rsidRPr="00884F29">
        <w:t xml:space="preserve">When the MTSI client in terminal receives an indication that the negotiated uplink Maximum Bit Rate (MBR) is less than the current maximum sending rate of its sender, the MTSI client in terminal should configure the maximum sending rate of its sender to align with the negotiated uplink Maximum Bit Rate (MBR). </w:t>
      </w:r>
    </w:p>
    <w:p w:rsidR="00100D31" w:rsidRPr="00884F29" w:rsidRDefault="00100D31" w:rsidP="00100D31">
      <w:r w:rsidRPr="00884F29">
        <w:t>When the MTSI client in terminal receives an indication that the negotiated uplink Maximum Bit Rate (MBR) is greater than the current maximum sending rate of its sender and rate adaptation is possible for the session, the MTSI client in terminal should configure the maximum sending rate of its sender to align with the smallest of the following:</w:t>
      </w:r>
    </w:p>
    <w:p w:rsidR="00100D31" w:rsidRPr="00884F29" w:rsidRDefault="00100D31" w:rsidP="00100D31">
      <w:pPr>
        <w:pStyle w:val="B1"/>
      </w:pPr>
      <w:r w:rsidRPr="00884F29">
        <w:t>-</w:t>
      </w:r>
      <w:r w:rsidRPr="00884F29">
        <w:tab/>
        <w:t xml:space="preserve">the negotiated uplink Maximum Bit Rate (MBR) </w:t>
      </w:r>
    </w:p>
    <w:p w:rsidR="00100D31" w:rsidRPr="00884F29" w:rsidRDefault="00100D31" w:rsidP="00100D31">
      <w:pPr>
        <w:pStyle w:val="B1"/>
      </w:pPr>
      <w:r w:rsidRPr="00884F29">
        <w:t>-</w:t>
      </w:r>
      <w:r w:rsidRPr="00884F29">
        <w:tab/>
        <w:t>the bandwidth value, if the b=AS parameter was included in the last SDP offer or answer received by the client</w:t>
      </w:r>
    </w:p>
    <w:p w:rsidR="00100D31" w:rsidRPr="00884F29" w:rsidRDefault="00100D31" w:rsidP="00100D31">
      <w:pPr>
        <w:pStyle w:val="B1"/>
      </w:pPr>
      <w:r w:rsidRPr="00884F29">
        <w:t>-</w:t>
      </w:r>
      <w:r w:rsidRPr="00884F29">
        <w:tab/>
        <w:t>the preconfigured data rate for the selected codec, if the MTSI client has been preconfigured by the operator to use a particular data rate for the selected codec</w:t>
      </w:r>
    </w:p>
    <w:p w:rsidR="00100D31" w:rsidRPr="00884F29" w:rsidRDefault="00100D31" w:rsidP="00100D31">
      <w:pPr>
        <w:pStyle w:val="FP"/>
      </w:pPr>
    </w:p>
    <w:p w:rsidR="00B35D29" w:rsidRPr="00884F29" w:rsidRDefault="00B35D29" w:rsidP="00C727CB">
      <w:pPr>
        <w:pStyle w:val="Heading2"/>
      </w:pPr>
      <w:bookmarkStart w:id="76" w:name="_Toc457898677"/>
      <w:r w:rsidRPr="00884F29">
        <w:t>6.3</w:t>
      </w:r>
      <w:r w:rsidRPr="00884F29">
        <w:tab/>
        <w:t>Session control procedures</w:t>
      </w:r>
      <w:bookmarkEnd w:id="76"/>
    </w:p>
    <w:p w:rsidR="00F3798A" w:rsidRPr="00884F29" w:rsidRDefault="00F3798A">
      <w:r w:rsidRPr="00884F29">
        <w:t>Addition and removal of media components shall be performed based on the SDP-based offer-answer model as specified in RFC 3264 [58].</w:t>
      </w:r>
    </w:p>
    <w:p w:rsidR="00F3798A" w:rsidRPr="00884F29" w:rsidRDefault="00F3798A" w:rsidP="00F3798A">
      <w:r w:rsidRPr="00884F29">
        <w:t xml:space="preserve">During session renegotiation for adding or removing media components, the SDP offerer should continue to use the same media (m=) line(s) from the previously negotiated SDP for the media components that are not being added or removed. </w:t>
      </w:r>
    </w:p>
    <w:p w:rsidR="00F3798A" w:rsidRPr="00884F29" w:rsidRDefault="00F3798A" w:rsidP="00F3798A">
      <w:r w:rsidRPr="00884F29">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rsidR="00F3798A" w:rsidRPr="00884F29" w:rsidRDefault="00F3798A" w:rsidP="00F3798A">
      <w:r w:rsidRPr="00884F29">
        <w:t>SDP examples for adding a second video stream to an ongoing video telephony session and removing a video stream from an ongoing video telephony session are given in Annex A.11.</w:t>
      </w:r>
    </w:p>
    <w:p w:rsidR="005F2781" w:rsidRPr="00884F29" w:rsidRDefault="005F2781">
      <w:r w:rsidRPr="00884F29">
        <w:t>The content attribute can be used in combination with the group attributes defined in RFC 3388 [48] and also in combination with the synchronization attributes defined in Clause 6.2.6, for example to identify two (or more) media components are related to each other and if synchronization is needed.</w:t>
      </w:r>
    </w:p>
    <w:p w:rsidR="005F2781" w:rsidRPr="00884F29" w:rsidRDefault="005F2781" w:rsidP="005F2781">
      <w:pPr>
        <w:pStyle w:val="FP"/>
      </w:pPr>
    </w:p>
    <w:p w:rsidR="00B35D29" w:rsidRPr="00884F29" w:rsidRDefault="00B35D29" w:rsidP="00C727CB">
      <w:pPr>
        <w:pStyle w:val="Heading1"/>
      </w:pPr>
      <w:bookmarkStart w:id="77" w:name="_Toc457898678"/>
      <w:r w:rsidRPr="00884F29">
        <w:t>7</w:t>
      </w:r>
      <w:r w:rsidRPr="00884F29">
        <w:tab/>
        <w:t>Data transport</w:t>
      </w:r>
      <w:bookmarkEnd w:id="77"/>
    </w:p>
    <w:p w:rsidR="00B35D29" w:rsidRPr="00884F29" w:rsidRDefault="00B35D29" w:rsidP="00C727CB">
      <w:pPr>
        <w:pStyle w:val="Heading2"/>
      </w:pPr>
      <w:bookmarkStart w:id="78" w:name="_Toc457898679"/>
      <w:r w:rsidRPr="00884F29">
        <w:t>7.1</w:t>
      </w:r>
      <w:r w:rsidRPr="00884F29">
        <w:tab/>
        <w:t>General</w:t>
      </w:r>
      <w:bookmarkEnd w:id="78"/>
    </w:p>
    <w:p w:rsidR="00B35D29" w:rsidRPr="00884F29" w:rsidRDefault="00B35D29">
      <w:r w:rsidRPr="00884F29">
        <w:t xml:space="preserve">MTSI clients shall support an IP-based network interface for the transport of session control and media data. Control-plane signalling is sent using SIP; see 3GPP TS 24.229 [7] for further details. </w:t>
      </w:r>
      <w:r w:rsidR="00EC1DA7" w:rsidRPr="00884F29">
        <w:t>Real-time u</w:t>
      </w:r>
      <w:r w:rsidRPr="00884F29">
        <w:t xml:space="preserve">ser plane media data is sent over RTP/UDP/IP. </w:t>
      </w:r>
      <w:r w:rsidR="008A0D39" w:rsidRPr="00884F29">
        <w:t xml:space="preserve">Non-real-time media may use other transport protocols, for example UDP/IP or TCP/IP. </w:t>
      </w:r>
      <w:r w:rsidRPr="00884F29">
        <w:t>An overview of the user plane protocol stack can be found in figure 4.3 of the present document.</w:t>
      </w:r>
    </w:p>
    <w:p w:rsidR="00B35D29" w:rsidRPr="00884F29" w:rsidRDefault="00B35D29" w:rsidP="00C727CB">
      <w:pPr>
        <w:pStyle w:val="Heading2"/>
      </w:pPr>
      <w:bookmarkStart w:id="79" w:name="_Toc457898680"/>
      <w:r w:rsidRPr="00884F29">
        <w:t>7.2</w:t>
      </w:r>
      <w:r w:rsidRPr="00884F29">
        <w:tab/>
        <w:t>RTP profiles</w:t>
      </w:r>
      <w:bookmarkEnd w:id="79"/>
    </w:p>
    <w:p w:rsidR="00B35D29" w:rsidRPr="00884F29" w:rsidRDefault="00B35D29">
      <w:r w:rsidRPr="00884F29">
        <w:t>MTSI clients shall transport speech, video and real-time text using RTP (RFC 3550 [9]) over UDP (RFC 0768 [39]). The following profiles of RTP shall be supported</w:t>
      </w:r>
      <w:r w:rsidR="008E0086" w:rsidRPr="00884F29">
        <w:t xml:space="preserve"> for all media types</w:t>
      </w:r>
      <w:r w:rsidRPr="00884F29">
        <w:t>:</w:t>
      </w:r>
    </w:p>
    <w:p w:rsidR="00B35D29" w:rsidRPr="00884F29" w:rsidRDefault="00B35D29">
      <w:pPr>
        <w:pStyle w:val="B1"/>
      </w:pPr>
      <w:r w:rsidRPr="00884F29">
        <w:t>-</w:t>
      </w:r>
      <w:r w:rsidRPr="00884F29">
        <w:tab/>
        <w:t>RTP Profile for Audio and Video Conferences with Minimal Control (RFC 3551 [10]), also called RTP/AVP;</w:t>
      </w:r>
    </w:p>
    <w:p w:rsidR="008E0086" w:rsidRPr="00884F29" w:rsidRDefault="008E0086" w:rsidP="008E0086">
      <w:r w:rsidRPr="00884F29">
        <w:t>The following profiles of RTP shall be supported for video and should be supported for all other media types:</w:t>
      </w:r>
    </w:p>
    <w:p w:rsidR="00B35D29" w:rsidRPr="00884F29" w:rsidRDefault="00B35D29">
      <w:pPr>
        <w:pStyle w:val="B1"/>
      </w:pPr>
      <w:r w:rsidRPr="00884F29">
        <w:t>-</w:t>
      </w:r>
      <w:r w:rsidRPr="00884F29">
        <w:tab/>
        <w:t>Extended RTP Profile for RTCP-based Feedback (RTP/AVPF) (RFC 4585 [40]), also called RTP/AVPF.</w:t>
      </w:r>
    </w:p>
    <w:p w:rsidR="00B35D29" w:rsidRPr="00884F29" w:rsidRDefault="00B35D29">
      <w:r w:rsidRPr="00884F29">
        <w:t>The support of AVPF requires an MTSI client in terminal to implement the RTCP transmission rules, the signalling mechanism for SDP and the feedback messages explicitly mentioned in the present document.</w:t>
      </w:r>
    </w:p>
    <w:p w:rsidR="00B35D29" w:rsidRPr="00884F29" w:rsidRDefault="00B35D29">
      <w:r w:rsidRPr="00884F29">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rsidR="00B35D29" w:rsidRPr="00884F29" w:rsidRDefault="00B35D29" w:rsidP="00C727CB">
      <w:pPr>
        <w:pStyle w:val="Heading2"/>
      </w:pPr>
      <w:bookmarkStart w:id="80" w:name="_Toc457898681"/>
      <w:r w:rsidRPr="00884F29">
        <w:t>7.3</w:t>
      </w:r>
      <w:r w:rsidRPr="00884F29">
        <w:tab/>
        <w:t>RTCP usage</w:t>
      </w:r>
      <w:bookmarkEnd w:id="80"/>
    </w:p>
    <w:p w:rsidR="00B35D29" w:rsidRPr="00884F29" w:rsidRDefault="00B35D29" w:rsidP="00C727CB">
      <w:pPr>
        <w:pStyle w:val="Heading3"/>
      </w:pPr>
      <w:bookmarkStart w:id="81" w:name="_Toc457898682"/>
      <w:r w:rsidRPr="00884F29">
        <w:t>7.3.1</w:t>
      </w:r>
      <w:r w:rsidRPr="00884F29">
        <w:tab/>
        <w:t>General</w:t>
      </w:r>
      <w:bookmarkEnd w:id="81"/>
    </w:p>
    <w:p w:rsidR="00B35D29" w:rsidRPr="00884F29" w:rsidRDefault="00B35D29">
      <w:r w:rsidRPr="00884F29">
        <w:t>The RTP implementation shall include an RTCP implementation.</w:t>
      </w:r>
    </w:p>
    <w:p w:rsidR="00B35D29" w:rsidRPr="00884F29" w:rsidRDefault="00B35D29">
      <w:r w:rsidRPr="00884F29">
        <w:t xml:space="preserve">For a given RTP based media stream, the MTSI 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rsidR="00B35D29" w:rsidRPr="00884F29" w:rsidRDefault="00B35D29">
      <w:r w:rsidRPr="00884F29">
        <w:t>The bandwidth for RTCP traffic shall be described using the "RS" and "RR" SDP bandwidth modifiers at media level, as specified by RFC 3556 [42]. Therefore, an MTSI</w:t>
      </w:r>
      <w:r w:rsidR="00E90B69" w:rsidRPr="00884F29">
        <w:t xml:space="preserve"> </w:t>
      </w:r>
      <w:r w:rsidRPr="00884F29">
        <w:t>client shall include the "b=RS:" and "b=RR:" fields in SDP, and shall be able to interpret them. There shall be an upper limit on the allowed RTCP bandwidth for each RTP session signalled by the MTSI client. This limit is defined as follows:</w:t>
      </w:r>
    </w:p>
    <w:p w:rsidR="00B35D29" w:rsidRPr="00884F29" w:rsidRDefault="00B35D29">
      <w:pPr>
        <w:pStyle w:val="B1"/>
      </w:pPr>
      <w:r w:rsidRPr="00884F29">
        <w:t>-</w:t>
      </w:r>
      <w:r w:rsidRPr="00884F29">
        <w:tab/>
      </w:r>
      <w:r w:rsidR="00E90B69" w:rsidRPr="00884F29">
        <w:t>8</w:t>
      </w:r>
      <w:r w:rsidRPr="00884F29">
        <w:t xml:space="preserve"> 000 bps for the RS field (at media level);</w:t>
      </w:r>
    </w:p>
    <w:p w:rsidR="00B35D29" w:rsidRPr="00884F29" w:rsidRDefault="00B35D29">
      <w:pPr>
        <w:pStyle w:val="B1"/>
      </w:pPr>
      <w:r w:rsidRPr="00884F29">
        <w:t>-</w:t>
      </w:r>
      <w:r w:rsidRPr="00884F29">
        <w:tab/>
      </w:r>
      <w:r w:rsidR="00E90B69" w:rsidRPr="00884F29">
        <w:t>6</w:t>
      </w:r>
      <w:r w:rsidRPr="00884F29">
        <w:t xml:space="preserve"> 000 bps for the RR field (at media level).</w:t>
      </w:r>
    </w:p>
    <w:p w:rsidR="00E90B69" w:rsidRPr="00884F29" w:rsidRDefault="00E90B69">
      <w:r w:rsidRPr="00884F29">
        <w:t>The RS and RR values included in the SDP answer should be treated as the negotiated values for the session and should be used to calculate the total RTCP bandwidth for all terminals in the session.</w:t>
      </w:r>
    </w:p>
    <w:p w:rsidR="00B35D29" w:rsidRPr="00884F29" w:rsidRDefault="00B35D29">
      <w:r w:rsidRPr="00884F29">
        <w:t>If the session described in the SDP is a point-to-point speech only session, the MTSI client may request the deactivation of RTCP by setting its RTCP bandwidth modifiers to zero.</w:t>
      </w:r>
    </w:p>
    <w:p w:rsidR="00B35D29" w:rsidRPr="00884F29" w:rsidRDefault="00B35D29">
      <w:r w:rsidRPr="00884F29">
        <w:t>If a MTSI client receives SDP bandwidth modifiers for RTCP equal to zero from the originating MTSI client, it should reply (via the SIP protocol) by setting its RTCP bandwidth using SDP bandwidth modifiers with values equal to zero.</w:t>
      </w:r>
    </w:p>
    <w:p w:rsidR="00E90B69" w:rsidRPr="00884F29" w:rsidRDefault="00B35D29">
      <w:r w:rsidRPr="00884F29">
        <w:t xml:space="preserve">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w:t>
      </w:r>
      <w:r w:rsidR="00E90B69" w:rsidRPr="00884F29">
        <w:t>The RR value should be set greater than zero to enable RTCP packets to be sent when media is put on hold and during active RTP media transmission, including real-time text sessions which may have infrequent RTP media transmissions.</w:t>
      </w:r>
    </w:p>
    <w:p w:rsidR="00B35D29" w:rsidRPr="00884F29" w:rsidRDefault="00B35D29">
      <w:r w:rsidRPr="00884F29">
        <w:t xml:space="preserve">Point-to-point speech only sessions may not require </w:t>
      </w:r>
      <w:r w:rsidR="00E90B69" w:rsidRPr="00884F29">
        <w:t>the above</w:t>
      </w:r>
      <w:r w:rsidRPr="00884F29">
        <w:t xml:space="preserve"> functionalities and may therefore turn off RTCP by setting the SDP bandwidth modifiers (RR and RS) to zero. When RTCP is turned off (for point-to-point speech only sessions) and the media is put on hold, the MTSI client should re-negotiate the RTCP bandwidth with </w:t>
      </w:r>
      <w:r w:rsidR="00E90B69" w:rsidRPr="00884F29">
        <w:t xml:space="preserve">the </w:t>
      </w:r>
      <w:r w:rsidRPr="00884F29">
        <w:t>SDP bandwidth modifier</w:t>
      </w:r>
      <w:r w:rsidR="00F91287" w:rsidRPr="00884F29">
        <w:t xml:space="preserve"> RR</w:t>
      </w:r>
      <w:r w:rsidRPr="00884F29">
        <w:t xml:space="preserve"> value </w:t>
      </w:r>
      <w:r w:rsidR="00F91287" w:rsidRPr="00884F29">
        <w:t xml:space="preserve">set </w:t>
      </w:r>
      <w:r w:rsidRPr="00884F29">
        <w:t xml:space="preserve">greater than zero, and send RTCP packets </w:t>
      </w:r>
      <w:r w:rsidR="00F91287" w:rsidRPr="00884F29">
        <w:t xml:space="preserve">(i.e., Receiver Reports) </w:t>
      </w:r>
      <w:r w:rsidRPr="00884F29">
        <w:t xml:space="preserve">to the other end. This allows the remote end to detect link aliveness during hold. When media is resumed, the resuming MTSI client should </w:t>
      </w:r>
      <w:r w:rsidR="00F91287" w:rsidRPr="00884F29">
        <w:t xml:space="preserve">request to </w:t>
      </w:r>
      <w:r w:rsidRPr="00884F29">
        <w:t>turn off the RTCP sending again through a re-negotiation of the RTCP bandwidth with SDP bandwidth modifiers equal to zero.</w:t>
      </w:r>
    </w:p>
    <w:p w:rsidR="00B35D29" w:rsidRPr="00884F29" w:rsidRDefault="00B35D29">
      <w:r w:rsidRPr="00884F29">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w:t>
      </w:r>
      <w:r w:rsidR="00F91287" w:rsidRPr="00884F29">
        <w:t>R</w:t>
      </w:r>
      <w:r w:rsidRPr="00884F29">
        <w:t xml:space="preserve"> bandwidth modifier greater than zero.</w:t>
      </w:r>
      <w:r w:rsidR="00F91287" w:rsidRPr="00884F29">
        <w:t xml:space="preserve"> Setting the RR bandwidth modifier greater than zero allows sending of RTCP Receiver Reports even when the session is put on hold and neither terminal is actively sending RTP media.</w:t>
      </w:r>
    </w:p>
    <w:p w:rsidR="00B35D29" w:rsidRPr="00884F29" w:rsidRDefault="00B35D29">
      <w:pPr>
        <w:pStyle w:val="NO"/>
      </w:pPr>
      <w:r w:rsidRPr="00884F29">
        <w:t>NOTE 1:</w:t>
      </w:r>
      <w:r w:rsidRPr="00884F29">
        <w:tab/>
        <w:t>Deactivating RTCP will disable the adaptation mechanism for speech defined in clause 10.2.</w:t>
      </w:r>
    </w:p>
    <w:p w:rsidR="00B35D29" w:rsidRPr="00884F29" w:rsidRDefault="00B35D29" w:rsidP="00C727CB">
      <w:pPr>
        <w:pStyle w:val="Heading3"/>
      </w:pPr>
      <w:bookmarkStart w:id="82" w:name="_Toc457898683"/>
      <w:r w:rsidRPr="00884F29">
        <w:t>7.3.2</w:t>
      </w:r>
      <w:r w:rsidRPr="00884F29">
        <w:tab/>
        <w:t>Speech</w:t>
      </w:r>
      <w:bookmarkEnd w:id="82"/>
    </w:p>
    <w:p w:rsidR="00B35D29" w:rsidRPr="00884F29" w:rsidRDefault="00B35D29">
      <w:r w:rsidRPr="00884F29">
        <w:t>MTSI clients in terminals offering speech sh</w:t>
      </w:r>
      <w:r w:rsidR="008E0086" w:rsidRPr="00884F29">
        <w:t>ould</w:t>
      </w:r>
      <w:r w:rsidRPr="00884F29">
        <w:t xml:space="preserve"> support AVPF (RFC 4585 [40]). When allocating </w:t>
      </w:r>
      <w:smartTag w:uri="urn:schemas-microsoft-com:office:smarttags" w:element="PersonName">
        <w:r w:rsidRPr="00884F29">
          <w:t>RT</w:t>
        </w:r>
      </w:smartTag>
      <w:r w:rsidRPr="00884F29">
        <w:t xml:space="preserve">CP bandwidth, it is recommended to allocate </w:t>
      </w:r>
      <w:smartTag w:uri="urn:schemas-microsoft-com:office:smarttags" w:element="PersonName">
        <w:r w:rsidRPr="00884F29">
          <w:t>RT</w:t>
        </w:r>
      </w:smartTag>
      <w:r w:rsidRPr="00884F29">
        <w:t xml:space="preserve">CP bandwidth and set the values for the "b=RR:" and the "b=RS:" parameters such that a good compromise between the </w:t>
      </w:r>
      <w:smartTag w:uri="urn:schemas-microsoft-com:office:smarttags" w:element="PersonName">
        <w:r w:rsidRPr="00884F29">
          <w:t>RT</w:t>
        </w:r>
      </w:smartTag>
      <w:r w:rsidRPr="00884F29">
        <w:t>CP reporting needs for the application and bandwidth utilization is achieved, see also Annex A.6. The value of "trr-int" should be set to zero or not transmitted at all (in which case the default "trr</w:t>
      </w:r>
      <w:r w:rsidRPr="00884F29">
        <w:noBreakHyphen/>
        <w:t xml:space="preserve">int" value of zero will be assumed) when </w:t>
      </w:r>
      <w:r w:rsidR="006211FC" w:rsidRPr="00884F29">
        <w:t>Reduced-Size</w:t>
      </w:r>
      <w:r w:rsidRPr="00884F29">
        <w:t xml:space="preserve"> </w:t>
      </w:r>
      <w:smartTag w:uri="urn:schemas-microsoft-com:office:smarttags" w:element="PersonName">
        <w:r w:rsidRPr="00884F29">
          <w:t>RT</w:t>
        </w:r>
      </w:smartTag>
      <w:r w:rsidRPr="00884F29">
        <w:t>CP (see clause 7.3.</w:t>
      </w:r>
      <w:r w:rsidR="006211FC" w:rsidRPr="00884F29">
        <w:t>6</w:t>
      </w:r>
      <w:r w:rsidRPr="00884F29">
        <w:t>) is not used.</w:t>
      </w:r>
    </w:p>
    <w:p w:rsidR="00B35D29" w:rsidRPr="00884F29" w:rsidRDefault="00B35D29">
      <w:r w:rsidRPr="00884F29">
        <w:t xml:space="preserve">For speech sessions it is beneficial to keep the size of </w:t>
      </w:r>
      <w:smartTag w:uri="urn:schemas-microsoft-com:office:smarttags" w:element="PersonName">
        <w:r w:rsidRPr="00884F29">
          <w:t>RT</w:t>
        </w:r>
      </w:smartTag>
      <w:r w:rsidRPr="00884F29">
        <w:t xml:space="preserve">CP packets as small as possible in order to reduce the potential disruption of </w:t>
      </w:r>
      <w:smartTag w:uri="urn:schemas-microsoft-com:office:smarttags" w:element="PersonName">
        <w:r w:rsidRPr="00884F29">
          <w:t>RT</w:t>
        </w:r>
      </w:smartTag>
      <w:r w:rsidRPr="00884F29">
        <w:t xml:space="preserve">CP onto the </w:t>
      </w:r>
      <w:smartTag w:uri="urn:schemas-microsoft-com:office:smarttags" w:element="PersonName">
        <w:r w:rsidRPr="00884F29">
          <w:t>RT</w:t>
        </w:r>
      </w:smartTag>
      <w:r w:rsidRPr="00884F29">
        <w:t xml:space="preserve">P stream in bandwidth-limited channels. </w:t>
      </w:r>
      <w:smartTag w:uri="urn:schemas-microsoft-com:office:smarttags" w:element="PersonName">
        <w:r w:rsidRPr="00884F29">
          <w:t>RT</w:t>
        </w:r>
      </w:smartTag>
      <w:r w:rsidRPr="00884F29">
        <w:t xml:space="preserve">CP packet sizes can be minimized by using </w:t>
      </w:r>
      <w:r w:rsidR="006211FC" w:rsidRPr="00884F29">
        <w:t xml:space="preserve">Reduced-Size </w:t>
      </w:r>
      <w:smartTag w:uri="urn:schemas-microsoft-com:office:smarttags" w:element="PersonName">
        <w:r w:rsidR="006211FC" w:rsidRPr="00884F29">
          <w:t>RT</w:t>
        </w:r>
      </w:smartTag>
      <w:r w:rsidR="006211FC" w:rsidRPr="00884F29">
        <w:t>CP</w:t>
      </w:r>
      <w:r w:rsidRPr="00884F29">
        <w:t xml:space="preserve"> packets or using the parts of </w:t>
      </w:r>
      <w:smartTag w:uri="urn:schemas-microsoft-com:office:smarttags" w:element="PersonName">
        <w:r w:rsidRPr="00884F29">
          <w:t>RT</w:t>
        </w:r>
      </w:smartTag>
      <w:r w:rsidRPr="00884F29">
        <w:t xml:space="preserve">CP compound packets (according to RFC 3550 [9]) which are required by the application. </w:t>
      </w:r>
      <w:smartTag w:uri="urn:schemas-microsoft-com:office:smarttags" w:element="PersonName">
        <w:r w:rsidRPr="00884F29">
          <w:t>RT</w:t>
        </w:r>
      </w:smartTag>
      <w:r w:rsidRPr="00884F29">
        <w:t xml:space="preserve">CP compound packet sizes should be at most as large as 1 time and, at the same time, shall be at most as large as 4 times the size of the </w:t>
      </w:r>
      <w:smartTag w:uri="urn:schemas-microsoft-com:office:smarttags" w:element="PersonName">
        <w:r w:rsidRPr="00884F29">
          <w:t>RT</w:t>
        </w:r>
      </w:smartTag>
      <w:r w:rsidRPr="00884F29">
        <w:t xml:space="preserve">P packets (including UDP/IP headers) corresponding to the highest bit rate of the speech codec modes used in the session. </w:t>
      </w:r>
      <w:r w:rsidR="006211FC" w:rsidRPr="00884F29">
        <w:t xml:space="preserve">Reduced-Size </w:t>
      </w:r>
      <w:smartTag w:uri="urn:schemas-microsoft-com:office:smarttags" w:element="PersonName">
        <w:r w:rsidRPr="00884F29">
          <w:t>RT</w:t>
        </w:r>
      </w:smartTag>
      <w:r w:rsidRPr="00884F29">
        <w:t xml:space="preserve">CP and semi-compound </w:t>
      </w:r>
      <w:smartTag w:uri="urn:schemas-microsoft-com:office:smarttags" w:element="PersonName">
        <w:r w:rsidR="006211FC" w:rsidRPr="00884F29">
          <w:t>RT</w:t>
        </w:r>
      </w:smartTag>
      <w:r w:rsidR="006211FC" w:rsidRPr="00884F29">
        <w:t xml:space="preserve">CP </w:t>
      </w:r>
      <w:r w:rsidRPr="00884F29">
        <w:t xml:space="preserve">packet sizes should be at most as large as 1 time and, at the same time, shall be at most as large as 2 times the size of the </w:t>
      </w:r>
      <w:smartTag w:uri="urn:schemas-microsoft-com:office:smarttags" w:element="PersonName">
        <w:r w:rsidRPr="00884F29">
          <w:t>RT</w:t>
        </w:r>
      </w:smartTag>
      <w:r w:rsidRPr="00884F29">
        <w:t>P packets (including UDP/IP headers) corresponding to the highest bit rate of the speech codec modes used in the session.</w:t>
      </w:r>
    </w:p>
    <w:p w:rsidR="00CC2245" w:rsidRPr="00884F29" w:rsidRDefault="00CC2245" w:rsidP="00CC2245">
      <w:r w:rsidRPr="00884F29">
        <w:t xml:space="preserve">An MTSI client using ECN for speech in RTP sessions may support the RTCP AVPF ECN feedback message and the RTCP XR ECN summary report [84].  If the MTSI client supports the RTCP AVPF ECN feedback message then the MTSI client shall also support the RTCP XR ECN summary report. </w:t>
      </w:r>
    </w:p>
    <w:p w:rsidR="00BF7286" w:rsidRPr="00884F29" w:rsidRDefault="00BF7286" w:rsidP="00BF7286">
      <w:pPr>
        <w:keepLines/>
        <w:ind w:left="1135" w:hanging="851"/>
      </w:pPr>
      <w:r w:rsidRPr="00884F29">
        <w:t>NOTE 1:</w:t>
      </w:r>
      <w:r w:rsidRPr="00884F29">
        <w:tab/>
        <w:t>This can improve the interworking with non-MTSI ECN peers.</w:t>
      </w:r>
    </w:p>
    <w:p w:rsidR="00CC2245" w:rsidRPr="00884F29" w:rsidRDefault="00CC2245" w:rsidP="00CC2245">
      <w:r w:rsidRPr="00884F29">
        <w:t>When an MTSI client that has negotiated the use of ECN and then receives RTP packets with ECN-CE marks, the MTSI client shall send application specific adaptation requests (RTP CMR [28] or RTCP-APP CMR, as defined in Subclause 10.2.1.5) and shall not send RTCP AVPF ECN feedback messages, even if RTCP AVPF ECN feedback messages were negotiated.</w:t>
      </w:r>
    </w:p>
    <w:p w:rsidR="00BF7286" w:rsidRPr="00884F29" w:rsidRDefault="00BF7286" w:rsidP="00BF7286">
      <w:pPr>
        <w:keepLines/>
        <w:ind w:left="1135" w:hanging="851"/>
      </w:pPr>
      <w:r w:rsidRPr="00884F29">
        <w:t>NOTE 2:</w:t>
      </w:r>
      <w:r w:rsidRPr="00884F29">
        <w:tab/>
        <w:t>RTP CMR is mandated to be supported by any AMR or AMR-WB implementation using the RTP profile [28].</w:t>
      </w:r>
    </w:p>
    <w:p w:rsidR="00CC2245" w:rsidRPr="00884F29" w:rsidRDefault="00CC2245" w:rsidP="00CC2245">
      <w:r w:rsidRPr="00884F29">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rsidR="00CC2245" w:rsidRPr="00884F29" w:rsidRDefault="00CC2245">
      <w:r w:rsidRPr="00884F29">
        <w:t>When an MTSI client in terminal that has negotiated the use of ECN for speech and RTCP XR ECN summary reports receives an RTCP XR ECN summary report, the MTSI client should use the RTCP XR ECN summary report as specified in [84]. If the MTSI client received and acted upon a recent application specific adaptation request, then the MTSI client shall not perform any additional rate adaptation based on the received RTCP XR ECN summary report.</w:t>
      </w:r>
    </w:p>
    <w:p w:rsidR="00CC2245" w:rsidRPr="00884F29" w:rsidRDefault="00B35D29" w:rsidP="00CC2245">
      <w:r w:rsidRPr="00884F29">
        <w:t xml:space="preserve">For speech, </w:t>
      </w:r>
      <w:smartTag w:uri="urn:schemas-microsoft-com:office:smarttags" w:element="PersonName">
        <w:r w:rsidRPr="00884F29">
          <w:t>RT</w:t>
        </w:r>
      </w:smartTag>
      <w:r w:rsidRPr="00884F29">
        <w:t>CP APP packets are used for adaptation (see clause 10.2).</w:t>
      </w:r>
      <w:r w:rsidR="00CC2245" w:rsidRPr="00884F29">
        <w:t xml:space="preserve"> If the MTSI client determines that RTCP APP cannot be used or does not work then the MTSI client may use CMR in the AMR RTP payload [28] inband CMR or other RTCP mechanisms for adaptation.</w:t>
      </w:r>
    </w:p>
    <w:p w:rsidR="00BF7286" w:rsidRPr="00884F29" w:rsidRDefault="00BF7286" w:rsidP="00BF7286">
      <w:r w:rsidRPr="00884F29">
        <w:t>An MTSI client that requests mode adaptation shall use the CMR in the AMR/AMR-WB RTP payload [28] when using the AMR or the AMR-WB codec or in the EVS payload [125] when using the EVS codec, respectively, when:</w:t>
      </w:r>
    </w:p>
    <w:p w:rsidR="00BF7286" w:rsidRPr="00884F29" w:rsidRDefault="00BF7286" w:rsidP="00BF7286">
      <w:pPr>
        <w:pStyle w:val="B1"/>
      </w:pPr>
      <w:r w:rsidRPr="00884F29">
        <w:t>-</w:t>
      </w:r>
      <w:r w:rsidRPr="00884F29">
        <w:tab/>
        <w:t xml:space="preserve">the RTCP bandwidth is set to zero, </w:t>
      </w:r>
    </w:p>
    <w:p w:rsidR="00BF7286" w:rsidRPr="00884F29" w:rsidRDefault="00BF7286" w:rsidP="00BF7286">
      <w:pPr>
        <w:pStyle w:val="B1"/>
      </w:pPr>
      <w:r w:rsidRPr="00884F29">
        <w:t>-</w:t>
      </w:r>
      <w:r w:rsidRPr="00884F29">
        <w:tab/>
        <w:t>the MTSI client detected that the remote end-point does not respond to adaptation requests sent with RTCP APP during the session, or</w:t>
      </w:r>
    </w:p>
    <w:p w:rsidR="005C756E" w:rsidRPr="00884F29" w:rsidRDefault="00BF7286" w:rsidP="005C756E">
      <w:pPr>
        <w:pStyle w:val="B1"/>
      </w:pPr>
      <w:r w:rsidRPr="00884F29">
        <w:t>-</w:t>
      </w:r>
      <w:r w:rsidRPr="00884F29">
        <w:tab/>
        <w:t>the support for RTCP APP was not negotiated for the session.</w:t>
      </w:r>
    </w:p>
    <w:p w:rsidR="00BF7286" w:rsidRPr="00884F29" w:rsidRDefault="00BF7286" w:rsidP="005C756E">
      <w:r w:rsidRPr="00884F29">
        <w:t>If RTCP-APP was negotiated, an MTSI client that requests mode adaptation for EVS shall use RTCP-APP when the CMR in the EVS RTP payload has been disabled for the session.</w:t>
      </w:r>
    </w:p>
    <w:p w:rsidR="00BF7286" w:rsidRPr="00884F29" w:rsidRDefault="00BF7286" w:rsidP="00BF7286">
      <w:pPr>
        <w:pStyle w:val="NO"/>
      </w:pPr>
      <w:r w:rsidRPr="00884F29">
        <w:t>NOTE 3:</w:t>
      </w:r>
      <w:r w:rsidRPr="00884F29">
        <w:tab/>
        <w:t>It is not possible to send adaptation requests if both CMR in the EVS RTP payload has been disabled and if RTCP-APP is not negotiated for the session.</w:t>
      </w:r>
    </w:p>
    <w:p w:rsidR="00BF7286" w:rsidRPr="00884F29" w:rsidRDefault="00BF7286" w:rsidP="00BF7286">
      <w:r w:rsidRPr="00884F29">
        <w:t>An MTSI client using AMR or AMR-WB that requests mode adaptation when no MTSI feature tag was received (see Clause 5.2 of [57]) may use the CMR in the AMR/AMR-WB RTP payload, [28], when AMR or AMR-WB is used and may use the CMR in the EVS RTP payload, [125], when EVS is used, respectively. If ECN-triggered adaptation is used and an MTSI client requests mode adaptation when no MTSI feature tag was received it should use the CMR in the AMR RTP payload, [28].</w:t>
      </w:r>
    </w:p>
    <w:p w:rsidR="00BF7286" w:rsidRPr="00884F29" w:rsidDel="003603F1" w:rsidRDefault="00BF7286" w:rsidP="00BF7286">
      <w:pPr>
        <w:pStyle w:val="NO"/>
      </w:pPr>
      <w:r w:rsidRPr="00884F29">
        <w:t>NOTE 4:</w:t>
      </w:r>
      <w:r w:rsidRPr="00884F29">
        <w:tab/>
        <w:t>Other procedures by which the MTSI client determines that RTCP APP cannot be used or does not work is implementation specific.</w:t>
      </w:r>
    </w:p>
    <w:p w:rsidR="00CC2245" w:rsidRPr="00884F29" w:rsidRDefault="00CC2245" w:rsidP="00CC2245">
      <w:r w:rsidRPr="00884F29">
        <w:t>If ECN-triggered adaptation is used with AVP then the RTCP APP signalling could be too slow and CMR in the AMR RTP payload [28] should be used for faster feedback.</w:t>
      </w:r>
    </w:p>
    <w:p w:rsidR="00CC2245" w:rsidRPr="00884F29" w:rsidRDefault="00CC2245" w:rsidP="00CC2245">
      <w:r w:rsidRPr="00884F29">
        <w:t>An MTSI client that requests mode adaptation in combination with other codec control requests (as defined in Clause 10.2.1) shall use RTCP APP.</w:t>
      </w:r>
    </w:p>
    <w:p w:rsidR="00B35D29" w:rsidRPr="00884F29" w:rsidRDefault="00CC2245" w:rsidP="00CC2245">
      <w:r w:rsidRPr="00884F29">
        <w:t>An MTSI client that requests rate adaptation for unidirectional streams shall use RTCP-based adaptation signaling (RTCP APP or RTCP SR/RR) since CMR in the AMR RTP payload, [28] is not usable for unidirectional streams.</w:t>
      </w:r>
    </w:p>
    <w:p w:rsidR="00B35D29" w:rsidRPr="00884F29" w:rsidRDefault="00B35D29" w:rsidP="00C727CB">
      <w:pPr>
        <w:pStyle w:val="Heading3"/>
      </w:pPr>
      <w:bookmarkStart w:id="83" w:name="_Toc457898684"/>
      <w:r w:rsidRPr="00884F29">
        <w:t>7.3.3</w:t>
      </w:r>
      <w:r w:rsidRPr="00884F29">
        <w:tab/>
        <w:t>Video</w:t>
      </w:r>
      <w:bookmarkEnd w:id="83"/>
    </w:p>
    <w:p w:rsidR="00B35D29" w:rsidRPr="00884F29" w:rsidRDefault="00B35D29">
      <w:r w:rsidRPr="00884F29">
        <w:t>MTSI clients offering video shall support AVPF (RFC 4585 [40]). The behaviour can be controlled by allocating enough RTCP bandwidth using "b=RR:" and "b=RS:" (see section 7.3.1) and setting the value of "trr-int".</w:t>
      </w:r>
    </w:p>
    <w:p w:rsidR="00B35D29" w:rsidRPr="00884F29" w:rsidRDefault="00B35D29">
      <w:r w:rsidRPr="00884F29">
        <w:t xml:space="preserve">MTSI clients offering video shall support transmission and reception of AVPF NACK messages, as an indication of non-received media packets. MTSI terminals offering video shall also support </w:t>
      </w:r>
      <w:r w:rsidR="000913FE" w:rsidRPr="00884F29">
        <w:t xml:space="preserve">transmission and </w:t>
      </w:r>
      <w:r w:rsidRPr="00884F29">
        <w:t xml:space="preserve">reception of AVPF Picture Loss Indication (PLI). </w:t>
      </w:r>
      <w:r w:rsidR="000913FE" w:rsidRPr="00884F29">
        <w:t>The actions of a</w:t>
      </w:r>
      <w:r w:rsidRPr="00884F29">
        <w:t>n MTSI client receiving NACK or PLI to improve the situation for the MTSI client that sent NACK or PLI</w:t>
      </w:r>
      <w:r w:rsidR="000913FE" w:rsidRPr="00884F29">
        <w:t xml:space="preserve"> is defined in clause 9.3</w:t>
      </w:r>
      <w:r w:rsidRPr="00884F29">
        <w:t xml:space="preserve">. </w:t>
      </w:r>
      <w:r w:rsidRPr="00884F29">
        <w:rPr>
          <w:lang w:eastAsia="ko-KR"/>
        </w:rPr>
        <w:t>Note that by setting the bitmask of following lost packets (BLP) the frequency of transmitting NACK can be reduced, but the repairing action by the MTSI client receiving the message can be delayed correspondingly.</w:t>
      </w:r>
    </w:p>
    <w:p w:rsidR="00B35D29" w:rsidRPr="00884F29" w:rsidRDefault="00B35D29">
      <w:r w:rsidRPr="00884F29">
        <w:t xml:space="preserve">The Temporary Maximum Media Bit-rate Request (TMMBR) and Temporary Maximum Media Bit-rate Notification (TMMBN) messages of Codec-Control Messages (CCM) [43] shall be supported by MTSI clients in terminals supporting video. </w:t>
      </w:r>
      <w:r w:rsidR="00070CB6" w:rsidRPr="00884F29">
        <w:t xml:space="preserve">The TMMBR notification messages along with RTCP sender reports and receiver reports are used for dynamic video rate adaptation. </w:t>
      </w:r>
      <w:r w:rsidRPr="00884F29">
        <w:t xml:space="preserve">See clause 10.3 for usage and </w:t>
      </w:r>
      <w:r w:rsidR="00070CB6" w:rsidRPr="00884F29">
        <w:t xml:space="preserve">Annexes </w:t>
      </w:r>
      <w:r w:rsidRPr="00884F29">
        <w:t xml:space="preserve">B </w:t>
      </w:r>
      <w:r w:rsidR="00070CB6" w:rsidRPr="00884F29">
        <w:t xml:space="preserve">and C </w:t>
      </w:r>
      <w:r w:rsidRPr="00884F29">
        <w:t>for example</w:t>
      </w:r>
      <w:r w:rsidR="00070CB6" w:rsidRPr="00884F29">
        <w:t>s</w:t>
      </w:r>
      <w:r w:rsidRPr="00884F29">
        <w:t xml:space="preserve"> of bitrate adaptation.</w:t>
      </w:r>
    </w:p>
    <w:p w:rsidR="00B35D29" w:rsidRPr="00884F29" w:rsidRDefault="00B35D29">
      <w:r w:rsidRPr="00884F29">
        <w:t xml:space="preserve">MTSI clients supporting video shall support Full Intra Request </w:t>
      </w:r>
      <w:r w:rsidR="004812AE" w:rsidRPr="00884F29">
        <w:t xml:space="preserve">(FIR) </w:t>
      </w:r>
      <w:r w:rsidRPr="00884F29">
        <w:t>of CCM [43].</w:t>
      </w:r>
      <w:r w:rsidR="00011E61" w:rsidRPr="00884F29">
        <w:t xml:space="preserve"> A sender should ignore FIR messages that arrive within Response Wait Time (RWT) duration after responding to a previous FIR message. Response Wait Time (RWT) is defined as RTP-level round-trip time, estimated by RTCP or some other means, plus twice the frame duration.</w:t>
      </w:r>
    </w:p>
    <w:p w:rsidR="00BC4925" w:rsidRPr="00884F29" w:rsidRDefault="00BC4925">
      <w:pPr>
        <w:rPr>
          <w:lang w:eastAsia="ko-KR"/>
        </w:rPr>
      </w:pPr>
      <w:r w:rsidRPr="00884F29">
        <w:rPr>
          <w:lang w:eastAsia="ko-KR"/>
        </w:rPr>
        <w:t xml:space="preserve">MTSI clients in terminals shall not use </w:t>
      </w:r>
      <w:r w:rsidRPr="00884F29">
        <w:rPr>
          <w:rFonts w:hint="eastAsia"/>
          <w:lang w:eastAsia="ko-KR"/>
        </w:rPr>
        <w:t>SIP INFO</w:t>
      </w:r>
      <w:r w:rsidRPr="00884F29">
        <w:rPr>
          <w:lang w:eastAsia="ko-KR"/>
        </w:rPr>
        <w:t xml:space="preserve"> </w:t>
      </w:r>
      <w:r w:rsidRPr="00884F29">
        <w:rPr>
          <w:rFonts w:hint="eastAsia"/>
          <w:lang w:eastAsia="ko-KR"/>
        </w:rPr>
        <w:t>message</w:t>
      </w:r>
      <w:r w:rsidRPr="00884F29">
        <w:rPr>
          <w:lang w:eastAsia="ko-KR"/>
        </w:rPr>
        <w:t xml:space="preserve">, as specified in [96], </w:t>
      </w:r>
      <w:r w:rsidRPr="00884F29">
        <w:rPr>
          <w:rFonts w:hint="eastAsia"/>
          <w:lang w:eastAsia="ko-KR"/>
        </w:rPr>
        <w:t>for video picture fast update.</w:t>
      </w:r>
    </w:p>
    <w:p w:rsidR="004812AE" w:rsidRPr="00884F29" w:rsidRDefault="004812AE">
      <w:r w:rsidRPr="00884F29">
        <w:t>The usage of the AVPF and CCM feedback messages is negotiated in SDP offer/answer, see Clause 6.2.3. Any AVPF or CCM feedback messages that have not been agreed in the SDP offer/answer negotiation shall not be used in the session, [40].</w:t>
      </w:r>
    </w:p>
    <w:p w:rsidR="0089706D" w:rsidRPr="00884F29" w:rsidRDefault="0089706D" w:rsidP="0089706D">
      <w:r w:rsidRPr="00884F29">
        <w:t>An MTSI client using ECN for video in RTP sessions may support the RTCP AVPF ECN feedback message and the RTCP XR ECN summary report [84]. If the MTSI client supports the RTCP AVPF ECN feedback message then the MTSI client shall also support the RTCP XR ECN summary report.</w:t>
      </w:r>
    </w:p>
    <w:p w:rsidR="0089706D" w:rsidRPr="00884F29" w:rsidRDefault="0089706D" w:rsidP="0089706D">
      <w:pPr>
        <w:pStyle w:val="NO"/>
      </w:pPr>
      <w:r w:rsidRPr="00884F29">
        <w:t>NOTE</w:t>
      </w:r>
      <w:r w:rsidRPr="00884F29">
        <w:tab/>
        <w:t>This can improve the interworking with non-MTSI ECN-capable peers.</w:t>
      </w:r>
    </w:p>
    <w:p w:rsidR="0089706D" w:rsidRPr="00884F29" w:rsidRDefault="0089706D" w:rsidP="0089706D">
      <w:r w:rsidRPr="00884F29">
        <w:t xml:space="preserve">When an MTSI client that has negotiated the </w:t>
      </w:r>
      <w:r w:rsidR="00011E61" w:rsidRPr="00884F29">
        <w:t xml:space="preserve">use </w:t>
      </w:r>
      <w:r w:rsidRPr="00884F29">
        <w:t>of ECN and TMMBR receives RTP packets with ECN-CE marks, the MTSI client shall send application specific adaptation requests (TMMBR) and shall not send RTCP AVPF ECN feedback messages, even if RTCP AVPF ECN feedback messages were negotiated in addition to TMMBR.</w:t>
      </w:r>
    </w:p>
    <w:p w:rsidR="0089706D" w:rsidRPr="00884F29" w:rsidRDefault="0089706D" w:rsidP="0089706D">
      <w:r w:rsidRPr="00884F29">
        <w:t>When an MTSI client that has negotiated the use of ECN for video and RTCP AVPF ECN feedback messages receives both application specific requests and RTCP AVPF ECN feedback messages, the MTSI client should follow the application specific requests for perfoming media bit rate adaptation.</w:t>
      </w:r>
    </w:p>
    <w:p w:rsidR="0089706D" w:rsidRPr="00884F29" w:rsidRDefault="0089706D">
      <w:r w:rsidRPr="00884F29">
        <w:t>When an MTSI client that has negotiated the use of ECN for video and RTCP XR ECN summary reports receives an RTCP XR ECN summary report, the MTSI client should use the RTCP XR ECN summary report as specified in [84]. If the MTSI client received and acted upon a recent application specific adaptation request, then the MTSI client shall not perform any additional rate adaptation based on the received RTCP XR ECN summary report.</w:t>
      </w:r>
    </w:p>
    <w:p w:rsidR="00B35D29" w:rsidRPr="00884F29" w:rsidRDefault="00B35D29" w:rsidP="00C727CB">
      <w:pPr>
        <w:pStyle w:val="Heading3"/>
      </w:pPr>
      <w:bookmarkStart w:id="84" w:name="_Toc457898685"/>
      <w:r w:rsidRPr="00884F29">
        <w:t>7.3.4</w:t>
      </w:r>
      <w:r w:rsidRPr="00884F29">
        <w:tab/>
        <w:t>Real-time text</w:t>
      </w:r>
      <w:bookmarkEnd w:id="84"/>
    </w:p>
    <w:p w:rsidR="00B35D29" w:rsidRPr="00884F29" w:rsidRDefault="00B35D29">
      <w:r w:rsidRPr="00884F29">
        <w:t>For real-time text, RTCP reporting should be used according to general recommendations for RTCP.</w:t>
      </w:r>
    </w:p>
    <w:p w:rsidR="00B35D29" w:rsidRPr="00884F29" w:rsidRDefault="00B35D29" w:rsidP="00C727CB">
      <w:pPr>
        <w:pStyle w:val="Heading3"/>
      </w:pPr>
      <w:bookmarkStart w:id="85" w:name="_Toc457898686"/>
      <w:r w:rsidRPr="00884F29">
        <w:t>7.3.5</w:t>
      </w:r>
      <w:r w:rsidRPr="00884F29">
        <w:tab/>
      </w:r>
      <w:r w:rsidR="006211FC" w:rsidRPr="00884F29">
        <w:t>Void</w:t>
      </w:r>
      <w:bookmarkEnd w:id="85"/>
    </w:p>
    <w:p w:rsidR="006211FC" w:rsidRPr="00884F29" w:rsidRDefault="006211FC" w:rsidP="00C727CB">
      <w:pPr>
        <w:pStyle w:val="Heading3"/>
      </w:pPr>
      <w:bookmarkStart w:id="86" w:name="_Toc457898687"/>
      <w:r w:rsidRPr="00884F29">
        <w:t>7.3.6</w:t>
      </w:r>
      <w:r w:rsidRPr="00884F29">
        <w:tab/>
        <w:t xml:space="preserve">Reduced-Size </w:t>
      </w:r>
      <w:smartTag w:uri="urn:schemas-microsoft-com:office:smarttags" w:element="PersonName">
        <w:r w:rsidRPr="00884F29">
          <w:t>RT</w:t>
        </w:r>
      </w:smartTag>
      <w:r w:rsidRPr="00884F29">
        <w:t>CP</w:t>
      </w:r>
      <w:bookmarkEnd w:id="86"/>
    </w:p>
    <w:p w:rsidR="006211FC" w:rsidRPr="00884F29" w:rsidRDefault="006211FC" w:rsidP="006211FC">
      <w:r w:rsidRPr="00884F29">
        <w:t xml:space="preserve">MTSI clients should support the use of Reduced-Size </w:t>
      </w:r>
      <w:smartTag w:uri="urn:schemas-microsoft-com:office:smarttags" w:element="PersonName">
        <w:r w:rsidRPr="00884F29">
          <w:t>RT</w:t>
        </w:r>
      </w:smartTag>
      <w:r w:rsidRPr="00884F29">
        <w:t>CP reports [</w:t>
      </w:r>
      <w:r w:rsidR="00755FFF" w:rsidRPr="00884F29">
        <w:t>87</w:t>
      </w:r>
      <w:r w:rsidRPr="00884F29">
        <w:t xml:space="preserve">]. A Reduced-Size </w:t>
      </w:r>
      <w:smartTag w:uri="urn:schemas-microsoft-com:office:smarttags" w:element="PersonName">
        <w:r w:rsidRPr="00884F29">
          <w:t>RT</w:t>
        </w:r>
      </w:smartTag>
      <w:r w:rsidRPr="00884F29">
        <w:t xml:space="preserve">CP packet is an </w:t>
      </w:r>
      <w:smartTag w:uri="urn:schemas-microsoft-com:office:smarttags" w:element="PersonName">
        <w:r w:rsidRPr="00884F29">
          <w:t>RT</w:t>
        </w:r>
      </w:smartTag>
      <w:r w:rsidRPr="00884F29">
        <w:t>CP packet that does not follow the sending rules outlined in RFC 3550 [9] in the aspect that it does not necessarily contain the mandated RR/SR report blocks and SDES CNAME items.</w:t>
      </w:r>
    </w:p>
    <w:p w:rsidR="006211FC" w:rsidRPr="00884F29" w:rsidRDefault="006211FC" w:rsidP="006211FC">
      <w:r w:rsidRPr="00884F29">
        <w:t>As specified in RFC5506 [8</w:t>
      </w:r>
      <w:r w:rsidR="00E95F81" w:rsidRPr="00884F29">
        <w:t>7</w:t>
      </w:r>
      <w:r w:rsidRPr="00884F29">
        <w:t xml:space="preserve">], a client that support Reduced-Size </w:t>
      </w:r>
      <w:smartTag w:uri="urn:schemas-microsoft-com:office:smarttags" w:element="PersonName">
        <w:r w:rsidRPr="00884F29">
          <w:t>RT</w:t>
        </w:r>
      </w:smartTag>
      <w:r w:rsidRPr="00884F29">
        <w:t xml:space="preserve">CP shall also support AVPF, see clause 7.2 An SDP offer to use Reduced-Size </w:t>
      </w:r>
      <w:smartTag w:uri="urn:schemas-microsoft-com:office:smarttags" w:element="PersonName">
        <w:r w:rsidRPr="00884F29">
          <w:t>RT</w:t>
        </w:r>
      </w:smartTag>
      <w:r w:rsidRPr="00884F29">
        <w:t>CP shall also offer using AVPF.</w:t>
      </w:r>
    </w:p>
    <w:p w:rsidR="006211FC" w:rsidRPr="00884F29" w:rsidRDefault="006211FC" w:rsidP="006211FC">
      <w:r w:rsidRPr="00884F29">
        <w:t xml:space="preserve">When Reduced-Size </w:t>
      </w:r>
      <w:smartTag w:uri="urn:schemas-microsoft-com:office:smarttags" w:element="PersonName">
        <w:r w:rsidRPr="00884F29">
          <w:t>RT</w:t>
        </w:r>
      </w:smartTag>
      <w:r w:rsidRPr="00884F29">
        <w:t xml:space="preserve">CP is used, the following requirements apply on the </w:t>
      </w:r>
      <w:smartTag w:uri="urn:schemas-microsoft-com:office:smarttags" w:element="PersonName">
        <w:r w:rsidRPr="00884F29">
          <w:t>RT</w:t>
        </w:r>
      </w:smartTag>
      <w:r w:rsidRPr="00884F29">
        <w:t>CP receiver:</w:t>
      </w:r>
    </w:p>
    <w:p w:rsidR="006211FC" w:rsidRPr="00884F29" w:rsidRDefault="006211FC" w:rsidP="00755FFF">
      <w:pPr>
        <w:pStyle w:val="B1"/>
      </w:pPr>
      <w:r w:rsidRPr="00884F29">
        <w:t>-</w:t>
      </w:r>
      <w:r w:rsidRPr="00884F29">
        <w:tab/>
        <w:t xml:space="preserve">The </w:t>
      </w:r>
      <w:smartTag w:uri="urn:schemas-microsoft-com:office:smarttags" w:element="PersonName">
        <w:r w:rsidRPr="00884F29">
          <w:t>RT</w:t>
        </w:r>
      </w:smartTag>
      <w:r w:rsidRPr="00884F29">
        <w:t xml:space="preserve">CP receiver shall be capable of parsing and decoding report blocks of the </w:t>
      </w:r>
      <w:smartTag w:uri="urn:schemas-microsoft-com:office:smarttags" w:element="PersonName">
        <w:r w:rsidRPr="00884F29">
          <w:t>RT</w:t>
        </w:r>
      </w:smartTag>
      <w:r w:rsidRPr="00884F29">
        <w:t>CP packet correctly even though some of the items mandated by RFC3550 [9] are missing.</w:t>
      </w:r>
    </w:p>
    <w:p w:rsidR="006211FC" w:rsidRPr="00884F29" w:rsidRDefault="006211FC" w:rsidP="00755FFF">
      <w:pPr>
        <w:pStyle w:val="B1"/>
      </w:pPr>
      <w:r w:rsidRPr="00884F29">
        <w:t>-</w:t>
      </w:r>
      <w:r w:rsidRPr="00884F29">
        <w:tab/>
        <w:t xml:space="preserve">An SDP attribute </w:t>
      </w:r>
      <w:r w:rsidR="00C727CB" w:rsidRPr="00884F29">
        <w:t>'</w:t>
      </w:r>
      <w:r w:rsidRPr="00884F29">
        <w:t>a=rtcp-rsize</w:t>
      </w:r>
      <w:r w:rsidR="00C727CB" w:rsidRPr="00884F29">
        <w:t>'</w:t>
      </w:r>
      <w:r w:rsidRPr="00884F29">
        <w:t xml:space="preserve"> is used to enable Reduced-Size </w:t>
      </w:r>
      <w:smartTag w:uri="urn:schemas-microsoft-com:office:smarttags" w:element="PersonName">
        <w:r w:rsidRPr="00884F29">
          <w:t>RT</w:t>
        </w:r>
      </w:smartTag>
      <w:r w:rsidRPr="00884F29">
        <w:t xml:space="preserve">CP. A receiver that accepts the use of Reduced-Size </w:t>
      </w:r>
      <w:smartTag w:uri="urn:schemas-microsoft-com:office:smarttags" w:element="PersonName">
        <w:r w:rsidRPr="00884F29">
          <w:t>RT</w:t>
        </w:r>
      </w:smartTag>
      <w:r w:rsidRPr="00884F29">
        <w:t xml:space="preserve">CP shall include the attribute in the SDP answer. If this attribute is not set in offer/answer, then Reduced-Size </w:t>
      </w:r>
      <w:smartTag w:uri="urn:schemas-microsoft-com:office:smarttags" w:element="PersonName">
        <w:r w:rsidRPr="00884F29">
          <w:t>RT</w:t>
        </w:r>
      </w:smartTag>
      <w:r w:rsidRPr="00884F29">
        <w:t>CP shall not be used in any direction.</w:t>
      </w:r>
    </w:p>
    <w:p w:rsidR="006211FC" w:rsidRPr="00884F29" w:rsidRDefault="006211FC" w:rsidP="006211FC">
      <w:r w:rsidRPr="00884F29">
        <w:t xml:space="preserve">When Reduced-Size </w:t>
      </w:r>
      <w:smartTag w:uri="urn:schemas-microsoft-com:office:smarttags" w:element="PersonName">
        <w:r w:rsidRPr="00884F29">
          <w:t>RT</w:t>
        </w:r>
      </w:smartTag>
      <w:r w:rsidRPr="00884F29">
        <w:t xml:space="preserve">CP is used, an </w:t>
      </w:r>
      <w:smartTag w:uri="urn:schemas-microsoft-com:office:smarttags" w:element="PersonName">
        <w:r w:rsidRPr="00884F29">
          <w:t>RT</w:t>
        </w:r>
      </w:smartTag>
      <w:r w:rsidRPr="00884F29">
        <w:t xml:space="preserve">CP sender transmitting Reduced-Size </w:t>
      </w:r>
      <w:smartTag w:uri="urn:schemas-microsoft-com:office:smarttags" w:element="PersonName">
        <w:r w:rsidRPr="00884F29">
          <w:t>RT</w:t>
        </w:r>
      </w:smartTag>
      <w:r w:rsidRPr="00884F29">
        <w:t>CP packets shall follow the requirements listed below:</w:t>
      </w:r>
    </w:p>
    <w:p w:rsidR="006211FC" w:rsidRPr="00884F29" w:rsidRDefault="006211FC" w:rsidP="00755FFF">
      <w:pPr>
        <w:pStyle w:val="B1"/>
      </w:pPr>
      <w:r w:rsidRPr="00884F29">
        <w:t>-</w:t>
      </w:r>
      <w:r w:rsidRPr="00884F29">
        <w:tab/>
        <w:t>AVPF early or immediate mode shall be used according to RFC4585 [40].</w:t>
      </w:r>
    </w:p>
    <w:p w:rsidR="006211FC" w:rsidRPr="00884F29" w:rsidRDefault="006211FC" w:rsidP="00755FFF">
      <w:pPr>
        <w:pStyle w:val="B1"/>
      </w:pPr>
      <w:r w:rsidRPr="00884F29">
        <w:t>-</w:t>
      </w:r>
      <w:r w:rsidRPr="00884F29">
        <w:tab/>
        <w:t xml:space="preserve">The </w:t>
      </w:r>
      <w:r w:rsidR="00C727CB" w:rsidRPr="00884F29">
        <w:t>'</w:t>
      </w:r>
      <w:r w:rsidRPr="00884F29">
        <w:t>a=rtcp-rsize</w:t>
      </w:r>
      <w:r w:rsidR="00C727CB" w:rsidRPr="00884F29">
        <w:t>'</w:t>
      </w:r>
      <w:r w:rsidRPr="00884F29">
        <w:t xml:space="preserve"> attribute shall be included in the SDP offer, see Annex A.9a.</w:t>
      </w:r>
    </w:p>
    <w:p w:rsidR="006211FC" w:rsidRPr="00884F29" w:rsidRDefault="006211FC" w:rsidP="00755FFF">
      <w:pPr>
        <w:pStyle w:val="B1"/>
      </w:pPr>
      <w:r w:rsidRPr="00884F29">
        <w:t>-</w:t>
      </w:r>
      <w:r w:rsidRPr="00884F29">
        <w:tab/>
        <w:t xml:space="preserve">Reduced-Size </w:t>
      </w:r>
      <w:smartTag w:uri="urn:schemas-microsoft-com:office:smarttags" w:element="PersonName">
        <w:r w:rsidRPr="00884F29">
          <w:t>RT</w:t>
        </w:r>
      </w:smartTag>
      <w:r w:rsidRPr="00884F29">
        <w:t xml:space="preserve">CP packets should be used for transmission of adaptation feedback messages, for example APP packets as defined in Clause 10.2 and TMMBR as defined in Clause 10.3. When regular feedback packets are transmitted, the individual packets that would belong to a compound </w:t>
      </w:r>
      <w:smartTag w:uri="urn:schemas-microsoft-com:office:smarttags" w:element="PersonName">
        <w:r w:rsidRPr="00884F29">
          <w:t>RT</w:t>
        </w:r>
      </w:smartTag>
      <w:r w:rsidRPr="00884F29">
        <w:t>CP packet shall be transmitted in a serial fashion, although adaptation feedback packets shall take precedence.</w:t>
      </w:r>
    </w:p>
    <w:p w:rsidR="006211FC" w:rsidRPr="00884F29" w:rsidRDefault="006211FC" w:rsidP="00755FFF">
      <w:pPr>
        <w:pStyle w:val="B1"/>
      </w:pPr>
      <w:r w:rsidRPr="00884F29">
        <w:t>-</w:t>
      </w:r>
      <w:r w:rsidRPr="00884F29">
        <w:tab/>
        <w:t xml:space="preserve">Two or more </w:t>
      </w:r>
      <w:smartTag w:uri="urn:schemas-microsoft-com:office:smarttags" w:element="PersonName">
        <w:r w:rsidRPr="00884F29">
          <w:t>RT</w:t>
        </w:r>
      </w:smartTag>
      <w:r w:rsidRPr="00884F29">
        <w:t xml:space="preserve">CP packets should be stacked together, within the limits allowed by the maximum size of Reduced-Size </w:t>
      </w:r>
      <w:smartTag w:uri="urn:schemas-microsoft-com:office:smarttags" w:element="PersonName">
        <w:r w:rsidRPr="00884F29">
          <w:t>RT</w:t>
        </w:r>
      </w:smartTag>
      <w:r w:rsidRPr="00884F29">
        <w:t xml:space="preserve">CP packets (see clause 7.3.2) (i.e., to form a semi-compound </w:t>
      </w:r>
      <w:smartTag w:uri="urn:schemas-microsoft-com:office:smarttags" w:element="PersonName">
        <w:r w:rsidRPr="00884F29">
          <w:t>RT</w:t>
        </w:r>
      </w:smartTag>
      <w:r w:rsidRPr="00884F29">
        <w:t xml:space="preserve">CP packet which is smaller than a compound </w:t>
      </w:r>
      <w:smartTag w:uri="urn:schemas-microsoft-com:office:smarttags" w:element="PersonName">
        <w:r w:rsidRPr="00884F29">
          <w:t>RT</w:t>
        </w:r>
      </w:smartTag>
      <w:r w:rsidRPr="00884F29">
        <w:t xml:space="preserve">CP packet). The </w:t>
      </w:r>
      <w:smartTag w:uri="urn:schemas-microsoft-com:office:smarttags" w:element="PersonName">
        <w:r w:rsidRPr="00884F29">
          <w:t>RT</w:t>
        </w:r>
      </w:smartTag>
      <w:r w:rsidRPr="00884F29">
        <w:t xml:space="preserve">CP sender should not send Reduced-Size </w:t>
      </w:r>
      <w:smartTag w:uri="urn:schemas-microsoft-com:office:smarttags" w:element="PersonName">
        <w:r w:rsidRPr="00884F29">
          <w:t>RT</w:t>
        </w:r>
      </w:smartTag>
      <w:r w:rsidRPr="00884F29">
        <w:t xml:space="preserve">CP packets that are larger than the regularly scheduled compound </w:t>
      </w:r>
      <w:smartTag w:uri="urn:schemas-microsoft-com:office:smarttags" w:element="PersonName">
        <w:r w:rsidRPr="00884F29">
          <w:t>RT</w:t>
        </w:r>
      </w:smartTag>
      <w:r w:rsidRPr="00884F29">
        <w:t>CP packets.</w:t>
      </w:r>
    </w:p>
    <w:p w:rsidR="006211FC" w:rsidRPr="00884F29" w:rsidRDefault="006211FC" w:rsidP="00755FFF">
      <w:pPr>
        <w:pStyle w:val="B1"/>
      </w:pPr>
      <w:r w:rsidRPr="00884F29">
        <w:t>-</w:t>
      </w:r>
      <w:r w:rsidRPr="00884F29">
        <w:tab/>
        <w:t xml:space="preserve">Compound </w:t>
      </w:r>
      <w:smartTag w:uri="urn:schemas-microsoft-com:office:smarttags" w:element="PersonName">
        <w:r w:rsidRPr="00884F29">
          <w:t>RT</w:t>
        </w:r>
      </w:smartTag>
      <w:r w:rsidRPr="00884F29">
        <w:t xml:space="preserve">CP packets with an SR/RR report block and CNAME SDES item should be transmitted on a regular basis as outlined in RFC 3550 [9] and RFC 4585 [40]. In order to control the allocation of bandwidth between Reduced-Size </w:t>
      </w:r>
      <w:smartTag w:uri="urn:schemas-microsoft-com:office:smarttags" w:element="PersonName">
        <w:r w:rsidRPr="00884F29">
          <w:t>RT</w:t>
        </w:r>
      </w:smartTag>
      <w:r w:rsidRPr="00884F29">
        <w:t xml:space="preserve">CP and compound </w:t>
      </w:r>
      <w:smartTag w:uri="urn:schemas-microsoft-com:office:smarttags" w:element="PersonName">
        <w:r w:rsidRPr="00884F29">
          <w:t>RT</w:t>
        </w:r>
      </w:smartTag>
      <w:r w:rsidRPr="00884F29">
        <w:t xml:space="preserve">CP, the AVPF </w:t>
      </w:r>
      <w:r w:rsidR="00C727CB" w:rsidRPr="00884F29">
        <w:t>'</w:t>
      </w:r>
      <w:r w:rsidRPr="00884F29">
        <w:t>trr-int</w:t>
      </w:r>
      <w:r w:rsidR="00C727CB" w:rsidRPr="00884F29">
        <w:t>'</w:t>
      </w:r>
      <w:r w:rsidRPr="00884F29">
        <w:t xml:space="preserve"> parameter should be used to set the minimum report interval for compound </w:t>
      </w:r>
      <w:smartTag w:uri="urn:schemas-microsoft-com:office:smarttags" w:element="PersonName">
        <w:r w:rsidRPr="00884F29">
          <w:t>RT</w:t>
        </w:r>
      </w:smartTag>
      <w:r w:rsidRPr="00884F29">
        <w:t>CP packets.</w:t>
      </w:r>
    </w:p>
    <w:p w:rsidR="006211FC" w:rsidRPr="00884F29" w:rsidRDefault="006211FC" w:rsidP="00755FFF">
      <w:pPr>
        <w:pStyle w:val="B1"/>
      </w:pPr>
      <w:r w:rsidRPr="00884F29">
        <w:t>-</w:t>
      </w:r>
      <w:r w:rsidRPr="00884F29">
        <w:tab/>
        <w:t xml:space="preserve">The first transmitted </w:t>
      </w:r>
      <w:smartTag w:uri="urn:schemas-microsoft-com:office:smarttags" w:element="PersonName">
        <w:r w:rsidRPr="00884F29">
          <w:t>RT</w:t>
        </w:r>
      </w:smartTag>
      <w:r w:rsidRPr="00884F29">
        <w:t xml:space="preserve">CP packet shall be a compound </w:t>
      </w:r>
      <w:smartTag w:uri="urn:schemas-microsoft-com:office:smarttags" w:element="PersonName">
        <w:r w:rsidRPr="00884F29">
          <w:t>RT</w:t>
        </w:r>
      </w:smartTag>
      <w:r w:rsidRPr="00884F29">
        <w:t>CP packet as defined in RFC3550 [9] without the size restrictions defined in clause 7.3.2.</w:t>
      </w:r>
    </w:p>
    <w:p w:rsidR="006211FC" w:rsidRPr="00884F29" w:rsidRDefault="006211FC" w:rsidP="006211FC">
      <w:r w:rsidRPr="00884F29">
        <w:t xml:space="preserve">The application should verify that the Reduced-Size </w:t>
      </w:r>
      <w:smartTag w:uri="urn:schemas-microsoft-com:office:smarttags" w:element="PersonName">
        <w:r w:rsidRPr="00884F29">
          <w:t>RT</w:t>
        </w:r>
      </w:smartTag>
      <w:r w:rsidRPr="00884F29">
        <w:t xml:space="preserve">CP packets are successfully received by the other end-point. Verification can be done by implicit means, for instance the </w:t>
      </w:r>
      <w:smartTag w:uri="urn:schemas-microsoft-com:office:smarttags" w:element="PersonName">
        <w:r w:rsidRPr="00884F29">
          <w:t>RT</w:t>
        </w:r>
      </w:smartTag>
      <w:r w:rsidRPr="00884F29">
        <w:t xml:space="preserve">CP sender that sends an adaptation feedback requests is expected to detect some kind of a response to the requests in the media stream. If verification fails then the </w:t>
      </w:r>
      <w:smartTag w:uri="urn:schemas-microsoft-com:office:smarttags" w:element="PersonName">
        <w:r w:rsidRPr="00884F29">
          <w:t>RT</w:t>
        </w:r>
      </w:smartTag>
      <w:r w:rsidRPr="00884F29">
        <w:t xml:space="preserve">CP sender shall switch to the use of compound </w:t>
      </w:r>
      <w:smartTag w:uri="urn:schemas-microsoft-com:office:smarttags" w:element="PersonName">
        <w:r w:rsidRPr="00884F29">
          <w:t>RT</w:t>
        </w:r>
      </w:smartTag>
      <w:r w:rsidRPr="00884F29">
        <w:t>CP packets according to the rules outlined in RFC3550 [9].</w:t>
      </w:r>
    </w:p>
    <w:p w:rsidR="006211FC" w:rsidRPr="00884F29" w:rsidRDefault="006211FC">
      <w:r w:rsidRPr="00884F29">
        <w:t xml:space="preserve">Examples of SDP negotiation for Reduced-Size </w:t>
      </w:r>
      <w:smartTag w:uri="urn:schemas-microsoft-com:office:smarttags" w:element="PersonName">
        <w:r w:rsidRPr="00884F29">
          <w:t>RT</w:t>
        </w:r>
      </w:smartTag>
      <w:r w:rsidRPr="00884F29">
        <w:t>CP given in Clause A.9a.</w:t>
      </w:r>
    </w:p>
    <w:p w:rsidR="00B35D29" w:rsidRPr="00884F29" w:rsidRDefault="00B35D29" w:rsidP="00C727CB">
      <w:pPr>
        <w:pStyle w:val="Heading2"/>
      </w:pPr>
      <w:bookmarkStart w:id="87" w:name="_Toc457898688"/>
      <w:r w:rsidRPr="00884F29">
        <w:t>7.4</w:t>
      </w:r>
      <w:r w:rsidRPr="00884F29">
        <w:tab/>
      </w:r>
      <w:smartTag w:uri="urn:schemas-microsoft-com:office:smarttags" w:element="PersonName">
        <w:r w:rsidRPr="00884F29">
          <w:t>RT</w:t>
        </w:r>
      </w:smartTag>
      <w:r w:rsidRPr="00884F29">
        <w:t>P payload formats for MTSI clients</w:t>
      </w:r>
      <w:bookmarkEnd w:id="87"/>
    </w:p>
    <w:p w:rsidR="00B35D29" w:rsidRPr="00884F29" w:rsidRDefault="00B35D29" w:rsidP="00C727CB">
      <w:pPr>
        <w:pStyle w:val="Heading3"/>
      </w:pPr>
      <w:bookmarkStart w:id="88" w:name="_Toc457898689"/>
      <w:r w:rsidRPr="00884F29">
        <w:t>7.4.1</w:t>
      </w:r>
      <w:r w:rsidRPr="00884F29">
        <w:tab/>
        <w:t>General</w:t>
      </w:r>
      <w:bookmarkEnd w:id="88"/>
    </w:p>
    <w:p w:rsidR="00B35D29" w:rsidRPr="00884F29" w:rsidRDefault="00B35D29">
      <w:r w:rsidRPr="00884F29">
        <w:t>This clause specifies RTP payload formats for MTSI clients, except for MTSI media gateways that is specified in clause 12.3.2, for all codecs supported by MTSI in clause 5.2. Note that each RTP payload format also specifies media type signalling for usage in SDP.</w:t>
      </w:r>
    </w:p>
    <w:p w:rsidR="00B35D29" w:rsidRPr="00884F29" w:rsidRDefault="00B35D29" w:rsidP="00C727CB">
      <w:pPr>
        <w:pStyle w:val="Heading3"/>
      </w:pPr>
      <w:bookmarkStart w:id="89" w:name="_Toc457898690"/>
      <w:r w:rsidRPr="00884F29">
        <w:t>7.4.2</w:t>
      </w:r>
      <w:r w:rsidRPr="00884F29">
        <w:tab/>
        <w:t>Speech</w:t>
      </w:r>
      <w:bookmarkEnd w:id="89"/>
    </w:p>
    <w:p w:rsidR="002B3B92" w:rsidRPr="00884F29" w:rsidRDefault="002B3B92" w:rsidP="002B3B92">
      <w:r w:rsidRPr="00884F29">
        <w:t>When the AMR codec is selected in the SDP offer-answer negotiation the AMR payload format [28] shall be used between RTP termination points.</w:t>
      </w:r>
    </w:p>
    <w:p w:rsidR="002B3B92" w:rsidRPr="00884F29" w:rsidRDefault="002B3B92" w:rsidP="002B3B92">
      <w:r w:rsidRPr="00884F29">
        <w:t>When the AMR-WB is selected in the SDP offer-answer negotiation the AMR-WB payload format [28] shall be used between RTP termination points.</w:t>
      </w:r>
    </w:p>
    <w:p w:rsidR="002B3B92" w:rsidRPr="00884F29" w:rsidRDefault="002B3B92" w:rsidP="002B3B92">
      <w:pPr>
        <w:pStyle w:val="NO"/>
      </w:pPr>
      <w:r w:rsidRPr="00884F29">
        <w:t>NOTE 1:</w:t>
      </w:r>
      <w:r w:rsidRPr="00884F29">
        <w:tab/>
        <w:t>It may happen that EVS AMR-WB IO encoded speech is transported using the AMR-WB payload format between an EVS-capable MTSI client and a legacy (not EVS capable) MTSI client. This may also happen after SRVCC (see Clause 12.3.4) when an EVS-capable MTSI client sends EVS AMR-WB IO encoded speech in EVS payload format to the ATGW and the ATGW then re-packetizes the EVS AMR-WB IO packet into AMR-WB payload format without performing transcoding of the media.</w:t>
      </w:r>
    </w:p>
    <w:p w:rsidR="002B3B92" w:rsidRPr="00884F29" w:rsidRDefault="002B3B92" w:rsidP="002B3B92">
      <w:r w:rsidRPr="00884F29">
        <w:t>When the EVS codec is selected in the SDP offer-answer negotiation the EVS payload format [125] shall be used between RTP termination points.</w:t>
      </w:r>
    </w:p>
    <w:p w:rsidR="002B3B92" w:rsidRPr="00884F29" w:rsidRDefault="002B3B92" w:rsidP="002B3B92">
      <w:pPr>
        <w:pStyle w:val="NO"/>
      </w:pPr>
      <w:r w:rsidRPr="00884F29">
        <w:t>NOTE 2:</w:t>
      </w:r>
      <w:r w:rsidRPr="00884F29">
        <w:tab/>
        <w:t xml:space="preserve">After SRVCC when a CS UE (not EVS capable) sends AMR-WB encoded speech to the ATGW, it may happen that the ATGW then re-packetizes this AMR-WB packet into the EVS payload format without performing transcoding of the media, see clause 12.3.4. </w:t>
      </w:r>
    </w:p>
    <w:p w:rsidR="00841F95" w:rsidRPr="00884F29" w:rsidRDefault="00841F95" w:rsidP="00BF7286">
      <w:r w:rsidRPr="00884F29">
        <w:rPr>
          <w:u w:val="single"/>
        </w:rPr>
        <w:t>In case of ambiguity the present specification shall take precedence over RFC 4867 [28]</w:t>
      </w:r>
      <w:r w:rsidRPr="00884F29">
        <w:t>.</w:t>
      </w:r>
    </w:p>
    <w:p w:rsidR="00BF7286" w:rsidRPr="00884F29" w:rsidRDefault="00BF7286" w:rsidP="00BF7286">
      <w:r w:rsidRPr="00884F29">
        <w:t>MTSI clients (except MTSI MGW) shall support both the bandwidth-efficient and the octet-aligned payload format of the AMR/AMR-WB payload format [28]. The bandwidth</w:t>
      </w:r>
      <w:r w:rsidRPr="00884F29">
        <w:noBreakHyphen/>
        <w:t>efficient payload format shall be preferred over the octet-aligned payload format.</w:t>
      </w:r>
    </w:p>
    <w:p w:rsidR="00BF7286" w:rsidRPr="00884F29" w:rsidRDefault="00BF7286" w:rsidP="00BF7286">
      <w:r w:rsidRPr="00884F29">
        <w:t>When sending AMR or AMR-WB encoded media, the RTP Marker Bit shall be set according to Section 4.1 of the AMR/AMR-WB payload format [28]. When sending EVS encoded media, the RTP Marker Bit shall be set as described in the EVS payload format [125].</w:t>
      </w:r>
    </w:p>
    <w:p w:rsidR="00BF7286" w:rsidRPr="00884F29" w:rsidRDefault="00BF7286" w:rsidP="00BF7286">
      <w:r w:rsidRPr="00884F29">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rsidR="00BF7286" w:rsidRPr="00884F29" w:rsidRDefault="00BF7286" w:rsidP="00BF7286">
      <w:pPr>
        <w:pStyle w:val="NO"/>
      </w:pPr>
      <w:r w:rsidRPr="00884F29">
        <w:t>NOTE:</w:t>
      </w:r>
      <w:r w:rsidRPr="00884F29">
        <w:tab/>
        <w:t>The terminology "non-redundant speech frames" refers to speech frames that have not been transmitted in any preceding packet.</w:t>
      </w:r>
    </w:p>
    <w:p w:rsidR="00BF7286" w:rsidRPr="00884F29" w:rsidRDefault="00BF7286" w:rsidP="00BF7286">
      <w:pPr>
        <w:pStyle w:val="FP"/>
      </w:pPr>
    </w:p>
    <w:p w:rsidR="00B35D29" w:rsidRPr="00884F29" w:rsidRDefault="00B35D29">
      <w:pPr>
        <w:pStyle w:val="TH"/>
      </w:pPr>
      <w:r w:rsidRPr="00884F29">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2818"/>
        <w:gridCol w:w="4359"/>
        <w:gridCol w:w="1317"/>
        <w:gridCol w:w="897"/>
      </w:tblGrid>
      <w:tr w:rsidR="00B35D29" w:rsidRPr="00884F29" w:rsidTr="005C5C30">
        <w:trPr>
          <w:jc w:val="center"/>
        </w:trPr>
        <w:tc>
          <w:tcPr>
            <w:tcW w:w="2818"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Radio access bearer technology</w:t>
            </w:r>
          </w:p>
        </w:tc>
        <w:tc>
          <w:tcPr>
            <w:tcW w:w="435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Recommended encapsulation (if no ptime and no RTCP_APP_REQ_AGG has been received)</w:t>
            </w:r>
          </w:p>
        </w:tc>
        <w:tc>
          <w:tcPr>
            <w:tcW w:w="1317"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 xml:space="preserve">ptime </w:t>
            </w:r>
          </w:p>
        </w:tc>
        <w:tc>
          <w:tcPr>
            <w:tcW w:w="897"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maxptime</w:t>
            </w:r>
          </w:p>
        </w:tc>
      </w:tr>
      <w:tr w:rsidR="00B35D29" w:rsidRPr="00884F29" w:rsidTr="005C5C30">
        <w:trPr>
          <w:jc w:val="center"/>
        </w:trPr>
        <w:tc>
          <w:tcPr>
            <w:tcW w:w="2818" w:type="dxa"/>
            <w:shd w:val="clear" w:color="auto" w:fill="auto"/>
          </w:tcPr>
          <w:p w:rsidR="00B35D29" w:rsidRPr="00884F29" w:rsidRDefault="00CD78C3" w:rsidP="005C5C30">
            <w:pPr>
              <w:pStyle w:val="TAL"/>
              <w:widowControl w:val="0"/>
              <w:tabs>
                <w:tab w:val="left" w:pos="1418"/>
                <w:tab w:val="left" w:pos="2835"/>
                <w:tab w:val="left" w:pos="4253"/>
                <w:tab w:val="left" w:pos="5670"/>
                <w:tab w:val="left" w:pos="7088"/>
                <w:tab w:val="left" w:pos="8505"/>
              </w:tabs>
              <w:spacing w:before="60"/>
            </w:pPr>
            <w:r w:rsidRPr="00884F29">
              <w:t>Default</w:t>
            </w:r>
          </w:p>
        </w:tc>
        <w:tc>
          <w:tcPr>
            <w:tcW w:w="435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1 non-redundant speech frame per RTP packet</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Max 12 speech frames in total but not more than a received maxptime value requires</w:t>
            </w:r>
          </w:p>
        </w:tc>
        <w:tc>
          <w:tcPr>
            <w:tcW w:w="131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20</w:t>
            </w:r>
          </w:p>
        </w:tc>
        <w:tc>
          <w:tcPr>
            <w:tcW w:w="89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240</w:t>
            </w:r>
          </w:p>
        </w:tc>
      </w:tr>
      <w:tr w:rsidR="00B35D29" w:rsidRPr="00884F29" w:rsidTr="005C5C30">
        <w:trPr>
          <w:jc w:val="center"/>
        </w:trPr>
        <w:tc>
          <w:tcPr>
            <w:tcW w:w="2818" w:type="dxa"/>
            <w:shd w:val="clear" w:color="auto" w:fill="auto"/>
          </w:tcPr>
          <w:p w:rsidR="00D56CDB"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HSPA</w:t>
            </w:r>
          </w:p>
          <w:p w:rsidR="00B35D29" w:rsidRPr="00884F29" w:rsidRDefault="00D56CDB" w:rsidP="005C5C30">
            <w:pPr>
              <w:pStyle w:val="TAL"/>
              <w:widowControl w:val="0"/>
              <w:tabs>
                <w:tab w:val="left" w:pos="1418"/>
                <w:tab w:val="left" w:pos="2835"/>
                <w:tab w:val="left" w:pos="4253"/>
                <w:tab w:val="left" w:pos="5670"/>
                <w:tab w:val="left" w:pos="7088"/>
                <w:tab w:val="left" w:pos="8505"/>
              </w:tabs>
              <w:spacing w:before="60"/>
            </w:pPr>
            <w:r w:rsidRPr="00884F29">
              <w:t>E-UTRAN</w:t>
            </w:r>
          </w:p>
        </w:tc>
        <w:tc>
          <w:tcPr>
            <w:tcW w:w="435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1 non-redundant speech frame per RTP packet</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Max 12 speech frames in total but not more than a received maxptime value requires</w:t>
            </w:r>
          </w:p>
        </w:tc>
        <w:tc>
          <w:tcPr>
            <w:tcW w:w="131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20</w:t>
            </w:r>
          </w:p>
        </w:tc>
        <w:tc>
          <w:tcPr>
            <w:tcW w:w="89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240</w:t>
            </w:r>
          </w:p>
        </w:tc>
      </w:tr>
      <w:tr w:rsidR="00B35D29" w:rsidRPr="00884F29" w:rsidTr="005C5C30">
        <w:trPr>
          <w:jc w:val="center"/>
        </w:trPr>
        <w:tc>
          <w:tcPr>
            <w:tcW w:w="2818"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EGPRS</w:t>
            </w:r>
          </w:p>
        </w:tc>
        <w:tc>
          <w:tcPr>
            <w:tcW w:w="435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2 non-redundant speech frames per RTP packet, but not more than a received maxptime value requires</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b/>
                <w:bCs/>
              </w:rPr>
            </w:pPr>
            <w:r w:rsidRPr="00884F29">
              <w:t>Max 12 speech frames in total but not more than a received maxptime value requires</w:t>
            </w:r>
          </w:p>
        </w:tc>
        <w:tc>
          <w:tcPr>
            <w:tcW w:w="131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40</w:t>
            </w:r>
          </w:p>
        </w:tc>
        <w:tc>
          <w:tcPr>
            <w:tcW w:w="89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240</w:t>
            </w:r>
          </w:p>
        </w:tc>
      </w:tr>
      <w:tr w:rsidR="00B35D29" w:rsidRPr="00884F29" w:rsidTr="005C5C30">
        <w:trPr>
          <w:jc w:val="center"/>
        </w:trPr>
        <w:tc>
          <w:tcPr>
            <w:tcW w:w="2818"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GIP</w:t>
            </w:r>
          </w:p>
        </w:tc>
        <w:tc>
          <w:tcPr>
            <w:tcW w:w="435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1 to 4 non-redundant speech frames per RTP packet but not more than a received maxptime value requires.</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Max 12 speech frames in total but not more than a received maxptime</w:t>
            </w:r>
          </w:p>
        </w:tc>
        <w:tc>
          <w:tcPr>
            <w:tcW w:w="131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20, 40, 60 or 80</w:t>
            </w:r>
          </w:p>
        </w:tc>
        <w:tc>
          <w:tcPr>
            <w:tcW w:w="89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240</w:t>
            </w:r>
          </w:p>
        </w:tc>
      </w:tr>
    </w:tbl>
    <w:p w:rsidR="00B35D29" w:rsidRPr="00884F29" w:rsidRDefault="00B35D29">
      <w:pPr>
        <w:pStyle w:val="FP"/>
      </w:pPr>
    </w:p>
    <w:p w:rsidR="00B35D29" w:rsidRPr="00884F29" w:rsidRDefault="00B35D29">
      <w:pPr>
        <w:pStyle w:val="NO"/>
      </w:pPr>
      <w:r w:rsidRPr="00884F29">
        <w:t>NOTE:</w:t>
      </w:r>
      <w:r w:rsidRPr="00884F29">
        <w:tab/>
        <w:t>It is possible to send only redundant speech frames in one RTP packet.</w:t>
      </w:r>
    </w:p>
    <w:p w:rsidR="00CD78C3" w:rsidRPr="00884F29" w:rsidRDefault="00CD78C3">
      <w:r w:rsidRPr="00884F29">
        <w:t>When the radio access bearer technology is not known to the MTSI client, the default encapsulation parameters defined in Table 7.1 shall be used.</w:t>
      </w:r>
    </w:p>
    <w:p w:rsidR="005E3C62" w:rsidRPr="00884F29" w:rsidRDefault="005E3C62" w:rsidP="005E3C62">
      <w:r w:rsidRPr="00884F29">
        <w:t>When the AMR/AMR-WB payload formats are used,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rsidR="00B35D29" w:rsidRPr="00884F29" w:rsidRDefault="00B35D29">
      <w:r w:rsidRPr="00884F29">
        <w:t>For examples of SDP offers and answers, see annex A.</w:t>
      </w:r>
    </w:p>
    <w:p w:rsidR="00B35D29" w:rsidRPr="00884F29" w:rsidRDefault="00B35D29">
      <w:r w:rsidRPr="00884F29">
        <w:t>The RTP payload format for DTMF events ís described in Annex G.</w:t>
      </w:r>
    </w:p>
    <w:p w:rsidR="00B35D29" w:rsidRPr="00884F29" w:rsidRDefault="00B35D29" w:rsidP="00C727CB">
      <w:pPr>
        <w:pStyle w:val="Heading3"/>
      </w:pPr>
      <w:bookmarkStart w:id="90" w:name="_Toc457898691"/>
      <w:r w:rsidRPr="00884F29">
        <w:t>7.4.3</w:t>
      </w:r>
      <w:r w:rsidRPr="00884F29">
        <w:tab/>
        <w:t>Video</w:t>
      </w:r>
      <w:bookmarkEnd w:id="90"/>
    </w:p>
    <w:p w:rsidR="00B35D29" w:rsidRPr="00884F29" w:rsidRDefault="00B35D29">
      <w:r w:rsidRPr="00884F29">
        <w:t>The following RTP payload formats shall be used:</w:t>
      </w:r>
    </w:p>
    <w:p w:rsidR="00B35D29" w:rsidRPr="00884F29" w:rsidRDefault="00B35D29">
      <w:pPr>
        <w:pStyle w:val="B1"/>
      </w:pPr>
      <w:r w:rsidRPr="00884F29">
        <w:t>-</w:t>
      </w:r>
      <w:r w:rsidRPr="00884F29">
        <w:tab/>
        <w:t>H.264 (</w:t>
      </w:r>
      <w:smartTag w:uri="urn:schemas-microsoft-com:office:smarttags" w:element="stockticker">
        <w:r w:rsidRPr="00884F29">
          <w:t>AVC</w:t>
        </w:r>
      </w:smartTag>
      <w:r w:rsidRPr="00884F29">
        <w:t xml:space="preserve">) video codec RTP payload format according to RFC </w:t>
      </w:r>
      <w:r w:rsidR="006604B3" w:rsidRPr="00884F29">
        <w:t xml:space="preserve">6184 </w:t>
      </w:r>
      <w:r w:rsidRPr="00884F29">
        <w:t>[25], where the interleaved packetization mode shall not be used. Receivers shall support both the single NAL unit packetization mode and the non</w:t>
      </w:r>
      <w:r w:rsidRPr="00884F29">
        <w:noBreakHyphen/>
        <w:t xml:space="preserve">interleaved packetization mode of RFC </w:t>
      </w:r>
      <w:r w:rsidR="006604B3" w:rsidRPr="00884F29">
        <w:t xml:space="preserve">6184 </w:t>
      </w:r>
      <w:r w:rsidRPr="00884F29">
        <w:t>[25], and transmitters may use either one of these packetization modes.</w:t>
      </w:r>
    </w:p>
    <w:p w:rsidR="00654A16" w:rsidRPr="00884F29" w:rsidRDefault="00654A16" w:rsidP="00654A16">
      <w:pPr>
        <w:pStyle w:val="B1"/>
      </w:pPr>
      <w:r w:rsidRPr="00884F29">
        <w:t>-</w:t>
      </w:r>
      <w:r w:rsidRPr="00884F29">
        <w:tab/>
        <w:t>H.265 (HEVC) video codec RTP payload format according to [120].</w:t>
      </w:r>
    </w:p>
    <w:p w:rsidR="00654A16" w:rsidRPr="00884F29" w:rsidRDefault="00654A16" w:rsidP="00654A16">
      <w:pPr>
        <w:pStyle w:val="FP"/>
      </w:pPr>
    </w:p>
    <w:p w:rsidR="00B35D29" w:rsidRPr="00884F29" w:rsidRDefault="00B35D29" w:rsidP="00C727CB">
      <w:pPr>
        <w:pStyle w:val="Heading3"/>
      </w:pPr>
      <w:bookmarkStart w:id="91" w:name="_Toc457898692"/>
      <w:r w:rsidRPr="00884F29">
        <w:t>7.4.4</w:t>
      </w:r>
      <w:r w:rsidRPr="00884F29">
        <w:tab/>
        <w:t>Real-time text</w:t>
      </w:r>
      <w:bookmarkEnd w:id="91"/>
    </w:p>
    <w:p w:rsidR="00B35D29" w:rsidRPr="00884F29" w:rsidRDefault="00B35D29">
      <w:r w:rsidRPr="00884F29">
        <w:t>The following RTP payload format shall be used:</w:t>
      </w:r>
    </w:p>
    <w:p w:rsidR="00B35D29" w:rsidRPr="00884F29" w:rsidRDefault="00B35D29">
      <w:pPr>
        <w:pStyle w:val="B1"/>
      </w:pPr>
      <w:r w:rsidRPr="00884F29">
        <w:t>-</w:t>
      </w:r>
      <w:r w:rsidRPr="00884F29">
        <w:tab/>
        <w:t>T.140 text conversation RTP payload format according to RFC 4103 [31].</w:t>
      </w:r>
    </w:p>
    <w:p w:rsidR="00B35D29" w:rsidRPr="00884F29" w:rsidRDefault="00B35D29">
      <w:r w:rsidRPr="00884F29">
        <w:t>Real-time text shall be the only payload type in its RTP stream because the RTP sequence numbers are used for loss detection and recovery. The redundant transmission format shall be used for keeping the effect of packet loss low.</w:t>
      </w:r>
    </w:p>
    <w:p w:rsidR="00B35D29" w:rsidRPr="00884F29" w:rsidRDefault="00B35D29">
      <w:r w:rsidRPr="00884F29">
        <w:t>Media type signalling for usage in SDP is specified in section 10 of RFC 4103 [31] and section 3 of RFC 4102 [49].</w:t>
      </w:r>
    </w:p>
    <w:p w:rsidR="0041267E" w:rsidRPr="00884F29" w:rsidRDefault="0041267E" w:rsidP="00C727CB">
      <w:pPr>
        <w:pStyle w:val="Heading3"/>
      </w:pPr>
      <w:bookmarkStart w:id="92" w:name="_Toc457898693"/>
      <w:r w:rsidRPr="00884F29">
        <w:t>7.4.5</w:t>
      </w:r>
      <w:r w:rsidRPr="00884F29">
        <w:tab/>
        <w:t>Coordination of Video Orientation</w:t>
      </w:r>
      <w:bookmarkEnd w:id="92"/>
    </w:p>
    <w:p w:rsidR="0041267E" w:rsidRPr="00884F29" w:rsidRDefault="0041267E" w:rsidP="0041267E">
      <w:r w:rsidRPr="00884F29">
        <w:t xml:space="preserve">Coordination of Video Orientation consists in signalling of the current orientation of the image captured on the sender side to the receiver for appropriate rendering and displaying. When CVO is succesfully negotiated it shall be signalled by the MTSI client. The signalling of the CVO uses RTP Header Extensions as specified in IETF RFC 5285 [95]. The one-byte form of the header </w:t>
      </w:r>
      <w:r w:rsidR="006F1911" w:rsidRPr="00884F29">
        <w:t xml:space="preserve">should </w:t>
      </w:r>
      <w:r w:rsidRPr="00884F29">
        <w:t xml:space="preserve">be used. CVO information </w:t>
      </w:r>
      <w:r w:rsidR="004C1046" w:rsidRPr="00884F29">
        <w:t xml:space="preserve">for a 2 bit granularity of Rotation (corresponding to urn:3gpp:video-orientation) </w:t>
      </w:r>
      <w:r w:rsidRPr="00884F29">
        <w:t>is carried as a byte formatted as follows:</w:t>
      </w:r>
    </w:p>
    <w:p w:rsidR="0091362C" w:rsidRPr="00884F29" w:rsidRDefault="0091362C" w:rsidP="0091362C">
      <w:pPr>
        <w:ind w:left="284"/>
      </w:pPr>
      <w:r w:rsidRPr="00884F29">
        <w:t>Bit#</w:t>
      </w:r>
      <w:r w:rsidRPr="00884F29">
        <w:tab/>
      </w:r>
      <w:r w:rsidRPr="00884F29">
        <w:rPr>
          <w:rFonts w:ascii="Courier" w:hAnsi="Courier"/>
        </w:rPr>
        <w:tab/>
      </w:r>
      <w:r w:rsidRPr="00884F29">
        <w:rPr>
          <w:rFonts w:ascii="Courier" w:hAnsi="Courier"/>
        </w:rPr>
        <w:tab/>
      </w:r>
      <w:r w:rsidRPr="00884F29">
        <w:rPr>
          <w:rFonts w:ascii="Courier" w:hAnsi="Courier"/>
        </w:rPr>
        <w:tab/>
      </w:r>
      <w:r w:rsidRPr="00884F29">
        <w:t>7</w:t>
      </w:r>
      <w:r w:rsidRPr="00884F29">
        <w:tab/>
      </w:r>
      <w:r w:rsidRPr="00884F29">
        <w:rPr>
          <w:rFonts w:ascii="Courier" w:hAnsi="Courier"/>
        </w:rPr>
        <w:tab/>
      </w:r>
      <w:r w:rsidRPr="00884F29">
        <w:t>6</w:t>
      </w:r>
      <w:r w:rsidRPr="00884F29">
        <w:tab/>
      </w:r>
      <w:r w:rsidRPr="00884F29">
        <w:rPr>
          <w:rFonts w:ascii="Courier" w:hAnsi="Courier"/>
        </w:rPr>
        <w:tab/>
      </w:r>
      <w:r w:rsidRPr="00884F29">
        <w:t>5</w:t>
      </w:r>
      <w:r w:rsidRPr="00884F29">
        <w:tab/>
      </w:r>
      <w:r w:rsidRPr="00884F29">
        <w:rPr>
          <w:rFonts w:ascii="Courier" w:hAnsi="Courier"/>
        </w:rPr>
        <w:tab/>
      </w:r>
      <w:r w:rsidRPr="00884F29">
        <w:t>4</w:t>
      </w:r>
      <w:r w:rsidRPr="00884F29">
        <w:tab/>
      </w:r>
      <w:r w:rsidRPr="00884F29">
        <w:rPr>
          <w:rFonts w:ascii="Courier" w:hAnsi="Courier"/>
        </w:rPr>
        <w:tab/>
      </w:r>
      <w:r w:rsidRPr="00884F29">
        <w:t>3</w:t>
      </w:r>
      <w:r w:rsidRPr="00884F29">
        <w:tab/>
      </w:r>
      <w:r w:rsidRPr="00884F29">
        <w:rPr>
          <w:rFonts w:ascii="Courier" w:hAnsi="Courier"/>
        </w:rPr>
        <w:tab/>
      </w:r>
      <w:r w:rsidRPr="00884F29">
        <w:t>2</w:t>
      </w:r>
      <w:r w:rsidRPr="00884F29">
        <w:tab/>
      </w:r>
      <w:r w:rsidRPr="00884F29">
        <w:rPr>
          <w:rFonts w:ascii="Courier" w:hAnsi="Courier"/>
        </w:rPr>
        <w:tab/>
      </w:r>
      <w:r w:rsidRPr="00884F29">
        <w:t>1</w:t>
      </w:r>
      <w:r w:rsidRPr="00884F29">
        <w:tab/>
      </w:r>
      <w:r w:rsidRPr="00884F29">
        <w:rPr>
          <w:rFonts w:ascii="Courier" w:hAnsi="Courier"/>
        </w:rPr>
        <w:tab/>
      </w:r>
      <w:r w:rsidRPr="00884F29">
        <w:t>0</w:t>
      </w:r>
      <w:r w:rsidRPr="00884F29">
        <w:rPr>
          <w:rFonts w:ascii="Courier" w:hAnsi="Courier"/>
        </w:rPr>
        <w:t>(LSB)</w:t>
      </w:r>
      <w:r w:rsidRPr="00884F29">
        <w:br/>
      </w:r>
      <w:r w:rsidRPr="00884F29">
        <w:rPr>
          <w:rFonts w:ascii="Courier" w:hAnsi="Courier"/>
        </w:rPr>
        <w:t>Definition</w:t>
      </w:r>
      <w:r w:rsidRPr="00884F29">
        <w:rPr>
          <w:rFonts w:ascii="Courier" w:hAnsi="Courier"/>
        </w:rPr>
        <w:tab/>
        <w:t>0</w:t>
      </w:r>
      <w:r w:rsidRPr="00884F29">
        <w:rPr>
          <w:rFonts w:ascii="Courier" w:hAnsi="Courier"/>
        </w:rPr>
        <w:tab/>
      </w:r>
      <w:r w:rsidRPr="00884F29">
        <w:rPr>
          <w:rFonts w:ascii="Courier" w:hAnsi="Courier"/>
        </w:rPr>
        <w:tab/>
        <w:t>0</w:t>
      </w:r>
      <w:r w:rsidRPr="00884F29">
        <w:rPr>
          <w:rFonts w:ascii="Courier" w:hAnsi="Courier"/>
        </w:rPr>
        <w:tab/>
      </w:r>
      <w:r w:rsidRPr="00884F29">
        <w:rPr>
          <w:rFonts w:ascii="Courier" w:hAnsi="Courier"/>
        </w:rPr>
        <w:tab/>
        <w:t>0</w:t>
      </w:r>
      <w:r w:rsidRPr="00884F29">
        <w:rPr>
          <w:rFonts w:ascii="Courier" w:hAnsi="Courier"/>
        </w:rPr>
        <w:tab/>
      </w:r>
      <w:r w:rsidRPr="00884F29">
        <w:rPr>
          <w:rFonts w:ascii="Courier" w:hAnsi="Courier"/>
        </w:rPr>
        <w:tab/>
        <w:t>0</w:t>
      </w:r>
      <w:r w:rsidRPr="00884F29">
        <w:rPr>
          <w:rFonts w:ascii="Courier" w:hAnsi="Courier"/>
        </w:rPr>
        <w:tab/>
      </w:r>
      <w:r w:rsidRPr="00884F29">
        <w:rPr>
          <w:rFonts w:ascii="Courier" w:hAnsi="Courier"/>
        </w:rPr>
        <w:tab/>
        <w:t>C</w:t>
      </w:r>
      <w:r w:rsidRPr="00884F29">
        <w:rPr>
          <w:rFonts w:ascii="Courier" w:hAnsi="Courier"/>
        </w:rPr>
        <w:tab/>
      </w:r>
      <w:r w:rsidRPr="00884F29">
        <w:rPr>
          <w:rFonts w:ascii="Courier" w:hAnsi="Courier"/>
        </w:rPr>
        <w:tab/>
        <w:t>F</w:t>
      </w:r>
      <w:r w:rsidRPr="00884F29">
        <w:rPr>
          <w:rFonts w:ascii="Courier" w:hAnsi="Courier"/>
        </w:rPr>
        <w:tab/>
      </w:r>
      <w:r w:rsidRPr="00884F29">
        <w:rPr>
          <w:rFonts w:ascii="Courier" w:hAnsi="Courier"/>
        </w:rPr>
        <w:tab/>
        <w:t>R1</w:t>
      </w:r>
      <w:r w:rsidRPr="00884F29">
        <w:rPr>
          <w:rFonts w:ascii="Courier" w:hAnsi="Courier"/>
        </w:rPr>
        <w:tab/>
      </w:r>
      <w:r w:rsidRPr="00884F29">
        <w:rPr>
          <w:rFonts w:ascii="Courier" w:hAnsi="Courier"/>
        </w:rPr>
        <w:tab/>
        <w:t>R0</w:t>
      </w:r>
    </w:p>
    <w:p w:rsidR="0041267E" w:rsidRPr="00884F29" w:rsidRDefault="0041267E" w:rsidP="0041267E">
      <w:r w:rsidRPr="00884F29">
        <w:t>With the following definitions:</w:t>
      </w:r>
    </w:p>
    <w:p w:rsidR="0041267E" w:rsidRPr="00884F29" w:rsidRDefault="0041267E" w:rsidP="0041267E">
      <w:r w:rsidRPr="00884F29">
        <w:t xml:space="preserve">C = Camera: </w:t>
      </w:r>
      <w:smartTag w:uri="urn:schemas-microsoft-com:office:smarttags" w:element="State">
        <w:smartTag w:uri="urn:schemas-microsoft-com:office:smarttags" w:element="place">
          <w:r w:rsidRPr="00884F29">
            <w:t>ind</w:t>
          </w:r>
        </w:smartTag>
      </w:smartTag>
      <w:r w:rsidRPr="00884F29">
        <w:t xml:space="preserve">icates the direction of the camera used for this video stream. </w:t>
      </w:r>
      <w:r w:rsidR="00ED6840" w:rsidRPr="00884F29">
        <w:t>It can be u</w:t>
      </w:r>
      <w:r w:rsidRPr="00884F29">
        <w:t>sed by the MTSI client in receiver to e.g.</w:t>
      </w:r>
      <w:r w:rsidR="00ED6840" w:rsidRPr="00884F29">
        <w:t xml:space="preserve"> display the received video differently depending on the source camera</w:t>
      </w:r>
      <w:r w:rsidRPr="00884F29">
        <w:t>.</w:t>
      </w:r>
    </w:p>
    <w:p w:rsidR="0041267E" w:rsidRPr="00884F29" w:rsidRDefault="0041267E" w:rsidP="0041267E">
      <w:r w:rsidRPr="00884F29">
        <w:tab/>
        <w:t>0</w:t>
      </w:r>
      <w:r w:rsidR="00802707" w:rsidRPr="00884F29">
        <w:t xml:space="preserve">: </w:t>
      </w:r>
      <w:r w:rsidRPr="00884F29">
        <w:t>Front-facing camera, facing the user. If camera direction is unknown</w:t>
      </w:r>
      <w:r w:rsidR="00ED6840" w:rsidRPr="00884F29">
        <w:t xml:space="preserve"> by the sending MTSI client in the terminal</w:t>
      </w:r>
      <w:r w:rsidRPr="00884F29">
        <w:t xml:space="preserve"> then this</w:t>
      </w:r>
      <w:r w:rsidR="00ED6840" w:rsidRPr="00884F29">
        <w:t xml:space="preserve"> is the default</w:t>
      </w:r>
      <w:r w:rsidRPr="00884F29">
        <w:t xml:space="preserve"> value used.</w:t>
      </w:r>
    </w:p>
    <w:p w:rsidR="0041267E" w:rsidRPr="00884F29" w:rsidRDefault="0041267E" w:rsidP="0041267E">
      <w:pPr>
        <w:ind w:firstLine="284"/>
      </w:pPr>
      <w:r w:rsidRPr="00884F29">
        <w:t>1: Back-facing camera, facing away from the user.</w:t>
      </w:r>
    </w:p>
    <w:p w:rsidR="0041267E" w:rsidRPr="00884F29" w:rsidRDefault="0041267E" w:rsidP="0041267E">
      <w:r w:rsidRPr="00884F29">
        <w:t>F = Flip: indicates a horizontal (left-right flip) mirror operation on the video as sent on the link.</w:t>
      </w:r>
    </w:p>
    <w:p w:rsidR="0041267E" w:rsidRPr="00884F29" w:rsidRDefault="0041267E" w:rsidP="0041267E">
      <w:r w:rsidRPr="00884F29">
        <w:tab/>
        <w:t>0: No flip operation</w:t>
      </w:r>
      <w:r w:rsidR="00ED6840" w:rsidRPr="00884F29">
        <w:t>. If the sending MTSI client in terminal does not know if a horizontal mirror operation is necessary, then this is the default value used.</w:t>
      </w:r>
    </w:p>
    <w:p w:rsidR="0041267E" w:rsidRPr="00884F29" w:rsidRDefault="0041267E" w:rsidP="0041267E">
      <w:r w:rsidRPr="00884F29">
        <w:tab/>
        <w:t>1: Horizontal flip operation</w:t>
      </w:r>
    </w:p>
    <w:p w:rsidR="0041267E" w:rsidRPr="00884F29" w:rsidRDefault="0041267E" w:rsidP="0041267E">
      <w:r w:rsidRPr="00884F29">
        <w:t xml:space="preserve">R1, R0 = Rotation: </w:t>
      </w:r>
      <w:smartTag w:uri="urn:schemas-microsoft-com:office:smarttags" w:element="State">
        <w:smartTag w:uri="urn:schemas-microsoft-com:office:smarttags" w:element="place">
          <w:r w:rsidRPr="00884F29">
            <w:t>ind</w:t>
          </w:r>
        </w:smartTag>
      </w:smartTag>
      <w:r w:rsidRPr="00884F29">
        <w:t>icates the rotation of the video as transmitted on the link. The receiver should rotate the video to compensate that rotation. E.g. a 90° Counter Clockwise rotation should be compensated by the receiver with a 90° Clockwise rotation prior to displaying.</w:t>
      </w:r>
    </w:p>
    <w:p w:rsidR="0041267E" w:rsidRPr="00884F29" w:rsidRDefault="0041267E" w:rsidP="0041267E">
      <w:pPr>
        <w:pStyle w:val="TH"/>
      </w:pPr>
      <w:r w:rsidRPr="00884F29">
        <w:t xml:space="preserve">Table 7.2: </w:t>
      </w:r>
      <w:smartTag w:uri="urn:schemas-microsoft-com:office:smarttags" w:element="place">
        <w:r w:rsidRPr="00884F29">
          <w:t>Rota</w:t>
        </w:r>
      </w:smartTag>
      <w:r w:rsidRPr="00884F29">
        <w:t>tion signalling</w:t>
      </w:r>
      <w:r w:rsidR="008548F8" w:rsidRPr="00884F29">
        <w:t xml:space="preserve">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90"/>
        <w:gridCol w:w="491"/>
        <w:gridCol w:w="4533"/>
        <w:gridCol w:w="4261"/>
      </w:tblGrid>
      <w:tr w:rsidR="0041267E" w:rsidRPr="00884F29">
        <w:trPr>
          <w:jc w:val="center"/>
        </w:trPr>
        <w:tc>
          <w:tcPr>
            <w:tcW w:w="490" w:type="dxa"/>
            <w:shd w:val="clear" w:color="auto" w:fill="auto"/>
          </w:tcPr>
          <w:p w:rsidR="0041267E" w:rsidRPr="00884F29" w:rsidRDefault="0041267E" w:rsidP="003742DF">
            <w:pPr>
              <w:pStyle w:val="TAH"/>
              <w:widowControl w:val="0"/>
              <w:tabs>
                <w:tab w:val="left" w:pos="1418"/>
                <w:tab w:val="left" w:pos="2835"/>
                <w:tab w:val="left" w:pos="4253"/>
                <w:tab w:val="left" w:pos="5670"/>
                <w:tab w:val="left" w:pos="7088"/>
                <w:tab w:val="left" w:pos="8505"/>
              </w:tabs>
              <w:spacing w:before="60"/>
            </w:pPr>
            <w:r w:rsidRPr="00884F29">
              <w:t>R1</w:t>
            </w:r>
          </w:p>
        </w:tc>
        <w:tc>
          <w:tcPr>
            <w:tcW w:w="491" w:type="dxa"/>
          </w:tcPr>
          <w:p w:rsidR="0041267E" w:rsidRPr="00884F29" w:rsidRDefault="0041267E" w:rsidP="003742DF">
            <w:pPr>
              <w:pStyle w:val="TAH"/>
              <w:widowControl w:val="0"/>
              <w:tabs>
                <w:tab w:val="left" w:pos="1418"/>
                <w:tab w:val="left" w:pos="2835"/>
                <w:tab w:val="left" w:pos="4253"/>
                <w:tab w:val="left" w:pos="5670"/>
                <w:tab w:val="left" w:pos="7088"/>
                <w:tab w:val="left" w:pos="8505"/>
              </w:tabs>
              <w:spacing w:before="60"/>
            </w:pPr>
            <w:r w:rsidRPr="00884F29">
              <w:t>R0</w:t>
            </w:r>
          </w:p>
        </w:tc>
        <w:tc>
          <w:tcPr>
            <w:tcW w:w="4534" w:type="dxa"/>
            <w:shd w:val="clear" w:color="auto" w:fill="auto"/>
          </w:tcPr>
          <w:p w:rsidR="0041267E" w:rsidRPr="00884F29" w:rsidRDefault="0041267E" w:rsidP="003742DF">
            <w:pPr>
              <w:pStyle w:val="TAH"/>
              <w:widowControl w:val="0"/>
              <w:tabs>
                <w:tab w:val="left" w:pos="1418"/>
                <w:tab w:val="left" w:pos="2835"/>
                <w:tab w:val="left" w:pos="4253"/>
                <w:tab w:val="left" w:pos="5670"/>
                <w:tab w:val="left" w:pos="7088"/>
                <w:tab w:val="left" w:pos="8505"/>
              </w:tabs>
              <w:spacing w:before="60"/>
            </w:pPr>
            <w:r w:rsidRPr="00884F29">
              <w:t>Rotation of the video as sent on the link</w:t>
            </w:r>
          </w:p>
        </w:tc>
        <w:tc>
          <w:tcPr>
            <w:tcW w:w="4262" w:type="dxa"/>
          </w:tcPr>
          <w:p w:rsidR="0041267E" w:rsidRPr="00884F29" w:rsidDel="00420BF0" w:rsidRDefault="0041267E" w:rsidP="003742DF">
            <w:pPr>
              <w:pStyle w:val="TAH"/>
              <w:widowControl w:val="0"/>
              <w:tabs>
                <w:tab w:val="left" w:pos="1418"/>
                <w:tab w:val="left" w:pos="2835"/>
                <w:tab w:val="left" w:pos="4253"/>
                <w:tab w:val="left" w:pos="5670"/>
                <w:tab w:val="left" w:pos="7088"/>
                <w:tab w:val="left" w:pos="8505"/>
              </w:tabs>
              <w:spacing w:before="60"/>
            </w:pPr>
            <w:r w:rsidRPr="00884F29">
              <w:t>Rotation on the receiver before display</w:t>
            </w:r>
          </w:p>
        </w:tc>
      </w:tr>
      <w:tr w:rsidR="0041267E" w:rsidRPr="00884F29">
        <w:trPr>
          <w:jc w:val="center"/>
        </w:trPr>
        <w:tc>
          <w:tcPr>
            <w:tcW w:w="490" w:type="dxa"/>
            <w:shd w:val="clear" w:color="auto" w:fill="auto"/>
          </w:tcPr>
          <w:p w:rsidR="0041267E" w:rsidRPr="00884F29" w:rsidRDefault="0041267E" w:rsidP="003742DF">
            <w:pPr>
              <w:pStyle w:val="TAL"/>
              <w:widowControl w:val="0"/>
              <w:tabs>
                <w:tab w:val="left" w:pos="1418"/>
                <w:tab w:val="left" w:pos="2835"/>
                <w:tab w:val="left" w:pos="4253"/>
                <w:tab w:val="left" w:pos="5670"/>
                <w:tab w:val="left" w:pos="7088"/>
                <w:tab w:val="left" w:pos="8505"/>
              </w:tabs>
              <w:spacing w:before="60"/>
              <w:jc w:val="center"/>
            </w:pPr>
            <w:r w:rsidRPr="00884F29">
              <w:t>0</w:t>
            </w:r>
          </w:p>
        </w:tc>
        <w:tc>
          <w:tcPr>
            <w:tcW w:w="491" w:type="dxa"/>
          </w:tcPr>
          <w:p w:rsidR="0041267E" w:rsidRPr="00884F29"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sidRPr="00884F29">
              <w:rPr>
                <w:lang w:eastAsia="zh-CN"/>
              </w:rPr>
              <w:t>0</w:t>
            </w:r>
          </w:p>
        </w:tc>
        <w:tc>
          <w:tcPr>
            <w:tcW w:w="4534" w:type="dxa"/>
            <w:shd w:val="clear" w:color="auto" w:fill="auto"/>
          </w:tcPr>
          <w:p w:rsidR="0041267E" w:rsidRPr="00884F29" w:rsidRDefault="0041267E" w:rsidP="003742DF">
            <w:pPr>
              <w:pStyle w:val="TAL"/>
              <w:widowControl w:val="0"/>
              <w:tabs>
                <w:tab w:val="left" w:pos="1418"/>
                <w:tab w:val="left" w:pos="2835"/>
                <w:tab w:val="left" w:pos="4253"/>
                <w:tab w:val="left" w:pos="5670"/>
                <w:tab w:val="left" w:pos="7088"/>
                <w:tab w:val="left" w:pos="8505"/>
              </w:tabs>
              <w:spacing w:before="60"/>
            </w:pPr>
            <w:r w:rsidRPr="00884F29">
              <w:t>0° rotation</w:t>
            </w:r>
          </w:p>
        </w:tc>
        <w:tc>
          <w:tcPr>
            <w:tcW w:w="4262" w:type="dxa"/>
          </w:tcPr>
          <w:p w:rsidR="0041267E" w:rsidRPr="00884F29" w:rsidRDefault="0041267E" w:rsidP="003742DF">
            <w:pPr>
              <w:pStyle w:val="TAL"/>
              <w:widowControl w:val="0"/>
              <w:tabs>
                <w:tab w:val="left" w:pos="1418"/>
                <w:tab w:val="left" w:pos="2835"/>
                <w:tab w:val="left" w:pos="4253"/>
                <w:tab w:val="left" w:pos="5670"/>
                <w:tab w:val="left" w:pos="7088"/>
                <w:tab w:val="left" w:pos="8505"/>
              </w:tabs>
              <w:spacing w:before="60"/>
            </w:pPr>
            <w:r w:rsidRPr="00884F29">
              <w:t>None</w:t>
            </w:r>
          </w:p>
        </w:tc>
      </w:tr>
      <w:tr w:rsidR="0041267E" w:rsidRPr="00884F29">
        <w:trPr>
          <w:jc w:val="center"/>
        </w:trPr>
        <w:tc>
          <w:tcPr>
            <w:tcW w:w="490" w:type="dxa"/>
            <w:shd w:val="clear" w:color="auto" w:fill="auto"/>
          </w:tcPr>
          <w:p w:rsidR="0041267E" w:rsidRPr="00884F29" w:rsidRDefault="0041267E" w:rsidP="003742DF">
            <w:pPr>
              <w:pStyle w:val="TAL"/>
              <w:widowControl w:val="0"/>
              <w:tabs>
                <w:tab w:val="left" w:pos="1418"/>
                <w:tab w:val="left" w:pos="2835"/>
                <w:tab w:val="left" w:pos="4253"/>
                <w:tab w:val="left" w:pos="5670"/>
                <w:tab w:val="left" w:pos="7088"/>
                <w:tab w:val="left" w:pos="8505"/>
              </w:tabs>
              <w:spacing w:before="60"/>
              <w:jc w:val="center"/>
            </w:pPr>
            <w:r w:rsidRPr="00884F29">
              <w:t>0</w:t>
            </w:r>
          </w:p>
        </w:tc>
        <w:tc>
          <w:tcPr>
            <w:tcW w:w="491" w:type="dxa"/>
          </w:tcPr>
          <w:p w:rsidR="0041267E" w:rsidRPr="00884F29"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sidRPr="00884F29">
              <w:rPr>
                <w:lang w:eastAsia="zh-CN"/>
              </w:rPr>
              <w:t>1</w:t>
            </w:r>
          </w:p>
        </w:tc>
        <w:tc>
          <w:tcPr>
            <w:tcW w:w="4534" w:type="dxa"/>
            <w:shd w:val="clear" w:color="auto" w:fill="auto"/>
          </w:tcPr>
          <w:p w:rsidR="0041267E" w:rsidRPr="00884F29" w:rsidRDefault="0041267E" w:rsidP="003742DF">
            <w:pPr>
              <w:pStyle w:val="TAL"/>
              <w:widowControl w:val="0"/>
              <w:tabs>
                <w:tab w:val="left" w:pos="1418"/>
                <w:tab w:val="left" w:pos="2835"/>
                <w:tab w:val="left" w:pos="4253"/>
                <w:tab w:val="left" w:pos="5670"/>
                <w:tab w:val="left" w:pos="7088"/>
                <w:tab w:val="left" w:pos="8505"/>
              </w:tabs>
              <w:spacing w:before="60"/>
            </w:pPr>
            <w:r w:rsidRPr="00884F29">
              <w:t>90° Counter Clockwise (CCW) rotation or 270° Clockwise (CW) rotation</w:t>
            </w:r>
          </w:p>
        </w:tc>
        <w:tc>
          <w:tcPr>
            <w:tcW w:w="4262" w:type="dxa"/>
          </w:tcPr>
          <w:p w:rsidR="0041267E" w:rsidRPr="00884F29" w:rsidRDefault="0041267E" w:rsidP="003742DF">
            <w:pPr>
              <w:pStyle w:val="TAL"/>
              <w:widowControl w:val="0"/>
              <w:tabs>
                <w:tab w:val="left" w:pos="1418"/>
                <w:tab w:val="left" w:pos="2835"/>
                <w:tab w:val="left" w:pos="4253"/>
                <w:tab w:val="left" w:pos="5670"/>
                <w:tab w:val="left" w:pos="7088"/>
                <w:tab w:val="left" w:pos="8505"/>
              </w:tabs>
              <w:spacing w:before="60"/>
            </w:pPr>
            <w:r w:rsidRPr="00884F29">
              <w:t>90° CW rotation</w:t>
            </w:r>
          </w:p>
        </w:tc>
      </w:tr>
      <w:tr w:rsidR="0041267E" w:rsidRPr="00884F29">
        <w:trPr>
          <w:jc w:val="center"/>
        </w:trPr>
        <w:tc>
          <w:tcPr>
            <w:tcW w:w="490" w:type="dxa"/>
            <w:shd w:val="clear" w:color="auto" w:fill="auto"/>
          </w:tcPr>
          <w:p w:rsidR="0041267E" w:rsidRPr="00884F29" w:rsidRDefault="0041267E" w:rsidP="003742DF">
            <w:pPr>
              <w:pStyle w:val="TAL"/>
              <w:widowControl w:val="0"/>
              <w:tabs>
                <w:tab w:val="left" w:pos="1418"/>
                <w:tab w:val="left" w:pos="2835"/>
                <w:tab w:val="left" w:pos="4253"/>
                <w:tab w:val="left" w:pos="5670"/>
                <w:tab w:val="left" w:pos="7088"/>
                <w:tab w:val="left" w:pos="8505"/>
              </w:tabs>
              <w:spacing w:before="60"/>
              <w:jc w:val="center"/>
            </w:pPr>
            <w:r w:rsidRPr="00884F29">
              <w:t>1</w:t>
            </w:r>
          </w:p>
        </w:tc>
        <w:tc>
          <w:tcPr>
            <w:tcW w:w="491" w:type="dxa"/>
          </w:tcPr>
          <w:p w:rsidR="0041267E" w:rsidRPr="00884F29"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sidRPr="00884F29">
              <w:rPr>
                <w:lang w:eastAsia="zh-CN"/>
              </w:rPr>
              <w:t>0</w:t>
            </w:r>
          </w:p>
        </w:tc>
        <w:tc>
          <w:tcPr>
            <w:tcW w:w="4534" w:type="dxa"/>
            <w:shd w:val="clear" w:color="auto" w:fill="auto"/>
          </w:tcPr>
          <w:p w:rsidR="0041267E" w:rsidRPr="00884F29" w:rsidRDefault="0041267E" w:rsidP="003742DF">
            <w:pPr>
              <w:pStyle w:val="TAL"/>
              <w:widowControl w:val="0"/>
              <w:tabs>
                <w:tab w:val="left" w:pos="1418"/>
                <w:tab w:val="left" w:pos="2835"/>
                <w:tab w:val="left" w:pos="4253"/>
                <w:tab w:val="left" w:pos="5670"/>
                <w:tab w:val="left" w:pos="7088"/>
                <w:tab w:val="left" w:pos="8505"/>
              </w:tabs>
              <w:spacing w:before="60"/>
            </w:pPr>
            <w:r w:rsidRPr="00884F29">
              <w:t>180° CCW rotation or 180° CW rotation</w:t>
            </w:r>
          </w:p>
        </w:tc>
        <w:tc>
          <w:tcPr>
            <w:tcW w:w="4262" w:type="dxa"/>
          </w:tcPr>
          <w:p w:rsidR="0041267E" w:rsidRPr="00884F29" w:rsidRDefault="0041267E" w:rsidP="003742DF">
            <w:pPr>
              <w:pStyle w:val="TAL"/>
              <w:widowControl w:val="0"/>
              <w:tabs>
                <w:tab w:val="left" w:pos="1418"/>
                <w:tab w:val="left" w:pos="2835"/>
                <w:tab w:val="left" w:pos="4253"/>
                <w:tab w:val="left" w:pos="5670"/>
                <w:tab w:val="left" w:pos="7088"/>
                <w:tab w:val="left" w:pos="8505"/>
              </w:tabs>
              <w:spacing w:before="60"/>
            </w:pPr>
            <w:r w:rsidRPr="00884F29">
              <w:t>180° CW rotation</w:t>
            </w:r>
          </w:p>
        </w:tc>
      </w:tr>
      <w:tr w:rsidR="0041267E" w:rsidRPr="00884F29">
        <w:trPr>
          <w:jc w:val="center"/>
        </w:trPr>
        <w:tc>
          <w:tcPr>
            <w:tcW w:w="490" w:type="dxa"/>
            <w:shd w:val="clear" w:color="auto" w:fill="auto"/>
          </w:tcPr>
          <w:p w:rsidR="0041267E" w:rsidRPr="00884F29" w:rsidRDefault="0041267E" w:rsidP="003742DF">
            <w:pPr>
              <w:pStyle w:val="TAL"/>
              <w:widowControl w:val="0"/>
              <w:tabs>
                <w:tab w:val="left" w:pos="1418"/>
                <w:tab w:val="left" w:pos="2835"/>
                <w:tab w:val="left" w:pos="4253"/>
                <w:tab w:val="left" w:pos="5670"/>
                <w:tab w:val="left" w:pos="7088"/>
                <w:tab w:val="left" w:pos="8505"/>
              </w:tabs>
              <w:spacing w:before="60"/>
              <w:jc w:val="center"/>
            </w:pPr>
            <w:r w:rsidRPr="00884F29">
              <w:t>1</w:t>
            </w:r>
          </w:p>
        </w:tc>
        <w:tc>
          <w:tcPr>
            <w:tcW w:w="491" w:type="dxa"/>
          </w:tcPr>
          <w:p w:rsidR="0041267E" w:rsidRPr="00884F29"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sidRPr="00884F29">
              <w:rPr>
                <w:lang w:eastAsia="zh-CN"/>
              </w:rPr>
              <w:t>1</w:t>
            </w:r>
          </w:p>
        </w:tc>
        <w:tc>
          <w:tcPr>
            <w:tcW w:w="4534" w:type="dxa"/>
            <w:shd w:val="clear" w:color="auto" w:fill="auto"/>
          </w:tcPr>
          <w:p w:rsidR="0041267E" w:rsidRPr="00884F29" w:rsidRDefault="0041267E" w:rsidP="003742DF">
            <w:pPr>
              <w:pStyle w:val="TAL"/>
              <w:widowControl w:val="0"/>
              <w:tabs>
                <w:tab w:val="left" w:pos="1418"/>
                <w:tab w:val="left" w:pos="2835"/>
                <w:tab w:val="left" w:pos="4253"/>
                <w:tab w:val="left" w:pos="5670"/>
                <w:tab w:val="left" w:pos="7088"/>
                <w:tab w:val="left" w:pos="8505"/>
              </w:tabs>
              <w:spacing w:before="60"/>
            </w:pPr>
            <w:r w:rsidRPr="00884F29">
              <w:t>270° CCW rotation or 90° CW rotation</w:t>
            </w:r>
          </w:p>
        </w:tc>
        <w:tc>
          <w:tcPr>
            <w:tcW w:w="4262" w:type="dxa"/>
          </w:tcPr>
          <w:p w:rsidR="0041267E" w:rsidRPr="00884F29" w:rsidRDefault="0041267E" w:rsidP="003742DF">
            <w:pPr>
              <w:pStyle w:val="TAL"/>
              <w:widowControl w:val="0"/>
              <w:tabs>
                <w:tab w:val="left" w:pos="1418"/>
                <w:tab w:val="left" w:pos="2835"/>
                <w:tab w:val="left" w:pos="4253"/>
                <w:tab w:val="left" w:pos="5670"/>
                <w:tab w:val="left" w:pos="7088"/>
                <w:tab w:val="left" w:pos="8505"/>
              </w:tabs>
              <w:spacing w:before="60"/>
            </w:pPr>
            <w:r w:rsidRPr="00884F29">
              <w:t>90° CCW rotation</w:t>
            </w:r>
          </w:p>
        </w:tc>
      </w:tr>
    </w:tbl>
    <w:p w:rsidR="008548F8" w:rsidRPr="00884F29" w:rsidRDefault="008548F8" w:rsidP="008548F8">
      <w:pPr>
        <w:pStyle w:val="FP"/>
      </w:pPr>
    </w:p>
    <w:p w:rsidR="008548F8" w:rsidRPr="00884F29" w:rsidRDefault="008548F8" w:rsidP="008548F8">
      <w:pPr>
        <w:rPr>
          <w:b/>
          <w:bCs/>
          <w:color w:val="000000"/>
        </w:rPr>
      </w:pPr>
      <w:r w:rsidRPr="00884F29">
        <w:t>CVO information for a higher granularity of Rotation (corresponding to urn:3GPP:video-orientation:6) is carried as a byte  formatted as follows:</w:t>
      </w:r>
    </w:p>
    <w:p w:rsidR="008548F8" w:rsidRPr="00884F29" w:rsidRDefault="008548F8" w:rsidP="008548F8">
      <w:pPr>
        <w:ind w:left="284"/>
      </w:pPr>
      <w:r w:rsidRPr="00884F29">
        <w:t>Bit#</w:t>
      </w:r>
      <w:r w:rsidRPr="00884F29">
        <w:tab/>
      </w:r>
      <w:r w:rsidRPr="00884F29">
        <w:rPr>
          <w:rFonts w:ascii="Courier" w:hAnsi="Courier"/>
        </w:rPr>
        <w:tab/>
      </w:r>
      <w:r w:rsidRPr="00884F29">
        <w:rPr>
          <w:rFonts w:ascii="Courier" w:hAnsi="Courier"/>
        </w:rPr>
        <w:tab/>
      </w:r>
      <w:r w:rsidRPr="00884F29">
        <w:rPr>
          <w:rFonts w:ascii="Courier" w:hAnsi="Courier"/>
        </w:rPr>
        <w:tab/>
      </w:r>
      <w:r w:rsidRPr="00884F29">
        <w:t>7</w:t>
      </w:r>
      <w:r w:rsidRPr="00884F29">
        <w:tab/>
      </w:r>
      <w:r w:rsidRPr="00884F29">
        <w:rPr>
          <w:rFonts w:ascii="Courier" w:hAnsi="Courier"/>
        </w:rPr>
        <w:tab/>
      </w:r>
      <w:r w:rsidRPr="00884F29">
        <w:t>6</w:t>
      </w:r>
      <w:r w:rsidRPr="00884F29">
        <w:tab/>
      </w:r>
      <w:r w:rsidRPr="00884F29">
        <w:rPr>
          <w:rFonts w:ascii="Courier" w:hAnsi="Courier"/>
        </w:rPr>
        <w:tab/>
      </w:r>
      <w:r w:rsidRPr="00884F29">
        <w:t>5</w:t>
      </w:r>
      <w:r w:rsidRPr="00884F29">
        <w:tab/>
      </w:r>
      <w:r w:rsidRPr="00884F29">
        <w:rPr>
          <w:rFonts w:ascii="Courier" w:hAnsi="Courier"/>
        </w:rPr>
        <w:tab/>
      </w:r>
      <w:r w:rsidRPr="00884F29">
        <w:t>4</w:t>
      </w:r>
      <w:r w:rsidRPr="00884F29">
        <w:tab/>
      </w:r>
      <w:r w:rsidRPr="00884F29">
        <w:rPr>
          <w:rFonts w:ascii="Courier" w:hAnsi="Courier"/>
        </w:rPr>
        <w:tab/>
      </w:r>
      <w:r w:rsidRPr="00884F29">
        <w:t>3</w:t>
      </w:r>
      <w:r w:rsidRPr="00884F29">
        <w:tab/>
      </w:r>
      <w:r w:rsidRPr="00884F29">
        <w:rPr>
          <w:rFonts w:ascii="Courier" w:hAnsi="Courier"/>
        </w:rPr>
        <w:tab/>
      </w:r>
      <w:r w:rsidRPr="00884F29">
        <w:t>2</w:t>
      </w:r>
      <w:r w:rsidRPr="00884F29">
        <w:tab/>
      </w:r>
      <w:r w:rsidRPr="00884F29">
        <w:rPr>
          <w:rFonts w:ascii="Courier" w:hAnsi="Courier"/>
        </w:rPr>
        <w:tab/>
      </w:r>
      <w:r w:rsidRPr="00884F29">
        <w:t>1</w:t>
      </w:r>
      <w:r w:rsidRPr="00884F29">
        <w:tab/>
      </w:r>
      <w:r w:rsidRPr="00884F29">
        <w:rPr>
          <w:rFonts w:ascii="Courier" w:hAnsi="Courier"/>
        </w:rPr>
        <w:tab/>
      </w:r>
      <w:r w:rsidRPr="00884F29">
        <w:t>0</w:t>
      </w:r>
      <w:r w:rsidRPr="00884F29">
        <w:rPr>
          <w:rFonts w:ascii="Courier" w:hAnsi="Courier"/>
        </w:rPr>
        <w:t>(LSB)</w:t>
      </w:r>
      <w:r w:rsidRPr="00884F29">
        <w:br/>
      </w:r>
      <w:r w:rsidRPr="00884F29">
        <w:rPr>
          <w:rFonts w:ascii="Courier" w:hAnsi="Courier"/>
        </w:rPr>
        <w:t>Definition</w:t>
      </w:r>
      <w:r w:rsidRPr="00884F29">
        <w:rPr>
          <w:rFonts w:ascii="Courier" w:hAnsi="Courier"/>
        </w:rPr>
        <w:tab/>
        <w:t>R5</w:t>
      </w:r>
      <w:r w:rsidRPr="00884F29">
        <w:rPr>
          <w:rFonts w:ascii="Courier" w:hAnsi="Courier"/>
        </w:rPr>
        <w:tab/>
      </w:r>
      <w:r w:rsidRPr="00884F29">
        <w:rPr>
          <w:rFonts w:ascii="Courier" w:hAnsi="Courier"/>
        </w:rPr>
        <w:tab/>
        <w:t>R4</w:t>
      </w:r>
      <w:r w:rsidRPr="00884F29">
        <w:rPr>
          <w:rFonts w:ascii="Courier" w:hAnsi="Courier"/>
        </w:rPr>
        <w:tab/>
      </w:r>
      <w:r w:rsidRPr="00884F29">
        <w:rPr>
          <w:rFonts w:ascii="Courier" w:hAnsi="Courier"/>
        </w:rPr>
        <w:tab/>
        <w:t>R3</w:t>
      </w:r>
      <w:r w:rsidRPr="00884F29">
        <w:rPr>
          <w:rFonts w:ascii="Courier" w:hAnsi="Courier"/>
        </w:rPr>
        <w:tab/>
      </w:r>
      <w:r w:rsidRPr="00884F29">
        <w:rPr>
          <w:rFonts w:ascii="Courier" w:hAnsi="Courier"/>
        </w:rPr>
        <w:tab/>
        <w:t>R2</w:t>
      </w:r>
      <w:r w:rsidRPr="00884F29">
        <w:rPr>
          <w:rFonts w:ascii="Courier" w:hAnsi="Courier"/>
        </w:rPr>
        <w:tab/>
      </w:r>
      <w:r w:rsidRPr="00884F29">
        <w:rPr>
          <w:rFonts w:ascii="Courier" w:hAnsi="Courier"/>
        </w:rPr>
        <w:tab/>
        <w:t>C</w:t>
      </w:r>
      <w:r w:rsidRPr="00884F29">
        <w:rPr>
          <w:rFonts w:ascii="Courier" w:hAnsi="Courier"/>
        </w:rPr>
        <w:tab/>
      </w:r>
      <w:r w:rsidRPr="00884F29">
        <w:rPr>
          <w:rFonts w:ascii="Courier" w:hAnsi="Courier"/>
        </w:rPr>
        <w:tab/>
        <w:t>F</w:t>
      </w:r>
      <w:r w:rsidRPr="00884F29">
        <w:rPr>
          <w:rFonts w:ascii="Courier" w:hAnsi="Courier"/>
        </w:rPr>
        <w:tab/>
      </w:r>
      <w:r w:rsidRPr="00884F29">
        <w:rPr>
          <w:rFonts w:ascii="Courier" w:hAnsi="Courier"/>
        </w:rPr>
        <w:tab/>
        <w:t>R1</w:t>
      </w:r>
      <w:r w:rsidRPr="00884F29">
        <w:rPr>
          <w:rFonts w:ascii="Courier" w:hAnsi="Courier"/>
        </w:rPr>
        <w:tab/>
      </w:r>
      <w:r w:rsidRPr="00884F29">
        <w:rPr>
          <w:rFonts w:ascii="Courier" w:hAnsi="Courier"/>
        </w:rPr>
        <w:tab/>
        <w:t>R0</w:t>
      </w:r>
    </w:p>
    <w:p w:rsidR="008548F8" w:rsidRPr="00884F29" w:rsidRDefault="008548F8" w:rsidP="008548F8">
      <w:r w:rsidRPr="00884F29">
        <w:t xml:space="preserve">where </w:t>
      </w:r>
      <w:r w:rsidRPr="00884F29">
        <w:rPr>
          <w:rFonts w:ascii="Courier New" w:hAnsi="Courier New" w:cs="Courier New"/>
        </w:rPr>
        <w:t>C</w:t>
      </w:r>
      <w:r w:rsidR="00100D31" w:rsidRPr="00884F29">
        <w:t xml:space="preserve"> and </w:t>
      </w:r>
      <w:r w:rsidRPr="00884F29">
        <w:rPr>
          <w:rFonts w:ascii="Courier New" w:hAnsi="Courier New" w:cs="Courier New"/>
        </w:rPr>
        <w:t>F</w:t>
      </w:r>
      <w:r w:rsidR="00100D31" w:rsidRPr="00884F29">
        <w:t xml:space="preserve"> are as defined </w:t>
      </w:r>
      <w:r w:rsidRPr="00884F29">
        <w:t xml:space="preserve">above and the </w:t>
      </w:r>
      <w:r w:rsidR="00100D31" w:rsidRPr="00884F29">
        <w:t>bits</w:t>
      </w:r>
      <w:r w:rsidRPr="00884F29">
        <w:t xml:space="preserve"> R5,R4,R3,R2,R1,R0 represent the Rotation, which indicates the rotation of the video as transmitted on the link. Table 7.3 describes the rotation to be applied by the receiver based on the rotation bits.</w:t>
      </w:r>
    </w:p>
    <w:p w:rsidR="008548F8" w:rsidRPr="00884F29" w:rsidRDefault="008548F8" w:rsidP="008548F8">
      <w:pPr>
        <w:pStyle w:val="TH"/>
      </w:pPr>
      <w:r w:rsidRPr="00884F29">
        <w:t>Table 7.3: Rotation signalling for 6 bit granularity</w:t>
      </w:r>
    </w:p>
    <w:tbl>
      <w:tblPr>
        <w:tblW w:w="6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1"/>
        <w:gridCol w:w="421"/>
        <w:gridCol w:w="420"/>
        <w:gridCol w:w="421"/>
        <w:gridCol w:w="421"/>
        <w:gridCol w:w="420"/>
        <w:gridCol w:w="2496"/>
        <w:gridCol w:w="1734"/>
      </w:tblGrid>
      <w:tr w:rsidR="008548F8" w:rsidRPr="00884F29">
        <w:trPr>
          <w:trHeight w:val="683"/>
          <w:jc w:val="center"/>
        </w:trPr>
        <w:tc>
          <w:tcPr>
            <w:tcW w:w="421" w:type="dxa"/>
          </w:tcPr>
          <w:p w:rsidR="008548F8" w:rsidRPr="00884F29" w:rsidRDefault="008548F8" w:rsidP="00922071">
            <w:pPr>
              <w:pStyle w:val="TAH"/>
              <w:widowControl w:val="0"/>
              <w:tabs>
                <w:tab w:val="left" w:pos="1418"/>
                <w:tab w:val="left" w:pos="2835"/>
                <w:tab w:val="left" w:pos="4253"/>
                <w:tab w:val="left" w:pos="5670"/>
                <w:tab w:val="left" w:pos="7088"/>
                <w:tab w:val="left" w:pos="8505"/>
              </w:tabs>
              <w:spacing w:before="60"/>
            </w:pPr>
            <w:r w:rsidRPr="00884F29">
              <w:t>R1</w:t>
            </w:r>
          </w:p>
        </w:tc>
        <w:tc>
          <w:tcPr>
            <w:tcW w:w="421" w:type="dxa"/>
          </w:tcPr>
          <w:p w:rsidR="008548F8" w:rsidRPr="00884F29" w:rsidRDefault="008548F8" w:rsidP="00922071">
            <w:pPr>
              <w:pStyle w:val="TAH"/>
              <w:widowControl w:val="0"/>
              <w:tabs>
                <w:tab w:val="left" w:pos="1418"/>
                <w:tab w:val="left" w:pos="2835"/>
                <w:tab w:val="left" w:pos="4253"/>
                <w:tab w:val="left" w:pos="5670"/>
                <w:tab w:val="left" w:pos="7088"/>
                <w:tab w:val="left" w:pos="8505"/>
              </w:tabs>
              <w:spacing w:before="60"/>
            </w:pPr>
            <w:r w:rsidRPr="00884F29">
              <w:t>R0</w:t>
            </w:r>
          </w:p>
        </w:tc>
        <w:tc>
          <w:tcPr>
            <w:tcW w:w="420" w:type="dxa"/>
          </w:tcPr>
          <w:p w:rsidR="008548F8" w:rsidRPr="00884F29" w:rsidRDefault="008548F8" w:rsidP="00922071">
            <w:pPr>
              <w:pStyle w:val="TAH"/>
              <w:widowControl w:val="0"/>
              <w:tabs>
                <w:tab w:val="left" w:pos="1418"/>
                <w:tab w:val="left" w:pos="2835"/>
                <w:tab w:val="left" w:pos="4253"/>
                <w:tab w:val="left" w:pos="5670"/>
                <w:tab w:val="left" w:pos="7088"/>
                <w:tab w:val="left" w:pos="8505"/>
              </w:tabs>
              <w:spacing w:before="60"/>
            </w:pPr>
            <w:r w:rsidRPr="00884F29">
              <w:t>R5</w:t>
            </w:r>
          </w:p>
        </w:tc>
        <w:tc>
          <w:tcPr>
            <w:tcW w:w="421" w:type="dxa"/>
          </w:tcPr>
          <w:p w:rsidR="008548F8" w:rsidRPr="00884F29" w:rsidRDefault="008548F8" w:rsidP="00922071">
            <w:pPr>
              <w:pStyle w:val="TAH"/>
              <w:widowControl w:val="0"/>
              <w:tabs>
                <w:tab w:val="left" w:pos="1418"/>
                <w:tab w:val="left" w:pos="2835"/>
                <w:tab w:val="left" w:pos="4253"/>
                <w:tab w:val="left" w:pos="5670"/>
                <w:tab w:val="left" w:pos="7088"/>
                <w:tab w:val="left" w:pos="8505"/>
              </w:tabs>
              <w:spacing w:before="60"/>
            </w:pPr>
            <w:r w:rsidRPr="00884F29">
              <w:t>R4</w:t>
            </w:r>
          </w:p>
        </w:tc>
        <w:tc>
          <w:tcPr>
            <w:tcW w:w="421" w:type="dxa"/>
          </w:tcPr>
          <w:p w:rsidR="008548F8" w:rsidRPr="00884F29" w:rsidRDefault="008548F8" w:rsidP="00922071">
            <w:pPr>
              <w:pStyle w:val="TAH"/>
              <w:widowControl w:val="0"/>
              <w:tabs>
                <w:tab w:val="left" w:pos="1418"/>
                <w:tab w:val="left" w:pos="2835"/>
                <w:tab w:val="left" w:pos="4253"/>
                <w:tab w:val="left" w:pos="5670"/>
                <w:tab w:val="left" w:pos="7088"/>
                <w:tab w:val="left" w:pos="8505"/>
              </w:tabs>
              <w:spacing w:before="60"/>
            </w:pPr>
            <w:r w:rsidRPr="00884F29">
              <w:t>R3</w:t>
            </w:r>
          </w:p>
        </w:tc>
        <w:tc>
          <w:tcPr>
            <w:tcW w:w="420" w:type="dxa"/>
          </w:tcPr>
          <w:p w:rsidR="008548F8" w:rsidRPr="00884F29" w:rsidRDefault="008548F8" w:rsidP="00922071">
            <w:pPr>
              <w:pStyle w:val="TAH"/>
              <w:widowControl w:val="0"/>
              <w:tabs>
                <w:tab w:val="left" w:pos="1418"/>
                <w:tab w:val="left" w:pos="2835"/>
                <w:tab w:val="left" w:pos="4253"/>
                <w:tab w:val="left" w:pos="5670"/>
                <w:tab w:val="left" w:pos="7088"/>
                <w:tab w:val="left" w:pos="8505"/>
              </w:tabs>
              <w:spacing w:before="60"/>
            </w:pPr>
            <w:r w:rsidRPr="00884F29">
              <w:t>R2</w:t>
            </w:r>
          </w:p>
        </w:tc>
        <w:tc>
          <w:tcPr>
            <w:tcW w:w="2496" w:type="dxa"/>
            <w:shd w:val="clear" w:color="auto" w:fill="auto"/>
          </w:tcPr>
          <w:p w:rsidR="008548F8" w:rsidRPr="00884F29" w:rsidRDefault="008548F8" w:rsidP="00922071">
            <w:pPr>
              <w:pStyle w:val="TAH"/>
              <w:widowControl w:val="0"/>
              <w:tabs>
                <w:tab w:val="left" w:pos="1418"/>
                <w:tab w:val="left" w:pos="2835"/>
                <w:tab w:val="left" w:pos="4253"/>
                <w:tab w:val="left" w:pos="5670"/>
                <w:tab w:val="left" w:pos="7088"/>
                <w:tab w:val="left" w:pos="8505"/>
              </w:tabs>
              <w:spacing w:before="60"/>
            </w:pPr>
            <w:r w:rsidRPr="00884F29">
              <w:t>Rotation of the video as sent on the link</w:t>
            </w:r>
          </w:p>
        </w:tc>
        <w:tc>
          <w:tcPr>
            <w:tcW w:w="1734" w:type="dxa"/>
          </w:tcPr>
          <w:p w:rsidR="008548F8" w:rsidRPr="00884F29" w:rsidDel="00420BF0" w:rsidRDefault="008548F8" w:rsidP="00922071">
            <w:pPr>
              <w:pStyle w:val="TAH"/>
              <w:widowControl w:val="0"/>
              <w:tabs>
                <w:tab w:val="left" w:pos="1418"/>
                <w:tab w:val="left" w:pos="2835"/>
                <w:tab w:val="left" w:pos="4253"/>
                <w:tab w:val="left" w:pos="5670"/>
                <w:tab w:val="left" w:pos="7088"/>
                <w:tab w:val="left" w:pos="8505"/>
              </w:tabs>
              <w:spacing w:before="60"/>
            </w:pPr>
            <w:r w:rsidRPr="00884F29">
              <w:t>Rotation on the receiver before display</w:t>
            </w:r>
          </w:p>
        </w:tc>
      </w:tr>
      <w:tr w:rsidR="008548F8" w:rsidRPr="00884F29">
        <w:trPr>
          <w:jc w:val="center"/>
        </w:trPr>
        <w:tc>
          <w:tcPr>
            <w:tcW w:w="421"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pPr>
            <w:r w:rsidRPr="00884F29">
              <w:t>0</w:t>
            </w:r>
          </w:p>
        </w:tc>
        <w:tc>
          <w:tcPr>
            <w:tcW w:w="421"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pPr>
            <w:r w:rsidRPr="00884F29">
              <w:t>0</w:t>
            </w:r>
          </w:p>
        </w:tc>
        <w:tc>
          <w:tcPr>
            <w:tcW w:w="420"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pPr>
            <w:r w:rsidRPr="00884F29">
              <w:t>0</w:t>
            </w:r>
          </w:p>
        </w:tc>
        <w:tc>
          <w:tcPr>
            <w:tcW w:w="421"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pPr>
            <w:r w:rsidRPr="00884F29">
              <w:t>0</w:t>
            </w:r>
          </w:p>
        </w:tc>
        <w:tc>
          <w:tcPr>
            <w:tcW w:w="421"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pPr>
            <w:r w:rsidRPr="00884F29">
              <w:t>0</w:t>
            </w:r>
          </w:p>
        </w:tc>
        <w:tc>
          <w:tcPr>
            <w:tcW w:w="420"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pPr>
            <w:r w:rsidRPr="00884F29">
              <w:t>0</w:t>
            </w:r>
          </w:p>
        </w:tc>
        <w:tc>
          <w:tcPr>
            <w:tcW w:w="2496" w:type="dxa"/>
            <w:shd w:val="clear" w:color="auto" w:fill="auto"/>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pPr>
            <w:r w:rsidRPr="00884F29">
              <w:t>0° rotation</w:t>
            </w:r>
          </w:p>
        </w:tc>
        <w:tc>
          <w:tcPr>
            <w:tcW w:w="1734" w:type="dxa"/>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pPr>
            <w:r w:rsidRPr="00884F29">
              <w:t>None</w:t>
            </w:r>
          </w:p>
        </w:tc>
      </w:tr>
      <w:tr w:rsidR="008548F8" w:rsidRPr="00884F29">
        <w:trPr>
          <w:trHeight w:val="314"/>
          <w:jc w:val="center"/>
        </w:trPr>
        <w:tc>
          <w:tcPr>
            <w:tcW w:w="421"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pPr>
            <w:r w:rsidRPr="00884F29">
              <w:t>0</w:t>
            </w:r>
          </w:p>
        </w:tc>
        <w:tc>
          <w:tcPr>
            <w:tcW w:w="421"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pPr>
            <w:r w:rsidRPr="00884F29">
              <w:t>0</w:t>
            </w:r>
          </w:p>
        </w:tc>
        <w:tc>
          <w:tcPr>
            <w:tcW w:w="420"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pPr>
            <w:r w:rsidRPr="00884F29">
              <w:t>0</w:t>
            </w:r>
          </w:p>
        </w:tc>
        <w:tc>
          <w:tcPr>
            <w:tcW w:w="421"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ind w:left="-530" w:firstLine="519"/>
              <w:jc w:val="center"/>
            </w:pPr>
            <w:r w:rsidRPr="00884F29">
              <w:t>0</w:t>
            </w:r>
          </w:p>
        </w:tc>
        <w:tc>
          <w:tcPr>
            <w:tcW w:w="421"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pPr>
            <w:r w:rsidRPr="00884F29">
              <w:t>0</w:t>
            </w:r>
          </w:p>
        </w:tc>
        <w:tc>
          <w:tcPr>
            <w:tcW w:w="420"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pPr>
            <w:r w:rsidRPr="00884F29">
              <w:t>1</w:t>
            </w:r>
          </w:p>
        </w:tc>
        <w:tc>
          <w:tcPr>
            <w:tcW w:w="2496" w:type="dxa"/>
            <w:shd w:val="clear" w:color="auto" w:fill="auto"/>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pPr>
            <w:r w:rsidRPr="00884F29">
              <w:t>(360/64)° Counter Clockwise (CCW) rotation</w:t>
            </w:r>
          </w:p>
        </w:tc>
        <w:tc>
          <w:tcPr>
            <w:tcW w:w="1734" w:type="dxa"/>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pPr>
            <w:r w:rsidRPr="00884F29">
              <w:t>(360/64)° CW rotation</w:t>
            </w:r>
          </w:p>
        </w:tc>
      </w:tr>
      <w:tr w:rsidR="008548F8" w:rsidRPr="00884F29">
        <w:trPr>
          <w:jc w:val="center"/>
        </w:trPr>
        <w:tc>
          <w:tcPr>
            <w:tcW w:w="421"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pPr>
            <w:r w:rsidRPr="00884F29">
              <w:t>0</w:t>
            </w:r>
          </w:p>
        </w:tc>
        <w:tc>
          <w:tcPr>
            <w:tcW w:w="421"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pPr>
            <w:r w:rsidRPr="00884F29">
              <w:t>0</w:t>
            </w:r>
          </w:p>
        </w:tc>
        <w:tc>
          <w:tcPr>
            <w:tcW w:w="420"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pPr>
            <w:r w:rsidRPr="00884F29">
              <w:t>0</w:t>
            </w:r>
          </w:p>
        </w:tc>
        <w:tc>
          <w:tcPr>
            <w:tcW w:w="421"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pPr>
            <w:r w:rsidRPr="00884F29">
              <w:t>0</w:t>
            </w:r>
          </w:p>
        </w:tc>
        <w:tc>
          <w:tcPr>
            <w:tcW w:w="421"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pPr>
            <w:r w:rsidRPr="00884F29">
              <w:t>1</w:t>
            </w:r>
          </w:p>
        </w:tc>
        <w:tc>
          <w:tcPr>
            <w:tcW w:w="420"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pPr>
            <w:r w:rsidRPr="00884F29">
              <w:t>0</w:t>
            </w:r>
          </w:p>
        </w:tc>
        <w:tc>
          <w:tcPr>
            <w:tcW w:w="2496" w:type="dxa"/>
            <w:shd w:val="clear" w:color="auto" w:fill="auto"/>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pPr>
            <w:r w:rsidRPr="00884F29">
              <w:t>(2*360/64)° CCW rotation</w:t>
            </w:r>
          </w:p>
        </w:tc>
        <w:tc>
          <w:tcPr>
            <w:tcW w:w="1734" w:type="dxa"/>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pPr>
            <w:r w:rsidRPr="00884F29">
              <w:t>(2*360/64)° CW rotation</w:t>
            </w:r>
          </w:p>
        </w:tc>
      </w:tr>
      <w:tr w:rsidR="008548F8" w:rsidRPr="00884F29">
        <w:trPr>
          <w:jc w:val="center"/>
        </w:trPr>
        <w:tc>
          <w:tcPr>
            <w:tcW w:w="421"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rPr>
                <w:b/>
              </w:rPr>
            </w:pPr>
            <w:r w:rsidRPr="00884F29">
              <w:rPr>
                <w:b/>
              </w:rPr>
              <w:t>.</w:t>
            </w:r>
          </w:p>
        </w:tc>
        <w:tc>
          <w:tcPr>
            <w:tcW w:w="421"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rPr>
                <w:b/>
              </w:rPr>
            </w:pPr>
            <w:r w:rsidRPr="00884F29">
              <w:rPr>
                <w:b/>
              </w:rPr>
              <w:t>.</w:t>
            </w:r>
          </w:p>
        </w:tc>
        <w:tc>
          <w:tcPr>
            <w:tcW w:w="420"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rPr>
                <w:b/>
              </w:rPr>
            </w:pPr>
            <w:r w:rsidRPr="00884F29">
              <w:rPr>
                <w:b/>
              </w:rPr>
              <w:t>.</w:t>
            </w:r>
          </w:p>
        </w:tc>
        <w:tc>
          <w:tcPr>
            <w:tcW w:w="421"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rPr>
                <w:b/>
              </w:rPr>
            </w:pPr>
            <w:r w:rsidRPr="00884F29">
              <w:rPr>
                <w:b/>
              </w:rPr>
              <w:t>.</w:t>
            </w:r>
          </w:p>
        </w:tc>
        <w:tc>
          <w:tcPr>
            <w:tcW w:w="421"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rPr>
                <w:b/>
              </w:rPr>
            </w:pPr>
            <w:r w:rsidRPr="00884F29">
              <w:rPr>
                <w:b/>
              </w:rPr>
              <w:t>.</w:t>
            </w:r>
          </w:p>
        </w:tc>
        <w:tc>
          <w:tcPr>
            <w:tcW w:w="420"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rPr>
                <w:b/>
              </w:rPr>
            </w:pPr>
            <w:r w:rsidRPr="00884F29">
              <w:rPr>
                <w:b/>
              </w:rPr>
              <w:t>.</w:t>
            </w:r>
          </w:p>
        </w:tc>
        <w:tc>
          <w:tcPr>
            <w:tcW w:w="2496" w:type="dxa"/>
            <w:shd w:val="clear" w:color="auto" w:fill="auto"/>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rPr>
                <w:b/>
              </w:rPr>
            </w:pPr>
            <w:r w:rsidRPr="00884F29">
              <w:rPr>
                <w:b/>
              </w:rPr>
              <w:t>.</w:t>
            </w:r>
          </w:p>
        </w:tc>
        <w:tc>
          <w:tcPr>
            <w:tcW w:w="1734" w:type="dxa"/>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rPr>
                <w:b/>
              </w:rPr>
            </w:pPr>
            <w:r w:rsidRPr="00884F29">
              <w:rPr>
                <w:b/>
              </w:rPr>
              <w:t>.</w:t>
            </w:r>
          </w:p>
        </w:tc>
      </w:tr>
      <w:tr w:rsidR="008548F8" w:rsidRPr="00884F29">
        <w:trPr>
          <w:jc w:val="center"/>
        </w:trPr>
        <w:tc>
          <w:tcPr>
            <w:tcW w:w="421"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rPr>
                <w:b/>
              </w:rPr>
            </w:pPr>
            <w:r w:rsidRPr="00884F29">
              <w:rPr>
                <w:b/>
              </w:rPr>
              <w:t>.</w:t>
            </w:r>
          </w:p>
        </w:tc>
        <w:tc>
          <w:tcPr>
            <w:tcW w:w="421"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rPr>
                <w:b/>
              </w:rPr>
            </w:pPr>
            <w:r w:rsidRPr="00884F29">
              <w:rPr>
                <w:b/>
              </w:rPr>
              <w:t>.</w:t>
            </w:r>
          </w:p>
        </w:tc>
        <w:tc>
          <w:tcPr>
            <w:tcW w:w="420"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rPr>
                <w:b/>
              </w:rPr>
            </w:pPr>
            <w:r w:rsidRPr="00884F29">
              <w:rPr>
                <w:b/>
              </w:rPr>
              <w:t>.</w:t>
            </w:r>
          </w:p>
        </w:tc>
        <w:tc>
          <w:tcPr>
            <w:tcW w:w="421"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rPr>
                <w:b/>
              </w:rPr>
            </w:pPr>
            <w:r w:rsidRPr="00884F29">
              <w:rPr>
                <w:b/>
              </w:rPr>
              <w:t>.</w:t>
            </w:r>
          </w:p>
        </w:tc>
        <w:tc>
          <w:tcPr>
            <w:tcW w:w="421"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rPr>
                <w:b/>
              </w:rPr>
            </w:pPr>
            <w:r w:rsidRPr="00884F29">
              <w:rPr>
                <w:b/>
              </w:rPr>
              <w:t>.</w:t>
            </w:r>
          </w:p>
        </w:tc>
        <w:tc>
          <w:tcPr>
            <w:tcW w:w="420"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rPr>
                <w:b/>
              </w:rPr>
            </w:pPr>
            <w:r w:rsidRPr="00884F29">
              <w:rPr>
                <w:b/>
              </w:rPr>
              <w:t>.</w:t>
            </w:r>
          </w:p>
        </w:tc>
        <w:tc>
          <w:tcPr>
            <w:tcW w:w="2496" w:type="dxa"/>
            <w:shd w:val="clear" w:color="auto" w:fill="auto"/>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rPr>
                <w:b/>
              </w:rPr>
            </w:pPr>
            <w:r w:rsidRPr="00884F29">
              <w:rPr>
                <w:b/>
              </w:rPr>
              <w:t>.</w:t>
            </w:r>
          </w:p>
        </w:tc>
        <w:tc>
          <w:tcPr>
            <w:tcW w:w="1734" w:type="dxa"/>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rPr>
                <w:b/>
              </w:rPr>
            </w:pPr>
            <w:r w:rsidRPr="00884F29">
              <w:rPr>
                <w:b/>
              </w:rPr>
              <w:t>.</w:t>
            </w:r>
          </w:p>
        </w:tc>
      </w:tr>
      <w:tr w:rsidR="008548F8" w:rsidRPr="00884F29">
        <w:trPr>
          <w:jc w:val="center"/>
        </w:trPr>
        <w:tc>
          <w:tcPr>
            <w:tcW w:w="421"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rPr>
                <w:b/>
              </w:rPr>
            </w:pPr>
            <w:r w:rsidRPr="00884F29">
              <w:rPr>
                <w:b/>
              </w:rPr>
              <w:t>.</w:t>
            </w:r>
          </w:p>
        </w:tc>
        <w:tc>
          <w:tcPr>
            <w:tcW w:w="421"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rPr>
                <w:b/>
              </w:rPr>
            </w:pPr>
            <w:r w:rsidRPr="00884F29">
              <w:rPr>
                <w:b/>
              </w:rPr>
              <w:t>.</w:t>
            </w:r>
          </w:p>
        </w:tc>
        <w:tc>
          <w:tcPr>
            <w:tcW w:w="420"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rPr>
                <w:b/>
              </w:rPr>
            </w:pPr>
            <w:r w:rsidRPr="00884F29">
              <w:rPr>
                <w:b/>
              </w:rPr>
              <w:t>.</w:t>
            </w:r>
          </w:p>
        </w:tc>
        <w:tc>
          <w:tcPr>
            <w:tcW w:w="421"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rPr>
                <w:b/>
              </w:rPr>
            </w:pPr>
            <w:r w:rsidRPr="00884F29">
              <w:rPr>
                <w:b/>
              </w:rPr>
              <w:t>.</w:t>
            </w:r>
          </w:p>
        </w:tc>
        <w:tc>
          <w:tcPr>
            <w:tcW w:w="421"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rPr>
                <w:b/>
              </w:rPr>
            </w:pPr>
            <w:r w:rsidRPr="00884F29">
              <w:rPr>
                <w:b/>
              </w:rPr>
              <w:t>.</w:t>
            </w:r>
          </w:p>
        </w:tc>
        <w:tc>
          <w:tcPr>
            <w:tcW w:w="420"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rPr>
                <w:b/>
              </w:rPr>
            </w:pPr>
            <w:r w:rsidRPr="00884F29">
              <w:rPr>
                <w:b/>
              </w:rPr>
              <w:t>.</w:t>
            </w:r>
          </w:p>
        </w:tc>
        <w:tc>
          <w:tcPr>
            <w:tcW w:w="2496" w:type="dxa"/>
            <w:shd w:val="clear" w:color="auto" w:fill="auto"/>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rPr>
                <w:b/>
              </w:rPr>
            </w:pPr>
            <w:r w:rsidRPr="00884F29">
              <w:rPr>
                <w:b/>
              </w:rPr>
              <w:t>.</w:t>
            </w:r>
          </w:p>
        </w:tc>
        <w:tc>
          <w:tcPr>
            <w:tcW w:w="1734" w:type="dxa"/>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rPr>
                <w:b/>
              </w:rPr>
            </w:pPr>
            <w:r w:rsidRPr="00884F29">
              <w:rPr>
                <w:b/>
              </w:rPr>
              <w:t>.</w:t>
            </w:r>
          </w:p>
        </w:tc>
      </w:tr>
      <w:tr w:rsidR="008548F8" w:rsidRPr="00884F29">
        <w:trPr>
          <w:jc w:val="center"/>
        </w:trPr>
        <w:tc>
          <w:tcPr>
            <w:tcW w:w="421"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pPr>
            <w:r w:rsidRPr="00884F29">
              <w:t>1</w:t>
            </w:r>
          </w:p>
        </w:tc>
        <w:tc>
          <w:tcPr>
            <w:tcW w:w="421"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pPr>
            <w:r w:rsidRPr="00884F29">
              <w:t>1</w:t>
            </w:r>
          </w:p>
        </w:tc>
        <w:tc>
          <w:tcPr>
            <w:tcW w:w="420"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pPr>
            <w:r w:rsidRPr="00884F29">
              <w:t>1</w:t>
            </w:r>
          </w:p>
        </w:tc>
        <w:tc>
          <w:tcPr>
            <w:tcW w:w="421"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pPr>
            <w:r w:rsidRPr="00884F29">
              <w:t>1</w:t>
            </w:r>
          </w:p>
        </w:tc>
        <w:tc>
          <w:tcPr>
            <w:tcW w:w="421"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pPr>
            <w:r w:rsidRPr="00884F29">
              <w:t>1</w:t>
            </w:r>
          </w:p>
        </w:tc>
        <w:tc>
          <w:tcPr>
            <w:tcW w:w="420"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pPr>
            <w:r w:rsidRPr="00884F29">
              <w:t>0</w:t>
            </w:r>
          </w:p>
        </w:tc>
        <w:tc>
          <w:tcPr>
            <w:tcW w:w="2496" w:type="dxa"/>
            <w:shd w:val="clear" w:color="auto" w:fill="auto"/>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pPr>
            <w:r w:rsidRPr="00884F29">
              <w:t>(62*360/64)° CCW rotation</w:t>
            </w:r>
          </w:p>
        </w:tc>
        <w:tc>
          <w:tcPr>
            <w:tcW w:w="1734" w:type="dxa"/>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pPr>
            <w:r w:rsidRPr="00884F29">
              <w:t>(2*360/64)° CCW rotation</w:t>
            </w:r>
          </w:p>
        </w:tc>
      </w:tr>
      <w:tr w:rsidR="008548F8" w:rsidRPr="00884F29">
        <w:trPr>
          <w:jc w:val="center"/>
        </w:trPr>
        <w:tc>
          <w:tcPr>
            <w:tcW w:w="421"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pPr>
            <w:r w:rsidRPr="00884F29">
              <w:t>1</w:t>
            </w:r>
          </w:p>
        </w:tc>
        <w:tc>
          <w:tcPr>
            <w:tcW w:w="421"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pPr>
            <w:r w:rsidRPr="00884F29">
              <w:t>1</w:t>
            </w:r>
          </w:p>
        </w:tc>
        <w:tc>
          <w:tcPr>
            <w:tcW w:w="420"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pPr>
            <w:r w:rsidRPr="00884F29">
              <w:t>1</w:t>
            </w:r>
          </w:p>
        </w:tc>
        <w:tc>
          <w:tcPr>
            <w:tcW w:w="421"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pPr>
            <w:r w:rsidRPr="00884F29">
              <w:t>1</w:t>
            </w:r>
          </w:p>
        </w:tc>
        <w:tc>
          <w:tcPr>
            <w:tcW w:w="421"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pPr>
            <w:r w:rsidRPr="00884F29">
              <w:t>1</w:t>
            </w:r>
          </w:p>
        </w:tc>
        <w:tc>
          <w:tcPr>
            <w:tcW w:w="420" w:type="dxa"/>
            <w:vAlign w:val="bottom"/>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jc w:val="center"/>
            </w:pPr>
            <w:r w:rsidRPr="00884F29">
              <w:t>1</w:t>
            </w:r>
          </w:p>
        </w:tc>
        <w:tc>
          <w:tcPr>
            <w:tcW w:w="2496" w:type="dxa"/>
            <w:shd w:val="clear" w:color="auto" w:fill="auto"/>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pPr>
            <w:r w:rsidRPr="00884F29">
              <w:t>(63*360/64)° CCW rotation</w:t>
            </w:r>
          </w:p>
        </w:tc>
        <w:tc>
          <w:tcPr>
            <w:tcW w:w="1734" w:type="dxa"/>
          </w:tcPr>
          <w:p w:rsidR="008548F8" w:rsidRPr="00884F29" w:rsidRDefault="008548F8" w:rsidP="00922071">
            <w:pPr>
              <w:pStyle w:val="TAL"/>
              <w:widowControl w:val="0"/>
              <w:tabs>
                <w:tab w:val="left" w:pos="1418"/>
                <w:tab w:val="left" w:pos="2835"/>
                <w:tab w:val="left" w:pos="4253"/>
                <w:tab w:val="left" w:pos="5670"/>
                <w:tab w:val="left" w:pos="7088"/>
                <w:tab w:val="left" w:pos="8505"/>
              </w:tabs>
              <w:spacing w:before="60"/>
            </w:pPr>
            <w:r w:rsidRPr="00884F29">
              <w:t>(360/64)° CCW rotation</w:t>
            </w:r>
          </w:p>
        </w:tc>
      </w:tr>
    </w:tbl>
    <w:p w:rsidR="0041267E" w:rsidRPr="00884F29" w:rsidRDefault="0041267E" w:rsidP="008548F8">
      <w:pPr>
        <w:pStyle w:val="FP"/>
      </w:pPr>
    </w:p>
    <w:p w:rsidR="00F37547" w:rsidRPr="00884F29" w:rsidRDefault="00F37547" w:rsidP="00F37547">
      <w:r w:rsidRPr="00884F29">
        <w:t xml:space="preserve">The sending MTSI client in the terminal using a camera as source and equipped with appropriate orientation sensor(s) should compute the image orientation from the sensor(s) that indicate the rotation of the device with respect to the default camera orientation. It is recommended that appropriate </w:t>
      </w:r>
      <w:r w:rsidRPr="00884F29">
        <w:rPr>
          <w:rFonts w:hint="eastAsia"/>
          <w:lang w:eastAsia="ko-KR"/>
        </w:rPr>
        <w:t xml:space="preserve">filtering on the </w:t>
      </w:r>
      <w:r w:rsidRPr="00884F29">
        <w:t>time and angular domain is applied onto the sensor</w:t>
      </w:r>
      <w:r w:rsidR="00C727CB" w:rsidRPr="00884F29">
        <w:t>"</w:t>
      </w:r>
      <w:r w:rsidRPr="00884F29">
        <w:t>s indications to</w:t>
      </w:r>
      <w:r w:rsidR="008158B5" w:rsidRPr="00884F29">
        <w:t xml:space="preserve"> prevent a "ping-pong" effect between two quantization levels in the case where the measured value is fluctuating between two quantization levels</w:t>
      </w:r>
      <w:r w:rsidRPr="00884F29">
        <w:t>. The sending MTSI client may choose to send any orientation information not necessarily based on orientation sensor(s).</w:t>
      </w:r>
    </w:p>
    <w:p w:rsidR="00D22850" w:rsidRPr="00884F29" w:rsidRDefault="00D22850" w:rsidP="00F37547">
      <w:r w:rsidRPr="00884F29">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rsidR="00F37547" w:rsidRPr="00884F29" w:rsidRDefault="00F37547" w:rsidP="00F37547">
      <w:r w:rsidRPr="00884F29">
        <w:t>The rotation is a quantized value of the angle between the earth vertical projected onto the</w:t>
      </w:r>
      <w:r w:rsidR="00100D31" w:rsidRPr="00884F29">
        <w:t xml:space="preserve"> plane of the</w:t>
      </w:r>
      <w:r w:rsidRPr="00884F29">
        <w:t xml:space="preserve"> image </w:t>
      </w:r>
      <w:r w:rsidR="00FD2B93" w:rsidRPr="00884F29">
        <w:t xml:space="preserve">as sent on the link </w:t>
      </w:r>
      <w:r w:rsidRPr="00884F29">
        <w:t xml:space="preserve">and the image vertical. </w:t>
      </w:r>
      <w:r w:rsidR="00FD2B93" w:rsidRPr="00884F29">
        <w:t xml:space="preserve">The earth vertical is a radial line starting at the center of the earth and passing through the depicted scene while the image vertical is a line passing from the middle of the bottom to the middle of the top of the image. </w:t>
      </w:r>
      <w:r w:rsidRPr="00884F29">
        <w:t>For the case where the camera is pointing vertical or nearly vertical,  the last valid value used for rotation should be used. In case there is no previous valid value, a suitable default value should be chosen.</w:t>
      </w:r>
    </w:p>
    <w:p w:rsidR="00F37547" w:rsidRPr="00884F29" w:rsidRDefault="00F37547" w:rsidP="00F37547">
      <w:r w:rsidRPr="00884F29">
        <w:t xml:space="preserve">When compensating for both rotation and flip, the operations shall be performed in the order </w:t>
      </w:r>
      <w:r w:rsidR="0091362C" w:rsidRPr="00884F29">
        <w:t xml:space="preserve">of </w:t>
      </w:r>
      <w:r w:rsidRPr="00884F29">
        <w:t xml:space="preserve">rotation compensation </w:t>
      </w:r>
      <w:r w:rsidR="0091362C" w:rsidRPr="00884F29">
        <w:t>followed by</w:t>
      </w:r>
      <w:r w:rsidRPr="00884F29">
        <w:t xml:space="preserve"> flip</w:t>
      </w:r>
      <w:r w:rsidR="0091362C" w:rsidRPr="00884F29">
        <w:t>ping</w:t>
      </w:r>
      <w:r w:rsidRPr="00884F29">
        <w:t>.</w:t>
      </w:r>
    </w:p>
    <w:p w:rsidR="00F37547" w:rsidRPr="00884F29" w:rsidRDefault="00F37547" w:rsidP="00F37547">
      <w:r w:rsidRPr="00884F29">
        <w:t>The MTSI client shall add the payload bytes as defined in this clause onto the last RTP packet in each group of packets which make up a key frame (I-frame or IDR frame in H.264</w:t>
      </w:r>
      <w:r w:rsidR="00004730" w:rsidRPr="00884F29">
        <w:t xml:space="preserve"> (AVC), or an IRAP picture in H.265 (HEVC)</w:t>
      </w:r>
      <w:r w:rsidRPr="00884F29">
        <w:t>). The MTSI client may also add the payload bytes onto the last RTP packet in each group of packets which make up another type of frame (e.g. a P-Frame) only if the current value is different from the previous value sent.</w:t>
      </w:r>
    </w:p>
    <w:p w:rsidR="00F37547" w:rsidRPr="00884F29" w:rsidRDefault="00F37547" w:rsidP="00F37547">
      <w:r w:rsidRPr="00884F29">
        <w:t xml:space="preserve">If this is the only header extension present, a total of 8 bytes are appended to the RTP header, and the last packet in the sequence of RTP packets will be marked with both the marker bit and the Extension bit, as defined in RFC3550 [9]. </w:t>
      </w:r>
    </w:p>
    <w:p w:rsidR="008158B5" w:rsidRPr="00884F29" w:rsidRDefault="008158B5" w:rsidP="008158B5">
      <w:r w:rsidRPr="00884F29">
        <w:t>When CVO is not succesfully negotiated the MTSI clients are said to be in non-CVO operation. The sender in non-CVO operation should operate as follows to compensate for image rotation and potential misalignment.</w:t>
      </w:r>
    </w:p>
    <w:p w:rsidR="008158B5" w:rsidRPr="00884F29" w:rsidRDefault="008158B5" w:rsidP="008158B5">
      <w:r w:rsidRPr="00884F29">
        <w:t>If the receiver has explicitly indicated support for both [x,y] and [y,x] resolutions via the imageattr attribute during SDP negotiation (see clause 6.2.3 and an example in clause A.4.</w:t>
      </w:r>
      <w:r w:rsidR="004C1046" w:rsidRPr="00884F29">
        <w:t>6</w:t>
      </w:r>
      <w:r w:rsidRPr="00884F29">
        <w:t xml:space="preserve">), </w:t>
      </w:r>
      <w:r w:rsidRPr="00884F29">
        <w:rPr>
          <w:rFonts w:hint="eastAsia"/>
          <w:lang w:eastAsia="ko-KR"/>
        </w:rPr>
        <w:t xml:space="preserve">and when </w:t>
      </w:r>
      <w:r w:rsidR="00004730" w:rsidRPr="00884F29">
        <w:rPr>
          <w:lang w:eastAsia="ko-KR"/>
        </w:rPr>
        <w:t>video</w:t>
      </w:r>
      <w:r w:rsidRPr="00884F29">
        <w:rPr>
          <w:rFonts w:hint="eastAsia"/>
          <w:lang w:eastAsia="ko-KR"/>
        </w:rPr>
        <w:t xml:space="preserve"> is negotiated for the session, </w:t>
      </w:r>
      <w:r w:rsidRPr="00884F29">
        <w:t xml:space="preserve">the sender should rotate the image prior to video encoding and compensate image rotation by changing the signaled </w:t>
      </w:r>
      <w:r w:rsidR="003F0D4A" w:rsidRPr="00884F29">
        <w:t>Sequence</w:t>
      </w:r>
      <w:r w:rsidRPr="00884F29">
        <w:t xml:space="preserve"> Parameter Set in the video bitstream between [x,y] and [y,x] as applicable. </w:t>
      </w:r>
    </w:p>
    <w:p w:rsidR="0041267E" w:rsidRPr="00884F29" w:rsidRDefault="008158B5">
      <w:r w:rsidRPr="00884F29">
        <w:t xml:space="preserve">If the receiver has not explicitely indicated support for both [x,y] and [y,x] resolutions via the imageattr attribute during SDP negotiation, then the sender should apply rotation/padding/cropping/resizing prior to </w:t>
      </w:r>
      <w:r w:rsidRPr="00884F29">
        <w:rPr>
          <w:rFonts w:hint="eastAsia"/>
          <w:lang w:eastAsia="ko-KR"/>
        </w:rPr>
        <w:t xml:space="preserve">video </w:t>
      </w:r>
      <w:r w:rsidRPr="00884F29">
        <w:t xml:space="preserve">encoding as the sender </w:t>
      </w:r>
      <w:r w:rsidRPr="00884F29">
        <w:rPr>
          <w:rFonts w:hint="eastAsia"/>
          <w:lang w:eastAsia="ko-KR"/>
        </w:rPr>
        <w:t>considers appropriate</w:t>
      </w:r>
      <w:r w:rsidRPr="00884F29">
        <w:t xml:space="preserve"> while keeping the resolution unchanged. As for CVO operation, the sending MTSI client in the terminal using a camera as source and equipped with appropriate orientation sensor(s) should compute the image orientation from the </w:t>
      </w:r>
      <w:r w:rsidRPr="00884F29">
        <w:rPr>
          <w:rFonts w:hint="eastAsia"/>
          <w:lang w:eastAsia="ko-KR"/>
        </w:rPr>
        <w:t xml:space="preserve">output of the </w:t>
      </w:r>
      <w:r w:rsidRPr="00884F29">
        <w:t>sensor(s) that indicate</w:t>
      </w:r>
      <w:r w:rsidRPr="00884F29">
        <w:rPr>
          <w:rFonts w:hint="eastAsia"/>
          <w:lang w:eastAsia="ko-KR"/>
        </w:rPr>
        <w:t>s</w:t>
      </w:r>
      <w:r w:rsidRPr="00884F29">
        <w:t xml:space="preserve"> the rotation of the device with respect to the default camera orientation. It is recommended that appropriate filtering on the time and angular domain is applied onto the sensor</w:t>
      </w:r>
      <w:r w:rsidR="00C727CB" w:rsidRPr="00884F29">
        <w:t>"</w:t>
      </w:r>
      <w:r w:rsidRPr="00884F29">
        <w:t xml:space="preserve">s indications to prevent a </w:t>
      </w:r>
      <w:r w:rsidR="00C727CB" w:rsidRPr="00884F29">
        <w:t>'</w:t>
      </w:r>
      <w:r w:rsidRPr="00884F29">
        <w:t>ping-pong</w:t>
      </w:r>
      <w:r w:rsidR="00C727CB" w:rsidRPr="00884F29">
        <w:t>'</w:t>
      </w:r>
      <w:r w:rsidRPr="00884F29">
        <w:t xml:space="preserve"> effect in the case where the </w:t>
      </w:r>
      <w:r w:rsidRPr="00884F29">
        <w:rPr>
          <w:rFonts w:hint="eastAsia"/>
          <w:lang w:eastAsia="ko-KR"/>
        </w:rPr>
        <w:t>measured value</w:t>
      </w:r>
      <w:r w:rsidRPr="00884F29">
        <w:t xml:space="preserve"> is fluctuating </w:t>
      </w:r>
      <w:r w:rsidRPr="00884F29">
        <w:rPr>
          <w:rFonts w:hint="eastAsia"/>
          <w:lang w:eastAsia="ko-KR"/>
        </w:rPr>
        <w:t>between</w:t>
      </w:r>
      <w:r w:rsidRPr="00884F29">
        <w:t xml:space="preserve"> two quantization levels. The </w:t>
      </w:r>
      <w:r w:rsidRPr="00884F29">
        <w:rPr>
          <w:rFonts w:hint="eastAsia"/>
          <w:lang w:eastAsia="ko-KR"/>
        </w:rPr>
        <w:t>decision of</w:t>
      </w:r>
      <w:r w:rsidRPr="00884F29">
        <w:t xml:space="preserve"> MTSI client</w:t>
      </w:r>
      <w:r w:rsidRPr="00884F29">
        <w:rPr>
          <w:rFonts w:hint="eastAsia"/>
          <w:lang w:eastAsia="ko-KR"/>
        </w:rPr>
        <w:t xml:space="preserve"> transmitting video</w:t>
      </w:r>
      <w:r w:rsidRPr="00884F29">
        <w:t xml:space="preserve"> to change the image size need</w:t>
      </w:r>
      <w:r w:rsidRPr="00884F29">
        <w:rPr>
          <w:rFonts w:hint="eastAsia"/>
          <w:lang w:eastAsia="ko-KR"/>
        </w:rPr>
        <w:t>s</w:t>
      </w:r>
      <w:r w:rsidRPr="00884F29">
        <w:t xml:space="preserve"> not necessarily be based on input from orientation sensor(s).</w:t>
      </w:r>
    </w:p>
    <w:p w:rsidR="00B35D29" w:rsidRPr="00884F29" w:rsidRDefault="00B35D29" w:rsidP="00C727CB">
      <w:pPr>
        <w:pStyle w:val="Heading2"/>
      </w:pPr>
      <w:bookmarkStart w:id="93" w:name="_Toc457898694"/>
      <w:r w:rsidRPr="00884F29">
        <w:t>7.5</w:t>
      </w:r>
      <w:r w:rsidRPr="00884F29">
        <w:tab/>
        <w:t>Media flow</w:t>
      </w:r>
      <w:bookmarkEnd w:id="93"/>
    </w:p>
    <w:p w:rsidR="00B35D29" w:rsidRPr="00884F29" w:rsidRDefault="00B35D29" w:rsidP="00C727CB">
      <w:pPr>
        <w:pStyle w:val="Heading3"/>
      </w:pPr>
      <w:bookmarkStart w:id="94" w:name="_Toc457898695"/>
      <w:r w:rsidRPr="00884F29">
        <w:t>7.5.1</w:t>
      </w:r>
      <w:r w:rsidRPr="00884F29">
        <w:tab/>
        <w:t>General</w:t>
      </w:r>
      <w:bookmarkEnd w:id="94"/>
    </w:p>
    <w:p w:rsidR="00B35D29" w:rsidRPr="00884F29" w:rsidRDefault="00B35D29">
      <w:r w:rsidRPr="00884F29">
        <w:t xml:space="preserve">This clause contains considerations on how to use media in </w:t>
      </w:r>
      <w:smartTag w:uri="urn:schemas-microsoft-com:office:smarttags" w:element="PersonName">
        <w:r w:rsidRPr="00884F29">
          <w:t>RT</w:t>
        </w:r>
      </w:smartTag>
      <w:r w:rsidRPr="00884F29">
        <w:t>P, packetization guidelines, and other transport considerations.</w:t>
      </w:r>
      <w:r w:rsidR="002B59CC" w:rsidRPr="00884F29">
        <w:t xml:space="preserve"> The use of ECN for </w:t>
      </w:r>
      <w:smartTag w:uri="urn:schemas-microsoft-com:office:smarttags" w:element="PersonName">
        <w:r w:rsidR="002B59CC" w:rsidRPr="00884F29">
          <w:t>RT</w:t>
        </w:r>
      </w:smartTag>
      <w:r w:rsidR="002B59CC" w:rsidRPr="00884F29">
        <w:t>P sessions is also described for speech in this clause.</w:t>
      </w:r>
    </w:p>
    <w:p w:rsidR="00B35D29" w:rsidRPr="00884F29" w:rsidRDefault="00B35D29" w:rsidP="00C727CB">
      <w:pPr>
        <w:pStyle w:val="Heading3"/>
      </w:pPr>
      <w:bookmarkStart w:id="95" w:name="_Toc457898696"/>
      <w:r w:rsidRPr="00884F29">
        <w:t>7.5.2</w:t>
      </w:r>
      <w:r w:rsidRPr="00884F29">
        <w:tab/>
        <w:t>Media specific</w:t>
      </w:r>
      <w:bookmarkEnd w:id="95"/>
    </w:p>
    <w:p w:rsidR="00B35D29" w:rsidRPr="00884F29" w:rsidRDefault="00B35D29" w:rsidP="00C727CB">
      <w:pPr>
        <w:pStyle w:val="Heading4"/>
      </w:pPr>
      <w:bookmarkStart w:id="96" w:name="_Toc457898697"/>
      <w:r w:rsidRPr="00884F29">
        <w:t>7.5.2.1</w:t>
      </w:r>
      <w:r w:rsidRPr="00884F29">
        <w:tab/>
        <w:t>Speech</w:t>
      </w:r>
      <w:bookmarkEnd w:id="96"/>
    </w:p>
    <w:p w:rsidR="00B35D29" w:rsidRPr="00884F29" w:rsidRDefault="00B35D29" w:rsidP="00C727CB">
      <w:pPr>
        <w:pStyle w:val="Heading5"/>
      </w:pPr>
      <w:bookmarkStart w:id="97" w:name="_Toc457898698"/>
      <w:r w:rsidRPr="00884F29">
        <w:t>7.5.2.1.1</w:t>
      </w:r>
      <w:r w:rsidRPr="00884F29">
        <w:tab/>
        <w:t>General</w:t>
      </w:r>
      <w:bookmarkEnd w:id="97"/>
    </w:p>
    <w:p w:rsidR="00B35D29" w:rsidRPr="00884F29" w:rsidRDefault="00B35D29">
      <w:r w:rsidRPr="00884F29">
        <w:t>This clause describes how the speech media should be packetized during a session. It includes definitions both for the cases where the access type is known and one default operation for the case when the access type is not known.</w:t>
      </w:r>
    </w:p>
    <w:p w:rsidR="00B35D29" w:rsidRPr="00884F29" w:rsidRDefault="00B35D29">
      <w:r w:rsidRPr="00884F29">
        <w:t>Requirements for transmission of DTMF events are described in Annex G.</w:t>
      </w:r>
    </w:p>
    <w:p w:rsidR="00B35D29" w:rsidRPr="00884F29" w:rsidRDefault="00B35D29" w:rsidP="00C727CB">
      <w:pPr>
        <w:pStyle w:val="Heading5"/>
      </w:pPr>
      <w:bookmarkStart w:id="98" w:name="_Toc457898699"/>
      <w:r w:rsidRPr="00884F29">
        <w:t>7.5.2.1.2</w:t>
      </w:r>
      <w:r w:rsidRPr="00884F29">
        <w:tab/>
        <w:t>Default operation</w:t>
      </w:r>
      <w:bookmarkEnd w:id="98"/>
    </w:p>
    <w:p w:rsidR="00CD78C3" w:rsidRPr="00884F29" w:rsidRDefault="00CD78C3">
      <w:r w:rsidRPr="00884F29">
        <w:t>When the radio access bearer technology is not known to the MTSI client, the default encapsulation parameters defined in Table 7.1 shall be used.</w:t>
      </w:r>
    </w:p>
    <w:p w:rsidR="00B35D29" w:rsidRPr="00884F29" w:rsidRDefault="00B35D29">
      <w:r w:rsidRPr="00884F29">
        <w:t>If AMR is used, the codec mode set Config-NB-Code=1 [16] {AMR-NB12.2, AMR-NB7.4, AMR-NB5.9 and AMR-NB4.75} should be used unless the session-setup negotiation determines that other codec modes shall be used.</w:t>
      </w:r>
    </w:p>
    <w:p w:rsidR="00B35D29" w:rsidRPr="00884F29" w:rsidRDefault="00B35D29">
      <w:r w:rsidRPr="00884F29">
        <w:t>If AMR-WB is used, the codec mode set Config-WB-Code=0 [16] {AMR-WB12.65, AMR-WB8.85 and AMR-WB6.60} should be used unless the session-setup negotiation determines that other codec modes shall be used.</w:t>
      </w:r>
    </w:p>
    <w:p w:rsidR="005E3C62" w:rsidRPr="00884F29" w:rsidRDefault="005E3C62" w:rsidP="005E3C62">
      <w:r w:rsidRPr="00884F29">
        <w:t>When transmitting AMR or AMR-WB encoded media, codec mode changes should be aligned to every other frame border and should be performed to one of the neighbouring codec modes in the negotiated mode set, except for a MTSI media gateway, see clause 12.3.1.1. In the received media, codec mode changes shall be accepted at any frame border and to any codec mode within the negotiated mode set.</w:t>
      </w:r>
    </w:p>
    <w:p w:rsidR="00841F95" w:rsidRPr="00884F29" w:rsidRDefault="005E3C62" w:rsidP="005E3C62">
      <w:r w:rsidRPr="00884F29">
        <w:t>The adaptation of codec mode, aggregation and redundancy is defined in clause 10.2.</w:t>
      </w:r>
    </w:p>
    <w:p w:rsidR="00841F95" w:rsidRPr="00884F29" w:rsidRDefault="00841F95" w:rsidP="00841F95">
      <w:r w:rsidRPr="00884F29">
        <w:t>If the highest mode within the negotiated mode-set is acceptable for media reception, then the MTSI client in terminal shall either indicate that no codec mode request is present (i.e. value 15) or shall indicate the CMR value corresponding to the highest mode within the negotiated mode-set in the CMR bits in the AMR and/or AMR-WB payload format [28] in every outgoing RTP packet. Otherwise the highest acceptable mode within the negotiated mode-set shall be sent in CMR in each outgoing RTP packet.</w:t>
      </w:r>
    </w:p>
    <w:p w:rsidR="00841F95" w:rsidRPr="00884F29" w:rsidRDefault="00841F95" w:rsidP="00841F95">
      <w:pPr>
        <w:pStyle w:val="NO"/>
      </w:pPr>
      <w:r w:rsidRPr="00884F29">
        <w:t>NOTE:</w:t>
      </w:r>
      <w:r w:rsidRPr="00884F29">
        <w:tab/>
        <w:t>The MTSI client sending CMR values relies on that the remote media-sender will not send media with higher codec modes than requested by CMR, after some reaction time (round trip delay). However the remote party can send with lower modes within the negotiated mode-set, because there could be other mode limiting effects in the voice path.</w:t>
      </w:r>
    </w:p>
    <w:p w:rsidR="00841F95" w:rsidRPr="00884F29" w:rsidRDefault="00841F95" w:rsidP="00841F95">
      <w:r w:rsidRPr="00884F29">
        <w:t>The MTSI client shall accept that the remote party sends with lower modes within the negotiated mode-set than requested by the CMR.</w:t>
      </w:r>
    </w:p>
    <w:p w:rsidR="00841F95" w:rsidRPr="00884F29" w:rsidRDefault="00841F95" w:rsidP="00841F95">
      <w:r w:rsidRPr="00884F29">
        <w:t>The MTSI client shall accept Codec Mode Requests signalled with the CMR bits in the AMR and/or AMR-WB payload format in every incoming RTP packet. If the MTSI client supports RTCP-APP packets, it shall also accept CMR in every incoming RTCP-APP packet. The MTSI client shall follow each received CMR as soon as possible and shall not use higher modes in media-encoding than indicated by the most recently received CMR, while lower modes within the negotiated mode-set are allowed any time.</w:t>
      </w:r>
    </w:p>
    <w:p w:rsidR="00841F95" w:rsidRPr="00884F29" w:rsidRDefault="00841F95" w:rsidP="006E0A18">
      <w:pPr>
        <w:pStyle w:val="NO"/>
      </w:pPr>
      <w:r w:rsidRPr="00884F29">
        <w:t>NOTE:</w:t>
      </w:r>
      <w:r w:rsidRPr="00884F29">
        <w:tab/>
        <w:t>There is no upper limit defined for the reaction time; it is expected that typically the media-sender reacts within less than 40ms after the reception of a new CMR value.</w:t>
      </w:r>
      <w:r w:rsidRPr="00884F29">
        <w:br/>
        <w:t>The codec modes in media-sending and media-receiving direction may differ in general. Received CMR values have no influence on or relation to received media-frames.</w:t>
      </w:r>
    </w:p>
    <w:p w:rsidR="005E3C62" w:rsidRPr="00884F29" w:rsidRDefault="005E3C62" w:rsidP="005E3C62">
      <w:r w:rsidRPr="00884F29">
        <w:t>The bandwidth-efficient payload format should be used for AMR and AMR-WB encoded media unless the session setup determines that the octet-aligned payload format must be used.</w:t>
      </w:r>
    </w:p>
    <w:p w:rsidR="00B35D29" w:rsidRPr="00884F29" w:rsidRDefault="00B35D29">
      <w:r w:rsidRPr="00884F29">
        <w:t>The MTSI client should send one speech frame encapsulated in each RTP packet unless the session setup or adaptation request defines that the other MTSI client wants to receive another encapsulation variant.</w:t>
      </w:r>
    </w:p>
    <w:p w:rsidR="00B35D29" w:rsidRPr="00884F29" w:rsidRDefault="00B35D29">
      <w:r w:rsidRPr="00884F29">
        <w:t>The MTSI client should request to receive one speech frame encapsulated in each RTP packet but shall accept any number of frames per RTP packet up to the maximum limit of 12 speech frames per RTP packet.</w:t>
      </w:r>
    </w:p>
    <w:p w:rsidR="00B35D29" w:rsidRPr="00884F29" w:rsidRDefault="00B35D29">
      <w:r w:rsidRPr="00884F29">
        <w:t>For application-layer redundancy, see clause 9.2.</w:t>
      </w:r>
    </w:p>
    <w:p w:rsidR="00B35D29" w:rsidRPr="00884F29" w:rsidRDefault="00B35D29" w:rsidP="00C727CB">
      <w:pPr>
        <w:pStyle w:val="Heading5"/>
      </w:pPr>
      <w:bookmarkStart w:id="99" w:name="_Toc457898700"/>
      <w:r w:rsidRPr="00884F29">
        <w:t>7.5.2.1.3</w:t>
      </w:r>
      <w:r w:rsidRPr="00884F29">
        <w:tab/>
        <w:t>HSPA</w:t>
      </w:r>
      <w:bookmarkEnd w:id="99"/>
    </w:p>
    <w:p w:rsidR="00B35D29" w:rsidRPr="00884F29" w:rsidRDefault="00B35D29">
      <w:r w:rsidRPr="00884F29">
        <w:t>Use default operation</w:t>
      </w:r>
      <w:r w:rsidR="00CD78C3" w:rsidRPr="00884F29">
        <w:t xml:space="preserve"> as defined in clause 7.5.2.1.2</w:t>
      </w:r>
      <w:r w:rsidRPr="00884F29">
        <w:t>.</w:t>
      </w:r>
    </w:p>
    <w:p w:rsidR="00B35D29" w:rsidRPr="00884F29" w:rsidRDefault="00B35D29">
      <w:pPr>
        <w:pStyle w:val="NO"/>
      </w:pPr>
      <w:r w:rsidRPr="00884F29">
        <w:t>NOTE:</w:t>
      </w:r>
      <w:r w:rsidRPr="00884F29">
        <w:tab/>
        <w:t xml:space="preserve">The RLC PDU sizes </w:t>
      </w:r>
      <w:r w:rsidR="006229B0" w:rsidRPr="00884F29">
        <w:t xml:space="preserve">defined in 3GPP TR 25.993 [33] </w:t>
      </w:r>
      <w:r w:rsidRPr="00884F29">
        <w:t>have been optimized for the codec modes, payload formats and frame encapsulations defined in the default operation in clause 7.5.2.1.2.</w:t>
      </w:r>
    </w:p>
    <w:p w:rsidR="00B35D29" w:rsidRPr="00884F29" w:rsidRDefault="00B35D29" w:rsidP="00C727CB">
      <w:pPr>
        <w:pStyle w:val="Heading5"/>
      </w:pPr>
      <w:bookmarkStart w:id="100" w:name="_Toc457898701"/>
      <w:r w:rsidRPr="00884F29">
        <w:t>7.5.2.1.4</w:t>
      </w:r>
      <w:r w:rsidRPr="00884F29">
        <w:tab/>
        <w:t>EGPRS</w:t>
      </w:r>
      <w:bookmarkEnd w:id="100"/>
    </w:p>
    <w:p w:rsidR="00B35D29" w:rsidRPr="00884F29" w:rsidRDefault="00B35D29">
      <w:r w:rsidRPr="00884F29">
        <w:t>Use default operation</w:t>
      </w:r>
      <w:r w:rsidR="00CD78C3" w:rsidRPr="00884F29">
        <w:t xml:space="preserve"> as defined in clause 7.5.2.1.2</w:t>
      </w:r>
      <w:r w:rsidRPr="00884F29">
        <w:t>, except that the MTSI client in terminal</w:t>
      </w:r>
    </w:p>
    <w:p w:rsidR="00B35D29" w:rsidRPr="00884F29" w:rsidRDefault="00B35D29">
      <w:pPr>
        <w:pStyle w:val="B1"/>
      </w:pPr>
      <w:r w:rsidRPr="00884F29">
        <w:t>-</w:t>
      </w:r>
      <w:r w:rsidRPr="00884F29">
        <w:tab/>
        <w:t>should send two speech frames encapsulated in each RTP packet unless the session setup or adaptation request defines that the other PS end-point want to receive another encapsulation variant;</w:t>
      </w:r>
    </w:p>
    <w:p w:rsidR="00B35D29" w:rsidRPr="00884F29" w:rsidRDefault="00B35D29">
      <w:pPr>
        <w:pStyle w:val="B1"/>
      </w:pPr>
      <w:r w:rsidRPr="00884F29">
        <w:t>-</w:t>
      </w:r>
      <w:r w:rsidRPr="00884F29">
        <w:tab/>
        <w:t>should request receiving two speech frames encapsulated in each RTP packet but shall accept any number of frames per RTP packet up to the maximum limit of 12 speech frames per RTP packet.</w:t>
      </w:r>
    </w:p>
    <w:p w:rsidR="00B35D29" w:rsidRPr="00884F29" w:rsidRDefault="00B35D29" w:rsidP="00C727CB">
      <w:pPr>
        <w:pStyle w:val="Heading5"/>
      </w:pPr>
      <w:bookmarkStart w:id="101" w:name="_Toc457898702"/>
      <w:r w:rsidRPr="00884F29">
        <w:t>7.5.2.1.5</w:t>
      </w:r>
      <w:r w:rsidRPr="00884F29">
        <w:tab/>
        <w:t>GIP</w:t>
      </w:r>
      <w:bookmarkEnd w:id="101"/>
    </w:p>
    <w:p w:rsidR="00B35D29" w:rsidRPr="00884F29" w:rsidRDefault="00B35D29">
      <w:r w:rsidRPr="00884F29">
        <w:t>Use default operation</w:t>
      </w:r>
      <w:r w:rsidR="00CD78C3" w:rsidRPr="00884F29">
        <w:t xml:space="preserve"> as defined in clause 7.5.2.1.2</w:t>
      </w:r>
      <w:r w:rsidRPr="00884F29">
        <w:t>, except that the MTSI client in terminal:</w:t>
      </w:r>
    </w:p>
    <w:p w:rsidR="00B35D29" w:rsidRPr="00884F29" w:rsidRDefault="00B35D29">
      <w:pPr>
        <w:pStyle w:val="B1"/>
      </w:pPr>
      <w:r w:rsidRPr="00884F29">
        <w:t>-</w:t>
      </w:r>
      <w:r w:rsidRPr="00884F29">
        <w:tab/>
        <w:t>should send 0, 1, 2, 3 or 4 non-redundant speech frames encapsulated in each RTP packet unless the session setup or adaptation request defines that other PS end-point want to receive another encapsulation variant;</w:t>
      </w:r>
    </w:p>
    <w:p w:rsidR="00B35D29" w:rsidRPr="00884F29" w:rsidRDefault="00B35D29">
      <w:pPr>
        <w:pStyle w:val="B1"/>
      </w:pPr>
      <w:r w:rsidRPr="00884F29">
        <w:t>-</w:t>
      </w:r>
      <w:r w:rsidRPr="00884F29">
        <w:tab/>
        <w:t>should request receiving 1 to 4 speech frames in each RTP packet but shall accept any number of frames per RTP packet up to the maximum limit of 12 speech frames per RTP packet;</w:t>
      </w:r>
    </w:p>
    <w:p w:rsidR="00B35D29" w:rsidRPr="00884F29" w:rsidRDefault="00B35D29">
      <w:pPr>
        <w:pStyle w:val="B1"/>
      </w:pPr>
      <w:r w:rsidRPr="00884F29">
        <w:t>-</w:t>
      </w:r>
      <w:r w:rsidRPr="00884F29">
        <w:tab/>
        <w:t>may use application layer redundancy, in which case the MTSI client in terminal may encapsulate up to 12 speech frames in each RTP packet, with a maximum of four non-redundant speech frames.</w:t>
      </w:r>
    </w:p>
    <w:p w:rsidR="00B35D29" w:rsidRPr="00884F29" w:rsidRDefault="00B35D29" w:rsidP="00C727CB">
      <w:pPr>
        <w:pStyle w:val="Heading5"/>
      </w:pPr>
      <w:bookmarkStart w:id="102" w:name="_Toc457898703"/>
      <w:r w:rsidRPr="00884F29">
        <w:t>7.5.2.1.6</w:t>
      </w:r>
      <w:r w:rsidRPr="00884F29">
        <w:tab/>
        <w:t>Initial codec mode</w:t>
      </w:r>
      <w:r w:rsidR="006239A1" w:rsidRPr="00884F29">
        <w:t xml:space="preserve"> for AMR and AMR-WB</w:t>
      </w:r>
      <w:bookmarkEnd w:id="102"/>
    </w:p>
    <w:p w:rsidR="00B42E39" w:rsidRPr="00884F29" w:rsidRDefault="00B42E39" w:rsidP="00B42E39">
      <w:r w:rsidRPr="00884F29">
        <w:t>To avoid congestion on the link and to improve inter-working with CS GERAN when AMR or AMR-WB is used 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rsidR="00B42E39" w:rsidRPr="00884F29" w:rsidRDefault="00B42E39" w:rsidP="00B42E39">
      <w:pPr>
        <w:pStyle w:val="B1"/>
      </w:pPr>
      <w:r w:rsidRPr="00884F29">
        <w:t>-</w:t>
      </w:r>
      <w:r w:rsidRPr="00884F29">
        <w:tab/>
        <w:t>a frame-block with rate control information; or:</w:t>
      </w:r>
    </w:p>
    <w:p w:rsidR="00B42E39" w:rsidRPr="00884F29" w:rsidRDefault="00B42E39" w:rsidP="00B42E39">
      <w:pPr>
        <w:pStyle w:val="B1"/>
      </w:pPr>
      <w:r w:rsidRPr="00884F29">
        <w:t>-</w:t>
      </w:r>
      <w:r w:rsidRPr="00884F29">
        <w:tab/>
        <w:t>an RTCP message with rate control information; or:</w:t>
      </w:r>
    </w:p>
    <w:p w:rsidR="00B42E39" w:rsidRPr="00884F29" w:rsidRDefault="00B42E39" w:rsidP="00B42E39">
      <w:pPr>
        <w:pStyle w:val="B1"/>
      </w:pPr>
      <w:r w:rsidRPr="00884F29">
        <w:t>-</w:t>
      </w:r>
      <w:r w:rsidRPr="00884F29">
        <w:tab/>
      </w:r>
      <w:r w:rsidRPr="00884F29">
        <w:rPr>
          <w:lang w:eastAsia="en-GB"/>
        </w:rPr>
        <w:t>reception quality feedback information, e.g. PLR or jitter in RTCP Sender Reports or Receiver Reports, indicating that the currently used codec mode is too high for the current operating condition</w:t>
      </w:r>
      <w:r w:rsidRPr="00884F29">
        <w:t>.</w:t>
      </w:r>
    </w:p>
    <w:p w:rsidR="00B42E39" w:rsidRPr="00884F29" w:rsidRDefault="00B42E39" w:rsidP="00B42E39">
      <w:r w:rsidRPr="00884F29">
        <w:t>The value for the Initial Waiting Time is 600 ms when ECN is not used and 500 ms when ECN is used, unless configured differently by the MTSI Media Adaptation Management as described in Clause 17.</w:t>
      </w:r>
    </w:p>
    <w:p w:rsidR="00B42E39" w:rsidRPr="00884F29" w:rsidRDefault="00B42E39" w:rsidP="00B42E39">
      <w:r w:rsidRPr="00884F29">
        <w:t xml:space="preserve">The rate control information can either be: a CMR with a value other than </w:t>
      </w:r>
      <w:r w:rsidR="00C727CB" w:rsidRPr="00884F29">
        <w:t>"</w:t>
      </w:r>
      <w:r w:rsidRPr="00884F29">
        <w:t>15</w:t>
      </w:r>
      <w:r w:rsidR="00C727CB" w:rsidRPr="00884F29">
        <w:t>"</w:t>
      </w:r>
      <w:r w:rsidRPr="00884F29">
        <w:t xml:space="preserve"> in the RTP payload; or a CMR with a value other than </w:t>
      </w:r>
      <w:r w:rsidR="00C727CB" w:rsidRPr="00884F29">
        <w:t>"</w:t>
      </w:r>
      <w:r w:rsidRPr="00884F29">
        <w:t>15</w:t>
      </w:r>
      <w:r w:rsidR="00C727CB" w:rsidRPr="00884F29">
        <w:t>"</w:t>
      </w:r>
      <w:r w:rsidRPr="00884F29">
        <w:t xml:space="preserve"> in an RTCP_APP message (see Clause 10.2.1).</w:t>
      </w:r>
    </w:p>
    <w:p w:rsidR="00B42E39" w:rsidRPr="00884F29" w:rsidRDefault="00B42E39" w:rsidP="00B42E39">
      <w:pPr>
        <w:pStyle w:val="NO"/>
      </w:pPr>
      <w:r w:rsidRPr="00884F29">
        <w:t>NOTE:</w:t>
      </w:r>
      <w:r w:rsidRPr="00884F29">
        <w:tab/>
        <w:t xml:space="preserve">A CMR with a value of </w:t>
      </w:r>
      <w:r w:rsidR="00C727CB" w:rsidRPr="00884F29">
        <w:t>"</w:t>
      </w:r>
      <w:r w:rsidRPr="00884F29">
        <w:t>15</w:t>
      </w:r>
      <w:r w:rsidR="00C727CB" w:rsidRPr="00884F29">
        <w:t>"</w:t>
      </w:r>
      <w:r w:rsidRPr="00884F29">
        <w:t xml:space="preserve"> means that no mode request is present [28].</w:t>
      </w:r>
    </w:p>
    <w:p w:rsidR="00B42E39" w:rsidRPr="00884F29" w:rsidRDefault="00B42E39" w:rsidP="00B42E39">
      <w:r w:rsidRPr="00884F29">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rsidR="00B42E39" w:rsidRPr="00884F29" w:rsidRDefault="00B42E39" w:rsidP="00B42E39">
      <w:r w:rsidRPr="00884F29">
        <w:t>The value for the Initial Up-switch Waiting Time is 600 ms when ECN is not used and 500 ms when ECN is used, unless configured differently by the MTSI Media Adaptation Management as described in Clause 17.</w:t>
      </w:r>
    </w:p>
    <w:p w:rsidR="00B42E39" w:rsidRPr="00884F29" w:rsidRDefault="00B42E39" w:rsidP="00B42E39">
      <w:r w:rsidRPr="00884F29">
        <w:t>The following rules can be used for determining the ICM:</w:t>
      </w:r>
    </w:p>
    <w:p w:rsidR="00B42E39" w:rsidRPr="00884F29" w:rsidRDefault="00B42E39" w:rsidP="00B74E38">
      <w:pPr>
        <w:pStyle w:val="B1"/>
        <w:numPr>
          <w:ilvl w:val="0"/>
          <w:numId w:val="6"/>
        </w:numPr>
      </w:pPr>
      <w:r w:rsidRPr="00884F29">
        <w:t>If 1 codec mode is included in the mode-set then this should be the ICM.</w:t>
      </w:r>
    </w:p>
    <w:p w:rsidR="00B42E39" w:rsidRPr="00884F29" w:rsidRDefault="00B42E39" w:rsidP="00B74E38">
      <w:pPr>
        <w:pStyle w:val="B1"/>
        <w:numPr>
          <w:ilvl w:val="0"/>
          <w:numId w:val="6"/>
        </w:numPr>
      </w:pPr>
      <w:r w:rsidRPr="00884F29">
        <w:t>If 2 or 3 codec modes are included in the mode-set then the ICM should be the codec mode with the lowest rate.</w:t>
      </w:r>
    </w:p>
    <w:p w:rsidR="00B42E39" w:rsidRPr="00884F29" w:rsidRDefault="00B42E39" w:rsidP="00B74E38">
      <w:pPr>
        <w:pStyle w:val="B1"/>
        <w:numPr>
          <w:ilvl w:val="0"/>
          <w:numId w:val="6"/>
        </w:numPr>
      </w:pPr>
      <w:r w:rsidRPr="00884F29">
        <w:t>If 4 or more codec modes are included in the mode-set then the ICM should be the codec mode with the 2</w:t>
      </w:r>
      <w:r w:rsidRPr="00884F29">
        <w:rPr>
          <w:vertAlign w:val="superscript"/>
        </w:rPr>
        <w:t>nd</w:t>
      </w:r>
      <w:r w:rsidRPr="00884F29">
        <w:t xml:space="preserve"> lowest rate.</w:t>
      </w:r>
    </w:p>
    <w:p w:rsidR="00B42E39" w:rsidRPr="00884F29" w:rsidRDefault="00B42E39" w:rsidP="00B42E39">
      <w:pPr>
        <w:pStyle w:val="NO"/>
      </w:pPr>
      <w:r w:rsidRPr="00884F29">
        <w:t>NOTE:</w:t>
      </w:r>
      <w:r w:rsidRPr="00884F29">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rsidR="00D56CDB" w:rsidRPr="00884F29" w:rsidRDefault="00D56CDB" w:rsidP="00C727CB">
      <w:pPr>
        <w:pStyle w:val="Heading5"/>
      </w:pPr>
      <w:bookmarkStart w:id="103" w:name="_Toc457898704"/>
      <w:r w:rsidRPr="00884F29">
        <w:t>7.5.2.1.7</w:t>
      </w:r>
      <w:r w:rsidRPr="00884F29">
        <w:tab/>
        <w:t>E-UTRAN</w:t>
      </w:r>
      <w:bookmarkEnd w:id="103"/>
    </w:p>
    <w:p w:rsidR="00D56CDB" w:rsidRPr="00884F29" w:rsidRDefault="00D56CDB" w:rsidP="00D56CDB">
      <w:r w:rsidRPr="00884F29">
        <w:t>Use the default operation as defined in Clause 7.5.2.1.2.</w:t>
      </w:r>
    </w:p>
    <w:p w:rsidR="005E3C62" w:rsidRPr="00884F29" w:rsidRDefault="005E3C62" w:rsidP="00C727CB">
      <w:pPr>
        <w:pStyle w:val="Heading5"/>
        <w:rPr>
          <w:lang w:eastAsia="ko-KR"/>
        </w:rPr>
      </w:pPr>
      <w:bookmarkStart w:id="104" w:name="_Toc457898705"/>
      <w:r w:rsidRPr="00884F29">
        <w:rPr>
          <w:lang w:eastAsia="ko-KR"/>
        </w:rPr>
        <w:t>7.5.2.1.8</w:t>
      </w:r>
      <w:r w:rsidRPr="00884F29">
        <w:rPr>
          <w:lang w:eastAsia="ko-KR"/>
        </w:rPr>
        <w:tab/>
        <w:t>Initial codec mode for EVS</w:t>
      </w:r>
      <w:bookmarkEnd w:id="104"/>
    </w:p>
    <w:p w:rsidR="005E3C62" w:rsidRPr="00884F29" w:rsidRDefault="005E3C62" w:rsidP="005E3C62">
      <w:pPr>
        <w:rPr>
          <w:lang w:eastAsia="ko-KR"/>
        </w:rPr>
      </w:pPr>
      <w:r w:rsidRPr="00884F29">
        <w:rPr>
          <w:lang w:eastAsia="ko-KR"/>
        </w:rPr>
        <w:t>When the EVS AMR-WB IO mode is used from the start of the session, the Initial Codec Mode (ICM) should be selected as defined in Clause 7.5.2.1.6 for AMR-WB.</w:t>
      </w:r>
    </w:p>
    <w:p w:rsidR="005E3C62" w:rsidRPr="00884F29" w:rsidRDefault="005E3C62" w:rsidP="005E3C62">
      <w:pPr>
        <w:rPr>
          <w:lang w:eastAsia="ko-KR"/>
        </w:rPr>
      </w:pPr>
      <w:r w:rsidRPr="00884F29">
        <w:rPr>
          <w:lang w:eastAsia="ko-KR"/>
        </w:rPr>
        <w:t>When EVS Primary mode is used from the start of the session, the following principles apply for the selection of the Initial Codec Mode bit-rate (ICMbr):</w:t>
      </w:r>
    </w:p>
    <w:p w:rsidR="005E3C62" w:rsidRPr="00884F29" w:rsidRDefault="005E3C62" w:rsidP="005E3C62">
      <w:pPr>
        <w:pStyle w:val="B1"/>
        <w:rPr>
          <w:lang w:eastAsia="ko-KR"/>
        </w:rPr>
      </w:pPr>
      <w:r w:rsidRPr="00884F29">
        <w:rPr>
          <w:lang w:eastAsia="ko-KR"/>
        </w:rPr>
        <w:t>-</w:t>
      </w:r>
      <w:r w:rsidRPr="00884F29">
        <w:rPr>
          <w:lang w:eastAsia="ko-KR"/>
        </w:rPr>
        <w:tab/>
        <w:t>If GBR is known and if GBR is less than MBR, the ICMbr should be aligned with the GBR or should be lower than GBR.</w:t>
      </w:r>
    </w:p>
    <w:p w:rsidR="005E3C62" w:rsidRPr="00884F29" w:rsidRDefault="005E3C62" w:rsidP="005E3C62">
      <w:pPr>
        <w:rPr>
          <w:lang w:eastAsia="ko-KR"/>
        </w:rPr>
      </w:pPr>
      <w:r w:rsidRPr="00884F29">
        <w:rPr>
          <w:lang w:eastAsia="ko-KR"/>
        </w:rPr>
        <w:t>When EVS Primary mode is used from the start of the session, the Initial Codec Mode audio bandwidth (ICMab) should be the highest audio bandwidth negotiated for the Initial Codec Mode bit-rate (ICMbr).</w:t>
      </w:r>
    </w:p>
    <w:p w:rsidR="005E3C62" w:rsidRPr="00884F29" w:rsidRDefault="005E3C62" w:rsidP="00C727CB">
      <w:pPr>
        <w:pStyle w:val="Heading5"/>
        <w:rPr>
          <w:lang w:eastAsia="ko-KR"/>
        </w:rPr>
      </w:pPr>
      <w:bookmarkStart w:id="105" w:name="_Toc457898706"/>
      <w:r w:rsidRPr="00884F29">
        <w:rPr>
          <w:lang w:eastAsia="ko-KR"/>
        </w:rPr>
        <w:t>7.5.2.1.9</w:t>
      </w:r>
      <w:r w:rsidRPr="00884F29">
        <w:rPr>
          <w:lang w:eastAsia="ko-KR"/>
        </w:rPr>
        <w:tab/>
        <w:t>Dual-mono</w:t>
      </w:r>
      <w:bookmarkEnd w:id="105"/>
    </w:p>
    <w:p w:rsidR="005E3C62" w:rsidRPr="00884F29" w:rsidRDefault="005E3C62" w:rsidP="005E3C62">
      <w:pPr>
        <w:rPr>
          <w:lang w:eastAsia="ko-KR"/>
        </w:rPr>
      </w:pPr>
      <w:r w:rsidRPr="00884F29">
        <w:rPr>
          <w:lang w:eastAsia="ko-KR"/>
        </w:rPr>
        <w:t>An MTSI client may support dual-mono operation for EVS.</w:t>
      </w:r>
    </w:p>
    <w:p w:rsidR="005E3C62" w:rsidRPr="00884F29" w:rsidRDefault="005E3C62" w:rsidP="005E3C62">
      <w:pPr>
        <w:rPr>
          <w:lang w:eastAsia="ko-KR"/>
        </w:rPr>
      </w:pPr>
      <w:r w:rsidRPr="00884F29">
        <w:rPr>
          <w:lang w:eastAsia="ko-KR"/>
        </w:rPr>
        <w:t>The packetization of dual-mono for EVS is described in [125]. When the EVS Primary mode is used for dual-mono encoding, the Header-full format must be used for all RTP packets.</w:t>
      </w:r>
    </w:p>
    <w:p w:rsidR="005E3C62" w:rsidRPr="00884F29" w:rsidRDefault="005E3C62" w:rsidP="00D56CDB">
      <w:pPr>
        <w:rPr>
          <w:lang w:eastAsia="ko-KR"/>
        </w:rPr>
      </w:pPr>
      <w:r w:rsidRPr="00884F29">
        <w:rPr>
          <w:lang w:eastAsia="ko-KR"/>
        </w:rPr>
        <w:t>When offering dual-mono for an RTP payload type number, the number of channels is set to 2, see SDP example in Annex A.14.</w:t>
      </w:r>
    </w:p>
    <w:p w:rsidR="00B35D29" w:rsidRPr="00884F29" w:rsidRDefault="00B35D29" w:rsidP="00C727CB">
      <w:pPr>
        <w:pStyle w:val="Heading4"/>
      </w:pPr>
      <w:bookmarkStart w:id="106" w:name="_Toc457898707"/>
      <w:r w:rsidRPr="00884F29">
        <w:t>7.5.2.2</w:t>
      </w:r>
      <w:r w:rsidRPr="00884F29">
        <w:tab/>
        <w:t>Video</w:t>
      </w:r>
      <w:bookmarkEnd w:id="106"/>
    </w:p>
    <w:p w:rsidR="00004730" w:rsidRPr="00884F29" w:rsidRDefault="00004730" w:rsidP="00004730">
      <w:r w:rsidRPr="00884F29">
        <w:t>An MTSI client should follow general strategies for error-resilient coding (segmentation) and packetization as specified by each codec [24][119] and RTP payload format [25][120] specification. Further guidelines on how the video media data should be packetized during a session are provided in this clause.</w:t>
      </w:r>
    </w:p>
    <w:p w:rsidR="00004730" w:rsidRPr="00884F29" w:rsidRDefault="00004730" w:rsidP="00004730">
      <w:r w:rsidRPr="00884F29">
        <w:t>Coded pictures should be encoded into individual segments:</w:t>
      </w:r>
    </w:p>
    <w:p w:rsidR="00004730" w:rsidRPr="00884F29" w:rsidRDefault="00004730" w:rsidP="00004730">
      <w:pPr>
        <w:pStyle w:val="B1"/>
      </w:pPr>
      <w:r w:rsidRPr="00884F29">
        <w:t>-</w:t>
      </w:r>
      <w:r w:rsidRPr="00884F29">
        <w:tab/>
        <w:t>For H.264 (AVC), a slice corresponds to such a segment.</w:t>
      </w:r>
    </w:p>
    <w:p w:rsidR="00004730" w:rsidRPr="00884F29" w:rsidRDefault="00004730" w:rsidP="00004730">
      <w:pPr>
        <w:pStyle w:val="B1"/>
      </w:pPr>
      <w:r w:rsidRPr="00884F29">
        <w:t>-</w:t>
      </w:r>
      <w:r w:rsidRPr="00884F29">
        <w:tab/>
        <w:t>For H.265 (HEVC), a slice segment corresponds to such a segment.</w:t>
      </w:r>
    </w:p>
    <w:p w:rsidR="00004730" w:rsidRPr="00884F29" w:rsidRDefault="00004730" w:rsidP="00004730">
      <w:r w:rsidRPr="00884F29">
        <w:t>Each individual segment should be encapsulated in one RTP packet. Each RTP packet should be smaller than the Maximum Transfer Unit (MTU) size.</w:t>
      </w:r>
    </w:p>
    <w:p w:rsidR="00B35D29" w:rsidRPr="00884F29" w:rsidRDefault="00B35D29">
      <w:pPr>
        <w:pStyle w:val="NO"/>
      </w:pPr>
      <w:r w:rsidRPr="00884F29">
        <w:t>NOTE 1:</w:t>
      </w:r>
      <w:r w:rsidRPr="00884F29">
        <w:tab/>
        <w:t>Unnecessary video segmentation, e.g. within RTP packets, may reduce coding efficiency.</w:t>
      </w:r>
    </w:p>
    <w:p w:rsidR="00B35D29" w:rsidRPr="00884F29" w:rsidRDefault="00B35D29">
      <w:pPr>
        <w:pStyle w:val="NO"/>
      </w:pPr>
      <w:r w:rsidRPr="00884F29">
        <w:t>NOTE 2:</w:t>
      </w:r>
      <w:r w:rsidRPr="00884F29">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rsidR="00B35D29" w:rsidRPr="00884F29" w:rsidRDefault="00B35D29">
      <w:pPr>
        <w:pStyle w:val="NO"/>
      </w:pPr>
      <w:r w:rsidRPr="00884F29">
        <w:t>NOTE 3:</w:t>
      </w:r>
      <w:r w:rsidRPr="00884F29">
        <w:tab/>
        <w:t>In most cases, the MTU-size has a direct relationship with the bearer of the radio network.</w:t>
      </w:r>
    </w:p>
    <w:p w:rsidR="00B35D29" w:rsidRPr="00884F29" w:rsidRDefault="00B35D29" w:rsidP="00C727CB">
      <w:pPr>
        <w:pStyle w:val="Heading4"/>
      </w:pPr>
      <w:bookmarkStart w:id="107" w:name="_Toc457898708"/>
      <w:r w:rsidRPr="00884F29">
        <w:t>7.5.2.3</w:t>
      </w:r>
      <w:r w:rsidRPr="00884F29">
        <w:tab/>
        <w:t>Text</w:t>
      </w:r>
      <w:bookmarkEnd w:id="107"/>
    </w:p>
    <w:p w:rsidR="00B35D29" w:rsidRPr="00884F29" w:rsidRDefault="00B35D29">
      <w:r w:rsidRPr="00884F29">
        <w:t>Real-time text is intended for human conversation applications. Text shall not be transferred with higher rate than 30 characters per second (as defined for cps in section 6 of RFC 4103 [31]). A text-capable MTSI client shall be able to receive text with cps set up to 30.</w:t>
      </w:r>
    </w:p>
    <w:p w:rsidR="00B35D29" w:rsidRPr="00884F29" w:rsidRDefault="00B35D29" w:rsidP="00C727CB">
      <w:pPr>
        <w:pStyle w:val="Heading3"/>
      </w:pPr>
      <w:bookmarkStart w:id="108" w:name="_Toc457898709"/>
      <w:r w:rsidRPr="00884F29">
        <w:t>7.5.3</w:t>
      </w:r>
      <w:r w:rsidRPr="00884F29">
        <w:tab/>
        <w:t>Media synchronization</w:t>
      </w:r>
      <w:bookmarkEnd w:id="108"/>
    </w:p>
    <w:p w:rsidR="00B35D29" w:rsidRPr="00884F29" w:rsidRDefault="00B35D29" w:rsidP="00C727CB">
      <w:pPr>
        <w:pStyle w:val="Heading4"/>
      </w:pPr>
      <w:bookmarkStart w:id="109" w:name="_Toc457898710"/>
      <w:r w:rsidRPr="00884F29">
        <w:t>7.5.3.1</w:t>
      </w:r>
      <w:r w:rsidRPr="00884F29">
        <w:tab/>
        <w:t>General</w:t>
      </w:r>
      <w:bookmarkEnd w:id="109"/>
    </w:p>
    <w:p w:rsidR="00B35D29" w:rsidRPr="00884F29" w:rsidRDefault="00B35D29">
      <w:r w:rsidRPr="00884F29">
        <w:t>RTCP SR shall be used for media synchronization by setting the NTP and RTP timestamps according to RFC 3550 [9]. To enable quick media synchronization when a new media component is added, or an MTSI session is initiated, the RTP sender should send RTCP Sender Reports for all newly started media components as early as possible.</w:t>
      </w:r>
    </w:p>
    <w:p w:rsidR="00B35D29" w:rsidRPr="00884F29" w:rsidRDefault="00B35D29">
      <w:pPr>
        <w:pStyle w:val="NO"/>
      </w:pPr>
      <w:r w:rsidRPr="00884F29">
        <w:t>NOTE:</w:t>
      </w:r>
      <w:r w:rsidRPr="00884F29">
        <w:tab/>
        <w:t>An MTSI sender can signal in SDP that no synchronization between media components is required. See clause 6.2.6 and clause A.7.</w:t>
      </w:r>
    </w:p>
    <w:p w:rsidR="00B35D29" w:rsidRPr="00884F29" w:rsidRDefault="00B35D29" w:rsidP="00C727CB">
      <w:pPr>
        <w:pStyle w:val="Heading4"/>
      </w:pPr>
      <w:bookmarkStart w:id="110" w:name="_Toc457898711"/>
      <w:r w:rsidRPr="00884F29">
        <w:t>7.5.3.2</w:t>
      </w:r>
      <w:r w:rsidRPr="00884F29">
        <w:tab/>
        <w:t>Text</w:t>
      </w:r>
      <w:bookmarkEnd w:id="110"/>
    </w:p>
    <w:p w:rsidR="00B35D29" w:rsidRPr="00884F29" w:rsidRDefault="00B35D29">
      <w:pPr>
        <w:rPr>
          <w:color w:val="000000"/>
        </w:rPr>
      </w:pPr>
      <w:r w:rsidRPr="00884F29">
        <w:t xml:space="preserve">The media synchronization requirements for real-time text are relaxed. </w:t>
      </w:r>
      <w:r w:rsidRPr="00884F29">
        <w:rPr>
          <w:color w:val="000000"/>
        </w:rPr>
        <w:t>A synchronization error between text and other media of a maximum of 3 seconds is accepted. Since this is longer than the maximum accepted latency, no specific methods need to be applied to assure to meet the requirement</w:t>
      </w:r>
    </w:p>
    <w:p w:rsidR="002B59CC" w:rsidRPr="00884F29" w:rsidRDefault="00340B31" w:rsidP="00C727CB">
      <w:pPr>
        <w:pStyle w:val="Heading3"/>
      </w:pPr>
      <w:bookmarkStart w:id="111" w:name="_Toc457898712"/>
      <w:r w:rsidRPr="00884F29">
        <w:t>7.5.4</w:t>
      </w:r>
      <w:r w:rsidR="002B59CC" w:rsidRPr="00884F29">
        <w:tab/>
        <w:t xml:space="preserve">ECN usage in </w:t>
      </w:r>
      <w:smartTag w:uri="urn:schemas-microsoft-com:office:smarttags" w:element="PersonName">
        <w:r w:rsidR="002B59CC" w:rsidRPr="00884F29">
          <w:t>RT</w:t>
        </w:r>
      </w:smartTag>
      <w:r w:rsidR="002B59CC" w:rsidRPr="00884F29">
        <w:t>P sessions</w:t>
      </w:r>
      <w:bookmarkEnd w:id="111"/>
    </w:p>
    <w:p w:rsidR="002B59CC" w:rsidRPr="00884F29" w:rsidRDefault="002B59CC" w:rsidP="002B59CC">
      <w:r w:rsidRPr="00884F29">
        <w:t>Once the ECN negotiation has been completed as defined in [</w:t>
      </w:r>
      <w:r w:rsidR="00465E9F" w:rsidRPr="00884F29">
        <w:t>84</w:t>
      </w:r>
      <w:r w:rsidRPr="00884F29">
        <w:t>], then only ECT(0) shall be used when marking packets with ECT, [</w:t>
      </w:r>
      <w:r w:rsidR="00465E9F" w:rsidRPr="00884F29">
        <w:t>83</w:t>
      </w:r>
      <w:r w:rsidRPr="00884F29">
        <w:t xml:space="preserve">]. </w:t>
      </w:r>
      <w:r w:rsidR="00277E6D" w:rsidRPr="00884F29">
        <w:t xml:space="preserve">When ECN is used for an RTP stream then the sending MTSI client shall mark every packet with ECT until the end of the session or until the session is re-negotiated to no longer use ECN. </w:t>
      </w:r>
      <w:r w:rsidRPr="00884F29">
        <w:t>The leap-of-faith method is used for the ECN initiation.</w:t>
      </w:r>
    </w:p>
    <w:p w:rsidR="002B59CC" w:rsidRPr="00884F29" w:rsidRDefault="002B59CC" w:rsidP="002B59CC">
      <w:r w:rsidRPr="00884F29">
        <w:t>Handling of ECN Congestion Experience (ECN-CE) marked packets is described in clause 10.</w:t>
      </w:r>
    </w:p>
    <w:p w:rsidR="00B35D29" w:rsidRPr="00884F29" w:rsidRDefault="00B35D29" w:rsidP="00C727CB">
      <w:pPr>
        <w:pStyle w:val="Heading1"/>
      </w:pPr>
      <w:bookmarkStart w:id="112" w:name="_Toc457898713"/>
      <w:r w:rsidRPr="00884F29">
        <w:t>8</w:t>
      </w:r>
      <w:r w:rsidRPr="00884F29">
        <w:tab/>
        <w:t>Jitter buffer management in MTSI clients in terminals</w:t>
      </w:r>
      <w:bookmarkEnd w:id="112"/>
    </w:p>
    <w:p w:rsidR="00B35D29" w:rsidRPr="00884F29" w:rsidRDefault="00B35D29" w:rsidP="00C727CB">
      <w:pPr>
        <w:pStyle w:val="Heading2"/>
      </w:pPr>
      <w:bookmarkStart w:id="113" w:name="_Toc457898714"/>
      <w:r w:rsidRPr="00884F29">
        <w:t>8.1</w:t>
      </w:r>
      <w:r w:rsidRPr="00884F29">
        <w:tab/>
        <w:t>General</w:t>
      </w:r>
      <w:bookmarkEnd w:id="113"/>
    </w:p>
    <w:p w:rsidR="00B35D29" w:rsidRPr="00884F29" w:rsidRDefault="00B35D29">
      <w:r w:rsidRPr="00884F29">
        <w:t>This clause specifies mechanisms to handle delay jitter in MTSI clients in terminals.</w:t>
      </w:r>
    </w:p>
    <w:p w:rsidR="00B35D29" w:rsidRPr="00884F29" w:rsidRDefault="00B35D29" w:rsidP="00C727CB">
      <w:pPr>
        <w:pStyle w:val="Heading2"/>
      </w:pPr>
      <w:bookmarkStart w:id="114" w:name="_Toc457898715"/>
      <w:r w:rsidRPr="00884F29">
        <w:t>8.2</w:t>
      </w:r>
      <w:r w:rsidRPr="00884F29">
        <w:tab/>
        <w:t>Speech</w:t>
      </w:r>
      <w:bookmarkEnd w:id="114"/>
    </w:p>
    <w:p w:rsidR="00B35D29" w:rsidRPr="00884F29" w:rsidRDefault="00B35D29" w:rsidP="00C727CB">
      <w:pPr>
        <w:pStyle w:val="Heading3"/>
      </w:pPr>
      <w:bookmarkStart w:id="115" w:name="_Toc457898716"/>
      <w:r w:rsidRPr="00884F29">
        <w:t>8.2.1</w:t>
      </w:r>
      <w:r w:rsidRPr="00884F29">
        <w:tab/>
        <w:t>Terminology</w:t>
      </w:r>
      <w:bookmarkEnd w:id="115"/>
    </w:p>
    <w:p w:rsidR="00B35D29" w:rsidRPr="00884F29" w:rsidRDefault="00B35D29">
      <w:r w:rsidRPr="00884F29">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p w:rsidR="00B35D29" w:rsidRPr="00884F29" w:rsidRDefault="00B35D29">
      <w:pPr>
        <w:pStyle w:val="TH"/>
      </w:pPr>
      <w:r w:rsidRPr="00884F29">
        <w:object w:dxaOrig="9797" w:dyaOrig="4999">
          <v:shape id="_x0000_i1028" type="#_x0000_t75" style="width:482.1pt;height:246.05pt" o:ole="">
            <v:imagedata r:id="rId25" o:title=""/>
          </v:shape>
          <o:OLEObject Type="Embed" ProgID="Word.Picture.8" ShapeID="_x0000_i1028" DrawAspect="Content" ObjectID="_1531642494" r:id="rId26"/>
        </w:object>
      </w:r>
    </w:p>
    <w:p w:rsidR="00B35D29" w:rsidRPr="00884F29" w:rsidRDefault="00B35D29">
      <w:pPr>
        <w:pStyle w:val="TF"/>
      </w:pPr>
      <w:r w:rsidRPr="00884F29">
        <w:t>Figure 8.1: Example structure of an MTSI speech receiver</w:t>
      </w:r>
    </w:p>
    <w:p w:rsidR="00B35D29" w:rsidRPr="00884F29" w:rsidRDefault="00B35D29">
      <w:r w:rsidRPr="00884F29">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rsidR="00B35D29" w:rsidRPr="00884F29" w:rsidRDefault="00B35D29">
      <w:r w:rsidRPr="00884F29">
        <w:t>The grey dashed lines indicate the measurement points for the jitter buffer delay, i.e. the difference between the decoder consumption time and the arrival time of the speech frame to the JBM.</w:t>
      </w:r>
    </w:p>
    <w:p w:rsidR="00B35D29" w:rsidRPr="00884F29" w:rsidRDefault="00B35D29">
      <w:r w:rsidRPr="00884F29">
        <w:t>The functional processing blocks are as follows:</w:t>
      </w:r>
    </w:p>
    <w:p w:rsidR="00B35D29" w:rsidRPr="00884F29" w:rsidRDefault="00B35D29">
      <w:pPr>
        <w:pStyle w:val="B1"/>
      </w:pPr>
      <w:r w:rsidRPr="00884F29">
        <w:rPr>
          <w:b/>
        </w:rPr>
        <w:t>-</w:t>
      </w:r>
      <w:r w:rsidRPr="00884F29">
        <w:rPr>
          <w:b/>
        </w:rPr>
        <w:tab/>
        <w:t>Buffer:</w:t>
      </w:r>
      <w:r w:rsidRPr="00884F29">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rsidR="00B35D29" w:rsidRPr="00884F29" w:rsidRDefault="00B35D29">
      <w:pPr>
        <w:pStyle w:val="B1"/>
      </w:pPr>
      <w:r w:rsidRPr="00884F29">
        <w:rPr>
          <w:b/>
        </w:rPr>
        <w:t>-</w:t>
      </w:r>
      <w:r w:rsidRPr="00884F29">
        <w:rPr>
          <w:b/>
        </w:rPr>
        <w:tab/>
        <w:t>Network analyser:</w:t>
      </w:r>
      <w:r w:rsidRPr="00884F29">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rsidR="00B35D29" w:rsidRPr="00884F29" w:rsidRDefault="00B35D29">
      <w:pPr>
        <w:pStyle w:val="B1"/>
      </w:pPr>
      <w:r w:rsidRPr="00884F29">
        <w:rPr>
          <w:b/>
        </w:rPr>
        <w:t>-</w:t>
      </w:r>
      <w:r w:rsidRPr="00884F29">
        <w:rPr>
          <w:b/>
        </w:rPr>
        <w:tab/>
        <w:t>Adaptation control logic:</w:t>
      </w:r>
      <w:r w:rsidRPr="00884F29">
        <w:t xml:space="preserve"> 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 can be used e.g. to enable inter-media synchronisation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p>
    <w:p w:rsidR="001D3B51" w:rsidRPr="00884F29" w:rsidRDefault="001D3B51" w:rsidP="001D3B51">
      <w:pPr>
        <w:ind w:left="568" w:hanging="284"/>
      </w:pPr>
      <w:r w:rsidRPr="00884F29">
        <w:rPr>
          <w:b/>
        </w:rPr>
        <w:t>-</w:t>
      </w:r>
      <w:r w:rsidRPr="00884F29">
        <w:rPr>
          <w:b/>
        </w:rPr>
        <w:tab/>
        <w:t>Speech decoder:</w:t>
      </w:r>
      <w:r w:rsidRPr="00884F29">
        <w:t xml:space="preserve"> The standard AMR, AMR-WB or EVS speech decoder. Note that the speech decoder is also assumed to include error concealment / bad frame handling functionality. Speech decoder may be used with or without the adaptation unit.</w:t>
      </w:r>
    </w:p>
    <w:p w:rsidR="00B35D29" w:rsidRPr="00884F29" w:rsidRDefault="00B35D29">
      <w:pPr>
        <w:pStyle w:val="B1"/>
      </w:pPr>
      <w:r w:rsidRPr="00884F29">
        <w:rPr>
          <w:b/>
        </w:rPr>
        <w:t>-</w:t>
      </w:r>
      <w:r w:rsidRPr="00884F29">
        <w:rPr>
          <w:b/>
        </w:rPr>
        <w:tab/>
        <w:t>Adaptation unit:</w:t>
      </w:r>
      <w:r w:rsidRPr="00884F29">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rsidR="00B35D29" w:rsidRPr="00884F29" w:rsidRDefault="00B35D29" w:rsidP="00C727CB">
      <w:pPr>
        <w:pStyle w:val="Heading3"/>
      </w:pPr>
      <w:bookmarkStart w:id="116" w:name="_Toc457898717"/>
      <w:r w:rsidRPr="00884F29">
        <w:t>8.2.2</w:t>
      </w:r>
      <w:r w:rsidRPr="00884F29">
        <w:tab/>
        <w:t>Functional requirements for jitter-buffer management</w:t>
      </w:r>
      <w:bookmarkEnd w:id="116"/>
    </w:p>
    <w:p w:rsidR="00B35D29" w:rsidRPr="00884F29" w:rsidRDefault="00B35D29">
      <w:r w:rsidRPr="00884F29">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rsidR="00B35D29" w:rsidRPr="00884F29" w:rsidRDefault="00B35D29">
      <w:r w:rsidRPr="00884F29">
        <w:t>Speech JBM used in MTSI shall:</w:t>
      </w:r>
    </w:p>
    <w:p w:rsidR="00B35D29" w:rsidRPr="00884F29" w:rsidRDefault="00B35D29">
      <w:pPr>
        <w:pStyle w:val="B1"/>
      </w:pPr>
      <w:r w:rsidRPr="00884F29">
        <w:t>-</w:t>
      </w:r>
      <w:r w:rsidRPr="00884F29">
        <w:tab/>
        <w:t>support source-controlled rate operation as well as non-source-controlled rate operation;</w:t>
      </w:r>
    </w:p>
    <w:p w:rsidR="00B35D29" w:rsidRPr="00884F29" w:rsidRDefault="00B35D29">
      <w:pPr>
        <w:pStyle w:val="B1"/>
      </w:pPr>
      <w:r w:rsidRPr="00884F29">
        <w:t>-</w:t>
      </w:r>
      <w:r w:rsidRPr="00884F29">
        <w:tab/>
        <w:t>be able to receive the de-packetized frames out of order and present them in order for decoder consumption;</w:t>
      </w:r>
    </w:p>
    <w:p w:rsidR="00B35D29" w:rsidRPr="00884F29" w:rsidRDefault="00B35D29">
      <w:pPr>
        <w:pStyle w:val="B1"/>
      </w:pPr>
      <w:r w:rsidRPr="00884F29">
        <w:t>-</w:t>
      </w:r>
      <w:r w:rsidRPr="00884F29">
        <w:tab/>
        <w:t>be able to receive duplicate speech frames and only present unique speech frames for decoder consumption;</w:t>
      </w:r>
    </w:p>
    <w:p w:rsidR="00B35D29" w:rsidRPr="00884F29" w:rsidRDefault="00B35D29">
      <w:pPr>
        <w:pStyle w:val="B1"/>
      </w:pPr>
      <w:r w:rsidRPr="00884F29">
        <w:t>-</w:t>
      </w:r>
      <w:r w:rsidRPr="00884F29">
        <w:tab/>
        <w:t>be able to handle clock drift between the encoding and decoding end-points.</w:t>
      </w:r>
    </w:p>
    <w:p w:rsidR="00B35D29" w:rsidRPr="00884F29" w:rsidRDefault="00B35D29" w:rsidP="00C727CB">
      <w:pPr>
        <w:pStyle w:val="Heading3"/>
      </w:pPr>
      <w:bookmarkStart w:id="117" w:name="_Toc457898718"/>
      <w:r w:rsidRPr="00884F29">
        <w:t>8.2.3</w:t>
      </w:r>
      <w:r w:rsidRPr="00884F29">
        <w:tab/>
        <w:t xml:space="preserve">Minimum performance requirements for jitter-buffer management </w:t>
      </w:r>
      <w:bookmarkEnd w:id="117"/>
    </w:p>
    <w:p w:rsidR="00B35D29" w:rsidRPr="00884F29" w:rsidRDefault="00B35D29" w:rsidP="00C727CB">
      <w:pPr>
        <w:pStyle w:val="Heading4"/>
      </w:pPr>
      <w:bookmarkStart w:id="118" w:name="_Toc457898719"/>
      <w:r w:rsidRPr="00884F29">
        <w:t>8.2.3.1</w:t>
      </w:r>
      <w:r w:rsidRPr="00884F29">
        <w:tab/>
        <w:t>General</w:t>
      </w:r>
      <w:bookmarkEnd w:id="118"/>
    </w:p>
    <w:p w:rsidR="001D3B51" w:rsidRPr="00884F29" w:rsidRDefault="001D3B51">
      <w:r w:rsidRPr="00884F29">
        <w:t>An MTSI client in terminal supporting speech shall use a JBM fulfilling the minimum performance requirements defined in this clause. The JBM specified in [128] fulfils these minimum performance requirements and should be used for EVS. The EVS JBM may also be used for other codecs.</w:t>
      </w:r>
    </w:p>
    <w:p w:rsidR="00B35D29" w:rsidRPr="00884F29" w:rsidRDefault="00B35D29">
      <w:r w:rsidRPr="00884F29">
        <w:t>The jitter buffering time is the time spent by a speech frame in the JBM. It is measured as the difference between the decoding start time and the arrival time of the speech frame to the JBM. The frames that are discarded by the JBM are not counted in the measure.</w:t>
      </w:r>
    </w:p>
    <w:p w:rsidR="00B35D29" w:rsidRPr="00884F29" w:rsidRDefault="00B35D29">
      <w:r w:rsidRPr="00884F29">
        <w:t>The minimum performance requirements consist of objective criteria for delay and jitter-induced concealment operations. In order for a JBM implementation to pass the minimum performance requirements all objective criteria shall be met.</w:t>
      </w:r>
    </w:p>
    <w:p w:rsidR="00B35D29" w:rsidRPr="00884F29" w:rsidRDefault="00B35D29">
      <w:r w:rsidRPr="00884F29">
        <w:t>A JBM implementation used in MTSI shall comply with the following design guidelines:</w:t>
      </w:r>
    </w:p>
    <w:p w:rsidR="00B35D29" w:rsidRPr="00884F29" w:rsidRDefault="00B35D29">
      <w:pPr>
        <w:pStyle w:val="B1"/>
      </w:pPr>
      <w:r w:rsidRPr="00884F29">
        <w:t>1.</w:t>
      </w:r>
      <w:r w:rsidRPr="00884F29">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rsidR="00B35D29" w:rsidRPr="00884F29" w:rsidRDefault="00B35D29">
      <w:pPr>
        <w:pStyle w:val="B1"/>
      </w:pPr>
      <w:r w:rsidRPr="00884F29">
        <w:t>2.</w:t>
      </w:r>
      <w:r w:rsidRPr="00884F29">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3GPP TS </w:t>
      </w:r>
      <w:r w:rsidRPr="00884F29">
        <w:rPr>
          <w:bCs/>
        </w:rPr>
        <w:t>22.105</w:t>
      </w:r>
      <w:r w:rsidRPr="00884F29">
        <w:t> [34] can no longer be met;</w:t>
      </w:r>
    </w:p>
    <w:p w:rsidR="00B35D29" w:rsidRPr="00884F29" w:rsidRDefault="00B35D29">
      <w:pPr>
        <w:pStyle w:val="B1"/>
      </w:pPr>
      <w:r w:rsidRPr="00884F29">
        <w:t>3.</w:t>
      </w:r>
      <w:r w:rsidRPr="00884F29">
        <w:tab/>
        <w:t xml:space="preserve">If sample-based time scaling is used (after speech decoder), then artefacts caused by time scaling operation shall be kept to a minimum. </w:t>
      </w:r>
      <w:r w:rsidRPr="00884F29">
        <w:rPr>
          <w:bCs/>
        </w:rPr>
        <w:t>Time scaling means the modification of the signal by stretching and/or compressing it over the time axis. The following guidelines on time scaling apply:</w:t>
      </w:r>
    </w:p>
    <w:p w:rsidR="00B35D29" w:rsidRPr="00884F29" w:rsidRDefault="00B35D29">
      <w:pPr>
        <w:pStyle w:val="B2"/>
      </w:pPr>
      <w:r w:rsidRPr="00884F29">
        <w:t>-</w:t>
      </w:r>
      <w:r w:rsidRPr="00884F29">
        <w:tab/>
        <w:t>Use of a high-quality time scaling algorithm is recommended;</w:t>
      </w:r>
    </w:p>
    <w:p w:rsidR="00B35D29" w:rsidRPr="00884F29" w:rsidRDefault="00B35D29">
      <w:pPr>
        <w:pStyle w:val="B2"/>
      </w:pPr>
      <w:r w:rsidRPr="00884F29">
        <w:t>-</w:t>
      </w:r>
      <w:r w:rsidRPr="00884F29">
        <w:tab/>
        <w:t>The amount of scaling should be as low as possible;</w:t>
      </w:r>
    </w:p>
    <w:p w:rsidR="00B35D29" w:rsidRPr="00884F29" w:rsidRDefault="00B35D29">
      <w:pPr>
        <w:pStyle w:val="B2"/>
      </w:pPr>
      <w:r w:rsidRPr="00884F29">
        <w:t>-</w:t>
      </w:r>
      <w:r w:rsidRPr="00884F29">
        <w:tab/>
        <w:t>Scaling should be applied as infrequently as possible;</w:t>
      </w:r>
    </w:p>
    <w:p w:rsidR="00B35D29" w:rsidRPr="00884F29" w:rsidRDefault="00B35D29">
      <w:pPr>
        <w:pStyle w:val="B2"/>
      </w:pPr>
      <w:r w:rsidRPr="00884F29">
        <w:t>-</w:t>
      </w:r>
      <w:r w:rsidRPr="00884F29">
        <w:tab/>
        <w:t>Oscillating behaviour is not allowed.</w:t>
      </w:r>
    </w:p>
    <w:p w:rsidR="00B35D29" w:rsidRPr="00884F29" w:rsidRDefault="00B35D29">
      <w:pPr>
        <w:pStyle w:val="NO"/>
      </w:pPr>
      <w:r w:rsidRPr="00884F29">
        <w:t>NOTE:</w:t>
      </w:r>
      <w:r w:rsidRPr="00884F29">
        <w:tab/>
        <w:t>If the end-to-end delay for the ongoing session is known to the MTSI client in terminal and measured to be less than 150 ms (as defined in 3GPP TS 22.105 [34]),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rsidR="00B35D29" w:rsidRPr="00884F29" w:rsidRDefault="00B35D29" w:rsidP="00C727CB">
      <w:pPr>
        <w:pStyle w:val="Heading4"/>
      </w:pPr>
      <w:bookmarkStart w:id="119" w:name="_Toc457898720"/>
      <w:r w:rsidRPr="00884F29">
        <w:t>8.2.3.2</w:t>
      </w:r>
      <w:r w:rsidRPr="00884F29">
        <w:tab/>
        <w:t>Objective performance requirements</w:t>
      </w:r>
      <w:bookmarkEnd w:id="119"/>
    </w:p>
    <w:p w:rsidR="00B35D29" w:rsidRPr="00884F29" w:rsidRDefault="00B35D29" w:rsidP="00C727CB">
      <w:pPr>
        <w:pStyle w:val="Heading5"/>
      </w:pPr>
      <w:bookmarkStart w:id="120" w:name="_Toc457898721"/>
      <w:r w:rsidRPr="00884F29">
        <w:t>8.2.3.2.1</w:t>
      </w:r>
      <w:r w:rsidRPr="00884F29">
        <w:tab/>
        <w:t>General</w:t>
      </w:r>
      <w:bookmarkEnd w:id="120"/>
    </w:p>
    <w:p w:rsidR="00B35D29" w:rsidRPr="00884F29" w:rsidRDefault="00B35D29">
      <w:r w:rsidRPr="00884F29">
        <w:t>The objective performance requirements consist of criteria for delay, time scaling and jitter-induced concealment operations.</w:t>
      </w:r>
    </w:p>
    <w:p w:rsidR="00B35D29" w:rsidRPr="00884F29" w:rsidRDefault="00B35D29">
      <w:r w:rsidRPr="00884F29">
        <w:t>The objective minimum performance requirements are divided into three parts:</w:t>
      </w:r>
    </w:p>
    <w:p w:rsidR="00B35D29" w:rsidRPr="00884F29" w:rsidRDefault="00B35D29">
      <w:pPr>
        <w:pStyle w:val="B1"/>
      </w:pPr>
      <w:r w:rsidRPr="00884F29">
        <w:t>1.</w:t>
      </w:r>
      <w:r w:rsidRPr="00884F29">
        <w:tab/>
        <w:t>Limiting the jitter buffering time to provide as low end-to-end delay as possible.</w:t>
      </w:r>
    </w:p>
    <w:p w:rsidR="00B35D29" w:rsidRPr="00884F29" w:rsidRDefault="00B35D29">
      <w:pPr>
        <w:pStyle w:val="B1"/>
      </w:pPr>
      <w:r w:rsidRPr="00884F29">
        <w:t>2.</w:t>
      </w:r>
      <w:r w:rsidRPr="00884F29">
        <w:tab/>
        <w:t>Limiting the jitter induced concealment operations, i.e. setting limits on the allowed induced losses in the jitter buffer due to late losses, re-bufferings, and buffer overflows.</w:t>
      </w:r>
    </w:p>
    <w:p w:rsidR="00B35D29" w:rsidRPr="00884F29" w:rsidRDefault="00B35D29">
      <w:pPr>
        <w:pStyle w:val="B1"/>
      </w:pPr>
      <w:r w:rsidRPr="00884F29">
        <w:t>3.</w:t>
      </w:r>
      <w:r w:rsidRPr="00884F29">
        <w:tab/>
        <w:t>Limiting the use of time scaling to adapt the buffering depth in order to avoid introducing time scaling artefacts on the speech media.</w:t>
      </w:r>
    </w:p>
    <w:p w:rsidR="00B35D29" w:rsidRPr="00884F29" w:rsidRDefault="00B35D29">
      <w:r w:rsidRPr="00884F29">
        <w:t>In order to fulfil the objective performance requirements, the JBM under test needs to pass the respective criteria using the six channels as defined in clause 8.2.3.3. Note that in order to pass the criteria for a specific channel, all three requirements must be fulfilled.</w:t>
      </w:r>
    </w:p>
    <w:p w:rsidR="00B35D29" w:rsidRPr="00884F29" w:rsidRDefault="00B35D29" w:rsidP="00C727CB">
      <w:pPr>
        <w:pStyle w:val="Heading5"/>
      </w:pPr>
      <w:bookmarkStart w:id="121" w:name="_Toc457898722"/>
      <w:r w:rsidRPr="00884F29">
        <w:t>8.2.3.2.2</w:t>
      </w:r>
      <w:r w:rsidRPr="00884F29">
        <w:tab/>
        <w:t>Jitter buffer delay criteria</w:t>
      </w:r>
      <w:bookmarkEnd w:id="121"/>
    </w:p>
    <w:p w:rsidR="00B35D29" w:rsidRPr="00884F29" w:rsidRDefault="00B35D29">
      <w:pPr>
        <w:rPr>
          <w:bCs/>
        </w:rPr>
      </w:pPr>
      <w:r w:rsidRPr="00884F29">
        <w:rPr>
          <w:bCs/>
        </w:rPr>
        <w:t>The reference delay computation algorithm in Annex D defines the performance requirements for the set of delay and error profiles described in clause 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rsidR="00B35D29" w:rsidRPr="00884F29" w:rsidRDefault="00B35D29">
      <w:pPr>
        <w:pStyle w:val="EQ"/>
        <w:rPr>
          <w:i/>
          <w:noProof w:val="0"/>
        </w:rPr>
      </w:pPr>
      <w:r w:rsidRPr="00884F29">
        <w:rPr>
          <w:noProof w:val="0"/>
        </w:rPr>
        <w:tab/>
      </w:r>
      <w:r w:rsidRPr="00884F29">
        <w:rPr>
          <w:i/>
          <w:noProof w:val="0"/>
        </w:rPr>
        <w:t>P(x) = Probability (delay_compensation_by_JBM ≤ x)</w:t>
      </w:r>
    </w:p>
    <w:p w:rsidR="00B35D29" w:rsidRPr="00884F29" w:rsidRDefault="00B35D29">
      <w:r w:rsidRPr="00884F29">
        <w:t>The relation between the reference delay computation algorithm and the CDF threshold is outlined in figure 8.2.</w:t>
      </w:r>
    </w:p>
    <w:p w:rsidR="00B35D29" w:rsidRPr="00884F29" w:rsidRDefault="00977DE9">
      <w:pPr>
        <w:pStyle w:val="TH"/>
      </w:pPr>
      <w:r w:rsidRPr="00884F29">
        <w:rPr>
          <w:noProof/>
          <w:lang w:eastAsia="en-GB"/>
        </w:rPr>
        <w:drawing>
          <wp:inline distT="0" distB="0" distL="0" distR="0" wp14:anchorId="1916850F" wp14:editId="0FFB455A">
            <wp:extent cx="5343525" cy="4000500"/>
            <wp:effectExtent l="19050" t="0" r="9525" b="0"/>
            <wp:docPr id="7" name="Picture 7" descr="cdf_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f_fig"/>
                    <pic:cNvPicPr>
                      <a:picLocks noChangeAspect="1" noChangeArrowheads="1"/>
                    </pic:cNvPicPr>
                  </pic:nvPicPr>
                  <pic:blipFill>
                    <a:blip r:embed="rId27" cstate="print"/>
                    <a:srcRect/>
                    <a:stretch>
                      <a:fillRect/>
                    </a:stretch>
                  </pic:blipFill>
                  <pic:spPr bwMode="auto">
                    <a:xfrm>
                      <a:off x="0" y="0"/>
                      <a:ext cx="5343525" cy="4000500"/>
                    </a:xfrm>
                    <a:prstGeom prst="rect">
                      <a:avLst/>
                    </a:prstGeom>
                    <a:noFill/>
                    <a:ln w="9525">
                      <a:noFill/>
                      <a:miter lim="800000"/>
                      <a:headEnd/>
                      <a:tailEnd/>
                    </a:ln>
                  </pic:spPr>
                </pic:pic>
              </a:graphicData>
            </a:graphic>
          </wp:inline>
        </w:drawing>
      </w:r>
    </w:p>
    <w:p w:rsidR="00B35D29" w:rsidRPr="00884F29" w:rsidRDefault="00B35D29">
      <w:pPr>
        <w:pStyle w:val="TF"/>
      </w:pPr>
      <w:r w:rsidRPr="00884F29">
        <w:t>Figure 8.2: Example showing the relation between the reference delay algorithm</w:t>
      </w:r>
      <w:r w:rsidRPr="00884F29">
        <w:br/>
        <w:t>and the CDF threshold - the delay and error profile 4 in table 8.1 has been used</w:t>
      </w:r>
    </w:p>
    <w:p w:rsidR="00B35D29" w:rsidRPr="00884F29" w:rsidRDefault="00B35D29">
      <w:r w:rsidRPr="00884F29">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rsidR="00B35D29" w:rsidRPr="00884F29" w:rsidRDefault="00B35D29">
      <w:r w:rsidRPr="00884F29">
        <w:t>The parameter settings for the reference delay computation algorithm are:</w:t>
      </w:r>
    </w:p>
    <w:p w:rsidR="00B35D29" w:rsidRPr="00884F29" w:rsidRDefault="00B35D29">
      <w:pPr>
        <w:pStyle w:val="B1"/>
      </w:pPr>
      <w:r w:rsidRPr="00884F29">
        <w:t>-</w:t>
      </w:r>
      <w:r w:rsidRPr="00884F29">
        <w:tab/>
        <w:t>adaptation_lookback = 200;</w:t>
      </w:r>
    </w:p>
    <w:p w:rsidR="00B35D29" w:rsidRPr="00884F29" w:rsidRDefault="00B35D29">
      <w:pPr>
        <w:pStyle w:val="B1"/>
      </w:pPr>
      <w:r w:rsidRPr="00884F29">
        <w:t>-</w:t>
      </w:r>
      <w:r w:rsidRPr="00884F29">
        <w:tab/>
        <w:t>delay_delta_max = 20;</w:t>
      </w:r>
    </w:p>
    <w:p w:rsidR="00B35D29" w:rsidRPr="00884F29" w:rsidRDefault="00B35D29">
      <w:pPr>
        <w:pStyle w:val="B1"/>
      </w:pPr>
      <w:r w:rsidRPr="00884F29">
        <w:t>-</w:t>
      </w:r>
      <w:r w:rsidRPr="00884F29">
        <w:tab/>
        <w:t>target_loss= 0.5.</w:t>
      </w:r>
    </w:p>
    <w:p w:rsidR="00B35D29" w:rsidRPr="00884F29" w:rsidRDefault="00B35D29" w:rsidP="00C727CB">
      <w:pPr>
        <w:pStyle w:val="Heading5"/>
      </w:pPr>
      <w:bookmarkStart w:id="122" w:name="_Toc457898723"/>
      <w:r w:rsidRPr="00884F29">
        <w:t>8.2.3.2.3</w:t>
      </w:r>
      <w:r w:rsidRPr="00884F29">
        <w:tab/>
        <w:t>Jitter induced concealment operations</w:t>
      </w:r>
      <w:bookmarkEnd w:id="122"/>
    </w:p>
    <w:p w:rsidR="00B35D29" w:rsidRPr="00884F29" w:rsidRDefault="00B35D29">
      <w:pPr>
        <w:keepNext/>
        <w:keepLines/>
      </w:pPr>
      <w:r w:rsidRPr="00884F29">
        <w:t>The jitter induced concealment operations include:</w:t>
      </w:r>
    </w:p>
    <w:p w:rsidR="00B35D29" w:rsidRPr="00884F29" w:rsidRDefault="00B35D29">
      <w:pPr>
        <w:pStyle w:val="B1"/>
      </w:pPr>
      <w:r w:rsidRPr="00884F29">
        <w:t>-</w:t>
      </w:r>
      <w:r w:rsidRPr="00884F29">
        <w:tab/>
        <w:t>JBM induced removal of a speech frame, i.e. buffer overflow or intentional frame dropping when reducing the buffer depth during adaptation.</w:t>
      </w:r>
    </w:p>
    <w:p w:rsidR="00B35D29" w:rsidRPr="00884F29" w:rsidRDefault="00B35D29">
      <w:pPr>
        <w:pStyle w:val="B1"/>
      </w:pPr>
      <w:r w:rsidRPr="00884F29">
        <w:t>-</w:t>
      </w:r>
      <w:r w:rsidRPr="00884F29">
        <w:tab/>
        <w:t>Deletion of a speech frame because it arrived at the JBM too late.</w:t>
      </w:r>
    </w:p>
    <w:p w:rsidR="00B35D29" w:rsidRPr="00884F29" w:rsidRDefault="00B35D29">
      <w:pPr>
        <w:pStyle w:val="B1"/>
      </w:pPr>
      <w:r w:rsidRPr="00884F29">
        <w:t>-</w:t>
      </w:r>
      <w:r w:rsidRPr="00884F29">
        <w:tab/>
        <w:t>Modification of the output timeline due to link loss.</w:t>
      </w:r>
    </w:p>
    <w:p w:rsidR="00B35D29" w:rsidRPr="00884F29" w:rsidRDefault="00B35D29">
      <w:pPr>
        <w:pStyle w:val="B1"/>
      </w:pPr>
      <w:r w:rsidRPr="00884F29">
        <w:t>-</w:t>
      </w:r>
      <w:r w:rsidRPr="00884F29">
        <w:tab/>
        <w:t>Jitter-induced insertion of a speech frame controlled by the JBM (e.g. buffer underflow).</w:t>
      </w:r>
    </w:p>
    <w:p w:rsidR="00B35D29" w:rsidRPr="00884F29" w:rsidRDefault="00B35D29">
      <w:r w:rsidRPr="00884F29">
        <w:t>Link losses handled as error concealment and not changing the output timeline shall not be counted in the jitter induced concealment operations.</w:t>
      </w:r>
    </w:p>
    <w:p w:rsidR="00B35D29" w:rsidRPr="00884F29" w:rsidRDefault="00B35D29">
      <w:pPr>
        <w:pStyle w:val="EQ"/>
        <w:jc w:val="center"/>
        <w:rPr>
          <w:i/>
          <w:noProof w:val="0"/>
        </w:rPr>
      </w:pPr>
      <w:r w:rsidRPr="00884F29">
        <w:rPr>
          <w:i/>
          <w:noProof w:val="0"/>
        </w:rPr>
        <w:t>Jitter loss rate = JBM triggered concealed frames / Number of transmitted frames</w:t>
      </w:r>
    </w:p>
    <w:p w:rsidR="00B35D29" w:rsidRPr="00884F29" w:rsidRDefault="00B35D29">
      <w:r w:rsidRPr="00884F29">
        <w:t>The jitter loss rate shall be calculated for active speech frames only.</w:t>
      </w:r>
    </w:p>
    <w:p w:rsidR="00B35D29" w:rsidRPr="00884F29" w:rsidRDefault="00B35D29">
      <w:pPr>
        <w:pStyle w:val="NO"/>
      </w:pPr>
      <w:r w:rsidRPr="00884F29">
        <w:t>NOTE:</w:t>
      </w:r>
      <w:r w:rsidRPr="00884F29">
        <w:tab/>
        <w:t>SID_FIRST and SID_UPDATE frames belong to the non-active speech period, hence concealment for losses of such frames should not be included in the statistics.</w:t>
      </w:r>
    </w:p>
    <w:p w:rsidR="00B35D29" w:rsidRPr="00884F29" w:rsidRDefault="00B35D29">
      <w:r w:rsidRPr="00884F29">
        <w:t>The jitter loss rate shall be below 1% for every channel measured over the full length of the respective channel. The value of 1 % was chosen because such a loss rate will usually not significantly reduce the speech quality.</w:t>
      </w:r>
    </w:p>
    <w:p w:rsidR="00B35D29" w:rsidRPr="00884F29" w:rsidRDefault="00B35D29" w:rsidP="00C727CB">
      <w:pPr>
        <w:pStyle w:val="Heading4"/>
      </w:pPr>
      <w:bookmarkStart w:id="123" w:name="_Toc457898724"/>
      <w:r w:rsidRPr="00884F29">
        <w:t>8.2.3.3</w:t>
      </w:r>
      <w:r w:rsidRPr="00884F29">
        <w:tab/>
        <w:t>Delay and error profiles</w:t>
      </w:r>
      <w:bookmarkEnd w:id="123"/>
    </w:p>
    <w:p w:rsidR="00B35D29" w:rsidRPr="00884F29" w:rsidRDefault="00B35D29">
      <w:r w:rsidRPr="00884F29">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7 500 IP packets long.</w:t>
      </w:r>
    </w:p>
    <w:p w:rsidR="00B35D29" w:rsidRPr="00884F29" w:rsidRDefault="00B35D29">
      <w:pPr>
        <w:pStyle w:val="TH"/>
      </w:pPr>
      <w:r w:rsidRPr="00884F29">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4874"/>
        <w:gridCol w:w="1222"/>
        <w:gridCol w:w="1977"/>
      </w:tblGrid>
      <w:tr w:rsidR="00B35D29" w:rsidRPr="00884F29" w:rsidTr="005C5C30">
        <w:trPr>
          <w:jc w:val="center"/>
        </w:trPr>
        <w:tc>
          <w:tcPr>
            <w:tcW w:w="777"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Profile</w:t>
            </w:r>
          </w:p>
        </w:tc>
        <w:tc>
          <w:tcPr>
            <w:tcW w:w="4874"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Characteristics</w:t>
            </w:r>
          </w:p>
        </w:tc>
        <w:tc>
          <w:tcPr>
            <w:tcW w:w="1222"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Packet loss rate (%)</w:t>
            </w:r>
          </w:p>
        </w:tc>
        <w:tc>
          <w:tcPr>
            <w:tcW w:w="1977"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Filename</w:t>
            </w:r>
          </w:p>
        </w:tc>
      </w:tr>
      <w:tr w:rsidR="00B35D29" w:rsidRPr="00884F29" w:rsidTr="005C5C30">
        <w:trPr>
          <w:jc w:val="center"/>
        </w:trPr>
        <w:tc>
          <w:tcPr>
            <w:tcW w:w="77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1</w:t>
            </w:r>
          </w:p>
        </w:tc>
        <w:tc>
          <w:tcPr>
            <w:tcW w:w="4874"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rPr>
                <w:lang w:eastAsia="zh-CN"/>
              </w:rPr>
              <w:t>Low-amplitude, static jitter characteristics, 1 frame/packet</w:t>
            </w:r>
          </w:p>
        </w:tc>
        <w:tc>
          <w:tcPr>
            <w:tcW w:w="1222" w:type="dxa"/>
            <w:shd w:val="clear" w:color="auto" w:fill="auto"/>
          </w:tcPr>
          <w:p w:rsidR="00B35D29" w:rsidRPr="00884F29" w:rsidRDefault="00B35D29" w:rsidP="005C5C30">
            <w:pPr>
              <w:pStyle w:val="TAC"/>
              <w:widowControl w:val="0"/>
              <w:tabs>
                <w:tab w:val="left" w:pos="1418"/>
                <w:tab w:val="left" w:pos="2835"/>
                <w:tab w:val="left" w:pos="4253"/>
                <w:tab w:val="left" w:pos="5670"/>
                <w:tab w:val="left" w:pos="7088"/>
                <w:tab w:val="left" w:pos="8505"/>
              </w:tabs>
              <w:spacing w:before="60"/>
            </w:pPr>
            <w:r w:rsidRPr="00884F29">
              <w:t>0</w:t>
            </w:r>
          </w:p>
        </w:tc>
        <w:tc>
          <w:tcPr>
            <w:tcW w:w="197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rPr>
                <w:lang w:eastAsia="zh-CN"/>
              </w:rPr>
              <w:t>dly_error_profile_1.dat</w:t>
            </w:r>
          </w:p>
        </w:tc>
      </w:tr>
      <w:tr w:rsidR="00B35D29" w:rsidRPr="00884F29" w:rsidTr="005C5C30">
        <w:trPr>
          <w:jc w:val="center"/>
        </w:trPr>
        <w:tc>
          <w:tcPr>
            <w:tcW w:w="77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2</w:t>
            </w:r>
          </w:p>
        </w:tc>
        <w:tc>
          <w:tcPr>
            <w:tcW w:w="4874"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rPr>
                <w:lang w:eastAsia="zh-CN"/>
              </w:rPr>
              <w:t>Hi-amplitude, semi-static jitter characteristics, 1 frame/packet</w:t>
            </w:r>
          </w:p>
        </w:tc>
        <w:tc>
          <w:tcPr>
            <w:tcW w:w="1222" w:type="dxa"/>
            <w:shd w:val="clear" w:color="auto" w:fill="auto"/>
          </w:tcPr>
          <w:p w:rsidR="00B35D29" w:rsidRPr="00884F29" w:rsidRDefault="00B35D29" w:rsidP="005C5C30">
            <w:pPr>
              <w:pStyle w:val="TAC"/>
              <w:widowControl w:val="0"/>
              <w:tabs>
                <w:tab w:val="left" w:pos="1418"/>
                <w:tab w:val="left" w:pos="2835"/>
                <w:tab w:val="left" w:pos="4253"/>
                <w:tab w:val="left" w:pos="5670"/>
                <w:tab w:val="left" w:pos="7088"/>
                <w:tab w:val="left" w:pos="8505"/>
              </w:tabs>
              <w:spacing w:before="60"/>
            </w:pPr>
            <w:r w:rsidRPr="00884F29">
              <w:t>0.24</w:t>
            </w:r>
          </w:p>
        </w:tc>
        <w:tc>
          <w:tcPr>
            <w:tcW w:w="197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rPr>
                <w:lang w:eastAsia="zh-CN"/>
              </w:rPr>
              <w:t>dly_error_profile_2.dat</w:t>
            </w:r>
          </w:p>
        </w:tc>
      </w:tr>
      <w:tr w:rsidR="00B35D29" w:rsidRPr="00884F29" w:rsidTr="005C5C30">
        <w:trPr>
          <w:jc w:val="center"/>
        </w:trPr>
        <w:tc>
          <w:tcPr>
            <w:tcW w:w="77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3</w:t>
            </w:r>
          </w:p>
        </w:tc>
        <w:tc>
          <w:tcPr>
            <w:tcW w:w="4874"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rPr>
                <w:lang w:eastAsia="zh-CN"/>
              </w:rPr>
              <w:t>Low/high/low amplitude, changing jitter, 1 frame/packet</w:t>
            </w:r>
          </w:p>
        </w:tc>
        <w:tc>
          <w:tcPr>
            <w:tcW w:w="1222" w:type="dxa"/>
            <w:shd w:val="clear" w:color="auto" w:fill="auto"/>
          </w:tcPr>
          <w:p w:rsidR="00B35D29" w:rsidRPr="00884F29" w:rsidRDefault="00B35D29" w:rsidP="005C5C30">
            <w:pPr>
              <w:pStyle w:val="TAC"/>
              <w:widowControl w:val="0"/>
              <w:tabs>
                <w:tab w:val="left" w:pos="1418"/>
                <w:tab w:val="left" w:pos="2835"/>
                <w:tab w:val="left" w:pos="4253"/>
                <w:tab w:val="left" w:pos="5670"/>
                <w:tab w:val="left" w:pos="7088"/>
                <w:tab w:val="left" w:pos="8505"/>
              </w:tabs>
              <w:spacing w:before="60"/>
            </w:pPr>
            <w:r w:rsidRPr="00884F29">
              <w:t>0.51</w:t>
            </w:r>
          </w:p>
        </w:tc>
        <w:tc>
          <w:tcPr>
            <w:tcW w:w="197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rPr>
                <w:lang w:eastAsia="zh-CN"/>
              </w:rPr>
              <w:t>dly_error_profile_3.dat</w:t>
            </w:r>
          </w:p>
        </w:tc>
      </w:tr>
      <w:tr w:rsidR="00B35D29" w:rsidRPr="00884F29" w:rsidTr="005C5C30">
        <w:trPr>
          <w:jc w:val="center"/>
        </w:trPr>
        <w:tc>
          <w:tcPr>
            <w:tcW w:w="77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4</w:t>
            </w:r>
          </w:p>
        </w:tc>
        <w:tc>
          <w:tcPr>
            <w:tcW w:w="4874"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rPr>
                <w:lang w:eastAsia="zh-CN"/>
              </w:rPr>
              <w:t>Low/high/low/high, changing jitter, 1 frame/packet</w:t>
            </w:r>
          </w:p>
        </w:tc>
        <w:tc>
          <w:tcPr>
            <w:tcW w:w="1222" w:type="dxa"/>
            <w:shd w:val="clear" w:color="auto" w:fill="auto"/>
          </w:tcPr>
          <w:p w:rsidR="00B35D29" w:rsidRPr="00884F29" w:rsidRDefault="00B35D29" w:rsidP="005C5C30">
            <w:pPr>
              <w:pStyle w:val="TAC"/>
              <w:widowControl w:val="0"/>
              <w:tabs>
                <w:tab w:val="left" w:pos="1418"/>
                <w:tab w:val="left" w:pos="2835"/>
                <w:tab w:val="left" w:pos="4253"/>
                <w:tab w:val="left" w:pos="5670"/>
                <w:tab w:val="left" w:pos="7088"/>
                <w:tab w:val="left" w:pos="8505"/>
              </w:tabs>
              <w:spacing w:before="60"/>
            </w:pPr>
            <w:r w:rsidRPr="00884F29">
              <w:t>2.4</w:t>
            </w:r>
          </w:p>
        </w:tc>
        <w:tc>
          <w:tcPr>
            <w:tcW w:w="197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rPr>
                <w:lang w:eastAsia="zh-CN"/>
              </w:rPr>
              <w:t>dly_error_profile_4.dat</w:t>
            </w:r>
          </w:p>
        </w:tc>
      </w:tr>
      <w:tr w:rsidR="00B35D29" w:rsidRPr="00884F29" w:rsidTr="005C5C30">
        <w:trPr>
          <w:jc w:val="center"/>
        </w:trPr>
        <w:tc>
          <w:tcPr>
            <w:tcW w:w="77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5</w:t>
            </w:r>
          </w:p>
        </w:tc>
        <w:tc>
          <w:tcPr>
            <w:tcW w:w="4874"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rPr>
                <w:lang w:eastAsia="zh-CN"/>
              </w:rPr>
              <w:t>Moderate jitter with occasional delay spikes, 2 frames/packet (7 500 IP packets, 15 000 speech frames)</w:t>
            </w:r>
          </w:p>
        </w:tc>
        <w:tc>
          <w:tcPr>
            <w:tcW w:w="1222" w:type="dxa"/>
            <w:shd w:val="clear" w:color="auto" w:fill="auto"/>
          </w:tcPr>
          <w:p w:rsidR="00B35D29" w:rsidRPr="00884F29" w:rsidRDefault="00B35D29" w:rsidP="005C5C30">
            <w:pPr>
              <w:pStyle w:val="TAC"/>
              <w:widowControl w:val="0"/>
              <w:tabs>
                <w:tab w:val="left" w:pos="1418"/>
                <w:tab w:val="left" w:pos="2835"/>
                <w:tab w:val="left" w:pos="4253"/>
                <w:tab w:val="left" w:pos="5670"/>
                <w:tab w:val="left" w:pos="7088"/>
                <w:tab w:val="left" w:pos="8505"/>
              </w:tabs>
              <w:spacing w:before="60"/>
            </w:pPr>
            <w:r w:rsidRPr="00884F29">
              <w:t>5.9</w:t>
            </w:r>
          </w:p>
        </w:tc>
        <w:tc>
          <w:tcPr>
            <w:tcW w:w="197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rPr>
                <w:lang w:eastAsia="zh-CN"/>
              </w:rPr>
              <w:t>dly_error_profile_5.dat</w:t>
            </w:r>
          </w:p>
        </w:tc>
      </w:tr>
      <w:tr w:rsidR="00B35D29" w:rsidRPr="00884F29" w:rsidTr="005C5C30">
        <w:trPr>
          <w:jc w:val="center"/>
        </w:trPr>
        <w:tc>
          <w:tcPr>
            <w:tcW w:w="77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6</w:t>
            </w:r>
          </w:p>
        </w:tc>
        <w:tc>
          <w:tcPr>
            <w:tcW w:w="4874"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rPr>
                <w:lang w:eastAsia="zh-CN"/>
              </w:rPr>
              <w:t>Moderate jitter with severe delay spikes, 1 frame/packet</w:t>
            </w:r>
          </w:p>
        </w:tc>
        <w:tc>
          <w:tcPr>
            <w:tcW w:w="1222" w:type="dxa"/>
            <w:shd w:val="clear" w:color="auto" w:fill="auto"/>
          </w:tcPr>
          <w:p w:rsidR="00B35D29" w:rsidRPr="00884F29" w:rsidRDefault="00B35D29" w:rsidP="005C5C30">
            <w:pPr>
              <w:pStyle w:val="TAC"/>
              <w:widowControl w:val="0"/>
              <w:tabs>
                <w:tab w:val="left" w:pos="1418"/>
                <w:tab w:val="left" w:pos="2835"/>
                <w:tab w:val="left" w:pos="4253"/>
                <w:tab w:val="left" w:pos="5670"/>
                <w:tab w:val="left" w:pos="7088"/>
                <w:tab w:val="left" w:pos="8505"/>
              </w:tabs>
              <w:spacing w:before="60"/>
            </w:pPr>
            <w:r w:rsidRPr="00884F29">
              <w:t>0.1</w:t>
            </w:r>
          </w:p>
        </w:tc>
        <w:tc>
          <w:tcPr>
            <w:tcW w:w="197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rPr>
                <w:lang w:eastAsia="zh-CN"/>
              </w:rPr>
              <w:t>dly_error_profile_6.dat</w:t>
            </w:r>
          </w:p>
        </w:tc>
      </w:tr>
    </w:tbl>
    <w:p w:rsidR="00B35D29" w:rsidRPr="00884F29" w:rsidRDefault="00B35D29"/>
    <w:p w:rsidR="00B35D29" w:rsidRPr="00884F29" w:rsidRDefault="00B35D29">
      <w:r w:rsidRPr="00884F29">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rsidR="00B35D29" w:rsidRPr="00884F29" w:rsidRDefault="00B35D29" w:rsidP="00C727CB">
      <w:pPr>
        <w:pStyle w:val="Heading4"/>
      </w:pPr>
      <w:bookmarkStart w:id="124" w:name="_Toc457898725"/>
      <w:r w:rsidRPr="00884F29">
        <w:t>8.2.3.4</w:t>
      </w:r>
      <w:r w:rsidRPr="00884F29">
        <w:tab/>
        <w:t>Speech material for JBM minimum performance evaluation</w:t>
      </w:r>
      <w:bookmarkEnd w:id="124"/>
    </w:p>
    <w:p w:rsidR="00B35D29" w:rsidRPr="00884F29" w:rsidRDefault="00B35D29">
      <w:r w:rsidRPr="00884F29">
        <w:t>The files described in table 8.2 and attached to the present document in the zip-archive "JBM_evaluation_files.zip" shall be used for evaluation of a JBM against the minimum performance requirements. The data is stored as RTP packets, formatted according to "RTP dump" format [41]. The input to these files is AMR or AMR-WB encoded frames, encapsulated into RTP packets using the octet-aligned mode of the AMR RTP payload format [28].</w:t>
      </w:r>
    </w:p>
    <w:p w:rsidR="00B35D29" w:rsidRPr="00884F29" w:rsidRDefault="00B35D29">
      <w:pPr>
        <w:pStyle w:val="TH"/>
      </w:pPr>
      <w:r w:rsidRPr="00884F29">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44"/>
        <w:gridCol w:w="2409"/>
        <w:gridCol w:w="2318"/>
      </w:tblGrid>
      <w:tr w:rsidR="00B35D29" w:rsidRPr="00884F29" w:rsidTr="005C5C30">
        <w:trPr>
          <w:jc w:val="center"/>
        </w:trPr>
        <w:tc>
          <w:tcPr>
            <w:tcW w:w="2044"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Codec</w:t>
            </w:r>
          </w:p>
        </w:tc>
        <w:tc>
          <w:tcPr>
            <w:tcW w:w="240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Frames per RTP packet</w:t>
            </w:r>
          </w:p>
        </w:tc>
        <w:tc>
          <w:tcPr>
            <w:tcW w:w="2318"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Filename</w:t>
            </w:r>
          </w:p>
        </w:tc>
      </w:tr>
      <w:tr w:rsidR="00B35D29" w:rsidRPr="00884F29" w:rsidTr="005C5C30">
        <w:trPr>
          <w:jc w:val="center"/>
        </w:trPr>
        <w:tc>
          <w:tcPr>
            <w:tcW w:w="2044"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AMR (12.2 kbps)</w:t>
            </w:r>
          </w:p>
        </w:tc>
        <w:tc>
          <w:tcPr>
            <w:tcW w:w="240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1</w:t>
            </w:r>
          </w:p>
        </w:tc>
        <w:tc>
          <w:tcPr>
            <w:tcW w:w="2318"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test_amr122_fpp1.rtp</w:t>
            </w:r>
          </w:p>
        </w:tc>
      </w:tr>
      <w:tr w:rsidR="00B35D29" w:rsidRPr="00884F29" w:rsidTr="005C5C30">
        <w:trPr>
          <w:jc w:val="center"/>
        </w:trPr>
        <w:tc>
          <w:tcPr>
            <w:tcW w:w="2044"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AMR (12.2 kbps)</w:t>
            </w:r>
          </w:p>
        </w:tc>
        <w:tc>
          <w:tcPr>
            <w:tcW w:w="240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2</w:t>
            </w:r>
          </w:p>
        </w:tc>
        <w:tc>
          <w:tcPr>
            <w:tcW w:w="2318"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test_amr122_fpp2.rtp</w:t>
            </w:r>
          </w:p>
        </w:tc>
      </w:tr>
      <w:tr w:rsidR="00B35D29" w:rsidRPr="00884F29" w:rsidTr="005C5C30">
        <w:trPr>
          <w:jc w:val="center"/>
        </w:trPr>
        <w:tc>
          <w:tcPr>
            <w:tcW w:w="2044"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AMR-WB (12.65 kbps)</w:t>
            </w:r>
          </w:p>
        </w:tc>
        <w:tc>
          <w:tcPr>
            <w:tcW w:w="240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1</w:t>
            </w:r>
          </w:p>
        </w:tc>
        <w:tc>
          <w:tcPr>
            <w:tcW w:w="2318"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test_amrwb1265_fpp1.rtp</w:t>
            </w:r>
          </w:p>
        </w:tc>
      </w:tr>
      <w:tr w:rsidR="00B35D29" w:rsidRPr="00884F29" w:rsidTr="005C5C30">
        <w:trPr>
          <w:jc w:val="center"/>
        </w:trPr>
        <w:tc>
          <w:tcPr>
            <w:tcW w:w="2044"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AMR-WB (12.65 kbps)</w:t>
            </w:r>
          </w:p>
        </w:tc>
        <w:tc>
          <w:tcPr>
            <w:tcW w:w="240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2</w:t>
            </w:r>
          </w:p>
        </w:tc>
        <w:tc>
          <w:tcPr>
            <w:tcW w:w="2318"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test_amrwb1265_fpp2.rtp</w:t>
            </w:r>
          </w:p>
        </w:tc>
      </w:tr>
    </w:tbl>
    <w:p w:rsidR="00B35D29" w:rsidRPr="00884F29" w:rsidRDefault="00B35D29"/>
    <w:p w:rsidR="00B35D29" w:rsidRPr="00884F29" w:rsidRDefault="00B35D29" w:rsidP="00C727CB">
      <w:pPr>
        <w:pStyle w:val="Heading2"/>
      </w:pPr>
      <w:bookmarkStart w:id="125" w:name="_Toc457898726"/>
      <w:r w:rsidRPr="00884F29">
        <w:t>8.3</w:t>
      </w:r>
      <w:r w:rsidRPr="00884F29">
        <w:tab/>
        <w:t>Video</w:t>
      </w:r>
      <w:bookmarkEnd w:id="125"/>
    </w:p>
    <w:p w:rsidR="00B35D29" w:rsidRPr="00884F29" w:rsidRDefault="00B35D29">
      <w:r w:rsidRPr="00884F29">
        <w:t>Video receivers should implement an adaptive video de-jitter buffer. The overall design of the buffer should aim to minimize delay, maintain synchronization with speech, and minimize dropping of late packets. The exact implementation is left to the implementer.</w:t>
      </w:r>
    </w:p>
    <w:p w:rsidR="00B35D29" w:rsidRPr="00884F29" w:rsidRDefault="00B35D29" w:rsidP="00C727CB">
      <w:pPr>
        <w:pStyle w:val="Heading2"/>
      </w:pPr>
      <w:bookmarkStart w:id="126" w:name="_Toc457898727"/>
      <w:r w:rsidRPr="00884F29">
        <w:t>8.4</w:t>
      </w:r>
      <w:r w:rsidRPr="00884F29">
        <w:tab/>
        <w:t>Text</w:t>
      </w:r>
      <w:bookmarkEnd w:id="126"/>
    </w:p>
    <w:p w:rsidR="00B35D29" w:rsidRPr="00884F29" w:rsidRDefault="00B35D29">
      <w:r w:rsidRPr="00884F29">
        <w:t>Conversational quality of real-time text is experienced as being good, even with up to one second end-to-end text delay. Strict jitter buffer management is therefore not needed for text. Basic jitter buffer management for text is described in section 5 of RFC 4103 [31] where a calculation is described for the time allowed before an extra delayed text packet may be regarded to be lost.</w:t>
      </w:r>
    </w:p>
    <w:p w:rsidR="00B35D29" w:rsidRPr="00884F29" w:rsidRDefault="00B35D29" w:rsidP="00C727CB">
      <w:pPr>
        <w:pStyle w:val="Heading1"/>
      </w:pPr>
      <w:bookmarkStart w:id="127" w:name="_Toc457898728"/>
      <w:r w:rsidRPr="00884F29">
        <w:t>9</w:t>
      </w:r>
      <w:r w:rsidRPr="00884F29">
        <w:tab/>
        <w:t>Packet-loss handling</w:t>
      </w:r>
      <w:bookmarkEnd w:id="127"/>
    </w:p>
    <w:p w:rsidR="00B35D29" w:rsidRPr="00884F29" w:rsidRDefault="00B35D29" w:rsidP="00C727CB">
      <w:pPr>
        <w:pStyle w:val="Heading2"/>
      </w:pPr>
      <w:bookmarkStart w:id="128" w:name="_Toc457898729"/>
      <w:r w:rsidRPr="00884F29">
        <w:t>9.1</w:t>
      </w:r>
      <w:r w:rsidRPr="00884F29">
        <w:tab/>
        <w:t>General</w:t>
      </w:r>
      <w:bookmarkEnd w:id="128"/>
    </w:p>
    <w:p w:rsidR="00B35D29" w:rsidRPr="00884F29" w:rsidRDefault="00B35D29">
      <w:r w:rsidRPr="00884F29">
        <w:t>This clause specifies some methods to handle conditions with packet losses. Packet losses in general will also trigger adaptation, which is specified in clause 10.</w:t>
      </w:r>
    </w:p>
    <w:p w:rsidR="00B35D29" w:rsidRPr="00884F29" w:rsidRDefault="00B35D29" w:rsidP="00C727CB">
      <w:pPr>
        <w:pStyle w:val="Heading2"/>
      </w:pPr>
      <w:bookmarkStart w:id="129" w:name="_Toc457898730"/>
      <w:r w:rsidRPr="00884F29">
        <w:t>9.2</w:t>
      </w:r>
      <w:r w:rsidRPr="00884F29">
        <w:tab/>
        <w:t>Speech</w:t>
      </w:r>
      <w:bookmarkEnd w:id="129"/>
    </w:p>
    <w:p w:rsidR="00B35D29" w:rsidRPr="00884F29" w:rsidRDefault="00B35D29" w:rsidP="00C727CB">
      <w:pPr>
        <w:pStyle w:val="Heading3"/>
      </w:pPr>
      <w:bookmarkStart w:id="130" w:name="_Toc457898731"/>
      <w:r w:rsidRPr="00884F29">
        <w:t>9.2.1</w:t>
      </w:r>
      <w:r w:rsidRPr="00884F29">
        <w:tab/>
        <w:t>General</w:t>
      </w:r>
      <w:bookmarkEnd w:id="130"/>
    </w:p>
    <w:p w:rsidR="00B35D29" w:rsidRPr="00884F29" w:rsidRDefault="00B35D29">
      <w:r w:rsidRPr="00884F29">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rsidR="00B35D29" w:rsidRPr="00884F29" w:rsidRDefault="001D3B51">
      <w:r w:rsidRPr="00884F29">
        <w:t>When transmitting redundancy, the MTSI client should switch to a lower codec mode, if possible. An MTSI client using AMR or AMR-WB 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r w:rsidR="00B35D29" w:rsidRPr="00884F29">
        <w:t>.</w:t>
      </w:r>
    </w:p>
    <w:p w:rsidR="00B35D29" w:rsidRPr="00884F29" w:rsidRDefault="00B35D29">
      <w:r w:rsidRPr="00884F29">
        <w:t>When application layer redundancy is used for AMR or AMR-WB encoded speech media, the transmitting application may use up to 300 % redundancy, i.e. a speech frame transported in one RTP packet may be repeated in 3 other RTP packets.</w:t>
      </w:r>
    </w:p>
    <w:p w:rsidR="00B35D29" w:rsidRPr="00884F29" w:rsidRDefault="00B35D29">
      <w:pPr>
        <w:pStyle w:val="TH"/>
      </w:pPr>
      <w:r w:rsidRPr="00884F29">
        <w:t>Table 9.1: Recommended codec modes and redundancy level combinations</w:t>
      </w:r>
      <w:r w:rsidRPr="00884F29">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BF" w:firstRow="1" w:lastRow="0" w:firstColumn="1" w:lastColumn="0" w:noHBand="0" w:noVBand="0"/>
      </w:tblPr>
      <w:tblGrid>
        <w:gridCol w:w="4249"/>
        <w:gridCol w:w="1985"/>
        <w:gridCol w:w="1985"/>
      </w:tblGrid>
      <w:tr w:rsidR="00B35D29" w:rsidRPr="00884F29" w:rsidTr="005C5C30">
        <w:trPr>
          <w:jc w:val="center"/>
        </w:trPr>
        <w:tc>
          <w:tcPr>
            <w:tcW w:w="424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Redundancy level</w:t>
            </w:r>
          </w:p>
        </w:tc>
        <w:tc>
          <w:tcPr>
            <w:tcW w:w="1985"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No redundancy</w:t>
            </w:r>
          </w:p>
        </w:tc>
        <w:tc>
          <w:tcPr>
            <w:tcW w:w="1985"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100 % redundancy</w:t>
            </w:r>
          </w:p>
        </w:tc>
      </w:tr>
      <w:tr w:rsidR="00B35D29" w:rsidRPr="00884F29" w:rsidTr="005C5C30">
        <w:trPr>
          <w:jc w:val="center"/>
        </w:trPr>
        <w:tc>
          <w:tcPr>
            <w:tcW w:w="424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Narrow-band speech</w:t>
            </w:r>
          </w:p>
        </w:tc>
        <w:tc>
          <w:tcPr>
            <w:tcW w:w="1985" w:type="dxa"/>
            <w:shd w:val="clear" w:color="auto" w:fill="auto"/>
          </w:tcPr>
          <w:p w:rsidR="00B35D29" w:rsidRPr="00884F29" w:rsidRDefault="00B35D29" w:rsidP="005C5C30">
            <w:pPr>
              <w:pStyle w:val="TAC"/>
              <w:widowControl w:val="0"/>
              <w:tabs>
                <w:tab w:val="left" w:pos="1418"/>
                <w:tab w:val="left" w:pos="2835"/>
                <w:tab w:val="left" w:pos="4253"/>
                <w:tab w:val="left" w:pos="5670"/>
                <w:tab w:val="left" w:pos="7088"/>
                <w:tab w:val="left" w:pos="8505"/>
              </w:tabs>
              <w:spacing w:before="60"/>
            </w:pPr>
            <w:r w:rsidRPr="00884F29">
              <w:t>AMR 12.2</w:t>
            </w:r>
          </w:p>
        </w:tc>
        <w:tc>
          <w:tcPr>
            <w:tcW w:w="1985" w:type="dxa"/>
            <w:shd w:val="clear" w:color="auto" w:fill="auto"/>
          </w:tcPr>
          <w:p w:rsidR="00B35D29" w:rsidRPr="00884F29" w:rsidRDefault="00B35D29" w:rsidP="005C5C30">
            <w:pPr>
              <w:pStyle w:val="TAC"/>
              <w:widowControl w:val="0"/>
              <w:tabs>
                <w:tab w:val="left" w:pos="1418"/>
                <w:tab w:val="left" w:pos="2835"/>
                <w:tab w:val="left" w:pos="4253"/>
                <w:tab w:val="left" w:pos="5670"/>
                <w:tab w:val="left" w:pos="7088"/>
                <w:tab w:val="left" w:pos="8505"/>
              </w:tabs>
              <w:spacing w:before="60"/>
            </w:pPr>
            <w:r w:rsidRPr="00884F29">
              <w:t>AMR 5.9</w:t>
            </w:r>
          </w:p>
        </w:tc>
      </w:tr>
      <w:tr w:rsidR="00B35D29" w:rsidRPr="00884F29" w:rsidTr="005C5C30">
        <w:trPr>
          <w:jc w:val="center"/>
        </w:trPr>
        <w:tc>
          <w:tcPr>
            <w:tcW w:w="424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Wide-band speech (when wide-band is supported)</w:t>
            </w:r>
          </w:p>
        </w:tc>
        <w:tc>
          <w:tcPr>
            <w:tcW w:w="1985" w:type="dxa"/>
            <w:shd w:val="clear" w:color="auto" w:fill="auto"/>
          </w:tcPr>
          <w:p w:rsidR="00B35D29" w:rsidRPr="00884F29" w:rsidRDefault="00B35D29" w:rsidP="005C5C30">
            <w:pPr>
              <w:pStyle w:val="TAC"/>
              <w:widowControl w:val="0"/>
              <w:tabs>
                <w:tab w:val="left" w:pos="1418"/>
                <w:tab w:val="left" w:pos="2835"/>
                <w:tab w:val="left" w:pos="4253"/>
                <w:tab w:val="left" w:pos="5670"/>
                <w:tab w:val="left" w:pos="7088"/>
                <w:tab w:val="left" w:pos="8505"/>
              </w:tabs>
              <w:spacing w:before="60"/>
            </w:pPr>
            <w:r w:rsidRPr="00884F29">
              <w:t>AMR12.65</w:t>
            </w:r>
          </w:p>
        </w:tc>
        <w:tc>
          <w:tcPr>
            <w:tcW w:w="1985" w:type="dxa"/>
            <w:shd w:val="clear" w:color="auto" w:fill="auto"/>
          </w:tcPr>
          <w:p w:rsidR="00B35D29" w:rsidRPr="00884F29" w:rsidRDefault="00B35D29" w:rsidP="005C5C30">
            <w:pPr>
              <w:pStyle w:val="TAC"/>
              <w:widowControl w:val="0"/>
              <w:tabs>
                <w:tab w:val="left" w:pos="1418"/>
                <w:tab w:val="left" w:pos="2835"/>
                <w:tab w:val="left" w:pos="4253"/>
                <w:tab w:val="left" w:pos="5670"/>
                <w:tab w:val="left" w:pos="7088"/>
                <w:tab w:val="left" w:pos="8505"/>
              </w:tabs>
              <w:spacing w:before="60"/>
            </w:pPr>
            <w:r w:rsidRPr="00884F29">
              <w:t>AMR 6.60</w:t>
            </w:r>
          </w:p>
        </w:tc>
      </w:tr>
    </w:tbl>
    <w:p w:rsidR="00B35D29" w:rsidRPr="00884F29" w:rsidRDefault="00B35D29"/>
    <w:p w:rsidR="00B35D29" w:rsidRPr="00884F29" w:rsidRDefault="00B35D29" w:rsidP="00C727CB">
      <w:pPr>
        <w:pStyle w:val="Heading3"/>
      </w:pPr>
      <w:bookmarkStart w:id="131" w:name="_Toc457898732"/>
      <w:r w:rsidRPr="00884F29">
        <w:t>9.2.2</w:t>
      </w:r>
      <w:r w:rsidRPr="00884F29">
        <w:tab/>
        <w:t>Transmitting redundant frames</w:t>
      </w:r>
      <w:bookmarkEnd w:id="131"/>
    </w:p>
    <w:p w:rsidR="00B35D29" w:rsidRPr="00884F29" w:rsidRDefault="00B35D29">
      <w:r w:rsidRPr="00884F29">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rsidR="00B35D29" w:rsidRPr="00884F29" w:rsidRDefault="00B35D29">
      <w:pPr>
        <w:pStyle w:val="NO"/>
      </w:pPr>
      <w:r w:rsidRPr="00884F29">
        <w:t>NOTE:</w:t>
      </w:r>
      <w:r w:rsidRPr="00884F29">
        <w:tab/>
        <w:t>When switching from no redundancy to using redundancy, the RTP Timestamp may be the same for consecutive RTP packets.</w:t>
      </w:r>
    </w:p>
    <w:p w:rsidR="00B35D29" w:rsidRPr="00884F29" w:rsidRDefault="00B35D29">
      <w:pPr>
        <w:pStyle w:val="TH"/>
      </w:pPr>
      <w:r w:rsidRPr="00884F29">
        <w:object w:dxaOrig="8079" w:dyaOrig="6550">
          <v:shape id="_x0000_i1029" type="#_x0000_t75" style="width:403.85pt;height:327.45pt" o:ole="">
            <v:imagedata r:id="rId28" o:title=""/>
          </v:shape>
          <o:OLEObject Type="Embed" ProgID="Word.Picture.8" ShapeID="_x0000_i1029" DrawAspect="Content" ObjectID="_1531642495" r:id="rId29"/>
        </w:object>
      </w:r>
    </w:p>
    <w:p w:rsidR="00B35D29" w:rsidRPr="00884F29" w:rsidRDefault="00B35D29">
      <w:pPr>
        <w:pStyle w:val="TF"/>
      </w:pPr>
      <w:r w:rsidRPr="00884F29">
        <w:t>Figure 9.1: Redundant and non-redundant frames in the case of 100 % redundancy,</w:t>
      </w:r>
      <w:r w:rsidRPr="00884F29">
        <w:br/>
        <w:t>when the original packing is 1 frame per packet</w:t>
      </w:r>
    </w:p>
    <w:p w:rsidR="00B35D29" w:rsidRPr="00884F29" w:rsidRDefault="00B35D29">
      <w:r w:rsidRPr="00884F29">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rsidR="00B35D29" w:rsidRPr="00884F29" w:rsidRDefault="00B35D29">
      <w:pPr>
        <w:pStyle w:val="TH"/>
      </w:pPr>
      <w:r w:rsidRPr="00884F29">
        <w:t>Table 9.2: Example frame encapsulation with different redundancy levels and when maxptime is 240</w:t>
      </w:r>
    </w:p>
    <w:tbl>
      <w:tblPr>
        <w:tblW w:w="9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BF" w:firstRow="1" w:lastRow="0" w:firstColumn="1" w:lastColumn="0" w:noHBand="0" w:noVBand="0"/>
      </w:tblPr>
      <w:tblGrid>
        <w:gridCol w:w="2234"/>
        <w:gridCol w:w="2409"/>
        <w:gridCol w:w="2410"/>
        <w:gridCol w:w="2426"/>
      </w:tblGrid>
      <w:tr w:rsidR="00B35D29" w:rsidRPr="00884F29" w:rsidTr="005C5C30">
        <w:trPr>
          <w:jc w:val="center"/>
        </w:trPr>
        <w:tc>
          <w:tcPr>
            <w:tcW w:w="2234"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Original encapsulation (without redundancy)</w:t>
            </w:r>
          </w:p>
        </w:tc>
        <w:tc>
          <w:tcPr>
            <w:tcW w:w="240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Encapsulation with 100 % redundancy</w:t>
            </w:r>
          </w:p>
        </w:tc>
        <w:tc>
          <w:tcPr>
            <w:tcW w:w="2410"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Encapsulation with 200 % redundancy</w:t>
            </w:r>
          </w:p>
        </w:tc>
        <w:tc>
          <w:tcPr>
            <w:tcW w:w="2426"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Encapsulation with 300 % redundancy</w:t>
            </w:r>
          </w:p>
        </w:tc>
      </w:tr>
      <w:tr w:rsidR="00B35D29" w:rsidRPr="00884F29" w:rsidTr="005C5C30">
        <w:trPr>
          <w:jc w:val="center"/>
        </w:trPr>
        <w:tc>
          <w:tcPr>
            <w:tcW w:w="2234"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1 frame per packet</w:t>
            </w:r>
          </w:p>
        </w:tc>
        <w:tc>
          <w:tcPr>
            <w:tcW w:w="2409" w:type="dxa"/>
            <w:shd w:val="clear" w:color="auto" w:fill="auto"/>
          </w:tcPr>
          <w:p w:rsidR="00B35D29" w:rsidRPr="00884F29" w:rsidRDefault="00B35D29" w:rsidP="005C5C30">
            <w:pPr>
              <w:pStyle w:val="TAC"/>
              <w:widowControl w:val="0"/>
              <w:tabs>
                <w:tab w:val="left" w:pos="1418"/>
                <w:tab w:val="left" w:pos="2835"/>
                <w:tab w:val="left" w:pos="4253"/>
                <w:tab w:val="left" w:pos="5670"/>
                <w:tab w:val="left" w:pos="7088"/>
                <w:tab w:val="left" w:pos="8505"/>
              </w:tabs>
              <w:spacing w:before="60"/>
            </w:pPr>
            <w:r w:rsidRPr="00884F29">
              <w:sym w:font="Symbol" w:char="F0A3"/>
            </w:r>
            <w:r w:rsidRPr="00884F29">
              <w:t xml:space="preserve"> 1 non-redundant frame and</w:t>
            </w:r>
          </w:p>
          <w:p w:rsidR="00B35D29" w:rsidRPr="00884F29" w:rsidRDefault="00B35D29" w:rsidP="005C5C30">
            <w:pPr>
              <w:pStyle w:val="TAC"/>
              <w:widowControl w:val="0"/>
              <w:tabs>
                <w:tab w:val="left" w:pos="1418"/>
                <w:tab w:val="left" w:pos="2835"/>
                <w:tab w:val="left" w:pos="4253"/>
                <w:tab w:val="left" w:pos="5670"/>
                <w:tab w:val="left" w:pos="7088"/>
                <w:tab w:val="left" w:pos="8505"/>
              </w:tabs>
              <w:spacing w:before="60"/>
            </w:pPr>
            <w:r w:rsidRPr="00884F29">
              <w:sym w:font="Symbol" w:char="F0A3"/>
            </w:r>
            <w:r w:rsidRPr="00884F29">
              <w:t xml:space="preserve"> 1 redundant frame</w:t>
            </w:r>
          </w:p>
        </w:tc>
        <w:tc>
          <w:tcPr>
            <w:tcW w:w="2410" w:type="dxa"/>
            <w:shd w:val="clear" w:color="auto" w:fill="auto"/>
          </w:tcPr>
          <w:p w:rsidR="00B35D29" w:rsidRPr="00884F29" w:rsidRDefault="00B35D29" w:rsidP="005C5C30">
            <w:pPr>
              <w:pStyle w:val="TAC"/>
              <w:widowControl w:val="0"/>
              <w:tabs>
                <w:tab w:val="left" w:pos="1418"/>
                <w:tab w:val="left" w:pos="2835"/>
                <w:tab w:val="left" w:pos="4253"/>
                <w:tab w:val="left" w:pos="5670"/>
                <w:tab w:val="left" w:pos="7088"/>
                <w:tab w:val="left" w:pos="8505"/>
              </w:tabs>
              <w:spacing w:before="60"/>
            </w:pPr>
            <w:r w:rsidRPr="00884F29">
              <w:sym w:font="Symbol" w:char="F0A3"/>
            </w:r>
            <w:r w:rsidRPr="00884F29">
              <w:t xml:space="preserve"> 1 non-redundant frame and</w:t>
            </w:r>
          </w:p>
          <w:p w:rsidR="00B35D29" w:rsidRPr="00884F29" w:rsidRDefault="00B35D29" w:rsidP="005C5C30">
            <w:pPr>
              <w:pStyle w:val="TAC"/>
              <w:widowControl w:val="0"/>
              <w:tabs>
                <w:tab w:val="left" w:pos="1418"/>
                <w:tab w:val="left" w:pos="2835"/>
                <w:tab w:val="left" w:pos="4253"/>
                <w:tab w:val="left" w:pos="5670"/>
                <w:tab w:val="left" w:pos="7088"/>
                <w:tab w:val="left" w:pos="8505"/>
              </w:tabs>
              <w:spacing w:before="60"/>
            </w:pPr>
            <w:r w:rsidRPr="00884F29">
              <w:sym w:font="Symbol" w:char="F0A3"/>
            </w:r>
            <w:r w:rsidRPr="00884F29">
              <w:t xml:space="preserve"> 2 redundant frames</w:t>
            </w:r>
          </w:p>
        </w:tc>
        <w:tc>
          <w:tcPr>
            <w:tcW w:w="2426" w:type="dxa"/>
            <w:shd w:val="clear" w:color="auto" w:fill="auto"/>
          </w:tcPr>
          <w:p w:rsidR="00B35D29" w:rsidRPr="00884F29" w:rsidRDefault="00B35D29" w:rsidP="005C5C30">
            <w:pPr>
              <w:pStyle w:val="TAC"/>
              <w:widowControl w:val="0"/>
              <w:tabs>
                <w:tab w:val="left" w:pos="1418"/>
                <w:tab w:val="left" w:pos="2835"/>
                <w:tab w:val="left" w:pos="4253"/>
                <w:tab w:val="left" w:pos="5670"/>
                <w:tab w:val="left" w:pos="7088"/>
                <w:tab w:val="left" w:pos="8505"/>
              </w:tabs>
              <w:spacing w:before="60"/>
            </w:pPr>
            <w:r w:rsidRPr="00884F29">
              <w:sym w:font="Symbol" w:char="F0A3"/>
            </w:r>
            <w:r w:rsidRPr="00884F29">
              <w:t xml:space="preserve"> 1 non-redundant frame and</w:t>
            </w:r>
          </w:p>
          <w:p w:rsidR="00B35D29" w:rsidRPr="00884F29" w:rsidRDefault="00B35D29" w:rsidP="005C5C30">
            <w:pPr>
              <w:pStyle w:val="TAC"/>
              <w:widowControl w:val="0"/>
              <w:tabs>
                <w:tab w:val="left" w:pos="1418"/>
                <w:tab w:val="left" w:pos="2835"/>
                <w:tab w:val="left" w:pos="4253"/>
                <w:tab w:val="left" w:pos="5670"/>
                <w:tab w:val="left" w:pos="7088"/>
                <w:tab w:val="left" w:pos="8505"/>
              </w:tabs>
              <w:spacing w:before="60"/>
            </w:pPr>
            <w:r w:rsidRPr="00884F29">
              <w:sym w:font="Symbol" w:char="F0A3"/>
            </w:r>
            <w:r w:rsidRPr="00884F29">
              <w:t xml:space="preserve"> 3 redundant frames</w:t>
            </w:r>
          </w:p>
        </w:tc>
      </w:tr>
      <w:tr w:rsidR="00B35D29" w:rsidRPr="00884F29" w:rsidTr="005C5C30">
        <w:trPr>
          <w:jc w:val="center"/>
        </w:trPr>
        <w:tc>
          <w:tcPr>
            <w:tcW w:w="2234"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2 frames per packet</w:t>
            </w:r>
          </w:p>
        </w:tc>
        <w:tc>
          <w:tcPr>
            <w:tcW w:w="2409" w:type="dxa"/>
            <w:shd w:val="clear" w:color="auto" w:fill="auto"/>
          </w:tcPr>
          <w:p w:rsidR="00B35D29" w:rsidRPr="00884F29" w:rsidRDefault="00B35D29" w:rsidP="005C5C30">
            <w:pPr>
              <w:pStyle w:val="TAC"/>
              <w:widowControl w:val="0"/>
              <w:tabs>
                <w:tab w:val="left" w:pos="1418"/>
                <w:tab w:val="left" w:pos="2835"/>
                <w:tab w:val="left" w:pos="4253"/>
                <w:tab w:val="left" w:pos="5670"/>
                <w:tab w:val="left" w:pos="7088"/>
                <w:tab w:val="left" w:pos="8505"/>
              </w:tabs>
              <w:spacing w:before="60"/>
            </w:pPr>
            <w:r w:rsidRPr="00884F29">
              <w:sym w:font="Symbol" w:char="F0A3"/>
            </w:r>
            <w:r w:rsidRPr="00884F29">
              <w:t xml:space="preserve"> 2 non-redundant frames and</w:t>
            </w:r>
          </w:p>
          <w:p w:rsidR="00B35D29" w:rsidRPr="00884F29" w:rsidRDefault="00B35D29" w:rsidP="005C5C30">
            <w:pPr>
              <w:pStyle w:val="TAC"/>
              <w:widowControl w:val="0"/>
              <w:tabs>
                <w:tab w:val="left" w:pos="1418"/>
                <w:tab w:val="left" w:pos="2835"/>
                <w:tab w:val="left" w:pos="4253"/>
                <w:tab w:val="left" w:pos="5670"/>
                <w:tab w:val="left" w:pos="7088"/>
                <w:tab w:val="left" w:pos="8505"/>
              </w:tabs>
              <w:spacing w:before="60"/>
            </w:pPr>
            <w:r w:rsidRPr="00884F29">
              <w:sym w:font="Symbol" w:char="F0A3"/>
            </w:r>
            <w:r w:rsidRPr="00884F29">
              <w:t xml:space="preserve"> 2 redundant frames</w:t>
            </w:r>
          </w:p>
        </w:tc>
        <w:tc>
          <w:tcPr>
            <w:tcW w:w="2410" w:type="dxa"/>
            <w:shd w:val="clear" w:color="auto" w:fill="auto"/>
          </w:tcPr>
          <w:p w:rsidR="00B35D29" w:rsidRPr="00884F29" w:rsidRDefault="00B35D29" w:rsidP="005C5C30">
            <w:pPr>
              <w:pStyle w:val="TAC"/>
              <w:widowControl w:val="0"/>
              <w:tabs>
                <w:tab w:val="left" w:pos="1418"/>
                <w:tab w:val="left" w:pos="2835"/>
                <w:tab w:val="left" w:pos="4253"/>
                <w:tab w:val="left" w:pos="5670"/>
                <w:tab w:val="left" w:pos="7088"/>
                <w:tab w:val="left" w:pos="8505"/>
              </w:tabs>
              <w:spacing w:before="60"/>
            </w:pPr>
            <w:r w:rsidRPr="00884F29">
              <w:sym w:font="Symbol" w:char="F0A3"/>
            </w:r>
            <w:r w:rsidRPr="00884F29">
              <w:t xml:space="preserve"> 2 non-redundant frames and</w:t>
            </w:r>
          </w:p>
          <w:p w:rsidR="00B35D29" w:rsidRPr="00884F29" w:rsidRDefault="00B35D29" w:rsidP="005C5C30">
            <w:pPr>
              <w:pStyle w:val="TAC"/>
              <w:widowControl w:val="0"/>
              <w:tabs>
                <w:tab w:val="left" w:pos="1418"/>
                <w:tab w:val="left" w:pos="2835"/>
                <w:tab w:val="left" w:pos="4253"/>
                <w:tab w:val="left" w:pos="5670"/>
                <w:tab w:val="left" w:pos="7088"/>
                <w:tab w:val="left" w:pos="8505"/>
              </w:tabs>
              <w:spacing w:before="60"/>
            </w:pPr>
            <w:r w:rsidRPr="00884F29">
              <w:sym w:font="Symbol" w:char="F0A3"/>
            </w:r>
            <w:r w:rsidRPr="00884F29">
              <w:t xml:space="preserve"> 4 redundant frames</w:t>
            </w:r>
          </w:p>
        </w:tc>
        <w:tc>
          <w:tcPr>
            <w:tcW w:w="2426" w:type="dxa"/>
            <w:shd w:val="clear" w:color="auto" w:fill="auto"/>
          </w:tcPr>
          <w:p w:rsidR="00B35D29" w:rsidRPr="00884F29" w:rsidRDefault="00B35D29" w:rsidP="005C5C30">
            <w:pPr>
              <w:pStyle w:val="TAC"/>
              <w:widowControl w:val="0"/>
              <w:tabs>
                <w:tab w:val="left" w:pos="1418"/>
                <w:tab w:val="left" w:pos="2835"/>
                <w:tab w:val="left" w:pos="4253"/>
                <w:tab w:val="left" w:pos="5670"/>
                <w:tab w:val="left" w:pos="7088"/>
                <w:tab w:val="left" w:pos="8505"/>
              </w:tabs>
              <w:spacing w:before="60"/>
            </w:pPr>
            <w:r w:rsidRPr="00884F29">
              <w:sym w:font="Symbol" w:char="F0A3"/>
            </w:r>
            <w:r w:rsidRPr="00884F29">
              <w:t xml:space="preserve"> 2 non-redundant frames and</w:t>
            </w:r>
          </w:p>
          <w:p w:rsidR="00B35D29" w:rsidRPr="00884F29" w:rsidRDefault="00B35D29" w:rsidP="005C5C30">
            <w:pPr>
              <w:pStyle w:val="TAC"/>
              <w:widowControl w:val="0"/>
              <w:tabs>
                <w:tab w:val="left" w:pos="1418"/>
                <w:tab w:val="left" w:pos="2835"/>
                <w:tab w:val="left" w:pos="4253"/>
                <w:tab w:val="left" w:pos="5670"/>
                <w:tab w:val="left" w:pos="7088"/>
                <w:tab w:val="left" w:pos="8505"/>
              </w:tabs>
              <w:spacing w:before="60"/>
            </w:pPr>
            <w:r w:rsidRPr="00884F29">
              <w:sym w:font="Symbol" w:char="F0A3"/>
            </w:r>
            <w:r w:rsidRPr="00884F29">
              <w:t xml:space="preserve"> 6 redundant frames</w:t>
            </w:r>
          </w:p>
        </w:tc>
      </w:tr>
      <w:tr w:rsidR="00B35D29" w:rsidRPr="00884F29" w:rsidTr="005C5C30">
        <w:trPr>
          <w:jc w:val="center"/>
        </w:trPr>
        <w:tc>
          <w:tcPr>
            <w:tcW w:w="2234"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3 frames per packet</w:t>
            </w:r>
          </w:p>
        </w:tc>
        <w:tc>
          <w:tcPr>
            <w:tcW w:w="2409" w:type="dxa"/>
            <w:shd w:val="clear" w:color="auto" w:fill="auto"/>
          </w:tcPr>
          <w:p w:rsidR="00B35D29" w:rsidRPr="00884F29" w:rsidRDefault="00B35D29" w:rsidP="005C5C30">
            <w:pPr>
              <w:pStyle w:val="TAC"/>
              <w:widowControl w:val="0"/>
              <w:tabs>
                <w:tab w:val="left" w:pos="1418"/>
                <w:tab w:val="left" w:pos="2835"/>
                <w:tab w:val="left" w:pos="4253"/>
                <w:tab w:val="left" w:pos="5670"/>
                <w:tab w:val="left" w:pos="7088"/>
                <w:tab w:val="left" w:pos="8505"/>
              </w:tabs>
              <w:spacing w:before="60"/>
            </w:pPr>
            <w:r w:rsidRPr="00884F29">
              <w:sym w:font="Symbol" w:char="F0A3"/>
            </w:r>
            <w:r w:rsidRPr="00884F29">
              <w:t xml:space="preserve"> 3 non-redundant frames and</w:t>
            </w:r>
          </w:p>
          <w:p w:rsidR="00B35D29" w:rsidRPr="00884F29" w:rsidRDefault="00B35D29" w:rsidP="005C5C30">
            <w:pPr>
              <w:pStyle w:val="TAC"/>
              <w:widowControl w:val="0"/>
              <w:tabs>
                <w:tab w:val="left" w:pos="1418"/>
                <w:tab w:val="left" w:pos="2835"/>
                <w:tab w:val="left" w:pos="4253"/>
                <w:tab w:val="left" w:pos="5670"/>
                <w:tab w:val="left" w:pos="7088"/>
                <w:tab w:val="left" w:pos="8505"/>
              </w:tabs>
              <w:spacing w:before="60"/>
            </w:pPr>
            <w:r w:rsidRPr="00884F29">
              <w:sym w:font="Symbol" w:char="F0A3"/>
            </w:r>
            <w:r w:rsidRPr="00884F29">
              <w:t xml:space="preserve"> 3 redundant frames</w:t>
            </w:r>
          </w:p>
        </w:tc>
        <w:tc>
          <w:tcPr>
            <w:tcW w:w="2410" w:type="dxa"/>
            <w:shd w:val="clear" w:color="auto" w:fill="auto"/>
          </w:tcPr>
          <w:p w:rsidR="00B35D29" w:rsidRPr="00884F29" w:rsidRDefault="00B35D29" w:rsidP="005C5C30">
            <w:pPr>
              <w:pStyle w:val="TAC"/>
              <w:widowControl w:val="0"/>
              <w:tabs>
                <w:tab w:val="left" w:pos="1418"/>
                <w:tab w:val="left" w:pos="2835"/>
                <w:tab w:val="left" w:pos="4253"/>
                <w:tab w:val="left" w:pos="5670"/>
                <w:tab w:val="left" w:pos="7088"/>
                <w:tab w:val="left" w:pos="8505"/>
              </w:tabs>
              <w:spacing w:before="60"/>
            </w:pPr>
            <w:r w:rsidRPr="00884F29">
              <w:sym w:font="Symbol" w:char="F0A3"/>
            </w:r>
            <w:r w:rsidRPr="00884F29">
              <w:t xml:space="preserve"> 3 non-redundant frames and</w:t>
            </w:r>
          </w:p>
          <w:p w:rsidR="00B35D29" w:rsidRPr="00884F29" w:rsidRDefault="00B35D29" w:rsidP="005C5C30">
            <w:pPr>
              <w:pStyle w:val="TAC"/>
              <w:widowControl w:val="0"/>
              <w:tabs>
                <w:tab w:val="left" w:pos="1418"/>
                <w:tab w:val="left" w:pos="2835"/>
                <w:tab w:val="left" w:pos="4253"/>
                <w:tab w:val="left" w:pos="5670"/>
                <w:tab w:val="left" w:pos="7088"/>
                <w:tab w:val="left" w:pos="8505"/>
              </w:tabs>
              <w:spacing w:before="60"/>
            </w:pPr>
            <w:r w:rsidRPr="00884F29">
              <w:sym w:font="Symbol" w:char="F0A3"/>
            </w:r>
            <w:r w:rsidRPr="00884F29">
              <w:t xml:space="preserve"> 6 redundant frames</w:t>
            </w:r>
          </w:p>
        </w:tc>
        <w:tc>
          <w:tcPr>
            <w:tcW w:w="2426" w:type="dxa"/>
            <w:shd w:val="clear" w:color="auto" w:fill="auto"/>
          </w:tcPr>
          <w:p w:rsidR="00B35D29" w:rsidRPr="00884F29" w:rsidRDefault="00B35D29" w:rsidP="005C5C30">
            <w:pPr>
              <w:pStyle w:val="TAC"/>
              <w:widowControl w:val="0"/>
              <w:tabs>
                <w:tab w:val="left" w:pos="1418"/>
                <w:tab w:val="left" w:pos="2835"/>
                <w:tab w:val="left" w:pos="4253"/>
                <w:tab w:val="left" w:pos="5670"/>
                <w:tab w:val="left" w:pos="7088"/>
                <w:tab w:val="left" w:pos="8505"/>
              </w:tabs>
              <w:spacing w:before="60"/>
            </w:pPr>
            <w:r w:rsidRPr="00884F29">
              <w:sym w:font="Symbol" w:char="F0A3"/>
            </w:r>
            <w:r w:rsidRPr="00884F29">
              <w:t xml:space="preserve"> 3 non-redundant frames and</w:t>
            </w:r>
          </w:p>
          <w:p w:rsidR="00B35D29" w:rsidRPr="00884F29" w:rsidRDefault="00B35D29" w:rsidP="005C5C30">
            <w:pPr>
              <w:pStyle w:val="TAC"/>
              <w:widowControl w:val="0"/>
              <w:tabs>
                <w:tab w:val="left" w:pos="1418"/>
                <w:tab w:val="left" w:pos="2835"/>
                <w:tab w:val="left" w:pos="4253"/>
                <w:tab w:val="left" w:pos="5670"/>
                <w:tab w:val="left" w:pos="7088"/>
                <w:tab w:val="left" w:pos="8505"/>
              </w:tabs>
              <w:spacing w:before="60"/>
            </w:pPr>
            <w:r w:rsidRPr="00884F29">
              <w:sym w:font="Symbol" w:char="F0A3"/>
            </w:r>
            <w:r w:rsidRPr="00884F29">
              <w:t xml:space="preserve"> 9 redundant frames</w:t>
            </w:r>
          </w:p>
        </w:tc>
      </w:tr>
      <w:tr w:rsidR="00B35D29" w:rsidRPr="00884F29" w:rsidTr="005C5C30">
        <w:trPr>
          <w:jc w:val="center"/>
        </w:trPr>
        <w:tc>
          <w:tcPr>
            <w:tcW w:w="2234"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4 frames per packet</w:t>
            </w:r>
          </w:p>
        </w:tc>
        <w:tc>
          <w:tcPr>
            <w:tcW w:w="2409" w:type="dxa"/>
            <w:shd w:val="clear" w:color="auto" w:fill="auto"/>
          </w:tcPr>
          <w:p w:rsidR="00B35D29" w:rsidRPr="00884F29" w:rsidRDefault="00B35D29" w:rsidP="005C5C30">
            <w:pPr>
              <w:pStyle w:val="TAC"/>
              <w:widowControl w:val="0"/>
              <w:tabs>
                <w:tab w:val="left" w:pos="1418"/>
                <w:tab w:val="left" w:pos="2835"/>
                <w:tab w:val="left" w:pos="4253"/>
                <w:tab w:val="left" w:pos="5670"/>
                <w:tab w:val="left" w:pos="7088"/>
                <w:tab w:val="left" w:pos="8505"/>
              </w:tabs>
              <w:spacing w:before="60"/>
            </w:pPr>
            <w:r w:rsidRPr="00884F29">
              <w:sym w:font="Symbol" w:char="F0A3"/>
            </w:r>
            <w:r w:rsidRPr="00884F29">
              <w:t xml:space="preserve"> 4 non-redundant frames and</w:t>
            </w:r>
          </w:p>
          <w:p w:rsidR="00B35D29" w:rsidRPr="00884F29" w:rsidRDefault="00B35D29" w:rsidP="005C5C30">
            <w:pPr>
              <w:pStyle w:val="TAC"/>
              <w:widowControl w:val="0"/>
              <w:tabs>
                <w:tab w:val="left" w:pos="1418"/>
                <w:tab w:val="left" w:pos="2835"/>
                <w:tab w:val="left" w:pos="4253"/>
                <w:tab w:val="left" w:pos="5670"/>
                <w:tab w:val="left" w:pos="7088"/>
                <w:tab w:val="left" w:pos="8505"/>
              </w:tabs>
              <w:spacing w:before="60"/>
            </w:pPr>
            <w:r w:rsidRPr="00884F29">
              <w:sym w:font="Symbol" w:char="F0A3"/>
            </w:r>
            <w:r w:rsidRPr="00884F29">
              <w:t xml:space="preserve"> 4 redundant frames</w:t>
            </w:r>
          </w:p>
        </w:tc>
        <w:tc>
          <w:tcPr>
            <w:tcW w:w="2410" w:type="dxa"/>
            <w:shd w:val="clear" w:color="auto" w:fill="auto"/>
          </w:tcPr>
          <w:p w:rsidR="00B35D29" w:rsidRPr="00884F29" w:rsidRDefault="00B35D29" w:rsidP="005C5C30">
            <w:pPr>
              <w:pStyle w:val="TAC"/>
              <w:widowControl w:val="0"/>
              <w:tabs>
                <w:tab w:val="left" w:pos="1418"/>
                <w:tab w:val="left" w:pos="2835"/>
                <w:tab w:val="left" w:pos="4253"/>
                <w:tab w:val="left" w:pos="5670"/>
                <w:tab w:val="left" w:pos="7088"/>
                <w:tab w:val="left" w:pos="8505"/>
              </w:tabs>
              <w:spacing w:before="60"/>
            </w:pPr>
            <w:r w:rsidRPr="00884F29">
              <w:sym w:font="Symbol" w:char="F0A3"/>
            </w:r>
            <w:r w:rsidRPr="00884F29">
              <w:t xml:space="preserve"> 4 non-redundant frames and</w:t>
            </w:r>
          </w:p>
          <w:p w:rsidR="00B35D29" w:rsidRPr="00884F29" w:rsidRDefault="00B35D29" w:rsidP="005C5C30">
            <w:pPr>
              <w:pStyle w:val="TAC"/>
              <w:widowControl w:val="0"/>
              <w:tabs>
                <w:tab w:val="left" w:pos="1418"/>
                <w:tab w:val="left" w:pos="2835"/>
                <w:tab w:val="left" w:pos="4253"/>
                <w:tab w:val="left" w:pos="5670"/>
                <w:tab w:val="left" w:pos="7088"/>
                <w:tab w:val="left" w:pos="8505"/>
              </w:tabs>
              <w:spacing w:before="60"/>
            </w:pPr>
            <w:r w:rsidRPr="00884F29">
              <w:sym w:font="Symbol" w:char="F0A3"/>
            </w:r>
            <w:r w:rsidRPr="00884F29">
              <w:t xml:space="preserve"> 8 redundant frames</w:t>
            </w:r>
          </w:p>
        </w:tc>
        <w:tc>
          <w:tcPr>
            <w:tcW w:w="2426"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Not allowed since maxptime does not allow more than 12 frames per RTP packet in this example</w:t>
            </w:r>
          </w:p>
        </w:tc>
      </w:tr>
    </w:tbl>
    <w:p w:rsidR="00B35D29" w:rsidRPr="00884F29" w:rsidRDefault="00B35D29"/>
    <w:p w:rsidR="00B35D29" w:rsidRPr="00884F29" w:rsidRDefault="00B35D29">
      <w:r w:rsidRPr="00884F29">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rsidR="001D3B51" w:rsidRPr="00884F29" w:rsidRDefault="001D3B51">
      <w:r w:rsidRPr="00884F29">
        <w:t>The sender shall also ensure that the Maximum Transfer Unit (MTU) is not exceeded when sending the IP/UDP/RTP packet.</w:t>
      </w:r>
    </w:p>
    <w:p w:rsidR="00B35D29" w:rsidRPr="00884F29" w:rsidRDefault="00B35D29">
      <w:r w:rsidRPr="00884F29">
        <w:t>Figure 9.2 shows an example where the frame aggregation is 2 frames per packet and when 100 % redundancy added.</w:t>
      </w:r>
    </w:p>
    <w:p w:rsidR="00B35D29" w:rsidRPr="00884F29" w:rsidRDefault="00B35D29">
      <w:pPr>
        <w:pStyle w:val="TH"/>
      </w:pPr>
      <w:r w:rsidRPr="00884F29">
        <w:object w:dxaOrig="11623" w:dyaOrig="6693">
          <v:shape id="_x0000_i1030" type="#_x0000_t75" style="width:464.55pt;height:267.35pt" o:ole="">
            <v:imagedata r:id="rId30" o:title=""/>
          </v:shape>
          <o:OLEObject Type="Embed" ProgID="Word.Picture.8" ShapeID="_x0000_i1030" DrawAspect="Content" ObjectID="_1531642496" r:id="rId31"/>
        </w:object>
      </w:r>
    </w:p>
    <w:p w:rsidR="00B35D29" w:rsidRPr="00884F29" w:rsidRDefault="00B35D29">
      <w:pPr>
        <w:pStyle w:val="TF"/>
      </w:pPr>
      <w:r w:rsidRPr="00884F29">
        <w:t>Figure 9.2: Redundant and non-redundant frames in the case of 100 % redundancy,</w:t>
      </w:r>
      <w:r w:rsidRPr="00884F29">
        <w:br/>
        <w:t>when the original packing is 2 frames per packet</w:t>
      </w:r>
    </w:p>
    <w:p w:rsidR="00B35D29" w:rsidRPr="00884F29" w:rsidRDefault="00B35D29">
      <w:r w:rsidRPr="00884F29">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rsidR="00B35D29" w:rsidRPr="00884F29" w:rsidRDefault="00B35D29">
      <w:pPr>
        <w:pStyle w:val="TH"/>
      </w:pPr>
      <w:r w:rsidRPr="00884F29">
        <w:object w:dxaOrig="10064" w:dyaOrig="6550">
          <v:shape id="_x0000_i1031" type="#_x0000_t75" style="width:481.45pt;height:313.65pt" o:ole="">
            <v:imagedata r:id="rId32" o:title=""/>
          </v:shape>
          <o:OLEObject Type="Embed" ProgID="Word.Picture.8" ShapeID="_x0000_i1031" DrawAspect="Content" ObjectID="_1531642497" r:id="rId33"/>
        </w:object>
      </w:r>
    </w:p>
    <w:p w:rsidR="00B35D29" w:rsidRPr="00884F29" w:rsidRDefault="00B35D29">
      <w:pPr>
        <w:pStyle w:val="TF"/>
      </w:pPr>
      <w:r w:rsidRPr="00884F29">
        <w:t xml:space="preserve">Figure 9.3: Redundant and non-redundant frames in the case of 100 % redundancy, when the original </w:t>
      </w:r>
      <w:r w:rsidRPr="00884F29">
        <w:br/>
        <w:t>packing is 1 frame per packet and when the redundancy is transmitted with an offset of 20 ms</w:t>
      </w:r>
    </w:p>
    <w:p w:rsidR="00B35D29" w:rsidRPr="00884F29" w:rsidRDefault="001D3B51">
      <w:r w:rsidRPr="00884F29">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AMR/AMR-WB payload format [28] and in the EVS payload format [125], respectively</w:t>
      </w:r>
      <w:r w:rsidR="00B35D29" w:rsidRPr="00884F29">
        <w:t>.</w:t>
      </w:r>
    </w:p>
    <w:p w:rsidR="00B35D29" w:rsidRPr="00884F29" w:rsidRDefault="00B35D29">
      <w:r w:rsidRPr="00884F29">
        <w:t>For any combinations of frame aggregation, redundancy and redundancy offset, the transmitter shall not exceed the frame encapsulation limit indicated by the receiver's maxptime value when constructing the RTP packet.</w:t>
      </w:r>
    </w:p>
    <w:p w:rsidR="00B35D29" w:rsidRPr="00884F29" w:rsidRDefault="00B35D29">
      <w:r w:rsidRPr="00884F29">
        <w:t>When source controlled rate operation is used, it is allowed to send redundant media data without any non-redundant media, if no non-redundant media is available.</w:t>
      </w:r>
    </w:p>
    <w:p w:rsidR="00B35D29" w:rsidRPr="00884F29" w:rsidRDefault="00B35D29">
      <w:pPr>
        <w:pStyle w:val="NO"/>
      </w:pPr>
      <w:r w:rsidRPr="00884F29">
        <w:t>NOTE 1:</w:t>
      </w:r>
      <w:r w:rsidRPr="00884F29">
        <w:tab/>
        <w:t>When going from active speech to DTX, there may be no non-redundant frames in the end of the talk spurt while there still are redundant frames that need to be transmitted.</w:t>
      </w:r>
    </w:p>
    <w:p w:rsidR="00B35D29" w:rsidRPr="00884F29" w:rsidRDefault="00B35D29">
      <w:r w:rsidRPr="00884F29">
        <w:t>In the end of a talk spurt, when there are no more non-redundant frames to transmit, it is allowed to drop the redundant frames that are in the queue for transmission.</w:t>
      </w:r>
    </w:p>
    <w:p w:rsidR="00B35D29" w:rsidRPr="00884F29" w:rsidRDefault="00B35D29">
      <w:pPr>
        <w:pStyle w:val="NO"/>
      </w:pPr>
      <w:r w:rsidRPr="00884F29">
        <w:t>NOTE 2:</w:t>
      </w:r>
      <w:r w:rsidRPr="00884F29">
        <w:tab/>
        <w:t>This ensures that it is possible to use redundancy without increasing the packet rate. The quality degradation by having less redundancy for the last frames should be negligible since these last frames typically contain only background noise.</w:t>
      </w:r>
    </w:p>
    <w:p w:rsidR="00A705F8" w:rsidRPr="00884F29" w:rsidRDefault="00A705F8" w:rsidP="0067229F">
      <w:pPr>
        <w:pStyle w:val="FP"/>
      </w:pPr>
    </w:p>
    <w:p w:rsidR="00B35D29" w:rsidRPr="00884F29" w:rsidRDefault="00B35D29" w:rsidP="00C727CB">
      <w:pPr>
        <w:pStyle w:val="Heading3"/>
      </w:pPr>
      <w:bookmarkStart w:id="132" w:name="_Toc457898733"/>
      <w:r w:rsidRPr="00884F29">
        <w:t>9.2.3</w:t>
      </w:r>
      <w:r w:rsidRPr="00884F29">
        <w:tab/>
        <w:t>Receiving redundant frames</w:t>
      </w:r>
      <w:bookmarkEnd w:id="132"/>
    </w:p>
    <w:p w:rsidR="00B35D29" w:rsidRPr="00884F29" w:rsidRDefault="00B35D29">
      <w:r w:rsidRPr="00884F29">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rsidR="00B35D29" w:rsidRPr="00884F29" w:rsidRDefault="00B35D29" w:rsidP="00C727CB">
      <w:pPr>
        <w:pStyle w:val="Heading2"/>
      </w:pPr>
      <w:bookmarkStart w:id="133" w:name="_Toc457898734"/>
      <w:r w:rsidRPr="00884F29">
        <w:t>9.3</w:t>
      </w:r>
      <w:r w:rsidRPr="00884F29">
        <w:tab/>
        <w:t>Video</w:t>
      </w:r>
      <w:bookmarkEnd w:id="133"/>
    </w:p>
    <w:p w:rsidR="00011E61" w:rsidRPr="00884F29" w:rsidRDefault="00011E61" w:rsidP="00C727CB">
      <w:pPr>
        <w:pStyle w:val="Heading3"/>
      </w:pPr>
      <w:bookmarkStart w:id="134" w:name="_Toc457898735"/>
      <w:r w:rsidRPr="00884F29">
        <w:t>9.3.1</w:t>
      </w:r>
      <w:r w:rsidRPr="00884F29">
        <w:tab/>
        <w:t>General</w:t>
      </w:r>
      <w:bookmarkEnd w:id="134"/>
    </w:p>
    <w:p w:rsidR="00011E61" w:rsidRPr="00884F29" w:rsidRDefault="00011E61" w:rsidP="00011E61">
      <w:r w:rsidRPr="00884F29">
        <w:t xml:space="preserve">AVPF NACK messages are used by MTSI clients to indicate non-received RTP packets for video (see clause 7.3.3). An MTSI client transmitting video can use this information, as well as the AVPF Picture Loss Indication (PLI), </w:t>
      </w:r>
      <w:r w:rsidRPr="00884F29">
        <w:rPr>
          <w:lang w:eastAsia="ko-KR"/>
        </w:rPr>
        <w:t xml:space="preserve">to at its earliest opportunity take appropriate action to recover video from errors for the MTSI client that sent the NACK or PLI message. Recovery from error action is defined as sending a recovery picture that is equivalent to a good frame in clause 16.2.1 or sending Gradual Decoder Refresh (GDR) that results in a good frame. </w:t>
      </w:r>
      <w:r w:rsidRPr="00884F29">
        <w:t xml:space="preserve"> Requirements and recommendations for packet loss handling are described below.</w:t>
      </w:r>
    </w:p>
    <w:p w:rsidR="00011E61" w:rsidRPr="00884F29" w:rsidRDefault="00011E61" w:rsidP="00C727CB">
      <w:pPr>
        <w:pStyle w:val="Heading3"/>
      </w:pPr>
      <w:bookmarkStart w:id="135" w:name="_Toc457898736"/>
      <w:r w:rsidRPr="00884F29">
        <w:t>9.3.2</w:t>
      </w:r>
      <w:r w:rsidRPr="00884F29">
        <w:tab/>
        <w:t>Receiver behaviour</w:t>
      </w:r>
      <w:bookmarkEnd w:id="135"/>
    </w:p>
    <w:p w:rsidR="00011E61" w:rsidRPr="00884F29" w:rsidRDefault="00011E61" w:rsidP="00011E61">
      <w:r w:rsidRPr="00884F29">
        <w:t>When NACK and PLI have been negotiated for the session then an MTSI client in terminal receiving media:</w:t>
      </w:r>
    </w:p>
    <w:p w:rsidR="00011E61" w:rsidRPr="00884F29" w:rsidRDefault="00011E61" w:rsidP="00011E61">
      <w:pPr>
        <w:pStyle w:val="B1"/>
      </w:pPr>
      <w:r w:rsidRPr="00884F29">
        <w:t>-</w:t>
      </w:r>
      <w:r w:rsidRPr="00884F29">
        <w:tab/>
        <w:t>shall immediately queue a NACK message for RTCP scheduling upon detection of first error after decoding a good frame.</w:t>
      </w:r>
    </w:p>
    <w:p w:rsidR="00011E61" w:rsidRPr="00884F29" w:rsidRDefault="00011E61" w:rsidP="00011E61">
      <w:pPr>
        <w:pStyle w:val="B1"/>
      </w:pPr>
      <w:r w:rsidRPr="00884F29">
        <w:t>-</w:t>
      </w:r>
      <w:r w:rsidRPr="00884F29">
        <w:tab/>
        <w:t>should repeat queuing NACK messages for RTCP scheduling after an RWT</w:t>
      </w:r>
      <w:r w:rsidRPr="00884F29">
        <w:rPr>
          <w:i/>
        </w:rPr>
        <w:t xml:space="preserve"> </w:t>
      </w:r>
      <w:r w:rsidRPr="00884F29">
        <w:t>duration if recovery picture does not arrive.</w:t>
      </w:r>
    </w:p>
    <w:p w:rsidR="00011E61" w:rsidRPr="00884F29" w:rsidRDefault="00011E61" w:rsidP="00011E61">
      <w:pPr>
        <w:ind w:left="568" w:hanging="284"/>
      </w:pPr>
      <w:r w:rsidRPr="00884F29">
        <w:t>-</w:t>
      </w:r>
      <w:r w:rsidRPr="00884F29">
        <w:tab/>
        <w:t xml:space="preserve">shall queue a PLI message for RTCP scheduling if a recovery picture does not arrive in two RWT duration, and shall then stop sending NACK messages that relate to the same data as that PLI. </w:t>
      </w:r>
    </w:p>
    <w:p w:rsidR="00011E61" w:rsidRPr="00884F29" w:rsidRDefault="00011E61" w:rsidP="00011E61">
      <w:pPr>
        <w:ind w:left="568" w:hanging="284"/>
      </w:pPr>
      <w:r w:rsidRPr="00884F29">
        <w:t>-</w:t>
      </w:r>
      <w:r w:rsidRPr="00884F29">
        <w:tab/>
        <w:t>shall repeat queuing PLI messages for RTCP scheduling after an RWT duration if the initially requested recovery picture does not arrive.</w:t>
      </w:r>
    </w:p>
    <w:p w:rsidR="00011E61" w:rsidRPr="00884F29" w:rsidRDefault="00011E61" w:rsidP="00011E61">
      <w:r w:rsidRPr="00884F29">
        <w:t>Receiver may report more losses or repeat messages if it deems necessary. As a minimum requirement on the receiver side, it shall support the capability of picture level error detection or tracking in order to stop reporting of prior losses from the recovery point.</w:t>
      </w:r>
    </w:p>
    <w:p w:rsidR="00011E61" w:rsidRPr="00884F29" w:rsidRDefault="00011E61" w:rsidP="00011E61">
      <w:r w:rsidRPr="00884F29">
        <w:t>Annex P.2 gives further description of receiver behaviour for error correction.</w:t>
      </w:r>
    </w:p>
    <w:p w:rsidR="00011E61" w:rsidRPr="00884F29" w:rsidRDefault="00011E61" w:rsidP="00C727CB">
      <w:pPr>
        <w:pStyle w:val="Heading3"/>
      </w:pPr>
      <w:bookmarkStart w:id="136" w:name="_Toc457898737"/>
      <w:r w:rsidRPr="00884F29">
        <w:t>9.3.3</w:t>
      </w:r>
      <w:r w:rsidRPr="00884F29">
        <w:tab/>
        <w:t>Sender behaviour</w:t>
      </w:r>
      <w:bookmarkEnd w:id="136"/>
    </w:p>
    <w:p w:rsidR="00011E61" w:rsidRPr="00884F29" w:rsidRDefault="00011E61" w:rsidP="00011E61">
      <w:r w:rsidRPr="00884F29">
        <w:t>When NACK and PLI have been negotiated for the session then an MTSI client in terminal sending media:</w:t>
      </w:r>
    </w:p>
    <w:p w:rsidR="00011E61" w:rsidRPr="00884F29" w:rsidRDefault="00011E61" w:rsidP="00011E61">
      <w:pPr>
        <w:pStyle w:val="B1"/>
      </w:pPr>
      <w:r w:rsidRPr="00884F29">
        <w:t>-</w:t>
      </w:r>
      <w:r w:rsidRPr="00884F29">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rsidR="00011E61" w:rsidRPr="00884F29" w:rsidRDefault="00011E61" w:rsidP="00011E61">
      <w:pPr>
        <w:pStyle w:val="B1"/>
      </w:pPr>
      <w:r w:rsidRPr="00884F29">
        <w:t>-</w:t>
      </w:r>
      <w:r w:rsidRPr="00884F29">
        <w:tab/>
        <w:t xml:space="preserve">shall send an Instantaneous Decoder Refresh (IDR) or GDR picture upon receiving PLI message within 500 ms. </w:t>
      </w:r>
    </w:p>
    <w:p w:rsidR="00011E61" w:rsidRPr="00884F29" w:rsidRDefault="00011E61" w:rsidP="00011E61">
      <w:pPr>
        <w:ind w:left="568" w:hanging="284"/>
      </w:pPr>
      <w:r w:rsidRPr="00884F29">
        <w:t>-</w:t>
      </w:r>
      <w:r w:rsidRPr="00884F29">
        <w:tab/>
        <w:t>should not respond to incoming NACK or PLI messages within RWT duration of the same message type indicating the same loss from the reception of the initial feedback message triggered by the onset of the loss.</w:t>
      </w:r>
    </w:p>
    <w:p w:rsidR="00011E61" w:rsidRPr="00884F29" w:rsidRDefault="00011E61" w:rsidP="00011E61">
      <w:pPr>
        <w:overflowPunct/>
        <w:autoSpaceDE/>
        <w:autoSpaceDN/>
        <w:adjustRightInd/>
        <w:textAlignment w:val="auto"/>
      </w:pPr>
      <w:r w:rsidRPr="00884F29">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sidRPr="00884F29">
        <w:rPr>
          <w:i/>
        </w:rPr>
        <w:t xml:space="preserve">N </w:t>
      </w:r>
      <w:r w:rsidRPr="00884F29">
        <w:t xml:space="preserve">pictures. At the end of </w:t>
      </w:r>
      <w:r w:rsidRPr="00884F29">
        <w:rPr>
          <w:i/>
        </w:rPr>
        <w:t>N</w:t>
      </w:r>
      <w:r w:rsidRPr="00884F29">
        <w:t xml:space="preserve"> pictures from the start of GDR all macroblock regions are intra coded (refreshed) generating a good frame. Similar to IDR case, if intra picture or GDR is used as a recovery mechanism, the pictures following the intra picture or the GDR pictures should not reference pictures decoded prior to these pictures. An MTSI client in terminal sending video shall obey the rate restrictions imposed by the video rate adaptation specified in clause 10.3.</w:t>
      </w:r>
    </w:p>
    <w:p w:rsidR="00011E61" w:rsidRPr="00884F29" w:rsidRDefault="00011E61" w:rsidP="00011E61">
      <w:r w:rsidRPr="00884F29">
        <w:t xml:space="preserve">Annex P.2 gives further description of sender behaviour for error correction. </w:t>
      </w:r>
    </w:p>
    <w:p w:rsidR="00B35D29" w:rsidRPr="00884F29" w:rsidRDefault="00B35D29" w:rsidP="00C727CB">
      <w:pPr>
        <w:pStyle w:val="Heading2"/>
      </w:pPr>
      <w:bookmarkStart w:id="137" w:name="_Toc457898738"/>
      <w:r w:rsidRPr="00884F29">
        <w:t>9.4</w:t>
      </w:r>
      <w:r w:rsidRPr="00884F29">
        <w:tab/>
        <w:t>Text</w:t>
      </w:r>
      <w:bookmarkEnd w:id="137"/>
    </w:p>
    <w:p w:rsidR="00B35D29" w:rsidRPr="00884F29" w:rsidRDefault="00B35D29">
      <w:r w:rsidRPr="00884F29">
        <w:t>Redundant transmission provided by the RTP payload format as described in RFC 4103 [31] shall be supported. 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rsidR="00B35D29" w:rsidRPr="00884F29" w:rsidRDefault="00B35D29">
      <w:r w:rsidRPr="00884F29">
        <w:t>The sampling time shall be 300 ms as a minimum (in order to keep the bandwidth down) and should not be longer than 500 ms. New text after an idle period shall be sent as soon as possible. The first packet after an idle-period shall have the M-bit set.</w:t>
      </w:r>
    </w:p>
    <w:p w:rsidR="00B35D29" w:rsidRPr="00884F29" w:rsidRDefault="00B35D29">
      <w:r w:rsidRPr="00884F29">
        <w:t>The procedure described in section 5 of RFC 4103 [31], or a procedure with equivalent or better performance, shall be used for packet-loss handling in the receiving MTSI client in terminal.</w:t>
      </w:r>
    </w:p>
    <w:p w:rsidR="00B35D29" w:rsidRPr="00884F29" w:rsidRDefault="00B35D29" w:rsidP="00C727CB">
      <w:pPr>
        <w:pStyle w:val="Heading1"/>
      </w:pPr>
      <w:bookmarkStart w:id="138" w:name="_Toc457898739"/>
      <w:r w:rsidRPr="00884F29">
        <w:t>10</w:t>
      </w:r>
      <w:r w:rsidRPr="00884F29">
        <w:tab/>
        <w:t>Adaptation</w:t>
      </w:r>
      <w:bookmarkEnd w:id="138"/>
    </w:p>
    <w:p w:rsidR="00B35D29" w:rsidRPr="00884F29" w:rsidRDefault="00B35D29" w:rsidP="00C727CB">
      <w:pPr>
        <w:pStyle w:val="Heading2"/>
      </w:pPr>
      <w:bookmarkStart w:id="139" w:name="_Toc457898740"/>
      <w:r w:rsidRPr="00884F29">
        <w:t>10.1</w:t>
      </w:r>
      <w:r w:rsidRPr="00884F29">
        <w:tab/>
        <w:t>General</w:t>
      </w:r>
      <w:bookmarkEnd w:id="139"/>
    </w:p>
    <w:p w:rsidR="00B35D29" w:rsidRPr="00884F29" w:rsidRDefault="00B35D29">
      <w:r w:rsidRPr="00884F29">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rsidR="00B35D29" w:rsidRPr="00884F29" w:rsidRDefault="00B35D29">
      <w:r w:rsidRPr="00884F29">
        <w:t xml:space="preserve">Adaptive mechanisms that act upon measured or signalled changes in the transport channel characteristics may be used in a conservative manner. </w:t>
      </w:r>
      <w:r w:rsidR="002B59CC" w:rsidRPr="00884F29">
        <w:t xml:space="preserve">Examples of measured changes in transport characteristics are variations in Packet Loss Rate (PLR) and delay jitter. An example of signalled changes in transport characteristics is ECN Congestion Experienced (ECN-CE) marking in IP packet headers. </w:t>
      </w:r>
      <w:r w:rsidRPr="00884F29">
        <w:t>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than the adapted state of the session will give a lower session quality compared to the session default state if transported on an undisturbed channel.</w:t>
      </w:r>
    </w:p>
    <w:p w:rsidR="00B35D29" w:rsidRPr="00884F29" w:rsidRDefault="00B35D29" w:rsidP="00C727CB">
      <w:pPr>
        <w:pStyle w:val="Heading2"/>
      </w:pPr>
      <w:bookmarkStart w:id="140" w:name="_Toc457898741"/>
      <w:r w:rsidRPr="00884F29">
        <w:t>10.2</w:t>
      </w:r>
      <w:r w:rsidRPr="00884F29">
        <w:tab/>
        <w:t>Speech</w:t>
      </w:r>
      <w:bookmarkEnd w:id="140"/>
    </w:p>
    <w:p w:rsidR="002B59CC" w:rsidRPr="00884F29" w:rsidRDefault="002B59CC" w:rsidP="00C727CB">
      <w:pPr>
        <w:pStyle w:val="Heading3"/>
      </w:pPr>
      <w:bookmarkStart w:id="141" w:name="_Toc457898742"/>
      <w:r w:rsidRPr="00884F29">
        <w:t>10.2.0</w:t>
      </w:r>
      <w:r w:rsidRPr="00884F29">
        <w:tab/>
        <w:t>General</w:t>
      </w:r>
      <w:bookmarkEnd w:id="141"/>
    </w:p>
    <w:p w:rsidR="00841F95" w:rsidRPr="00884F29" w:rsidRDefault="00841F95" w:rsidP="00841F95">
      <w:r w:rsidRPr="00884F29">
        <w:t xml:space="preserve">To reduce the risk for confusion in the media-sender, it is beneficial if the signaling from media-receiver back to media-sender for the media adaptation is the same regardless of which triggers are used in the adaptation-decision in the media-receiver. </w:t>
      </w:r>
    </w:p>
    <w:p w:rsidR="00841F95" w:rsidRPr="00884F29" w:rsidRDefault="00841F95" w:rsidP="00841F95">
      <w:pPr>
        <w:pStyle w:val="NO"/>
      </w:pPr>
      <w:r w:rsidRPr="00884F29">
        <w:t>NOTE:</w:t>
      </w:r>
      <w:r w:rsidRPr="00884F29">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rsidR="00A705F8" w:rsidRPr="00884F29" w:rsidRDefault="00A705F8" w:rsidP="00A705F8">
      <w:r w:rsidRPr="00884F29">
        <w:t>The adaptation for AMR, AMR-WB and EVS includes adapting the media bit-rate, the frame aggregation, the redundancy level and the redundancy offset. The domain of adaptation for EVS furthermore includes adapting audio bandwidth, partial redundancy, switching between EVS primary mode and EVS AMR-WB IO mode.</w:t>
      </w:r>
    </w:p>
    <w:p w:rsidR="00A705F8" w:rsidRPr="00884F29" w:rsidRDefault="00A705F8" w:rsidP="00A705F8">
      <w:r w:rsidRPr="00884F29">
        <w:t>When the AMR codec or the AMR-WB codec is used, two signaling mechanisms are defined:</w:t>
      </w:r>
    </w:p>
    <w:p w:rsidR="00CA44FA" w:rsidRPr="00884F29" w:rsidRDefault="00CA44FA" w:rsidP="00CA44FA">
      <w:pPr>
        <w:pStyle w:val="B1"/>
      </w:pPr>
      <w:r w:rsidRPr="00884F29">
        <w:t>-</w:t>
      </w:r>
      <w:r w:rsidRPr="00884F29">
        <w:tab/>
        <w:t xml:space="preserve">CMR in the AMR/AMR-WB RTP payload, [28].  </w:t>
      </w:r>
      <w:r w:rsidRPr="00884F29">
        <w:br/>
        <w:t>CMR in RTP can be used by the media-receiver to restrict the codec mode in the remote media-sender to an upper limit (maximum mode).</w:t>
      </w:r>
    </w:p>
    <w:p w:rsidR="00CA44FA" w:rsidRPr="00884F29" w:rsidRDefault="00CA44FA" w:rsidP="00CA44FA">
      <w:pPr>
        <w:pStyle w:val="B1"/>
      </w:pPr>
      <w:r w:rsidRPr="00884F29">
        <w:t>-</w:t>
      </w:r>
      <w:r w:rsidRPr="00884F29">
        <w:tab/>
        <w:t xml:space="preserve">RTCP-APP, see clause 10.2.1. </w:t>
      </w:r>
      <w:r w:rsidRPr="00884F29">
        <w:br/>
        <w:t>If the media-sender supports RTCP-APP, then the media-receiver can use it in the following way:</w:t>
      </w:r>
      <w:r w:rsidRPr="00884F29">
        <w:br/>
        <w:t xml:space="preserve">CMR in RTCP-APP can be used by the media-receiver to restrict the codec mode in the remote media-sender to an upper limit (maximum mode), in addition to CMR in RTP. </w:t>
      </w:r>
      <w:r w:rsidRPr="00884F29">
        <w:br/>
        <w:t>RTCP-APP can further be used by the media-receiver for the adaptation of frame aggregation, redundancy level and redundancy offset in the RTP packets to be sent by the remote media-sender.</w:t>
      </w:r>
    </w:p>
    <w:p w:rsidR="00A705F8" w:rsidRPr="00884F29" w:rsidRDefault="00A705F8" w:rsidP="00A705F8">
      <w:r w:rsidRPr="00884F29">
        <w:t>When the EVS codec is used, the following signaling mechanism is defined:</w:t>
      </w:r>
    </w:p>
    <w:p w:rsidR="00A705F8" w:rsidRPr="00884F29" w:rsidRDefault="00A705F8" w:rsidP="00A705F8">
      <w:pPr>
        <w:pStyle w:val="B1"/>
      </w:pPr>
      <w:r w:rsidRPr="00884F29">
        <w:t>-</w:t>
      </w:r>
      <w:r w:rsidRPr="00884F29">
        <w:tab/>
        <w:t>CMR in the EVS RTP payload, [125].</w:t>
      </w:r>
    </w:p>
    <w:p w:rsidR="00A705F8" w:rsidRPr="00884F29" w:rsidRDefault="00A705F8" w:rsidP="00A705F8">
      <w:pPr>
        <w:pStyle w:val="B1"/>
      </w:pPr>
      <w:r w:rsidRPr="00884F29">
        <w:t>-</w:t>
      </w:r>
      <w:r w:rsidRPr="00884F29">
        <w:tab/>
        <w:t>RTCP-APP, see clause 10.2.1.</w:t>
      </w:r>
    </w:p>
    <w:p w:rsidR="00A705F8" w:rsidRPr="00884F29" w:rsidRDefault="00A705F8" w:rsidP="00A705F8">
      <w:r w:rsidRPr="00884F29">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rsidR="00A705F8" w:rsidRPr="00884F29" w:rsidRDefault="00A705F8" w:rsidP="00A705F8">
      <w:r w:rsidRPr="00884F29">
        <w:t>The boundaries of the adaptation may be controlled by a set of parameters. These parameters may be configured into the MTSI client based on operator policy, for example using OMA-DM.</w:t>
      </w:r>
    </w:p>
    <w:p w:rsidR="00A705F8" w:rsidRPr="00884F29" w:rsidRDefault="00A705F8" w:rsidP="00A705F8">
      <w:r w:rsidRPr="00884F29">
        <w:t>Table 10.1 defines a mandatory set of parameters that are used by the ECN triggered adaptation for AMR and AMR-WB. The default values for the parameters are also specified. Alternate values for these parameters may be configured into the MTSI client based on operator policy, for example using OMA-DM.</w:t>
      </w:r>
    </w:p>
    <w:p w:rsidR="00277E6D" w:rsidRPr="00884F29" w:rsidRDefault="00277E6D" w:rsidP="00277E6D">
      <w:pPr>
        <w:pStyle w:val="TH"/>
      </w:pPr>
      <w:r w:rsidRPr="00884F29">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2268"/>
        <w:gridCol w:w="5670"/>
      </w:tblGrid>
      <w:tr w:rsidR="00277E6D" w:rsidRPr="00884F29">
        <w:trPr>
          <w:jc w:val="center"/>
        </w:trPr>
        <w:tc>
          <w:tcPr>
            <w:tcW w:w="2268" w:type="dxa"/>
          </w:tcPr>
          <w:p w:rsidR="00277E6D" w:rsidRPr="00884F29" w:rsidRDefault="00277E6D"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884F29">
              <w:rPr>
                <w:rFonts w:ascii="Arial" w:hAnsi="Arial"/>
                <w:b/>
                <w:sz w:val="18"/>
              </w:rPr>
              <w:t>Parameter</w:t>
            </w:r>
          </w:p>
        </w:tc>
        <w:tc>
          <w:tcPr>
            <w:tcW w:w="5670" w:type="dxa"/>
          </w:tcPr>
          <w:p w:rsidR="00277E6D" w:rsidRPr="00884F29" w:rsidRDefault="00277E6D"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884F29">
              <w:rPr>
                <w:rFonts w:ascii="Arial" w:hAnsi="Arial"/>
                <w:b/>
                <w:sz w:val="18"/>
              </w:rPr>
              <w:t>Description</w:t>
            </w:r>
          </w:p>
        </w:tc>
      </w:tr>
      <w:tr w:rsidR="00277E6D" w:rsidRPr="00884F29">
        <w:trPr>
          <w:jc w:val="center"/>
        </w:trPr>
        <w:tc>
          <w:tcPr>
            <w:tcW w:w="2268" w:type="dxa"/>
          </w:tcPr>
          <w:p w:rsidR="00277E6D" w:rsidRPr="00884F29" w:rsidRDefault="00277E6D"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884F29">
              <w:rPr>
                <w:rFonts w:ascii="Courier New" w:hAnsi="Courier New" w:cs="Courier New"/>
                <w:sz w:val="18"/>
              </w:rPr>
              <w:t>ECN_min_rate</w:t>
            </w:r>
          </w:p>
        </w:tc>
        <w:tc>
          <w:tcPr>
            <w:tcW w:w="5670" w:type="dxa"/>
          </w:tcPr>
          <w:p w:rsidR="00277E6D" w:rsidRPr="00884F29" w:rsidRDefault="00277E6D" w:rsidP="00E24DAE">
            <w:pPr>
              <w:pStyle w:val="TAL"/>
              <w:rPr>
                <w:rFonts w:cs="Arial"/>
              </w:rPr>
            </w:pPr>
            <w:r w:rsidRPr="00884F29">
              <w:rPr>
                <w:rFonts w:cs="Arial"/>
              </w:rPr>
              <w:t>Lower boundary for the media bit-rate adaptation in response to ECN-CE marking. The media bit-rate shall not be reduced below this value as a reaction to the received ECN-CE.</w:t>
            </w:r>
          </w:p>
          <w:p w:rsidR="00277E6D" w:rsidRPr="00884F29" w:rsidRDefault="00277E6D" w:rsidP="00E24DAE">
            <w:pPr>
              <w:pStyle w:val="TAL"/>
              <w:rPr>
                <w:rFonts w:cs="Arial"/>
              </w:rPr>
            </w:pPr>
            <w:r w:rsidRPr="00884F29">
              <w:rPr>
                <w:rFonts w:cs="Arial"/>
              </w:rPr>
              <w:t>The ECN_min_rate should be selected to maintain an acceptable service quality while reducing the resource utilization.</w:t>
            </w:r>
          </w:p>
          <w:p w:rsidR="00277E6D" w:rsidRPr="00884F29" w:rsidRDefault="00277E6D" w:rsidP="00E24DAE">
            <w:pPr>
              <w:pStyle w:val="TAL"/>
              <w:rPr>
                <w:rFonts w:cs="Arial"/>
              </w:rPr>
            </w:pPr>
            <w:r w:rsidRPr="00884F29">
              <w:rPr>
                <w:rFonts w:cs="Arial"/>
              </w:rPr>
              <w:t>Default value: For AMR and AMR-WB, the default value shall be the rate of the recommended Initial Codec Mode, see Clause 7.5.2.1.6.</w:t>
            </w:r>
          </w:p>
        </w:tc>
      </w:tr>
      <w:tr w:rsidR="00277E6D" w:rsidRPr="00884F29">
        <w:trPr>
          <w:jc w:val="center"/>
        </w:trPr>
        <w:tc>
          <w:tcPr>
            <w:tcW w:w="2268" w:type="dxa"/>
          </w:tcPr>
          <w:p w:rsidR="00277E6D" w:rsidRPr="00884F29" w:rsidRDefault="00277E6D"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884F29">
              <w:rPr>
                <w:rFonts w:ascii="Courier New" w:hAnsi="Courier New" w:cs="Courier New"/>
                <w:sz w:val="18"/>
              </w:rPr>
              <w:t>ECN_congestion_wait</w:t>
            </w:r>
          </w:p>
        </w:tc>
        <w:tc>
          <w:tcPr>
            <w:tcW w:w="5670" w:type="dxa"/>
          </w:tcPr>
          <w:p w:rsidR="00277E6D" w:rsidRPr="00884F29" w:rsidRDefault="00277E6D" w:rsidP="00E24DAE">
            <w:pPr>
              <w:pStyle w:val="TAL"/>
              <w:rPr>
                <w:rFonts w:cs="Arial"/>
                <w:bCs/>
              </w:rPr>
            </w:pPr>
            <w:r w:rsidRPr="00884F29">
              <w:rPr>
                <w:rFonts w:cs="Arial"/>
                <w:bCs/>
              </w:rPr>
              <w:t>The waiting time after an ECN-CE marking for which an up-switch shall not be attempted.</w:t>
            </w:r>
          </w:p>
          <w:p w:rsidR="00277E6D" w:rsidRPr="00884F29" w:rsidRDefault="00277E6D" w:rsidP="00E24DAE">
            <w:pPr>
              <w:pStyle w:val="TAL"/>
              <w:rPr>
                <w:rFonts w:cs="Arial"/>
                <w:bCs/>
              </w:rPr>
            </w:pPr>
            <w:r w:rsidRPr="00884F29">
              <w:rPr>
                <w:rFonts w:cs="Arial"/>
                <w:bCs/>
              </w:rPr>
              <w:t>A negative value indicates an infinite waiting time, i.e. to prevent up-switch for the whole remaining session.</w:t>
            </w:r>
          </w:p>
          <w:p w:rsidR="00277E6D" w:rsidRPr="00884F29" w:rsidRDefault="00277E6D" w:rsidP="00E24DAE">
            <w:pPr>
              <w:pStyle w:val="TAL"/>
              <w:rPr>
                <w:rFonts w:cs="Arial"/>
                <w:bCs/>
              </w:rPr>
            </w:pPr>
            <w:r w:rsidRPr="00884F29">
              <w:rPr>
                <w:rFonts w:cs="Arial"/>
                <w:bCs/>
              </w:rPr>
              <w:t>Default value: 5 seconds</w:t>
            </w:r>
          </w:p>
        </w:tc>
      </w:tr>
    </w:tbl>
    <w:p w:rsidR="00277E6D" w:rsidRPr="00884F29" w:rsidRDefault="00277E6D" w:rsidP="00277E6D">
      <w:pPr>
        <w:pStyle w:val="FP"/>
      </w:pPr>
    </w:p>
    <w:p w:rsidR="002B59CC" w:rsidRPr="00884F29" w:rsidRDefault="002B59CC" w:rsidP="002B59CC">
      <w:r w:rsidRPr="00884F29">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rsidR="00277E6D" w:rsidRPr="00884F29" w:rsidRDefault="00277E6D" w:rsidP="00277E6D">
      <w:r w:rsidRPr="00884F29">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884F29">
        <w:rPr>
          <w:rFonts w:ascii="Courier New" w:hAnsi="Courier New" w:cs="Courier New"/>
        </w:rPr>
        <w:t>ECN_min_rate</w:t>
      </w:r>
      <w:r w:rsidRPr="00884F29">
        <w:t xml:space="preserve"> or below. An MTSI client detecting a congestion event shall not send an adaptation request to increase the media bit-rate for a time period </w:t>
      </w:r>
      <w:r w:rsidRPr="00884F29">
        <w:rPr>
          <w:rFonts w:ascii="Courier New" w:hAnsi="Courier New" w:cs="Courier New"/>
        </w:rPr>
        <w:t>ECN_congestion_wait</w:t>
      </w:r>
      <w:r w:rsidRPr="00884F29">
        <w:t xml:space="preserve"> after the end of the congestion event.</w:t>
      </w:r>
    </w:p>
    <w:p w:rsidR="00277E6D" w:rsidRPr="00884F29" w:rsidRDefault="00277E6D" w:rsidP="00277E6D">
      <w:r w:rsidRPr="00884F29">
        <w:t>Multiple adaptation algorithms can be used in parallel, for example both ECN-triggered adaptation and PLR-triggered adaptation. When multiple adaptation algorithms are used for the rate adaptation, the rate that the MTSI client is allowed to use should be no higher than any of the rates determined by each adaptation algorithm.</w:t>
      </w:r>
    </w:p>
    <w:p w:rsidR="002B59CC" w:rsidRPr="00884F29" w:rsidRDefault="00277E6D" w:rsidP="00E24DAE">
      <w:pPr>
        <w:pStyle w:val="NO"/>
      </w:pPr>
      <w:r w:rsidRPr="00884F29">
        <w:t>NOTE:</w:t>
      </w:r>
      <w:r w:rsidRPr="00884F29">
        <w:tab/>
        <w:t>For example, if the ECN-triggered adaptation indicates that AMR5.9 should be used and if the PLR-triggered adaptation indicates that AMR4.75 should be used then the rate that the MTSI client uses should be no higher than min(AMR5.9, AMR4.75) = AMR4.75.</w:t>
      </w:r>
      <w:r w:rsidR="002B59CC" w:rsidRPr="00884F29">
        <w:t>An example adaptation scheme is described in Annex C.</w:t>
      </w:r>
    </w:p>
    <w:p w:rsidR="00B35D29" w:rsidRPr="00884F29" w:rsidRDefault="00B35D29" w:rsidP="00C727CB">
      <w:pPr>
        <w:pStyle w:val="Heading3"/>
      </w:pPr>
      <w:bookmarkStart w:id="142" w:name="_Toc457898743"/>
      <w:r w:rsidRPr="00884F29">
        <w:t>10.2.1</w:t>
      </w:r>
      <w:r w:rsidRPr="00884F29">
        <w:tab/>
      </w:r>
      <w:smartTag w:uri="urn:schemas-microsoft-com:office:smarttags" w:element="PersonName">
        <w:r w:rsidRPr="00884F29">
          <w:t>RT</w:t>
        </w:r>
      </w:smartTag>
      <w:r w:rsidRPr="00884F29">
        <w:t>CP-APP with codec control requests</w:t>
      </w:r>
      <w:bookmarkEnd w:id="142"/>
    </w:p>
    <w:p w:rsidR="00CC2245" w:rsidRPr="00884F29" w:rsidRDefault="00CC2245" w:rsidP="00C727CB">
      <w:pPr>
        <w:pStyle w:val="Heading4"/>
      </w:pPr>
      <w:bookmarkStart w:id="143" w:name="_Toc457898744"/>
      <w:r w:rsidRPr="00884F29">
        <w:t>10.2.1.1</w:t>
      </w:r>
      <w:r w:rsidRPr="00884F29">
        <w:tab/>
        <w:t>General</w:t>
      </w:r>
      <w:bookmarkEnd w:id="143"/>
    </w:p>
    <w:p w:rsidR="00B35D29" w:rsidRPr="00884F29" w:rsidRDefault="00A705F8">
      <w:r w:rsidRPr="00884F29">
        <w:t>When signalling adaptation requests for speech in MTSI, an RTCP-APP packet should be used. This application-specific packet format supports three different adaptation requests when the AMR or AMR-WB codec is used; bit-rate requests, frame aggregation requests and redundancy requests. The requests for frame aggregation and redundancy are also used when the EVS codec is used. The codec mode request used for AMR-WB is also used when the EVS AMR-WB IO mode is used. The application specific format supports additionally five requests that are used for the EVS codec. The RTCP-APP packet is put in a compound RTCP packets according to the rules outlined in RFC 3550 [9] and RFC 4585 [40]. In order to keep the size of the RTCP packets as small as possible it is strongly recommended that the RTCP packets are transmitted as minimal compound RTCP packets, meaning th</w:t>
      </w:r>
      <w:r w:rsidR="00FB486B" w:rsidRPr="00884F29">
        <w:t>at they contain only the items</w:t>
      </w:r>
      <w:r w:rsidR="00B35D29" w:rsidRPr="00884F29">
        <w:t>:</w:t>
      </w:r>
    </w:p>
    <w:p w:rsidR="00B35D29" w:rsidRPr="00884F29" w:rsidRDefault="00B35D29">
      <w:pPr>
        <w:pStyle w:val="B1"/>
      </w:pPr>
      <w:r w:rsidRPr="00884F29">
        <w:t>-</w:t>
      </w:r>
      <w:r w:rsidRPr="00884F29">
        <w:tab/>
        <w:t>SR or RR;</w:t>
      </w:r>
    </w:p>
    <w:p w:rsidR="00B35D29" w:rsidRPr="00884F29" w:rsidRDefault="00B35D29">
      <w:pPr>
        <w:pStyle w:val="B1"/>
      </w:pPr>
      <w:r w:rsidRPr="00884F29">
        <w:t>-</w:t>
      </w:r>
      <w:r w:rsidRPr="00884F29">
        <w:tab/>
        <w:t>SDES CNAME item;</w:t>
      </w:r>
    </w:p>
    <w:p w:rsidR="00B35D29" w:rsidRPr="00884F29" w:rsidRDefault="00B35D29">
      <w:pPr>
        <w:pStyle w:val="B1"/>
      </w:pPr>
      <w:r w:rsidRPr="00884F29">
        <w:t>-</w:t>
      </w:r>
      <w:r w:rsidRPr="00884F29">
        <w:tab/>
        <w:t>APP (when applicable).</w:t>
      </w:r>
    </w:p>
    <w:p w:rsidR="00B35D29" w:rsidRPr="00884F29" w:rsidRDefault="00B35D29">
      <w:r w:rsidRPr="00884F29">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rsidR="00B35D29" w:rsidRPr="00884F29" w:rsidRDefault="00B35D29">
      <w:r w:rsidRPr="00884F29">
        <w:t>The signalling allows for a request that the other endpoint modifies the packet stream to better fit the characteristics of the current transport link. Note that the media sender can, if having good reasons, choose to not comply with the request received from the media receiver. One such reason could be knowledge of that the local conditions do not allow the requested format.</w:t>
      </w:r>
    </w:p>
    <w:p w:rsidR="00CC2245" w:rsidRPr="00884F29" w:rsidRDefault="00CC2245" w:rsidP="00C727CB">
      <w:pPr>
        <w:pStyle w:val="Heading4"/>
      </w:pPr>
      <w:bookmarkStart w:id="144" w:name="_Toc457898745"/>
      <w:r w:rsidRPr="00884F29">
        <w:t>10.2.1.2</w:t>
      </w:r>
      <w:r w:rsidRPr="00884F29">
        <w:tab/>
        <w:t>General Format of RTCP-APP packet with codec control requests</w:t>
      </w:r>
      <w:bookmarkEnd w:id="144"/>
    </w:p>
    <w:p w:rsidR="00B35D29" w:rsidRPr="00884F29" w:rsidRDefault="00B35D29">
      <w:r w:rsidRPr="00884F29">
        <w:t>The RTCP-APP packet defined to be used for adaptation signalling for speech in MTSI is constructed as shown in figure 10.1.</w:t>
      </w:r>
    </w:p>
    <w:p w:rsidR="00B35D29" w:rsidRPr="00884F29" w:rsidRDefault="00B35D29">
      <w:pPr>
        <w:pStyle w:val="TH"/>
      </w:pPr>
      <w:r w:rsidRPr="00884F29">
        <w:object w:dxaOrig="9794" w:dyaOrig="4201">
          <v:shape id="_x0000_i1032" type="#_x0000_t75" style="width:482.1pt;height:206.6pt" o:ole="">
            <v:imagedata r:id="rId34" o:title=""/>
          </v:shape>
          <o:OLEObject Type="Embed" ProgID="Visio.Drawing.11" ShapeID="_x0000_i1032" DrawAspect="Content" ObjectID="_1531642498" r:id="rId35"/>
        </w:object>
      </w:r>
    </w:p>
    <w:p w:rsidR="00B35D29" w:rsidRPr="00884F29" w:rsidRDefault="00B35D29">
      <w:pPr>
        <w:pStyle w:val="TF"/>
        <w:keepLines w:val="0"/>
        <w:spacing w:after="180"/>
      </w:pPr>
      <w:r w:rsidRPr="00884F29">
        <w:t>Figure 10.1: RTCP-APP formatting</w:t>
      </w:r>
    </w:p>
    <w:p w:rsidR="00B35D29" w:rsidRPr="00884F29" w:rsidRDefault="00B35D29">
      <w:r w:rsidRPr="00884F29">
        <w:t>The RTCP-APP specific fields are defined as follows:</w:t>
      </w:r>
    </w:p>
    <w:p w:rsidR="00B35D29" w:rsidRPr="00884F29" w:rsidRDefault="00B35D29">
      <w:pPr>
        <w:pStyle w:val="B1"/>
      </w:pPr>
      <w:r w:rsidRPr="00884F29">
        <w:t>-</w:t>
      </w:r>
      <w:r w:rsidRPr="00884F29">
        <w:tab/>
        <w:t>Subtype - the subtype value shall be set to "0".</w:t>
      </w:r>
    </w:p>
    <w:p w:rsidR="00B35D29" w:rsidRPr="00884F29" w:rsidRDefault="00B35D29">
      <w:pPr>
        <w:pStyle w:val="B1"/>
      </w:pPr>
      <w:r w:rsidRPr="00884F29">
        <w:t>-</w:t>
      </w:r>
      <w:r w:rsidRPr="00884F29">
        <w:tab/>
        <w:t>Name - the name shall be set to "3GM7", meaning 3GPP MTSI Release 7.</w:t>
      </w:r>
    </w:p>
    <w:p w:rsidR="00B35D29" w:rsidRPr="00884F29" w:rsidRDefault="00B35D29">
      <w:r w:rsidRPr="00884F29">
        <w:t>The application-dependent data field contains the requests listed below. The length of the application-dependent data shall be a multiple of 32 bits. The unused bytes shall be set to zero.</w:t>
      </w:r>
    </w:p>
    <w:bookmarkStart w:id="145" w:name="OLE_LINK11"/>
    <w:p w:rsidR="00B35D29" w:rsidRPr="00884F29" w:rsidRDefault="00B35D29">
      <w:pPr>
        <w:pStyle w:val="TH"/>
      </w:pPr>
      <w:r w:rsidRPr="00884F29">
        <w:object w:dxaOrig="4406" w:dyaOrig="1060">
          <v:shape id="_x0000_i1033" type="#_x0000_t75" style="width:185.3pt;height:44.45pt" o:ole="">
            <v:imagedata r:id="rId36" o:title=""/>
          </v:shape>
          <o:OLEObject Type="Embed" ProgID="Visio.Drawing.11" ShapeID="_x0000_i1033" DrawAspect="Content" ObjectID="_1531642499" r:id="rId37"/>
        </w:object>
      </w:r>
      <w:bookmarkEnd w:id="145"/>
    </w:p>
    <w:p w:rsidR="00B35D29" w:rsidRPr="00884F29" w:rsidRDefault="00B35D29">
      <w:pPr>
        <w:pStyle w:val="TF"/>
      </w:pPr>
      <w:r w:rsidRPr="00884F29">
        <w:t>Figure 10.2: Basic syntax of the application-dependent data fields</w:t>
      </w:r>
    </w:p>
    <w:p w:rsidR="00FB486B" w:rsidRPr="00884F29" w:rsidRDefault="00FB486B" w:rsidP="00FB486B">
      <w:r w:rsidRPr="00884F29">
        <w:t>The length of the messages is 1 or 2 bytes depending on request type.</w:t>
      </w:r>
    </w:p>
    <w:p w:rsidR="00FB486B" w:rsidRPr="00884F29" w:rsidRDefault="00FB486B" w:rsidP="00FB486B">
      <w:r w:rsidRPr="00884F29">
        <w:t>The ID field identifies the request type. ID Code points [0000] ... [1000] are specified in the present document, whereas the other ID code points are reserved for future use.</w:t>
      </w:r>
    </w:p>
    <w:p w:rsidR="00FB486B" w:rsidRPr="00884F29" w:rsidRDefault="00FB486B" w:rsidP="00FB486B">
      <w:r w:rsidRPr="00884F29">
        <w:t>The signalling for three different adaptation requests is defined below. For each request, the codecs that can use the request are also specified.</w:t>
      </w:r>
    </w:p>
    <w:p w:rsidR="00FB486B" w:rsidRPr="00884F29" w:rsidRDefault="00FB486B" w:rsidP="00FB486B">
      <w:r w:rsidRPr="00884F29">
        <w:t>The requests that can be used in a session are negotiated with SDP, see clause 10.2.3.</w:t>
      </w:r>
    </w:p>
    <w:p w:rsidR="00FB486B" w:rsidRPr="00884F29" w:rsidRDefault="00FB486B" w:rsidP="00C727CB">
      <w:pPr>
        <w:pStyle w:val="Heading4"/>
      </w:pPr>
      <w:bookmarkStart w:id="146" w:name="_Toc457898746"/>
      <w:r w:rsidRPr="00884F29">
        <w:t>10.2.1.2a</w:t>
      </w:r>
      <w:r w:rsidRPr="00884F29">
        <w:tab/>
        <w:t>Padding</w:t>
      </w:r>
      <w:bookmarkEnd w:id="146"/>
    </w:p>
    <w:p w:rsidR="00FB486B" w:rsidRPr="00884F29" w:rsidRDefault="00FB486B" w:rsidP="00FB486B">
      <w:r w:rsidRPr="00884F29">
        <w:rPr>
          <w:b/>
        </w:rPr>
        <w:t>PADDING</w:t>
      </w:r>
      <w:r w:rsidRPr="00884F29">
        <w:t>: This message contains no request but is identical to a padding byte with all zeroes and is therefore used as padding.</w:t>
      </w:r>
    </w:p>
    <w:p w:rsidR="00FB486B" w:rsidRPr="00884F29" w:rsidRDefault="00FB486B" w:rsidP="00FB486B">
      <w:pPr>
        <w:pStyle w:val="TH"/>
      </w:pPr>
      <w:r w:rsidRPr="00884F29">
        <w:object w:dxaOrig="3525" w:dyaOrig="1620">
          <v:shape id="_x0000_i1034" type="#_x0000_t75" style="width:176.55pt;height:80.75pt" o:ole="">
            <v:imagedata r:id="rId38" o:title=""/>
          </v:shape>
          <o:OLEObject Type="Embed" ProgID="Word.Document.12" ShapeID="_x0000_i1034" DrawAspect="Content" ObjectID="_1531642500" r:id="rId39">
            <o:FieldCodes>\s</o:FieldCodes>
          </o:OLEObject>
        </w:object>
      </w:r>
    </w:p>
    <w:p w:rsidR="00FB486B" w:rsidRPr="00884F29" w:rsidRDefault="00FB486B" w:rsidP="00FB486B">
      <w:pPr>
        <w:pStyle w:val="TF"/>
      </w:pPr>
      <w:r w:rsidRPr="00884F29">
        <w:t>Figure 10.2a: Padding</w:t>
      </w:r>
    </w:p>
    <w:p w:rsidR="00FB486B" w:rsidRPr="00884F29" w:rsidRDefault="00FB486B" w:rsidP="00FB486B">
      <w:r w:rsidRPr="00884F29">
        <w:t>Codecs: This request can be used for all codecs.</w:t>
      </w:r>
    </w:p>
    <w:p w:rsidR="00FB486B" w:rsidRPr="00884F29" w:rsidRDefault="00FB486B" w:rsidP="00FB486B">
      <w:r w:rsidRPr="00884F29">
        <w:t>The DATA field is a 4-bit value field with all bits set to zero. When receiving a PADDING message, the whole octet shall be ignored, regardless of the bits in the DATA field.</w:t>
      </w:r>
    </w:p>
    <w:p w:rsidR="00FB486B" w:rsidRPr="00884F29" w:rsidRDefault="00FB486B" w:rsidP="00FB486B">
      <w:r w:rsidRPr="00884F29">
        <w:t>An MTSI client uses this to pad the RTCP</w:t>
      </w:r>
      <w:r w:rsidRPr="00884F29">
        <w:rPr>
          <w:rFonts w:hint="eastAsia"/>
          <w:lang w:eastAsia="ko-KR"/>
        </w:rPr>
        <w:t>-</w:t>
      </w:r>
      <w:r w:rsidRPr="00884F29">
        <w:t>APP to be 32 bit aligned when needed.</w:t>
      </w:r>
    </w:p>
    <w:p w:rsidR="00CC2245" w:rsidRPr="00884F29" w:rsidRDefault="00CC2245" w:rsidP="00C727CB">
      <w:pPr>
        <w:pStyle w:val="Heading4"/>
      </w:pPr>
      <w:bookmarkStart w:id="147" w:name="_Toc457898747"/>
      <w:r w:rsidRPr="00884F29">
        <w:t>10.2.1.3</w:t>
      </w:r>
      <w:r w:rsidRPr="00884F29">
        <w:tab/>
        <w:t>Redundancy Request</w:t>
      </w:r>
      <w:bookmarkEnd w:id="147"/>
    </w:p>
    <w:p w:rsidR="00B35D29" w:rsidRPr="00884F29" w:rsidRDefault="00B35D29">
      <w:r w:rsidRPr="00884F29">
        <w:rPr>
          <w:b/>
          <w:bCs/>
        </w:rPr>
        <w:t>RTCP_APP_REQ_RED</w:t>
      </w:r>
      <w:r w:rsidRPr="00884F29">
        <w:t>: Request for redundancy level and offset of redundant data.</w:t>
      </w:r>
    </w:p>
    <w:bookmarkStart w:id="148" w:name="OLE_LINK13"/>
    <w:p w:rsidR="00B35D29" w:rsidRPr="00884F29" w:rsidRDefault="00B35D29">
      <w:pPr>
        <w:pStyle w:val="TH"/>
      </w:pPr>
      <w:r w:rsidRPr="00884F29">
        <w:object w:dxaOrig="6077" w:dyaOrig="1315">
          <v:shape id="_x0000_i1035" type="#_x0000_t75" style="width:254.8pt;height:55.1pt" o:ole="">
            <v:imagedata r:id="rId40" o:title=""/>
          </v:shape>
          <o:OLEObject Type="Embed" ProgID="Visio.Drawing.11" ShapeID="_x0000_i1035" DrawAspect="Content" ObjectID="_1531642501" r:id="rId41"/>
        </w:object>
      </w:r>
      <w:bookmarkEnd w:id="148"/>
    </w:p>
    <w:p w:rsidR="00B35D29" w:rsidRPr="00884F29" w:rsidRDefault="00B35D29">
      <w:pPr>
        <w:pStyle w:val="TF"/>
      </w:pPr>
      <w:r w:rsidRPr="00884F29">
        <w:t>Figure 10.3: Redundancy request</w:t>
      </w:r>
    </w:p>
    <w:p w:rsidR="00FB486B" w:rsidRPr="00884F29" w:rsidRDefault="00FB486B">
      <w:r w:rsidRPr="00884F29">
        <w:t>Codecs: This request can be used for all codecs.</w:t>
      </w:r>
    </w:p>
    <w:p w:rsidR="00B35D29" w:rsidRPr="00884F29" w:rsidRDefault="00B35D29">
      <w:r w:rsidRPr="00884F29">
        <w:t>The Bit field is a 12 bit bitmask that signals a request on how non-redundant payloads chunks are to be repeated in subsequent packets.</w:t>
      </w:r>
    </w:p>
    <w:p w:rsidR="00B35D29" w:rsidRPr="00884F29" w:rsidRDefault="00B35D29">
      <w:r w:rsidRPr="00884F29">
        <w:t>The position of the bit set indicates which earlier non-redundant payload chunks is requested to be added as redundant payload chunks to the current packet.</w:t>
      </w:r>
    </w:p>
    <w:p w:rsidR="00B35D29" w:rsidRPr="00884F29" w:rsidRDefault="00B35D29">
      <w:pPr>
        <w:pStyle w:val="B1"/>
      </w:pPr>
      <w:r w:rsidRPr="00884F29">
        <w:t>-</w:t>
      </w:r>
      <w:r w:rsidRPr="00884F29">
        <w:tab/>
        <w:t>If the LSB (rightmost bit) is set equal to 1 it indicates that the last previous payload chunk is requested to be repeated as redundant payload in the current packet.</w:t>
      </w:r>
    </w:p>
    <w:p w:rsidR="00B35D29" w:rsidRPr="00884F29" w:rsidRDefault="00B35D29">
      <w:pPr>
        <w:pStyle w:val="B1"/>
      </w:pPr>
      <w:r w:rsidRPr="00884F29">
        <w:t>-</w:t>
      </w:r>
      <w:r w:rsidRPr="00884F29">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rsidR="00B35D29" w:rsidRPr="00884F29" w:rsidRDefault="00B35D29">
      <w:r w:rsidRPr="00884F29">
        <w:t>The maximum amount of redundancy is 300 %, i.e., at maximum three bits can be set in the Bit field.</w:t>
      </w:r>
    </w:p>
    <w:p w:rsidR="00B35D29" w:rsidRPr="00884F29" w:rsidRDefault="00B35D29">
      <w:r w:rsidRPr="00884F29">
        <w:t>See clause 10.2.1 for example use cases.</w:t>
      </w:r>
    </w:p>
    <w:p w:rsidR="00CC2245" w:rsidRPr="00884F29" w:rsidRDefault="00CC2245" w:rsidP="00C727CB">
      <w:pPr>
        <w:pStyle w:val="Heading4"/>
      </w:pPr>
      <w:bookmarkStart w:id="149" w:name="_Toc457898748"/>
      <w:r w:rsidRPr="00884F29">
        <w:t>10.2.1.4</w:t>
      </w:r>
      <w:r w:rsidRPr="00884F29">
        <w:tab/>
        <w:t>Frame Aggregation Request</w:t>
      </w:r>
      <w:bookmarkEnd w:id="149"/>
    </w:p>
    <w:p w:rsidR="00B35D29" w:rsidRPr="00884F29" w:rsidRDefault="00B35D29">
      <w:r w:rsidRPr="00884F29">
        <w:rPr>
          <w:b/>
          <w:bCs/>
        </w:rPr>
        <w:t>RTCP_APP_REQ_AGG</w:t>
      </w:r>
      <w:r w:rsidRPr="00884F29">
        <w:t>: Request for a change of frame aggregation.</w:t>
      </w:r>
    </w:p>
    <w:p w:rsidR="00B35D29" w:rsidRPr="00884F29" w:rsidRDefault="00B35D29">
      <w:pPr>
        <w:pStyle w:val="TH"/>
      </w:pPr>
      <w:r w:rsidRPr="00884F29">
        <w:object w:dxaOrig="3272" w:dyaOrig="1075">
          <v:shape id="_x0000_i1036" type="#_x0000_t75" style="width:137.1pt;height:45.1pt" o:ole="">
            <v:imagedata r:id="rId42" o:title=""/>
          </v:shape>
          <o:OLEObject Type="Embed" ProgID="Visio.Drawing.11" ShapeID="_x0000_i1036" DrawAspect="Content" ObjectID="_1531642502" r:id="rId43"/>
        </w:object>
      </w:r>
    </w:p>
    <w:p w:rsidR="00B35D29" w:rsidRPr="00884F29" w:rsidRDefault="00B35D29">
      <w:pPr>
        <w:pStyle w:val="TF"/>
      </w:pPr>
      <w:r w:rsidRPr="00884F29">
        <w:t>Figure 10.4: Frame aggregation request</w:t>
      </w:r>
    </w:p>
    <w:p w:rsidR="00FB486B" w:rsidRPr="00884F29" w:rsidRDefault="00FB486B">
      <w:r w:rsidRPr="00884F29">
        <w:t>Codecs: This request can be used for all codecs.</w:t>
      </w:r>
    </w:p>
    <w:p w:rsidR="00B35D29" w:rsidRPr="00884F29" w:rsidRDefault="00B35D29">
      <w:r w:rsidRPr="00884F29">
        <w:t>The DATA field is a 4 bit value field:</w:t>
      </w:r>
    </w:p>
    <w:p w:rsidR="00B35D29" w:rsidRPr="00884F29" w:rsidRDefault="00B35D29">
      <w:pPr>
        <w:pStyle w:val="B1"/>
      </w:pPr>
      <w:r w:rsidRPr="00884F29">
        <w:t>-</w:t>
      </w:r>
      <w:r w:rsidRPr="00884F29">
        <w:tab/>
        <w:t>0000 - 1 frame / packet.</w:t>
      </w:r>
    </w:p>
    <w:p w:rsidR="00B35D29" w:rsidRPr="00884F29" w:rsidRDefault="00B35D29">
      <w:pPr>
        <w:pStyle w:val="B1"/>
      </w:pPr>
      <w:r w:rsidRPr="00884F29">
        <w:t>-</w:t>
      </w:r>
      <w:r w:rsidRPr="00884F29">
        <w:tab/>
        <w:t>0001 - 2 frames / packet.</w:t>
      </w:r>
    </w:p>
    <w:p w:rsidR="00B35D29" w:rsidRPr="00884F29" w:rsidRDefault="00B35D29">
      <w:pPr>
        <w:pStyle w:val="B1"/>
      </w:pPr>
      <w:r w:rsidRPr="00884F29">
        <w:t>-</w:t>
      </w:r>
      <w:r w:rsidRPr="00884F29">
        <w:tab/>
        <w:t>0010 - 3 frames / packet.</w:t>
      </w:r>
    </w:p>
    <w:p w:rsidR="00B35D29" w:rsidRPr="00884F29" w:rsidRDefault="00B35D29">
      <w:pPr>
        <w:pStyle w:val="B1"/>
      </w:pPr>
      <w:r w:rsidRPr="00884F29">
        <w:t>-</w:t>
      </w:r>
      <w:r w:rsidRPr="00884F29">
        <w:tab/>
        <w:t>0011 - 4 frames / packet.</w:t>
      </w:r>
    </w:p>
    <w:p w:rsidR="00B35D29" w:rsidRPr="00884F29" w:rsidRDefault="00B35D29">
      <w:r w:rsidRPr="00884F29">
        <w:t>The values 0100…1111 are reserved for future use.</w:t>
      </w:r>
    </w:p>
    <w:p w:rsidR="00B35D29" w:rsidRPr="00884F29" w:rsidRDefault="00B35D29">
      <w:r w:rsidRPr="00884F29">
        <w:t>The maximum allowed frame aggregation is also limited by the maxptime parameter in the session SDP since the sender is not allowed to send more frames in an RTP packet than what the maxptime parameter defines.</w:t>
      </w:r>
    </w:p>
    <w:p w:rsidR="00B35D29" w:rsidRPr="00884F29" w:rsidRDefault="00B35D29">
      <w:r w:rsidRPr="00884F29">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rsidR="00B35D29" w:rsidRPr="00884F29" w:rsidRDefault="00B35D29">
      <w:r w:rsidRPr="00884F29">
        <w:t>See clauses 7.4.2 and 12.3.2.1 for further information.</w:t>
      </w:r>
    </w:p>
    <w:p w:rsidR="00CC2245" w:rsidRPr="00884F29" w:rsidRDefault="00CC2245" w:rsidP="00C727CB">
      <w:pPr>
        <w:pStyle w:val="Heading4"/>
      </w:pPr>
      <w:bookmarkStart w:id="150" w:name="_Toc457898749"/>
      <w:r w:rsidRPr="00884F29">
        <w:t>10.2.1.5</w:t>
      </w:r>
      <w:r w:rsidRPr="00884F29">
        <w:tab/>
        <w:t>Codec Mode Request</w:t>
      </w:r>
      <w:bookmarkEnd w:id="150"/>
    </w:p>
    <w:p w:rsidR="00B35D29" w:rsidRPr="00884F29" w:rsidRDefault="00B35D29">
      <w:r w:rsidRPr="00884F29">
        <w:rPr>
          <w:b/>
          <w:bCs/>
        </w:rPr>
        <w:t>RTCP_APP_CMR</w:t>
      </w:r>
      <w:r w:rsidRPr="00884F29">
        <w:t>: Codec Mode Request</w:t>
      </w:r>
    </w:p>
    <w:p w:rsidR="00B35D29" w:rsidRPr="00884F29" w:rsidRDefault="00B35D29">
      <w:pPr>
        <w:pStyle w:val="TH"/>
      </w:pPr>
      <w:r w:rsidRPr="00884F29">
        <w:object w:dxaOrig="3152" w:dyaOrig="1075">
          <v:shape id="_x0000_i1037" type="#_x0000_t75" style="width:132.1pt;height:45.1pt" o:ole="">
            <v:imagedata r:id="rId44" o:title=""/>
          </v:shape>
          <o:OLEObject Type="Embed" ProgID="Visio.Drawing.11" ShapeID="_x0000_i1037" DrawAspect="Content" ObjectID="_1531642503" r:id="rId45"/>
        </w:object>
      </w:r>
    </w:p>
    <w:p w:rsidR="00B35D29" w:rsidRPr="00884F29" w:rsidRDefault="00B35D29">
      <w:pPr>
        <w:pStyle w:val="TF"/>
      </w:pPr>
      <w:r w:rsidRPr="00884F29">
        <w:t>Figure 10.5: Codec mode request</w:t>
      </w:r>
    </w:p>
    <w:p w:rsidR="00FB486B" w:rsidRPr="00884F29" w:rsidRDefault="00FB486B" w:rsidP="00FB486B">
      <w:r w:rsidRPr="00884F29">
        <w:t>Codecs: This request can only be used for the AMR codec, the AMR-WB codecs and for the EVS codec when operating in AMR-WB IO mode.</w:t>
      </w:r>
    </w:p>
    <w:p w:rsidR="00FB486B" w:rsidRPr="00884F29" w:rsidRDefault="00FB486B" w:rsidP="00FB486B">
      <w:r w:rsidRPr="00884F29">
        <w:t>The definition of the CMR bits in the RTCP_APP_CMR message is identical to the definition of the CMR bits defined in [28]. The CMR indicates the maximum codec mode (highest bit-rate) that the receiver wants to receive. The sender may very well use a lower codec mode (lower bit-rate) when sending.</w:t>
      </w:r>
    </w:p>
    <w:p w:rsidR="00B35D29" w:rsidRPr="00884F29" w:rsidRDefault="00CC2245">
      <w:r w:rsidRPr="00884F29">
        <w:t>A</w:t>
      </w:r>
      <w:r w:rsidR="00B35D29" w:rsidRPr="00884F29">
        <w:t xml:space="preserve">n MTSI client in terminal </w:t>
      </w:r>
      <w:r w:rsidRPr="00884F29">
        <w:t>that requests mode adaptation</w:t>
      </w:r>
      <w:r w:rsidR="00B35D29" w:rsidRPr="00884F29">
        <w:t xml:space="preserve"> should transmit </w:t>
      </w:r>
      <w:r w:rsidRPr="00884F29">
        <w:t xml:space="preserve">the CMR </w:t>
      </w:r>
      <w:r w:rsidR="00B35D29" w:rsidRPr="00884F29">
        <w:t>in an RTCP_APP_CMR</w:t>
      </w:r>
      <w:r w:rsidRPr="00884F29">
        <w:t>, unless specified otherwise in Clause 7.3.2</w:t>
      </w:r>
      <w:r w:rsidR="00B35D29" w:rsidRPr="00884F29">
        <w:t>.</w:t>
      </w:r>
    </w:p>
    <w:p w:rsidR="00B35D29" w:rsidRPr="00884F29" w:rsidRDefault="00B35D29">
      <w:r w:rsidRPr="00884F29">
        <w:t>When the MTSI MGW has an interworking session with a circuit-switched (CS) system using transcoding</w:t>
      </w:r>
      <w:r w:rsidR="00CC2245" w:rsidRPr="00884F29">
        <w:t xml:space="preserve"> and requests mode adaptation</w:t>
      </w:r>
      <w:r w:rsidRPr="00884F29">
        <w:t xml:space="preserve">, </w:t>
      </w:r>
      <w:r w:rsidR="00CC2245" w:rsidRPr="00884F29">
        <w:t>the MTSI MGW</w:t>
      </w:r>
      <w:r w:rsidRPr="00884F29">
        <w:t xml:space="preserve"> should transmit </w:t>
      </w:r>
      <w:r w:rsidR="00CC2245" w:rsidRPr="00884F29">
        <w:t xml:space="preserve">CMR </w:t>
      </w:r>
      <w:r w:rsidRPr="00884F29">
        <w:t>in an RTCP_APP_CMR</w:t>
      </w:r>
      <w:r w:rsidR="00CC2245" w:rsidRPr="00884F29">
        <w:t>, unless specified otherwise in Clause 7.3.2,</w:t>
      </w:r>
      <w:r w:rsidRPr="00884F29">
        <w:t xml:space="preserve"> and </w:t>
      </w:r>
      <w:r w:rsidR="00CC2245" w:rsidRPr="00884F29">
        <w:t xml:space="preserve">should set </w:t>
      </w:r>
      <w:r w:rsidRPr="00884F29">
        <w:t>the CMR in the AMR payload to 15 (no mode request present [28]).</w:t>
      </w:r>
    </w:p>
    <w:p w:rsidR="00B35D29" w:rsidRPr="00884F29" w:rsidRDefault="00B35D29">
      <w:r w:rsidRPr="00884F29">
        <w:t xml:space="preserve">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 [28])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rsidR="00B35D29" w:rsidRPr="00884F29" w:rsidRDefault="00B35D29">
      <w:r w:rsidRPr="00884F29">
        <w:t>If an MTSI client receives CMR bits both in the AMR payload and in an RTCP_APP_CMR</w:t>
      </w:r>
      <w:r w:rsidR="003A49DE" w:rsidRPr="00884F29">
        <w:t xml:space="preserve"> message, the</w:t>
      </w:r>
      <w:r w:rsidRPr="00884F29">
        <w:t xml:space="preserve"> mode with the lowest bit rate of the two indicated modes should be used. A codec mode request received in a RTCP_APP_CMR is valid until the next received RTCP_APP_CMR.</w:t>
      </w:r>
    </w:p>
    <w:p w:rsidR="00CC2245" w:rsidRPr="00884F29" w:rsidRDefault="00CC2245" w:rsidP="00C727CB">
      <w:pPr>
        <w:pStyle w:val="Heading4"/>
      </w:pPr>
      <w:bookmarkStart w:id="151" w:name="_Toc457898750"/>
      <w:r w:rsidRPr="00884F29">
        <w:t>10.2.1.6</w:t>
      </w:r>
      <w:r w:rsidRPr="00884F29">
        <w:tab/>
        <w:t>Generation of RTP payloads for multiple codec control requests</w:t>
      </w:r>
      <w:bookmarkEnd w:id="151"/>
    </w:p>
    <w:p w:rsidR="00B35D29" w:rsidRPr="00884F29" w:rsidRDefault="00B35D29">
      <w:pPr>
        <w:keepNext/>
        <w:keepLines/>
      </w:pPr>
      <w:r w:rsidRPr="00884F29">
        <w:t>Figure 10.6 below illustrates how the three requests are used by the transmitter. In this case, RTCP_APP_REQ_RED is equal to "000000000101".</w:t>
      </w:r>
    </w:p>
    <w:p w:rsidR="00B35D29" w:rsidRPr="00884F29" w:rsidRDefault="00B35D29">
      <w:pPr>
        <w:pStyle w:val="B1"/>
      </w:pPr>
      <w:r w:rsidRPr="00884F29">
        <w:t>-</w:t>
      </w:r>
      <w:r w:rsidRPr="00884F29">
        <w:tab/>
        <w:t>The speech encoder generates frames every 20 ms.</w:t>
      </w:r>
    </w:p>
    <w:p w:rsidR="00B35D29" w:rsidRPr="00884F29" w:rsidRDefault="00B35D29">
      <w:pPr>
        <w:pStyle w:val="B1"/>
      </w:pPr>
      <w:r w:rsidRPr="00884F29">
        <w:t>-</w:t>
      </w:r>
      <w:r w:rsidRPr="00884F29">
        <w:tab/>
        <w:t>The speech frames are buffered in the aggregation buffer until it is possible to generate a payload chunk with the number of frames requested by either ptime at session setup or by RTCP_APP_REQ_AGG during a session.</w:t>
      </w:r>
    </w:p>
    <w:p w:rsidR="00B35D29" w:rsidRPr="00884F29" w:rsidRDefault="00B35D29">
      <w:pPr>
        <w:pStyle w:val="B1"/>
      </w:pPr>
      <w:r w:rsidRPr="00884F29">
        <w:t>-</w:t>
      </w:r>
      <w:r w:rsidRPr="00884F29">
        <w:tab/>
        <w:t>The current payload chunk is used when constructing the current RTP packet.</w:t>
      </w:r>
    </w:p>
    <w:p w:rsidR="00B35D29" w:rsidRPr="00884F29" w:rsidRDefault="00B35D29">
      <w:pPr>
        <w:pStyle w:val="B1"/>
      </w:pPr>
      <w:r w:rsidRPr="00884F29">
        <w:t>-</w:t>
      </w:r>
      <w:r w:rsidRPr="00884F29">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rsidR="00B35D29" w:rsidRPr="00884F29" w:rsidRDefault="00B35D29">
      <w:pPr>
        <w:pStyle w:val="B1"/>
      </w:pPr>
      <w:r w:rsidRPr="00884F29">
        <w:t>-</w:t>
      </w:r>
      <w:r w:rsidRPr="00884F29">
        <w:tab/>
        <w:t>After transmitting the current RTP packet, the content of the history buffer is shifted, the current payload chunk is shifted in to the history buffer as P(n-1) and the oldest payload chunk P(n-11) is shifted out.</w:t>
      </w:r>
    </w:p>
    <w:p w:rsidR="00B35D29" w:rsidRPr="00884F29" w:rsidRDefault="00B35D29">
      <w:pPr>
        <w:pStyle w:val="B1"/>
      </w:pPr>
      <w:r w:rsidRPr="00884F29">
        <w:t>-</w:t>
      </w:r>
      <w:r w:rsidRPr="00884F29">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rsidR="00B35D29" w:rsidRPr="00884F29" w:rsidRDefault="00B35D29">
      <w:r w:rsidRPr="00884F29">
        <w:t>Note also that the transmitter is not allowed to send frames that are older than the max-red value that the transmitter has indicated in the SDP.</w:t>
      </w:r>
    </w:p>
    <w:p w:rsidR="00B35D29" w:rsidRPr="00884F29" w:rsidRDefault="00B35D29">
      <w:pPr>
        <w:pStyle w:val="TH"/>
      </w:pPr>
      <w:r w:rsidRPr="00884F29">
        <w:object w:dxaOrig="9120" w:dyaOrig="8819">
          <v:shape id="_x0000_i1038" type="#_x0000_t75" style="width:415.1pt;height:401.95pt" o:ole="">
            <v:imagedata r:id="rId46" o:title=""/>
          </v:shape>
          <o:OLEObject Type="Embed" ProgID="Word.Picture.8" ShapeID="_x0000_i1038" DrawAspect="Content" ObjectID="_1531642504" r:id="rId47"/>
        </w:object>
      </w:r>
    </w:p>
    <w:p w:rsidR="00B35D29" w:rsidRPr="00884F29" w:rsidRDefault="00B35D29">
      <w:pPr>
        <w:pStyle w:val="TF"/>
      </w:pPr>
      <w:r w:rsidRPr="00884F29">
        <w:t xml:space="preserve">Figure 10.6: Visualization of how the different adaptation requests </w:t>
      </w:r>
      <w:r w:rsidRPr="00884F29">
        <w:br/>
        <w:t>affect the encoding and the payload packetization</w:t>
      </w:r>
    </w:p>
    <w:p w:rsidR="00B35D29" w:rsidRPr="00884F29" w:rsidRDefault="00B35D29">
      <w:r w:rsidRPr="00884F29">
        <w:t>It should be noted that RTCP_APP_REQ_AGG and RTCP_APP_REQ_RED are independent. Furthermore, it should also be noted that different redundant payload chunks may contain different number of speech frames.</w:t>
      </w:r>
    </w:p>
    <w:p w:rsidR="00172422" w:rsidRPr="00884F29" w:rsidRDefault="00172422" w:rsidP="00C727CB">
      <w:pPr>
        <w:pStyle w:val="Heading4"/>
      </w:pPr>
      <w:bookmarkStart w:id="152" w:name="_Toc457898751"/>
      <w:r w:rsidRPr="00884F29">
        <w:t>10.2.1.7</w:t>
      </w:r>
      <w:r w:rsidRPr="00884F29">
        <w:tab/>
        <w:t>EVS Primary Rate Request</w:t>
      </w:r>
      <w:bookmarkEnd w:id="152"/>
    </w:p>
    <w:p w:rsidR="00172422" w:rsidRPr="00884F29" w:rsidRDefault="00172422" w:rsidP="00172422">
      <w:r w:rsidRPr="00884F29">
        <w:rPr>
          <w:b/>
        </w:rPr>
        <w:t>RTCP_APP_REQ_EPRR</w:t>
      </w:r>
      <w:r w:rsidRPr="00884F29">
        <w:t>: EVS Primary Rate Request</w:t>
      </w:r>
    </w:p>
    <w:p w:rsidR="00172422" w:rsidRPr="00884F29" w:rsidRDefault="00172422" w:rsidP="00172422">
      <w:pPr>
        <w:pStyle w:val="TH"/>
      </w:pPr>
      <w:r w:rsidRPr="00884F29">
        <w:object w:dxaOrig="3045" w:dyaOrig="1290">
          <v:shape id="_x0000_i1039" type="#_x0000_t75" style="width:152.75pt;height:64.5pt" o:ole="">
            <v:imagedata r:id="rId48" o:title=""/>
          </v:shape>
          <o:OLEObject Type="Embed" ProgID="Word.Document.12" ShapeID="_x0000_i1039" DrawAspect="Content" ObjectID="_1531642505" r:id="rId49">
            <o:FieldCodes>\s</o:FieldCodes>
          </o:OLEObject>
        </w:object>
      </w:r>
    </w:p>
    <w:p w:rsidR="00172422" w:rsidRPr="00884F29" w:rsidRDefault="00172422" w:rsidP="00172422">
      <w:pPr>
        <w:pStyle w:val="TF"/>
      </w:pPr>
      <w:r w:rsidRPr="00884F29">
        <w:t>Figure 10.6a: EVS primary rate request</w:t>
      </w:r>
    </w:p>
    <w:p w:rsidR="00172422" w:rsidRPr="00884F29" w:rsidRDefault="00172422" w:rsidP="00172422">
      <w:r w:rsidRPr="00884F29">
        <w:t>Codecs: This request can be used for the EVS codecs when operating in EVS Primary mode.</w:t>
      </w:r>
    </w:p>
    <w:p w:rsidR="00172422" w:rsidRPr="00884F29" w:rsidRDefault="00172422" w:rsidP="00172422">
      <w:r w:rsidRPr="00884F29">
        <w:t>The DATA field a 4-bit field and is encoded as described in the table below. The CMR indicates the maximum codec mode (highest bit-rate) that the receiver wants to receive. The sender may use a lower codec mode (lower bit-rate) when sending.</w:t>
      </w:r>
    </w:p>
    <w:p w:rsidR="00172422" w:rsidRPr="00884F29" w:rsidRDefault="00172422" w:rsidP="00172422">
      <w:pPr>
        <w:pStyle w:val="TH"/>
      </w:pPr>
      <w:r w:rsidRPr="00884F29">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172422" w:rsidRPr="00884F29" w:rsidTr="00FB0E9C">
        <w:trPr>
          <w:jc w:val="center"/>
        </w:trPr>
        <w:tc>
          <w:tcPr>
            <w:tcW w:w="1134" w:type="dxa"/>
          </w:tcPr>
          <w:p w:rsidR="00172422" w:rsidRPr="00884F29" w:rsidRDefault="00172422" w:rsidP="00FB0E9C">
            <w:pPr>
              <w:pStyle w:val="TAH"/>
              <w:rPr>
                <w:lang w:eastAsia="ja-JP"/>
              </w:rPr>
            </w:pPr>
            <w:r w:rsidRPr="00884F29">
              <w:rPr>
                <w:rFonts w:hint="eastAsia"/>
                <w:lang w:eastAsia="ja-JP"/>
              </w:rPr>
              <w:t>Index</w:t>
            </w:r>
          </w:p>
        </w:tc>
        <w:tc>
          <w:tcPr>
            <w:tcW w:w="2835" w:type="dxa"/>
            <w:shd w:val="clear" w:color="auto" w:fill="auto"/>
            <w:vAlign w:val="center"/>
          </w:tcPr>
          <w:p w:rsidR="00172422" w:rsidRPr="00884F29" w:rsidRDefault="00172422" w:rsidP="00FB0E9C">
            <w:pPr>
              <w:pStyle w:val="TAH"/>
              <w:rPr>
                <w:lang w:eastAsia="ja-JP"/>
              </w:rPr>
            </w:pPr>
            <w:r w:rsidRPr="00884F29">
              <w:rPr>
                <w:rFonts w:hint="eastAsia"/>
                <w:lang w:eastAsia="ja-JP"/>
              </w:rPr>
              <w:t>EVS Primary rate request</w:t>
            </w:r>
          </w:p>
        </w:tc>
      </w:tr>
      <w:tr w:rsidR="00172422" w:rsidRPr="00884F29" w:rsidTr="00FB0E9C">
        <w:trPr>
          <w:jc w:val="center"/>
        </w:trPr>
        <w:tc>
          <w:tcPr>
            <w:tcW w:w="1134" w:type="dxa"/>
          </w:tcPr>
          <w:p w:rsidR="00172422" w:rsidRPr="00884F29" w:rsidRDefault="00172422" w:rsidP="00FB0E9C">
            <w:pPr>
              <w:pStyle w:val="TAC"/>
            </w:pPr>
            <w:r w:rsidRPr="00884F29">
              <w:t>0000</w:t>
            </w:r>
          </w:p>
        </w:tc>
        <w:tc>
          <w:tcPr>
            <w:tcW w:w="2835" w:type="dxa"/>
            <w:shd w:val="clear" w:color="auto" w:fill="auto"/>
            <w:vAlign w:val="center"/>
          </w:tcPr>
          <w:p w:rsidR="00172422" w:rsidRPr="00884F29" w:rsidRDefault="00172422" w:rsidP="00FB0E9C">
            <w:pPr>
              <w:pStyle w:val="TAC"/>
            </w:pPr>
            <w:r w:rsidRPr="00884F29">
              <w:t>5.9</w:t>
            </w:r>
          </w:p>
        </w:tc>
      </w:tr>
      <w:tr w:rsidR="00172422" w:rsidRPr="00884F29" w:rsidTr="00FB0E9C">
        <w:trPr>
          <w:jc w:val="center"/>
        </w:trPr>
        <w:tc>
          <w:tcPr>
            <w:tcW w:w="1134" w:type="dxa"/>
          </w:tcPr>
          <w:p w:rsidR="00172422" w:rsidRPr="00884F29" w:rsidRDefault="00172422" w:rsidP="00FB0E9C">
            <w:pPr>
              <w:pStyle w:val="TAC"/>
            </w:pPr>
            <w:r w:rsidRPr="00884F29">
              <w:t>0001</w:t>
            </w:r>
          </w:p>
        </w:tc>
        <w:tc>
          <w:tcPr>
            <w:tcW w:w="2835" w:type="dxa"/>
            <w:shd w:val="clear" w:color="auto" w:fill="auto"/>
            <w:vAlign w:val="center"/>
          </w:tcPr>
          <w:p w:rsidR="00172422" w:rsidRPr="00884F29" w:rsidRDefault="00172422" w:rsidP="00FB0E9C">
            <w:pPr>
              <w:pStyle w:val="TAC"/>
            </w:pPr>
            <w:r w:rsidRPr="00884F29">
              <w:t>7.2</w:t>
            </w:r>
          </w:p>
        </w:tc>
      </w:tr>
      <w:tr w:rsidR="00172422" w:rsidRPr="00884F29" w:rsidTr="00FB0E9C">
        <w:trPr>
          <w:jc w:val="center"/>
        </w:trPr>
        <w:tc>
          <w:tcPr>
            <w:tcW w:w="1134" w:type="dxa"/>
          </w:tcPr>
          <w:p w:rsidR="00172422" w:rsidRPr="00884F29" w:rsidRDefault="00172422" w:rsidP="00FB0E9C">
            <w:pPr>
              <w:pStyle w:val="TAC"/>
            </w:pPr>
            <w:r w:rsidRPr="00884F29">
              <w:t>0010</w:t>
            </w:r>
          </w:p>
        </w:tc>
        <w:tc>
          <w:tcPr>
            <w:tcW w:w="2835" w:type="dxa"/>
            <w:shd w:val="clear" w:color="auto" w:fill="auto"/>
            <w:vAlign w:val="center"/>
          </w:tcPr>
          <w:p w:rsidR="00172422" w:rsidRPr="00884F29" w:rsidRDefault="00172422" w:rsidP="00FB0E9C">
            <w:pPr>
              <w:pStyle w:val="TAC"/>
            </w:pPr>
            <w:r w:rsidRPr="00884F29">
              <w:t>8</w:t>
            </w:r>
          </w:p>
        </w:tc>
      </w:tr>
      <w:tr w:rsidR="00172422" w:rsidRPr="00884F29" w:rsidTr="00FB0E9C">
        <w:trPr>
          <w:jc w:val="center"/>
        </w:trPr>
        <w:tc>
          <w:tcPr>
            <w:tcW w:w="1134" w:type="dxa"/>
          </w:tcPr>
          <w:p w:rsidR="00172422" w:rsidRPr="00884F29" w:rsidRDefault="00172422" w:rsidP="00FB0E9C">
            <w:pPr>
              <w:pStyle w:val="TAC"/>
            </w:pPr>
            <w:r w:rsidRPr="00884F29">
              <w:t>0011</w:t>
            </w:r>
          </w:p>
        </w:tc>
        <w:tc>
          <w:tcPr>
            <w:tcW w:w="2835" w:type="dxa"/>
            <w:shd w:val="clear" w:color="auto" w:fill="auto"/>
            <w:vAlign w:val="center"/>
          </w:tcPr>
          <w:p w:rsidR="00172422" w:rsidRPr="00884F29" w:rsidRDefault="00172422" w:rsidP="00FB0E9C">
            <w:pPr>
              <w:pStyle w:val="TAC"/>
            </w:pPr>
            <w:r w:rsidRPr="00884F29">
              <w:t>9.6</w:t>
            </w:r>
          </w:p>
        </w:tc>
      </w:tr>
      <w:tr w:rsidR="00172422" w:rsidRPr="00884F29" w:rsidTr="00FB0E9C">
        <w:trPr>
          <w:jc w:val="center"/>
        </w:trPr>
        <w:tc>
          <w:tcPr>
            <w:tcW w:w="1134" w:type="dxa"/>
          </w:tcPr>
          <w:p w:rsidR="00172422" w:rsidRPr="00884F29" w:rsidRDefault="00172422" w:rsidP="00FB0E9C">
            <w:pPr>
              <w:pStyle w:val="TAC"/>
            </w:pPr>
            <w:r w:rsidRPr="00884F29">
              <w:t>0100</w:t>
            </w:r>
          </w:p>
        </w:tc>
        <w:tc>
          <w:tcPr>
            <w:tcW w:w="2835" w:type="dxa"/>
            <w:shd w:val="clear" w:color="auto" w:fill="auto"/>
            <w:vAlign w:val="center"/>
          </w:tcPr>
          <w:p w:rsidR="00172422" w:rsidRPr="00884F29" w:rsidRDefault="00172422" w:rsidP="00FB0E9C">
            <w:pPr>
              <w:pStyle w:val="TAC"/>
            </w:pPr>
            <w:r w:rsidRPr="00884F29">
              <w:t>13.2</w:t>
            </w:r>
          </w:p>
        </w:tc>
      </w:tr>
      <w:tr w:rsidR="00172422" w:rsidRPr="00884F29" w:rsidTr="00FB0E9C">
        <w:trPr>
          <w:jc w:val="center"/>
        </w:trPr>
        <w:tc>
          <w:tcPr>
            <w:tcW w:w="1134" w:type="dxa"/>
          </w:tcPr>
          <w:p w:rsidR="00172422" w:rsidRPr="00884F29" w:rsidRDefault="00172422" w:rsidP="00FB0E9C">
            <w:pPr>
              <w:pStyle w:val="TAC"/>
            </w:pPr>
            <w:r w:rsidRPr="00884F29">
              <w:t>0101</w:t>
            </w:r>
          </w:p>
        </w:tc>
        <w:tc>
          <w:tcPr>
            <w:tcW w:w="2835" w:type="dxa"/>
            <w:shd w:val="clear" w:color="auto" w:fill="auto"/>
            <w:vAlign w:val="center"/>
          </w:tcPr>
          <w:p w:rsidR="00172422" w:rsidRPr="00884F29" w:rsidRDefault="00172422" w:rsidP="00FB0E9C">
            <w:pPr>
              <w:pStyle w:val="TAC"/>
            </w:pPr>
            <w:r w:rsidRPr="00884F29">
              <w:t>16.4</w:t>
            </w:r>
          </w:p>
        </w:tc>
      </w:tr>
      <w:tr w:rsidR="00172422" w:rsidRPr="00884F29" w:rsidTr="00FB0E9C">
        <w:trPr>
          <w:jc w:val="center"/>
        </w:trPr>
        <w:tc>
          <w:tcPr>
            <w:tcW w:w="1134" w:type="dxa"/>
          </w:tcPr>
          <w:p w:rsidR="00172422" w:rsidRPr="00884F29" w:rsidRDefault="00172422" w:rsidP="00FB0E9C">
            <w:pPr>
              <w:pStyle w:val="TAC"/>
            </w:pPr>
            <w:r w:rsidRPr="00884F29">
              <w:t>0110</w:t>
            </w:r>
          </w:p>
        </w:tc>
        <w:tc>
          <w:tcPr>
            <w:tcW w:w="2835" w:type="dxa"/>
            <w:shd w:val="clear" w:color="auto" w:fill="auto"/>
            <w:vAlign w:val="center"/>
          </w:tcPr>
          <w:p w:rsidR="00172422" w:rsidRPr="00884F29" w:rsidRDefault="00172422" w:rsidP="00FB0E9C">
            <w:pPr>
              <w:pStyle w:val="TAC"/>
            </w:pPr>
            <w:r w:rsidRPr="00884F29">
              <w:t>24.4</w:t>
            </w:r>
          </w:p>
        </w:tc>
      </w:tr>
      <w:tr w:rsidR="00172422" w:rsidRPr="00884F29" w:rsidTr="00FB0E9C">
        <w:trPr>
          <w:jc w:val="center"/>
        </w:trPr>
        <w:tc>
          <w:tcPr>
            <w:tcW w:w="1134" w:type="dxa"/>
          </w:tcPr>
          <w:p w:rsidR="00172422" w:rsidRPr="00884F29" w:rsidRDefault="00172422" w:rsidP="00FB0E9C">
            <w:pPr>
              <w:pStyle w:val="TAC"/>
            </w:pPr>
            <w:r w:rsidRPr="00884F29">
              <w:t>0111</w:t>
            </w:r>
          </w:p>
        </w:tc>
        <w:tc>
          <w:tcPr>
            <w:tcW w:w="2835" w:type="dxa"/>
            <w:shd w:val="clear" w:color="auto" w:fill="auto"/>
            <w:vAlign w:val="center"/>
          </w:tcPr>
          <w:p w:rsidR="00172422" w:rsidRPr="00884F29" w:rsidRDefault="00172422" w:rsidP="00FB0E9C">
            <w:pPr>
              <w:pStyle w:val="TAC"/>
            </w:pPr>
            <w:r w:rsidRPr="00884F29">
              <w:t>32</w:t>
            </w:r>
          </w:p>
        </w:tc>
      </w:tr>
      <w:tr w:rsidR="00172422" w:rsidRPr="00884F29" w:rsidTr="00FB0E9C">
        <w:trPr>
          <w:jc w:val="center"/>
        </w:trPr>
        <w:tc>
          <w:tcPr>
            <w:tcW w:w="1134" w:type="dxa"/>
          </w:tcPr>
          <w:p w:rsidR="00172422" w:rsidRPr="00884F29" w:rsidRDefault="00172422" w:rsidP="00FB0E9C">
            <w:pPr>
              <w:pStyle w:val="TAC"/>
            </w:pPr>
            <w:r w:rsidRPr="00884F29">
              <w:t>1000</w:t>
            </w:r>
          </w:p>
        </w:tc>
        <w:tc>
          <w:tcPr>
            <w:tcW w:w="2835" w:type="dxa"/>
            <w:shd w:val="clear" w:color="auto" w:fill="auto"/>
            <w:vAlign w:val="center"/>
          </w:tcPr>
          <w:p w:rsidR="00172422" w:rsidRPr="00884F29" w:rsidRDefault="00172422" w:rsidP="00FB0E9C">
            <w:pPr>
              <w:pStyle w:val="TAC"/>
            </w:pPr>
            <w:r w:rsidRPr="00884F29">
              <w:t>48</w:t>
            </w:r>
          </w:p>
        </w:tc>
      </w:tr>
      <w:tr w:rsidR="00172422" w:rsidRPr="00884F29" w:rsidTr="00FB0E9C">
        <w:trPr>
          <w:jc w:val="center"/>
        </w:trPr>
        <w:tc>
          <w:tcPr>
            <w:tcW w:w="1134" w:type="dxa"/>
          </w:tcPr>
          <w:p w:rsidR="00172422" w:rsidRPr="00884F29" w:rsidRDefault="00172422" w:rsidP="00FB0E9C">
            <w:pPr>
              <w:pStyle w:val="TAC"/>
            </w:pPr>
            <w:r w:rsidRPr="00884F29">
              <w:t>1001</w:t>
            </w:r>
          </w:p>
        </w:tc>
        <w:tc>
          <w:tcPr>
            <w:tcW w:w="2835" w:type="dxa"/>
            <w:shd w:val="clear" w:color="auto" w:fill="auto"/>
            <w:vAlign w:val="center"/>
          </w:tcPr>
          <w:p w:rsidR="00172422" w:rsidRPr="00884F29" w:rsidRDefault="00172422" w:rsidP="00FB0E9C">
            <w:pPr>
              <w:pStyle w:val="TAC"/>
            </w:pPr>
            <w:r w:rsidRPr="00884F29">
              <w:t>64</w:t>
            </w:r>
          </w:p>
        </w:tc>
      </w:tr>
      <w:tr w:rsidR="00172422" w:rsidRPr="00884F29" w:rsidTr="00FB0E9C">
        <w:trPr>
          <w:jc w:val="center"/>
        </w:trPr>
        <w:tc>
          <w:tcPr>
            <w:tcW w:w="1134" w:type="dxa"/>
          </w:tcPr>
          <w:p w:rsidR="00172422" w:rsidRPr="00884F29" w:rsidRDefault="00172422" w:rsidP="00FB0E9C">
            <w:pPr>
              <w:pStyle w:val="TAC"/>
            </w:pPr>
            <w:r w:rsidRPr="00884F29">
              <w:t>1010</w:t>
            </w:r>
          </w:p>
        </w:tc>
        <w:tc>
          <w:tcPr>
            <w:tcW w:w="2835" w:type="dxa"/>
            <w:shd w:val="clear" w:color="auto" w:fill="auto"/>
            <w:vAlign w:val="center"/>
          </w:tcPr>
          <w:p w:rsidR="00172422" w:rsidRPr="00884F29" w:rsidRDefault="00172422" w:rsidP="00FB0E9C">
            <w:pPr>
              <w:pStyle w:val="TAC"/>
            </w:pPr>
            <w:r w:rsidRPr="00884F29">
              <w:t>96</w:t>
            </w:r>
          </w:p>
        </w:tc>
      </w:tr>
      <w:tr w:rsidR="00172422" w:rsidRPr="00884F29" w:rsidTr="00FB0E9C">
        <w:trPr>
          <w:jc w:val="center"/>
        </w:trPr>
        <w:tc>
          <w:tcPr>
            <w:tcW w:w="1134" w:type="dxa"/>
          </w:tcPr>
          <w:p w:rsidR="00172422" w:rsidRPr="00884F29" w:rsidRDefault="00172422" w:rsidP="00FB0E9C">
            <w:pPr>
              <w:pStyle w:val="TAC"/>
            </w:pPr>
            <w:r w:rsidRPr="00884F29">
              <w:t>1011</w:t>
            </w:r>
          </w:p>
        </w:tc>
        <w:tc>
          <w:tcPr>
            <w:tcW w:w="2835" w:type="dxa"/>
            <w:shd w:val="clear" w:color="auto" w:fill="auto"/>
            <w:vAlign w:val="center"/>
          </w:tcPr>
          <w:p w:rsidR="00172422" w:rsidRPr="00884F29" w:rsidRDefault="00172422" w:rsidP="00FB0E9C">
            <w:pPr>
              <w:pStyle w:val="TAC"/>
            </w:pPr>
            <w:r w:rsidRPr="00884F29">
              <w:rPr>
                <w:rFonts w:hint="eastAsia"/>
              </w:rPr>
              <w:t>128</w:t>
            </w:r>
          </w:p>
        </w:tc>
      </w:tr>
      <w:tr w:rsidR="00172422" w:rsidRPr="00884F29" w:rsidTr="00FB0E9C">
        <w:trPr>
          <w:jc w:val="center"/>
        </w:trPr>
        <w:tc>
          <w:tcPr>
            <w:tcW w:w="1134" w:type="dxa"/>
          </w:tcPr>
          <w:p w:rsidR="00172422" w:rsidRPr="00884F29" w:rsidRDefault="00172422" w:rsidP="00FB0E9C">
            <w:pPr>
              <w:pStyle w:val="TAC"/>
            </w:pPr>
            <w:r w:rsidRPr="00884F29">
              <w:t>1100</w:t>
            </w:r>
          </w:p>
        </w:tc>
        <w:tc>
          <w:tcPr>
            <w:tcW w:w="2835" w:type="dxa"/>
            <w:shd w:val="clear" w:color="auto" w:fill="auto"/>
            <w:vAlign w:val="center"/>
          </w:tcPr>
          <w:p w:rsidR="00172422" w:rsidRPr="00884F29" w:rsidRDefault="00172422" w:rsidP="00FB0E9C">
            <w:pPr>
              <w:pStyle w:val="TAC"/>
            </w:pPr>
            <w:r w:rsidRPr="00884F29">
              <w:t>Not used</w:t>
            </w:r>
          </w:p>
        </w:tc>
      </w:tr>
      <w:tr w:rsidR="00172422" w:rsidRPr="00884F29" w:rsidTr="00FB0E9C">
        <w:trPr>
          <w:jc w:val="center"/>
        </w:trPr>
        <w:tc>
          <w:tcPr>
            <w:tcW w:w="1134" w:type="dxa"/>
          </w:tcPr>
          <w:p w:rsidR="00172422" w:rsidRPr="00884F29" w:rsidRDefault="00172422" w:rsidP="00FB0E9C">
            <w:pPr>
              <w:pStyle w:val="TAC"/>
            </w:pPr>
            <w:r w:rsidRPr="00884F29">
              <w:t>1101</w:t>
            </w:r>
          </w:p>
        </w:tc>
        <w:tc>
          <w:tcPr>
            <w:tcW w:w="2835" w:type="dxa"/>
            <w:shd w:val="clear" w:color="auto" w:fill="auto"/>
            <w:vAlign w:val="center"/>
          </w:tcPr>
          <w:p w:rsidR="00172422" w:rsidRPr="00884F29" w:rsidRDefault="00172422" w:rsidP="00FB0E9C">
            <w:pPr>
              <w:pStyle w:val="TAC"/>
            </w:pPr>
            <w:r w:rsidRPr="00884F29">
              <w:t>Not used</w:t>
            </w:r>
          </w:p>
        </w:tc>
      </w:tr>
      <w:tr w:rsidR="00172422" w:rsidRPr="00884F29" w:rsidTr="00FB0E9C">
        <w:trPr>
          <w:trHeight w:val="67"/>
          <w:jc w:val="center"/>
        </w:trPr>
        <w:tc>
          <w:tcPr>
            <w:tcW w:w="1134" w:type="dxa"/>
          </w:tcPr>
          <w:p w:rsidR="00172422" w:rsidRPr="00884F29" w:rsidRDefault="00172422" w:rsidP="00FB0E9C">
            <w:pPr>
              <w:pStyle w:val="TAC"/>
            </w:pPr>
            <w:r w:rsidRPr="00884F29">
              <w:t>1110</w:t>
            </w:r>
          </w:p>
        </w:tc>
        <w:tc>
          <w:tcPr>
            <w:tcW w:w="2835" w:type="dxa"/>
            <w:shd w:val="clear" w:color="auto" w:fill="auto"/>
            <w:vAlign w:val="center"/>
          </w:tcPr>
          <w:p w:rsidR="00172422" w:rsidRPr="00884F29" w:rsidRDefault="00172422" w:rsidP="00FB0E9C">
            <w:pPr>
              <w:pStyle w:val="TAC"/>
              <w:rPr>
                <w:highlight w:val="yellow"/>
              </w:rPr>
            </w:pPr>
            <w:r w:rsidRPr="00884F29">
              <w:t>Not used</w:t>
            </w:r>
          </w:p>
        </w:tc>
      </w:tr>
      <w:tr w:rsidR="00172422" w:rsidRPr="00884F29" w:rsidTr="00FB0E9C">
        <w:trPr>
          <w:jc w:val="center"/>
        </w:trPr>
        <w:tc>
          <w:tcPr>
            <w:tcW w:w="1134" w:type="dxa"/>
          </w:tcPr>
          <w:p w:rsidR="00172422" w:rsidRPr="00884F29" w:rsidRDefault="00172422" w:rsidP="00FB0E9C">
            <w:pPr>
              <w:pStyle w:val="TAC"/>
            </w:pPr>
            <w:r w:rsidRPr="00884F29">
              <w:t>1111</w:t>
            </w:r>
          </w:p>
        </w:tc>
        <w:tc>
          <w:tcPr>
            <w:tcW w:w="2835" w:type="dxa"/>
            <w:shd w:val="clear" w:color="auto" w:fill="auto"/>
            <w:vAlign w:val="center"/>
          </w:tcPr>
          <w:p w:rsidR="00172422" w:rsidRPr="00884F29" w:rsidRDefault="00172422" w:rsidP="00FB0E9C">
            <w:pPr>
              <w:pStyle w:val="TAC"/>
              <w:rPr>
                <w:highlight w:val="yellow"/>
              </w:rPr>
            </w:pPr>
            <w:r w:rsidRPr="00884F29">
              <w:t>Not used</w:t>
            </w:r>
          </w:p>
        </w:tc>
      </w:tr>
    </w:tbl>
    <w:p w:rsidR="00172422" w:rsidRPr="00884F29" w:rsidRDefault="00172422" w:rsidP="00172422">
      <w:pPr>
        <w:pStyle w:val="FP"/>
      </w:pPr>
    </w:p>
    <w:p w:rsidR="00172422" w:rsidRPr="00884F29" w:rsidRDefault="00172422" w:rsidP="00C727CB">
      <w:pPr>
        <w:pStyle w:val="Heading4"/>
      </w:pPr>
      <w:bookmarkStart w:id="153" w:name="_Toc457898752"/>
      <w:r w:rsidRPr="00884F29">
        <w:t>10.2.1.8</w:t>
      </w:r>
      <w:r w:rsidRPr="00884F29">
        <w:tab/>
        <w:t>EVS Bandwidth Request</w:t>
      </w:r>
      <w:bookmarkEnd w:id="153"/>
    </w:p>
    <w:p w:rsidR="00172422" w:rsidRPr="00884F29" w:rsidRDefault="00172422" w:rsidP="00172422">
      <w:r w:rsidRPr="00884F29">
        <w:rPr>
          <w:b/>
        </w:rPr>
        <w:t>RTCP_APP_REQ_EBWR</w:t>
      </w:r>
      <w:r w:rsidRPr="00884F29">
        <w:t>: EVS Bandwidth Request</w:t>
      </w:r>
    </w:p>
    <w:p w:rsidR="00172422" w:rsidRPr="00884F29" w:rsidRDefault="00172422" w:rsidP="00172422">
      <w:pPr>
        <w:pStyle w:val="TH"/>
      </w:pPr>
      <w:r w:rsidRPr="00884F29">
        <w:object w:dxaOrig="3105" w:dyaOrig="1290">
          <v:shape id="_x0000_i1040" type="#_x0000_t75" style="width:155.25pt;height:64.5pt" o:ole="">
            <v:imagedata r:id="rId50" o:title=""/>
          </v:shape>
          <o:OLEObject Type="Embed" ProgID="Word.Document.12" ShapeID="_x0000_i1040" DrawAspect="Content" ObjectID="_1531642506" r:id="rId51">
            <o:FieldCodes>\s</o:FieldCodes>
          </o:OLEObject>
        </w:object>
      </w:r>
    </w:p>
    <w:p w:rsidR="00172422" w:rsidRPr="00884F29" w:rsidRDefault="00172422" w:rsidP="00172422">
      <w:pPr>
        <w:pStyle w:val="TF"/>
      </w:pPr>
      <w:r w:rsidRPr="00884F29">
        <w:t>Figure 10.6b: EVS bandwidth request</w:t>
      </w:r>
    </w:p>
    <w:p w:rsidR="00172422" w:rsidRPr="00884F29" w:rsidRDefault="00172422" w:rsidP="00172422">
      <w:r w:rsidRPr="00884F29">
        <w:t>Codecs: This request can be used for the EVS codecs when operating in Primary mode.</w:t>
      </w:r>
    </w:p>
    <w:p w:rsidR="00172422" w:rsidRPr="00884F29" w:rsidRDefault="00172422" w:rsidP="00172422">
      <w:r w:rsidRPr="00884F29">
        <w:t>The DATA field is a 4-bit field b0…b3, corresponding to bit 4 to bit 7 in the octet:</w:t>
      </w:r>
    </w:p>
    <w:p w:rsidR="00172422" w:rsidRPr="00884F29" w:rsidRDefault="00172422" w:rsidP="00172422">
      <w:pPr>
        <w:pStyle w:val="B1"/>
      </w:pPr>
      <w:r w:rsidRPr="00884F29">
        <w:t>-</w:t>
      </w:r>
      <w:r w:rsidRPr="00884F29">
        <w:tab/>
        <w:t xml:space="preserve">b0 set to </w:t>
      </w:r>
      <w:r w:rsidR="00C727CB" w:rsidRPr="00884F29">
        <w:t>"</w:t>
      </w:r>
      <w:r w:rsidRPr="00884F29">
        <w:t>1</w:t>
      </w:r>
      <w:r w:rsidR="00C727CB" w:rsidRPr="00884F29">
        <w:t>"</w:t>
      </w:r>
      <w:r w:rsidRPr="00884F29">
        <w:t xml:space="preserve"> = request for narrowband.</w:t>
      </w:r>
    </w:p>
    <w:p w:rsidR="00172422" w:rsidRPr="00884F29" w:rsidRDefault="00172422" w:rsidP="00172422">
      <w:pPr>
        <w:pStyle w:val="B1"/>
      </w:pPr>
      <w:r w:rsidRPr="00884F29">
        <w:t>-</w:t>
      </w:r>
      <w:r w:rsidRPr="00884F29">
        <w:tab/>
        <w:t xml:space="preserve">b1 set to </w:t>
      </w:r>
      <w:r w:rsidR="00C727CB" w:rsidRPr="00884F29">
        <w:t>"</w:t>
      </w:r>
      <w:r w:rsidRPr="00884F29">
        <w:t>1</w:t>
      </w:r>
      <w:r w:rsidR="00C727CB" w:rsidRPr="00884F29">
        <w:t>"</w:t>
      </w:r>
      <w:r w:rsidRPr="00884F29">
        <w:t xml:space="preserve"> = request for wideband.</w:t>
      </w:r>
    </w:p>
    <w:p w:rsidR="00172422" w:rsidRPr="00884F29" w:rsidRDefault="00172422" w:rsidP="00172422">
      <w:pPr>
        <w:pStyle w:val="B1"/>
      </w:pPr>
      <w:r w:rsidRPr="00884F29">
        <w:t>-</w:t>
      </w:r>
      <w:r w:rsidRPr="00884F29">
        <w:tab/>
        <w:t xml:space="preserve">b2 set to </w:t>
      </w:r>
      <w:r w:rsidR="00C727CB" w:rsidRPr="00884F29">
        <w:t>"</w:t>
      </w:r>
      <w:r w:rsidRPr="00884F29">
        <w:t>1</w:t>
      </w:r>
      <w:r w:rsidR="00C727CB" w:rsidRPr="00884F29">
        <w:t>"</w:t>
      </w:r>
      <w:r w:rsidRPr="00884F29">
        <w:t xml:space="preserve"> = request for super-wideband.</w:t>
      </w:r>
    </w:p>
    <w:p w:rsidR="00172422" w:rsidRPr="00884F29" w:rsidRDefault="00172422" w:rsidP="00172422">
      <w:pPr>
        <w:pStyle w:val="B1"/>
      </w:pPr>
      <w:r w:rsidRPr="00884F29">
        <w:t>-</w:t>
      </w:r>
      <w:r w:rsidRPr="00884F29">
        <w:tab/>
        <w:t xml:space="preserve">b3 set to </w:t>
      </w:r>
      <w:r w:rsidR="00C727CB" w:rsidRPr="00884F29">
        <w:t>"</w:t>
      </w:r>
      <w:r w:rsidRPr="00884F29">
        <w:t>1</w:t>
      </w:r>
      <w:r w:rsidR="00C727CB" w:rsidRPr="00884F29">
        <w:t>"</w:t>
      </w:r>
      <w:r w:rsidRPr="00884F29">
        <w:t xml:space="preserve"> = request for fullband.</w:t>
      </w:r>
    </w:p>
    <w:p w:rsidR="00172422" w:rsidRPr="00884F29" w:rsidRDefault="00172422" w:rsidP="00172422">
      <w:r w:rsidRPr="00884F29">
        <w:t xml:space="preserve">One or several of these four bits can be set to </w:t>
      </w:r>
      <w:r w:rsidR="00C727CB" w:rsidRPr="00884F29">
        <w:t>"</w:t>
      </w:r>
      <w:r w:rsidRPr="00884F29">
        <w:t>1</w:t>
      </w:r>
      <w:r w:rsidR="00C727CB" w:rsidRPr="00884F29">
        <w:t>"</w:t>
      </w:r>
      <w:r w:rsidRPr="00884F29">
        <w:t xml:space="preserve">. For example, a request for </w:t>
      </w:r>
      <w:r w:rsidR="00C727CB" w:rsidRPr="00884F29">
        <w:t>"</w:t>
      </w:r>
      <w:r w:rsidRPr="00884F29">
        <w:t>1110</w:t>
      </w:r>
      <w:r w:rsidR="00C727CB" w:rsidRPr="00884F29">
        <w:t>"</w:t>
      </w:r>
      <w:r w:rsidRPr="00884F29">
        <w:t xml:space="preserve"> indicates that the receiver wants to receive narrowband, wideband or super-wideband speech but not fullband speech.</w:t>
      </w:r>
    </w:p>
    <w:p w:rsidR="00172422" w:rsidRPr="00884F29" w:rsidRDefault="00172422" w:rsidP="00C727CB">
      <w:pPr>
        <w:pStyle w:val="Heading4"/>
      </w:pPr>
      <w:bookmarkStart w:id="154" w:name="_Toc457898753"/>
      <w:r w:rsidRPr="00884F29">
        <w:t>10.2.1.9</w:t>
      </w:r>
      <w:r w:rsidRPr="00884F29">
        <w:tab/>
        <w:t>EVS Channel Aware Request</w:t>
      </w:r>
      <w:bookmarkEnd w:id="154"/>
    </w:p>
    <w:p w:rsidR="00172422" w:rsidRPr="00884F29" w:rsidRDefault="00172422" w:rsidP="00172422">
      <w:r w:rsidRPr="00884F29">
        <w:rPr>
          <w:b/>
          <w:bCs/>
        </w:rPr>
        <w:t>RTCP_APP_REQ_EPRED</w:t>
      </w:r>
      <w:r w:rsidRPr="00884F29">
        <w:t>: EVS Channel Aware Request</w:t>
      </w:r>
    </w:p>
    <w:p w:rsidR="00172422" w:rsidRPr="00884F29" w:rsidRDefault="00172422" w:rsidP="00172422">
      <w:pPr>
        <w:pStyle w:val="TH"/>
      </w:pPr>
      <w:r w:rsidRPr="00884F29">
        <w:object w:dxaOrig="3090" w:dyaOrig="1290">
          <v:shape id="_x0000_i1041" type="#_x0000_t75" style="width:154.65pt;height:64.5pt" o:ole="">
            <v:imagedata r:id="rId52" o:title=""/>
          </v:shape>
          <o:OLEObject Type="Embed" ProgID="Word.Document.12" ShapeID="_x0000_i1041" DrawAspect="Content" ObjectID="_1531642507" r:id="rId53">
            <o:FieldCodes>\s</o:FieldCodes>
          </o:OLEObject>
        </w:object>
      </w:r>
    </w:p>
    <w:p w:rsidR="00172422" w:rsidRPr="00884F29" w:rsidRDefault="00172422" w:rsidP="00172422">
      <w:pPr>
        <w:pStyle w:val="TF"/>
      </w:pPr>
      <w:r w:rsidRPr="00884F29">
        <w:t>Figure 10.6d: EVS partial redundancy request</w:t>
      </w:r>
    </w:p>
    <w:p w:rsidR="00172422" w:rsidRPr="00884F29" w:rsidRDefault="00172422" w:rsidP="00172422">
      <w:r w:rsidRPr="00884F29">
        <w:t>Codecs: This request can be used for the EVS codecs when operating in Primary mode.</w:t>
      </w:r>
    </w:p>
    <w:p w:rsidR="00172422" w:rsidRPr="00884F29" w:rsidRDefault="00172422" w:rsidP="00172422">
      <w:r w:rsidRPr="00884F29">
        <w:t>The DATA field is a 4-bit field and is encoded as described in the table below.</w:t>
      </w:r>
    </w:p>
    <w:p w:rsidR="00172422" w:rsidRPr="00884F29" w:rsidRDefault="00172422" w:rsidP="00172422">
      <w:pPr>
        <w:pStyle w:val="TH"/>
      </w:pPr>
      <w:r w:rsidRPr="00884F29">
        <w:t>Table 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172422" w:rsidRPr="00884F29" w:rsidTr="00FB0E9C">
        <w:trPr>
          <w:jc w:val="center"/>
        </w:trPr>
        <w:tc>
          <w:tcPr>
            <w:tcW w:w="1134" w:type="dxa"/>
          </w:tcPr>
          <w:p w:rsidR="00172422" w:rsidRPr="00884F29" w:rsidRDefault="00172422" w:rsidP="00FB0E9C">
            <w:pPr>
              <w:pStyle w:val="TAH"/>
              <w:rPr>
                <w:lang w:eastAsia="ja-JP"/>
              </w:rPr>
            </w:pPr>
            <w:r w:rsidRPr="00884F29">
              <w:rPr>
                <w:rFonts w:hint="eastAsia"/>
                <w:lang w:eastAsia="ja-JP"/>
              </w:rPr>
              <w:t>Index</w:t>
            </w:r>
          </w:p>
        </w:tc>
        <w:tc>
          <w:tcPr>
            <w:tcW w:w="2835" w:type="dxa"/>
          </w:tcPr>
          <w:p w:rsidR="00172422" w:rsidRPr="00884F29" w:rsidRDefault="00172422" w:rsidP="00FB0E9C">
            <w:pPr>
              <w:pStyle w:val="TAH"/>
              <w:rPr>
                <w:lang w:eastAsia="ja-JP"/>
              </w:rPr>
            </w:pPr>
            <w:r w:rsidRPr="00884F29">
              <w:rPr>
                <w:rFonts w:hint="eastAsia"/>
                <w:lang w:eastAsia="ja-JP"/>
              </w:rPr>
              <w:t>Partial Redundancy request</w:t>
            </w:r>
          </w:p>
        </w:tc>
      </w:tr>
      <w:tr w:rsidR="00172422" w:rsidRPr="00884F29" w:rsidTr="00FB0E9C">
        <w:trPr>
          <w:jc w:val="center"/>
        </w:trPr>
        <w:tc>
          <w:tcPr>
            <w:tcW w:w="1134" w:type="dxa"/>
          </w:tcPr>
          <w:p w:rsidR="00172422" w:rsidRPr="00884F29" w:rsidRDefault="00172422" w:rsidP="00FB0E9C">
            <w:pPr>
              <w:pStyle w:val="TAC"/>
            </w:pPr>
            <w:r w:rsidRPr="00884F29">
              <w:t>0000</w:t>
            </w:r>
          </w:p>
        </w:tc>
        <w:tc>
          <w:tcPr>
            <w:tcW w:w="2835" w:type="dxa"/>
            <w:vAlign w:val="center"/>
          </w:tcPr>
          <w:p w:rsidR="00172422" w:rsidRPr="00884F29" w:rsidRDefault="00172422" w:rsidP="00FB0E9C">
            <w:pPr>
              <w:pStyle w:val="TAC"/>
            </w:pPr>
            <w:r w:rsidRPr="00884F29">
              <w:t>13.2 CA-L-O2</w:t>
            </w:r>
          </w:p>
        </w:tc>
      </w:tr>
      <w:tr w:rsidR="00172422" w:rsidRPr="00884F29" w:rsidTr="00FB0E9C">
        <w:trPr>
          <w:jc w:val="center"/>
        </w:trPr>
        <w:tc>
          <w:tcPr>
            <w:tcW w:w="1134" w:type="dxa"/>
          </w:tcPr>
          <w:p w:rsidR="00172422" w:rsidRPr="00884F29" w:rsidRDefault="00172422" w:rsidP="00FB0E9C">
            <w:pPr>
              <w:pStyle w:val="TAC"/>
            </w:pPr>
            <w:r w:rsidRPr="00884F29">
              <w:t>0001</w:t>
            </w:r>
          </w:p>
        </w:tc>
        <w:tc>
          <w:tcPr>
            <w:tcW w:w="2835" w:type="dxa"/>
            <w:vAlign w:val="center"/>
          </w:tcPr>
          <w:p w:rsidR="00172422" w:rsidRPr="00884F29" w:rsidRDefault="00172422" w:rsidP="00FB0E9C">
            <w:pPr>
              <w:pStyle w:val="TAC"/>
            </w:pPr>
            <w:r w:rsidRPr="00884F29">
              <w:t>13.2 CA-L-O3</w:t>
            </w:r>
          </w:p>
        </w:tc>
      </w:tr>
      <w:tr w:rsidR="00172422" w:rsidRPr="00884F29" w:rsidTr="00FB0E9C">
        <w:trPr>
          <w:jc w:val="center"/>
        </w:trPr>
        <w:tc>
          <w:tcPr>
            <w:tcW w:w="1134" w:type="dxa"/>
          </w:tcPr>
          <w:p w:rsidR="00172422" w:rsidRPr="00884F29" w:rsidRDefault="00172422" w:rsidP="00FB0E9C">
            <w:pPr>
              <w:pStyle w:val="TAC"/>
            </w:pPr>
            <w:r w:rsidRPr="00884F29">
              <w:t>0010</w:t>
            </w:r>
          </w:p>
        </w:tc>
        <w:tc>
          <w:tcPr>
            <w:tcW w:w="2835" w:type="dxa"/>
            <w:vAlign w:val="center"/>
          </w:tcPr>
          <w:p w:rsidR="00172422" w:rsidRPr="00884F29" w:rsidRDefault="00172422" w:rsidP="00FB0E9C">
            <w:pPr>
              <w:pStyle w:val="TAC"/>
            </w:pPr>
            <w:r w:rsidRPr="00884F29">
              <w:t>13.2 CA-L-O5</w:t>
            </w:r>
          </w:p>
        </w:tc>
      </w:tr>
      <w:tr w:rsidR="00172422" w:rsidRPr="00884F29" w:rsidTr="00FB0E9C">
        <w:trPr>
          <w:jc w:val="center"/>
        </w:trPr>
        <w:tc>
          <w:tcPr>
            <w:tcW w:w="1134" w:type="dxa"/>
          </w:tcPr>
          <w:p w:rsidR="00172422" w:rsidRPr="00884F29" w:rsidRDefault="00172422" w:rsidP="00FB0E9C">
            <w:pPr>
              <w:pStyle w:val="TAC"/>
            </w:pPr>
            <w:r w:rsidRPr="00884F29">
              <w:t>0011</w:t>
            </w:r>
          </w:p>
        </w:tc>
        <w:tc>
          <w:tcPr>
            <w:tcW w:w="2835" w:type="dxa"/>
            <w:vAlign w:val="center"/>
          </w:tcPr>
          <w:p w:rsidR="00172422" w:rsidRPr="00884F29" w:rsidRDefault="00172422" w:rsidP="00FB0E9C">
            <w:pPr>
              <w:pStyle w:val="TAC"/>
            </w:pPr>
            <w:r w:rsidRPr="00884F29">
              <w:t>13.2 CA-L-O7</w:t>
            </w:r>
          </w:p>
        </w:tc>
      </w:tr>
      <w:tr w:rsidR="00172422" w:rsidRPr="00884F29" w:rsidTr="00FB0E9C">
        <w:trPr>
          <w:jc w:val="center"/>
        </w:trPr>
        <w:tc>
          <w:tcPr>
            <w:tcW w:w="1134" w:type="dxa"/>
          </w:tcPr>
          <w:p w:rsidR="00172422" w:rsidRPr="00884F29" w:rsidRDefault="00172422" w:rsidP="00FB0E9C">
            <w:pPr>
              <w:pStyle w:val="TAC"/>
            </w:pPr>
            <w:r w:rsidRPr="00884F29">
              <w:t>0100</w:t>
            </w:r>
          </w:p>
        </w:tc>
        <w:tc>
          <w:tcPr>
            <w:tcW w:w="2835" w:type="dxa"/>
            <w:vAlign w:val="center"/>
          </w:tcPr>
          <w:p w:rsidR="00172422" w:rsidRPr="00884F29" w:rsidRDefault="00172422" w:rsidP="00FB0E9C">
            <w:pPr>
              <w:pStyle w:val="TAC"/>
            </w:pPr>
            <w:r w:rsidRPr="00884F29">
              <w:t>13.2 CA-H-O2</w:t>
            </w:r>
          </w:p>
        </w:tc>
      </w:tr>
      <w:tr w:rsidR="00172422" w:rsidRPr="00884F29" w:rsidTr="00FB0E9C">
        <w:trPr>
          <w:jc w:val="center"/>
        </w:trPr>
        <w:tc>
          <w:tcPr>
            <w:tcW w:w="1134" w:type="dxa"/>
          </w:tcPr>
          <w:p w:rsidR="00172422" w:rsidRPr="00884F29" w:rsidRDefault="00172422" w:rsidP="00FB0E9C">
            <w:pPr>
              <w:pStyle w:val="TAC"/>
            </w:pPr>
            <w:r w:rsidRPr="00884F29">
              <w:t>0101</w:t>
            </w:r>
          </w:p>
        </w:tc>
        <w:tc>
          <w:tcPr>
            <w:tcW w:w="2835" w:type="dxa"/>
            <w:vAlign w:val="center"/>
          </w:tcPr>
          <w:p w:rsidR="00172422" w:rsidRPr="00884F29" w:rsidRDefault="00172422" w:rsidP="00FB0E9C">
            <w:pPr>
              <w:pStyle w:val="TAC"/>
            </w:pPr>
            <w:r w:rsidRPr="00884F29">
              <w:t>13.2 CA-H-O3</w:t>
            </w:r>
          </w:p>
        </w:tc>
      </w:tr>
      <w:tr w:rsidR="00172422" w:rsidRPr="00884F29" w:rsidTr="00FB0E9C">
        <w:trPr>
          <w:jc w:val="center"/>
        </w:trPr>
        <w:tc>
          <w:tcPr>
            <w:tcW w:w="1134" w:type="dxa"/>
          </w:tcPr>
          <w:p w:rsidR="00172422" w:rsidRPr="00884F29" w:rsidRDefault="00172422" w:rsidP="00FB0E9C">
            <w:pPr>
              <w:pStyle w:val="TAC"/>
            </w:pPr>
            <w:r w:rsidRPr="00884F29">
              <w:t>0110</w:t>
            </w:r>
          </w:p>
        </w:tc>
        <w:tc>
          <w:tcPr>
            <w:tcW w:w="2835" w:type="dxa"/>
            <w:vAlign w:val="center"/>
          </w:tcPr>
          <w:p w:rsidR="00172422" w:rsidRPr="00884F29" w:rsidRDefault="00172422" w:rsidP="00FB0E9C">
            <w:pPr>
              <w:pStyle w:val="TAC"/>
            </w:pPr>
            <w:r w:rsidRPr="00884F29">
              <w:t>13.2 CA-H-O5</w:t>
            </w:r>
          </w:p>
        </w:tc>
      </w:tr>
      <w:tr w:rsidR="00172422" w:rsidRPr="00884F29" w:rsidTr="00FB0E9C">
        <w:trPr>
          <w:jc w:val="center"/>
        </w:trPr>
        <w:tc>
          <w:tcPr>
            <w:tcW w:w="1134" w:type="dxa"/>
          </w:tcPr>
          <w:p w:rsidR="00172422" w:rsidRPr="00884F29" w:rsidRDefault="00172422" w:rsidP="00FB0E9C">
            <w:pPr>
              <w:pStyle w:val="TAC"/>
            </w:pPr>
            <w:r w:rsidRPr="00884F29">
              <w:t>0111</w:t>
            </w:r>
          </w:p>
        </w:tc>
        <w:tc>
          <w:tcPr>
            <w:tcW w:w="2835" w:type="dxa"/>
            <w:vAlign w:val="center"/>
          </w:tcPr>
          <w:p w:rsidR="00172422" w:rsidRPr="00884F29" w:rsidRDefault="00172422" w:rsidP="00FB0E9C">
            <w:pPr>
              <w:pStyle w:val="TAC"/>
            </w:pPr>
            <w:r w:rsidRPr="00884F29">
              <w:t>13.2 CA-H-O7</w:t>
            </w:r>
          </w:p>
        </w:tc>
      </w:tr>
      <w:tr w:rsidR="00172422" w:rsidRPr="00884F29" w:rsidTr="00FB0E9C">
        <w:trPr>
          <w:jc w:val="center"/>
        </w:trPr>
        <w:tc>
          <w:tcPr>
            <w:tcW w:w="1134" w:type="dxa"/>
          </w:tcPr>
          <w:p w:rsidR="00172422" w:rsidRPr="00884F29" w:rsidRDefault="00172422" w:rsidP="00FB0E9C">
            <w:pPr>
              <w:pStyle w:val="TAC"/>
            </w:pPr>
            <w:r w:rsidRPr="00884F29">
              <w:t>1000</w:t>
            </w:r>
          </w:p>
        </w:tc>
        <w:tc>
          <w:tcPr>
            <w:tcW w:w="2835" w:type="dxa"/>
            <w:vAlign w:val="center"/>
          </w:tcPr>
          <w:p w:rsidR="00172422" w:rsidRPr="00884F29" w:rsidRDefault="00172422" w:rsidP="00FB0E9C">
            <w:pPr>
              <w:pStyle w:val="TAC"/>
            </w:pPr>
            <w:r w:rsidRPr="00884F29">
              <w:t>Not used</w:t>
            </w:r>
            <w:r w:rsidRPr="00884F29" w:rsidDel="00664949">
              <w:t xml:space="preserve"> </w:t>
            </w:r>
          </w:p>
        </w:tc>
      </w:tr>
      <w:tr w:rsidR="00172422" w:rsidRPr="00884F29" w:rsidTr="00FB0E9C">
        <w:trPr>
          <w:jc w:val="center"/>
        </w:trPr>
        <w:tc>
          <w:tcPr>
            <w:tcW w:w="1134" w:type="dxa"/>
          </w:tcPr>
          <w:p w:rsidR="00172422" w:rsidRPr="00884F29" w:rsidRDefault="00172422" w:rsidP="00FB0E9C">
            <w:pPr>
              <w:pStyle w:val="TAC"/>
            </w:pPr>
            <w:r w:rsidRPr="00884F29">
              <w:t>1001</w:t>
            </w:r>
          </w:p>
        </w:tc>
        <w:tc>
          <w:tcPr>
            <w:tcW w:w="2835" w:type="dxa"/>
            <w:vAlign w:val="center"/>
          </w:tcPr>
          <w:p w:rsidR="00172422" w:rsidRPr="00884F29" w:rsidRDefault="00172422" w:rsidP="00FB0E9C">
            <w:pPr>
              <w:pStyle w:val="TAC"/>
            </w:pPr>
            <w:r w:rsidRPr="00884F29">
              <w:t>Not used</w:t>
            </w:r>
            <w:r w:rsidRPr="00884F29" w:rsidDel="00664949">
              <w:t xml:space="preserve"> </w:t>
            </w:r>
          </w:p>
        </w:tc>
      </w:tr>
      <w:tr w:rsidR="00172422" w:rsidRPr="00884F29" w:rsidTr="00FB0E9C">
        <w:trPr>
          <w:jc w:val="center"/>
        </w:trPr>
        <w:tc>
          <w:tcPr>
            <w:tcW w:w="1134" w:type="dxa"/>
          </w:tcPr>
          <w:p w:rsidR="00172422" w:rsidRPr="00884F29" w:rsidRDefault="00172422" w:rsidP="00FB0E9C">
            <w:pPr>
              <w:pStyle w:val="TAC"/>
            </w:pPr>
            <w:r w:rsidRPr="00884F29">
              <w:t>1010</w:t>
            </w:r>
          </w:p>
        </w:tc>
        <w:tc>
          <w:tcPr>
            <w:tcW w:w="2835" w:type="dxa"/>
            <w:vAlign w:val="center"/>
          </w:tcPr>
          <w:p w:rsidR="00172422" w:rsidRPr="00884F29" w:rsidRDefault="00172422" w:rsidP="00FB0E9C">
            <w:pPr>
              <w:pStyle w:val="TAC"/>
            </w:pPr>
            <w:r w:rsidRPr="00884F29">
              <w:t>Not used</w:t>
            </w:r>
            <w:r w:rsidRPr="00884F29" w:rsidDel="00664949">
              <w:t xml:space="preserve"> </w:t>
            </w:r>
          </w:p>
        </w:tc>
      </w:tr>
      <w:tr w:rsidR="00172422" w:rsidRPr="00884F29" w:rsidTr="00FB0E9C">
        <w:trPr>
          <w:jc w:val="center"/>
        </w:trPr>
        <w:tc>
          <w:tcPr>
            <w:tcW w:w="1134" w:type="dxa"/>
          </w:tcPr>
          <w:p w:rsidR="00172422" w:rsidRPr="00884F29" w:rsidRDefault="00172422" w:rsidP="00FB0E9C">
            <w:pPr>
              <w:pStyle w:val="TAC"/>
            </w:pPr>
            <w:r w:rsidRPr="00884F29">
              <w:t>1011</w:t>
            </w:r>
          </w:p>
        </w:tc>
        <w:tc>
          <w:tcPr>
            <w:tcW w:w="2835" w:type="dxa"/>
            <w:vAlign w:val="center"/>
          </w:tcPr>
          <w:p w:rsidR="00172422" w:rsidRPr="00884F29" w:rsidRDefault="00172422" w:rsidP="00FB0E9C">
            <w:pPr>
              <w:pStyle w:val="TAC"/>
            </w:pPr>
            <w:r w:rsidRPr="00884F29">
              <w:t>Not used</w:t>
            </w:r>
            <w:r w:rsidRPr="00884F29" w:rsidDel="00664949">
              <w:t xml:space="preserve"> </w:t>
            </w:r>
          </w:p>
        </w:tc>
      </w:tr>
      <w:tr w:rsidR="00172422" w:rsidRPr="00884F29" w:rsidTr="00FB0E9C">
        <w:trPr>
          <w:jc w:val="center"/>
        </w:trPr>
        <w:tc>
          <w:tcPr>
            <w:tcW w:w="1134" w:type="dxa"/>
          </w:tcPr>
          <w:p w:rsidR="00172422" w:rsidRPr="00884F29" w:rsidRDefault="00172422" w:rsidP="00FB0E9C">
            <w:pPr>
              <w:pStyle w:val="TAC"/>
            </w:pPr>
            <w:r w:rsidRPr="00884F29">
              <w:t>1100</w:t>
            </w:r>
          </w:p>
        </w:tc>
        <w:tc>
          <w:tcPr>
            <w:tcW w:w="2835" w:type="dxa"/>
            <w:vAlign w:val="center"/>
          </w:tcPr>
          <w:p w:rsidR="00172422" w:rsidRPr="00884F29" w:rsidRDefault="00172422" w:rsidP="00FB0E9C">
            <w:pPr>
              <w:pStyle w:val="TAC"/>
            </w:pPr>
            <w:r w:rsidRPr="00884F29">
              <w:t>Not used</w:t>
            </w:r>
            <w:r w:rsidRPr="00884F29" w:rsidDel="00664949">
              <w:t xml:space="preserve"> </w:t>
            </w:r>
          </w:p>
        </w:tc>
      </w:tr>
      <w:tr w:rsidR="00172422" w:rsidRPr="00884F29" w:rsidTr="00FB0E9C">
        <w:trPr>
          <w:jc w:val="center"/>
        </w:trPr>
        <w:tc>
          <w:tcPr>
            <w:tcW w:w="1134" w:type="dxa"/>
          </w:tcPr>
          <w:p w:rsidR="00172422" w:rsidRPr="00884F29" w:rsidRDefault="00172422" w:rsidP="00FB0E9C">
            <w:pPr>
              <w:pStyle w:val="TAC"/>
            </w:pPr>
            <w:r w:rsidRPr="00884F29">
              <w:t>1101</w:t>
            </w:r>
          </w:p>
        </w:tc>
        <w:tc>
          <w:tcPr>
            <w:tcW w:w="2835" w:type="dxa"/>
            <w:vAlign w:val="center"/>
          </w:tcPr>
          <w:p w:rsidR="00172422" w:rsidRPr="00884F29" w:rsidRDefault="00172422" w:rsidP="00FB0E9C">
            <w:pPr>
              <w:pStyle w:val="TAC"/>
            </w:pPr>
            <w:r w:rsidRPr="00884F29">
              <w:t>Not used</w:t>
            </w:r>
            <w:r w:rsidRPr="00884F29" w:rsidDel="00664949">
              <w:t xml:space="preserve"> </w:t>
            </w:r>
          </w:p>
        </w:tc>
      </w:tr>
      <w:tr w:rsidR="00172422" w:rsidRPr="00884F29" w:rsidTr="00FB0E9C">
        <w:trPr>
          <w:trHeight w:val="67"/>
          <w:jc w:val="center"/>
        </w:trPr>
        <w:tc>
          <w:tcPr>
            <w:tcW w:w="1134" w:type="dxa"/>
          </w:tcPr>
          <w:p w:rsidR="00172422" w:rsidRPr="00884F29" w:rsidRDefault="00172422" w:rsidP="00FB0E9C">
            <w:pPr>
              <w:pStyle w:val="TAC"/>
            </w:pPr>
            <w:r w:rsidRPr="00884F29">
              <w:t>1110</w:t>
            </w:r>
          </w:p>
        </w:tc>
        <w:tc>
          <w:tcPr>
            <w:tcW w:w="2835" w:type="dxa"/>
            <w:vAlign w:val="center"/>
          </w:tcPr>
          <w:p w:rsidR="00172422" w:rsidRPr="00884F29" w:rsidRDefault="00172422" w:rsidP="00FB0E9C">
            <w:pPr>
              <w:pStyle w:val="TAC"/>
            </w:pPr>
            <w:r w:rsidRPr="00884F29">
              <w:t>Not used</w:t>
            </w:r>
          </w:p>
        </w:tc>
      </w:tr>
      <w:tr w:rsidR="00172422" w:rsidRPr="00884F29" w:rsidTr="00FB0E9C">
        <w:trPr>
          <w:jc w:val="center"/>
        </w:trPr>
        <w:tc>
          <w:tcPr>
            <w:tcW w:w="1134" w:type="dxa"/>
          </w:tcPr>
          <w:p w:rsidR="00172422" w:rsidRPr="00884F29" w:rsidRDefault="00172422" w:rsidP="00FB0E9C">
            <w:pPr>
              <w:pStyle w:val="TAC"/>
            </w:pPr>
            <w:r w:rsidRPr="00884F29">
              <w:t>1111</w:t>
            </w:r>
          </w:p>
        </w:tc>
        <w:tc>
          <w:tcPr>
            <w:tcW w:w="2835" w:type="dxa"/>
            <w:vAlign w:val="center"/>
          </w:tcPr>
          <w:p w:rsidR="00172422" w:rsidRPr="00884F29" w:rsidRDefault="00172422" w:rsidP="00FB0E9C">
            <w:pPr>
              <w:pStyle w:val="TAC"/>
            </w:pPr>
            <w:r w:rsidRPr="00884F29">
              <w:t>Not used</w:t>
            </w:r>
          </w:p>
        </w:tc>
      </w:tr>
    </w:tbl>
    <w:p w:rsidR="00172422" w:rsidRPr="00884F29" w:rsidRDefault="00172422" w:rsidP="00172422">
      <w:pPr>
        <w:pStyle w:val="FP"/>
      </w:pPr>
    </w:p>
    <w:p w:rsidR="0045626A" w:rsidRPr="00884F29" w:rsidRDefault="0045626A" w:rsidP="0045626A">
      <w:r w:rsidRPr="00884F29">
        <w:t>Since channel-aware mode is only defined for the EVS Primary 13.2 kbps mode then sending an EVS Channel Aware Request also implies changing to the EVS Primary mode and to the 13.2 kbps bit-rate and possibly also changing the audio bandwidth to either WB or SWB.</w:t>
      </w:r>
    </w:p>
    <w:p w:rsidR="0045626A" w:rsidRPr="00884F29" w:rsidRDefault="0045626A" w:rsidP="00C727CB">
      <w:pPr>
        <w:pStyle w:val="Heading4"/>
      </w:pPr>
      <w:bookmarkStart w:id="155" w:name="_Toc457898754"/>
      <w:r w:rsidRPr="00884F29">
        <w:t>10.2.1.10</w:t>
      </w:r>
      <w:r w:rsidRPr="00884F29">
        <w:tab/>
        <w:t>EVS Primary mode to EVS AMR-WB IO mode Switching Request</w:t>
      </w:r>
      <w:bookmarkEnd w:id="155"/>
    </w:p>
    <w:p w:rsidR="0045626A" w:rsidRPr="00884F29" w:rsidRDefault="0045626A" w:rsidP="0045626A">
      <w:r w:rsidRPr="00884F29">
        <w:rPr>
          <w:b/>
        </w:rPr>
        <w:t>RTCP_APP_REQ_EP2I</w:t>
      </w:r>
      <w:r w:rsidRPr="00884F29">
        <w:t>: EVS Primary mode to EVS AMR-WB IO mode Switching Request</w:t>
      </w:r>
    </w:p>
    <w:p w:rsidR="0045626A" w:rsidRPr="00884F29" w:rsidRDefault="0045626A" w:rsidP="0045626A">
      <w:pPr>
        <w:pStyle w:val="TH"/>
      </w:pPr>
      <w:r w:rsidRPr="00884F29">
        <w:object w:dxaOrig="5040" w:dyaOrig="1575">
          <v:shape id="_x0000_i1042" type="#_x0000_t75" style="width:252.3pt;height:78.9pt" o:ole="">
            <v:imagedata r:id="rId54" o:title=""/>
          </v:shape>
          <o:OLEObject Type="Embed" ProgID="Word.Document.12" ShapeID="_x0000_i1042" DrawAspect="Content" ObjectID="_1531642508" r:id="rId55">
            <o:FieldCodes>\s</o:FieldCodes>
          </o:OLEObject>
        </w:object>
      </w:r>
    </w:p>
    <w:p w:rsidR="0045626A" w:rsidRPr="00884F29" w:rsidRDefault="0045626A" w:rsidP="0045626A">
      <w:pPr>
        <w:pStyle w:val="TF"/>
      </w:pPr>
      <w:r w:rsidRPr="00884F29">
        <w:t>Figure 10.6e: EVS primary mode to EVS AMR-WB IO mode switching request</w:t>
      </w:r>
    </w:p>
    <w:p w:rsidR="0045626A" w:rsidRPr="00884F29" w:rsidRDefault="0045626A" w:rsidP="0045626A">
      <w:r w:rsidRPr="00884F29">
        <w:t>Codecs: This request can be used for the EVS codecs when operating in Primary mode.</w:t>
      </w:r>
    </w:p>
    <w:p w:rsidR="0045626A" w:rsidRPr="00884F29" w:rsidRDefault="0045626A" w:rsidP="0045626A">
      <w:r w:rsidRPr="00884F29">
        <w:t>The DATA field is an 11-bit field where the first 9 bits (b4-b12) are used to indicate the AMR-WB codec modes that are allowed and the 2 last bits (b13 and b14) are flags to set mode-change-period and mode-change-neighbor as follows:</w:t>
      </w:r>
    </w:p>
    <w:p w:rsidR="0045626A" w:rsidRPr="00884F29" w:rsidRDefault="0045626A" w:rsidP="0045626A">
      <w:pPr>
        <w:pStyle w:val="B1"/>
      </w:pPr>
      <w:r w:rsidRPr="00884F29">
        <w:t>-</w:t>
      </w:r>
      <w:r w:rsidRPr="00884F29">
        <w:tab/>
        <w:t>first 9 bits for mode-set:</w:t>
      </w:r>
    </w:p>
    <w:p w:rsidR="0045626A" w:rsidRPr="00884F29" w:rsidRDefault="0045626A" w:rsidP="0045626A">
      <w:pPr>
        <w:pStyle w:val="B2"/>
      </w:pPr>
      <w:r w:rsidRPr="00884F29">
        <w:t>-</w:t>
      </w:r>
      <w:r w:rsidRPr="00884F29">
        <w:tab/>
        <w:t xml:space="preserve">b4 = </w:t>
      </w:r>
      <w:r w:rsidR="00C727CB" w:rsidRPr="00884F29">
        <w:t>"</w:t>
      </w:r>
      <w:r w:rsidRPr="00884F29">
        <w:t>0</w:t>
      </w:r>
      <w:r w:rsidR="00C727CB" w:rsidRPr="00884F29">
        <w:t>"</w:t>
      </w:r>
      <w:r w:rsidRPr="00884F29">
        <w:t>: AMR-WB 6.60 not allowed</w:t>
      </w:r>
      <w:r w:rsidRPr="00884F29">
        <w:br/>
        <w:t xml:space="preserve">b4 = </w:t>
      </w:r>
      <w:r w:rsidR="00C727CB" w:rsidRPr="00884F29">
        <w:t>"</w:t>
      </w:r>
      <w:r w:rsidRPr="00884F29">
        <w:t>1</w:t>
      </w:r>
      <w:r w:rsidR="00C727CB" w:rsidRPr="00884F29">
        <w:t>"</w:t>
      </w:r>
      <w:r w:rsidRPr="00884F29">
        <w:t>: AMR-WB 6.60 allowed,</w:t>
      </w:r>
    </w:p>
    <w:p w:rsidR="0045626A" w:rsidRPr="00884F29" w:rsidRDefault="0045626A" w:rsidP="0045626A">
      <w:pPr>
        <w:pStyle w:val="B2"/>
      </w:pPr>
      <w:r w:rsidRPr="00884F29">
        <w:t>-</w:t>
      </w:r>
      <w:r w:rsidRPr="00884F29">
        <w:tab/>
        <w:t xml:space="preserve">b5 = </w:t>
      </w:r>
      <w:r w:rsidR="00C727CB" w:rsidRPr="00884F29">
        <w:t>"</w:t>
      </w:r>
      <w:r w:rsidRPr="00884F29">
        <w:t>0</w:t>
      </w:r>
      <w:r w:rsidR="00C727CB" w:rsidRPr="00884F29">
        <w:t>"</w:t>
      </w:r>
      <w:r w:rsidRPr="00884F29">
        <w:t>: AMR-WB 8.85 not allowed</w:t>
      </w:r>
      <w:r w:rsidRPr="00884F29">
        <w:br/>
        <w:t xml:space="preserve">b5 = </w:t>
      </w:r>
      <w:r w:rsidR="00C727CB" w:rsidRPr="00884F29">
        <w:t>"</w:t>
      </w:r>
      <w:r w:rsidRPr="00884F29">
        <w:t>1</w:t>
      </w:r>
      <w:r w:rsidR="00C727CB" w:rsidRPr="00884F29">
        <w:t>"</w:t>
      </w:r>
      <w:r w:rsidRPr="00884F29">
        <w:t>: AMR-WB 8.85 allowed,</w:t>
      </w:r>
    </w:p>
    <w:p w:rsidR="0045626A" w:rsidRPr="00884F29" w:rsidRDefault="0045626A" w:rsidP="0045626A">
      <w:pPr>
        <w:pStyle w:val="B2"/>
      </w:pPr>
      <w:r w:rsidRPr="00884F29">
        <w:t>-</w:t>
      </w:r>
      <w:r w:rsidRPr="00884F29">
        <w:tab/>
        <w:t xml:space="preserve">b6 = </w:t>
      </w:r>
      <w:r w:rsidR="00C727CB" w:rsidRPr="00884F29">
        <w:t>"</w:t>
      </w:r>
      <w:r w:rsidRPr="00884F29">
        <w:t>0</w:t>
      </w:r>
      <w:r w:rsidR="00C727CB" w:rsidRPr="00884F29">
        <w:t>"</w:t>
      </w:r>
      <w:r w:rsidRPr="00884F29">
        <w:t>: AMR-WB 12.65 not allowed</w:t>
      </w:r>
      <w:r w:rsidRPr="00884F29">
        <w:br/>
        <w:t xml:space="preserve">b6 = </w:t>
      </w:r>
      <w:r w:rsidR="00C727CB" w:rsidRPr="00884F29">
        <w:t>"</w:t>
      </w:r>
      <w:r w:rsidRPr="00884F29">
        <w:t>1</w:t>
      </w:r>
      <w:r w:rsidR="00C727CB" w:rsidRPr="00884F29">
        <w:t>"</w:t>
      </w:r>
      <w:r w:rsidRPr="00884F29">
        <w:t>: AMR-WB 12.65 allowed,</w:t>
      </w:r>
    </w:p>
    <w:p w:rsidR="0045626A" w:rsidRPr="00884F29" w:rsidRDefault="0045626A" w:rsidP="0045626A">
      <w:pPr>
        <w:pStyle w:val="B2"/>
      </w:pPr>
      <w:r w:rsidRPr="00884F29">
        <w:t>-</w:t>
      </w:r>
      <w:r w:rsidRPr="00884F29">
        <w:tab/>
        <w:t xml:space="preserve">b7 = </w:t>
      </w:r>
      <w:r w:rsidR="00C727CB" w:rsidRPr="00884F29">
        <w:t>"</w:t>
      </w:r>
      <w:r w:rsidRPr="00884F29">
        <w:t>0</w:t>
      </w:r>
      <w:r w:rsidR="00C727CB" w:rsidRPr="00884F29">
        <w:t>"</w:t>
      </w:r>
      <w:r w:rsidRPr="00884F29">
        <w:t>: AMR-WB 14.25 not allowed</w:t>
      </w:r>
      <w:r w:rsidRPr="00884F29">
        <w:br/>
        <w:t xml:space="preserve">b7 = </w:t>
      </w:r>
      <w:r w:rsidR="00C727CB" w:rsidRPr="00884F29">
        <w:t>"</w:t>
      </w:r>
      <w:r w:rsidRPr="00884F29">
        <w:t>1</w:t>
      </w:r>
      <w:r w:rsidR="00C727CB" w:rsidRPr="00884F29">
        <w:t>"</w:t>
      </w:r>
      <w:r w:rsidRPr="00884F29">
        <w:t>: AMR-WB 14.25 allowed,</w:t>
      </w:r>
    </w:p>
    <w:p w:rsidR="0045626A" w:rsidRPr="00884F29" w:rsidRDefault="0045626A" w:rsidP="0045626A">
      <w:pPr>
        <w:pStyle w:val="B2"/>
      </w:pPr>
      <w:r w:rsidRPr="00884F29">
        <w:t>-</w:t>
      </w:r>
      <w:r w:rsidRPr="00884F29">
        <w:tab/>
        <w:t xml:space="preserve">b8 = </w:t>
      </w:r>
      <w:r w:rsidR="00C727CB" w:rsidRPr="00884F29">
        <w:t>"</w:t>
      </w:r>
      <w:r w:rsidRPr="00884F29">
        <w:t>0</w:t>
      </w:r>
      <w:r w:rsidR="00C727CB" w:rsidRPr="00884F29">
        <w:t>"</w:t>
      </w:r>
      <w:r w:rsidRPr="00884F29">
        <w:t>: AMR-WB 15.85 not allowed</w:t>
      </w:r>
      <w:r w:rsidRPr="00884F29">
        <w:br/>
        <w:t xml:space="preserve">b8 = </w:t>
      </w:r>
      <w:r w:rsidR="00C727CB" w:rsidRPr="00884F29">
        <w:t>"</w:t>
      </w:r>
      <w:r w:rsidRPr="00884F29">
        <w:t>1</w:t>
      </w:r>
      <w:r w:rsidR="00C727CB" w:rsidRPr="00884F29">
        <w:t>"</w:t>
      </w:r>
      <w:r w:rsidRPr="00884F29">
        <w:t>: AMR-WB 15.85 allowed,</w:t>
      </w:r>
    </w:p>
    <w:p w:rsidR="0045626A" w:rsidRPr="00884F29" w:rsidRDefault="0045626A" w:rsidP="0045626A">
      <w:pPr>
        <w:pStyle w:val="B2"/>
      </w:pPr>
      <w:r w:rsidRPr="00884F29">
        <w:t>-</w:t>
      </w:r>
      <w:r w:rsidRPr="00884F29">
        <w:tab/>
        <w:t xml:space="preserve">b9 = </w:t>
      </w:r>
      <w:r w:rsidR="00C727CB" w:rsidRPr="00884F29">
        <w:t>"</w:t>
      </w:r>
      <w:r w:rsidRPr="00884F29">
        <w:t>0</w:t>
      </w:r>
      <w:r w:rsidR="00C727CB" w:rsidRPr="00884F29">
        <w:t>"</w:t>
      </w:r>
      <w:r w:rsidRPr="00884F29">
        <w:t>: AMR-WB 18.25 not allowed</w:t>
      </w:r>
      <w:r w:rsidRPr="00884F29">
        <w:br/>
        <w:t xml:space="preserve">b9 = </w:t>
      </w:r>
      <w:r w:rsidR="00C727CB" w:rsidRPr="00884F29">
        <w:t>"</w:t>
      </w:r>
      <w:r w:rsidRPr="00884F29">
        <w:t>1</w:t>
      </w:r>
      <w:r w:rsidR="00C727CB" w:rsidRPr="00884F29">
        <w:t>"</w:t>
      </w:r>
      <w:r w:rsidRPr="00884F29">
        <w:t>: AMR-WB 18.25 allowed,</w:t>
      </w:r>
    </w:p>
    <w:p w:rsidR="0045626A" w:rsidRPr="00884F29" w:rsidRDefault="0045626A" w:rsidP="0045626A">
      <w:pPr>
        <w:pStyle w:val="B2"/>
      </w:pPr>
      <w:r w:rsidRPr="00884F29">
        <w:t>-</w:t>
      </w:r>
      <w:r w:rsidRPr="00884F29">
        <w:tab/>
        <w:t xml:space="preserve">b10 = </w:t>
      </w:r>
      <w:r w:rsidR="00C727CB" w:rsidRPr="00884F29">
        <w:t>"</w:t>
      </w:r>
      <w:r w:rsidRPr="00884F29">
        <w:t>0</w:t>
      </w:r>
      <w:r w:rsidR="00C727CB" w:rsidRPr="00884F29">
        <w:t>"</w:t>
      </w:r>
      <w:r w:rsidRPr="00884F29">
        <w:t>: AMR-WB 19.85 not allowed</w:t>
      </w:r>
      <w:r w:rsidRPr="00884F29">
        <w:br/>
        <w:t xml:space="preserve">b10 = </w:t>
      </w:r>
      <w:r w:rsidR="00C727CB" w:rsidRPr="00884F29">
        <w:t>"</w:t>
      </w:r>
      <w:r w:rsidRPr="00884F29">
        <w:t>1</w:t>
      </w:r>
      <w:r w:rsidR="00C727CB" w:rsidRPr="00884F29">
        <w:t>"</w:t>
      </w:r>
      <w:r w:rsidRPr="00884F29">
        <w:t>: AMR-WB 19.85 allowed,</w:t>
      </w:r>
    </w:p>
    <w:p w:rsidR="0045626A" w:rsidRPr="00884F29" w:rsidRDefault="0045626A" w:rsidP="0045626A">
      <w:pPr>
        <w:pStyle w:val="B2"/>
      </w:pPr>
      <w:r w:rsidRPr="00884F29">
        <w:t>-</w:t>
      </w:r>
      <w:r w:rsidRPr="00884F29">
        <w:tab/>
        <w:t xml:space="preserve">b11 = </w:t>
      </w:r>
      <w:r w:rsidR="00C727CB" w:rsidRPr="00884F29">
        <w:t>"</w:t>
      </w:r>
      <w:r w:rsidRPr="00884F29">
        <w:t>0</w:t>
      </w:r>
      <w:r w:rsidR="00C727CB" w:rsidRPr="00884F29">
        <w:t>"</w:t>
      </w:r>
      <w:r w:rsidRPr="00884F29">
        <w:t>: AMR-WB 23.05 not allowed</w:t>
      </w:r>
      <w:r w:rsidRPr="00884F29">
        <w:br/>
        <w:t xml:space="preserve">b11 = </w:t>
      </w:r>
      <w:r w:rsidR="00C727CB" w:rsidRPr="00884F29">
        <w:t>"</w:t>
      </w:r>
      <w:r w:rsidRPr="00884F29">
        <w:t>1</w:t>
      </w:r>
      <w:r w:rsidR="00C727CB" w:rsidRPr="00884F29">
        <w:t>"</w:t>
      </w:r>
      <w:r w:rsidRPr="00884F29">
        <w:t>: AMR-WB 23.05 allowed,</w:t>
      </w:r>
    </w:p>
    <w:p w:rsidR="0045626A" w:rsidRPr="00884F29" w:rsidRDefault="0045626A" w:rsidP="0045626A">
      <w:pPr>
        <w:pStyle w:val="B2"/>
      </w:pPr>
      <w:r w:rsidRPr="00884F29">
        <w:t>-</w:t>
      </w:r>
      <w:r w:rsidRPr="00884F29">
        <w:tab/>
        <w:t xml:space="preserve">b12 = </w:t>
      </w:r>
      <w:r w:rsidR="00C727CB" w:rsidRPr="00884F29">
        <w:t>"</w:t>
      </w:r>
      <w:r w:rsidRPr="00884F29">
        <w:t>0</w:t>
      </w:r>
      <w:r w:rsidR="00C727CB" w:rsidRPr="00884F29">
        <w:t>"</w:t>
      </w:r>
      <w:r w:rsidRPr="00884F29">
        <w:t>: AMR-WB 23.85 not allowed</w:t>
      </w:r>
      <w:r w:rsidRPr="00884F29">
        <w:br/>
        <w:t xml:space="preserve">b12 = </w:t>
      </w:r>
      <w:r w:rsidR="00C727CB" w:rsidRPr="00884F29">
        <w:t>"</w:t>
      </w:r>
      <w:r w:rsidRPr="00884F29">
        <w:t>1</w:t>
      </w:r>
      <w:r w:rsidR="00C727CB" w:rsidRPr="00884F29">
        <w:t>"</w:t>
      </w:r>
      <w:r w:rsidRPr="00884F29">
        <w:t>: AMR-WB 23.85 allowed.</w:t>
      </w:r>
    </w:p>
    <w:p w:rsidR="0045626A" w:rsidRPr="00884F29" w:rsidRDefault="0045626A" w:rsidP="0045626A">
      <w:pPr>
        <w:pStyle w:val="B1"/>
      </w:pPr>
      <w:r w:rsidRPr="00884F29">
        <w:t>- flags:</w:t>
      </w:r>
    </w:p>
    <w:p w:rsidR="0045626A" w:rsidRPr="00884F29" w:rsidRDefault="0045626A" w:rsidP="0045626A">
      <w:pPr>
        <w:pStyle w:val="B2"/>
      </w:pPr>
      <w:r w:rsidRPr="00884F29">
        <w:t>-</w:t>
      </w:r>
      <w:r w:rsidRPr="00884F29">
        <w:tab/>
        <w:t xml:space="preserve">b13 = </w:t>
      </w:r>
      <w:r w:rsidR="00C727CB" w:rsidRPr="00884F29">
        <w:t>"</w:t>
      </w:r>
      <w:r w:rsidRPr="00884F29">
        <w:t>0</w:t>
      </w:r>
      <w:r w:rsidR="00C727CB" w:rsidRPr="00884F29">
        <w:t>"</w:t>
      </w:r>
      <w:r w:rsidRPr="00884F29">
        <w:t>: mode-change-period=1,</w:t>
      </w:r>
      <w:r w:rsidRPr="00884F29">
        <w:br/>
        <w:t xml:space="preserve">b13 = </w:t>
      </w:r>
      <w:r w:rsidR="00C727CB" w:rsidRPr="00884F29">
        <w:t>"</w:t>
      </w:r>
      <w:r w:rsidRPr="00884F29">
        <w:t>1</w:t>
      </w:r>
      <w:r w:rsidR="00C727CB" w:rsidRPr="00884F29">
        <w:t>"</w:t>
      </w:r>
      <w:r w:rsidRPr="00884F29">
        <w:t>: mode-change-period=2,</w:t>
      </w:r>
    </w:p>
    <w:p w:rsidR="0045626A" w:rsidRPr="00884F29" w:rsidRDefault="0045626A" w:rsidP="0045626A">
      <w:pPr>
        <w:pStyle w:val="B2"/>
      </w:pPr>
      <w:r w:rsidRPr="00884F29">
        <w:t>-</w:t>
      </w:r>
      <w:r w:rsidRPr="00884F29">
        <w:tab/>
        <w:t xml:space="preserve">b14 = </w:t>
      </w:r>
      <w:r w:rsidR="00C727CB" w:rsidRPr="00884F29">
        <w:t>"</w:t>
      </w:r>
      <w:r w:rsidRPr="00884F29">
        <w:t>0</w:t>
      </w:r>
      <w:r w:rsidR="00C727CB" w:rsidRPr="00884F29">
        <w:t>"</w:t>
      </w:r>
      <w:r w:rsidRPr="00884F29">
        <w:t>: mode-change-neightbor=0,</w:t>
      </w:r>
      <w:r w:rsidRPr="00884F29">
        <w:br/>
        <w:t xml:space="preserve">b14 = </w:t>
      </w:r>
      <w:r w:rsidR="00C727CB" w:rsidRPr="00884F29">
        <w:t>"</w:t>
      </w:r>
      <w:r w:rsidRPr="00884F29">
        <w:t>1</w:t>
      </w:r>
      <w:r w:rsidR="00C727CB" w:rsidRPr="00884F29">
        <w:t>"</w:t>
      </w:r>
      <w:r w:rsidRPr="00884F29">
        <w:t>: mode-change-neightbor=1.</w:t>
      </w:r>
    </w:p>
    <w:p w:rsidR="0045626A" w:rsidRPr="00884F29" w:rsidRDefault="0045626A" w:rsidP="0045626A">
      <w:r w:rsidRPr="00884F29">
        <w:t xml:space="preserve">An MTSI client sending this request shall set at least one of the mode-set bits to </w:t>
      </w:r>
      <w:r w:rsidR="00C727CB" w:rsidRPr="00884F29">
        <w:t>"</w:t>
      </w:r>
      <w:r w:rsidRPr="00884F29">
        <w:t>1</w:t>
      </w:r>
      <w:r w:rsidR="00C727CB" w:rsidRPr="00884F29">
        <w:t>"</w:t>
      </w:r>
      <w:r w:rsidRPr="00884F29">
        <w:t>. An MTSI client receiving a request with all zeroes shall ignore the request.</w:t>
      </w:r>
    </w:p>
    <w:p w:rsidR="0045626A" w:rsidRPr="00884F29" w:rsidRDefault="0045626A" w:rsidP="0045626A">
      <w:r w:rsidRPr="00884F29">
        <w:t>The mode-set indicated in the EVS Primary mode to EVS AMR-WB IO mode Switching Request can only allow codec modes that have been negotiated in SDP offer-answer. This request cannot be used to allow codec modes that have not been negotiated in SDP offer-answer.</w:t>
      </w:r>
    </w:p>
    <w:p w:rsidR="0045626A" w:rsidRPr="00884F29" w:rsidRDefault="0045626A" w:rsidP="0045626A">
      <w:r w:rsidRPr="00884F29">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 7.5.2.1.6 to determine the codec mode that should be used after switching to EVS AMR-WB IO mode.</w:t>
      </w:r>
    </w:p>
    <w:p w:rsidR="0045626A" w:rsidRPr="00884F29" w:rsidRDefault="0045626A" w:rsidP="0045626A">
      <w:r w:rsidRPr="00884F29">
        <w:t xml:space="preserve">The last bit (b15) </w:t>
      </w:r>
      <w:r w:rsidR="00C727CB" w:rsidRPr="00884F29">
        <w:t>"</w:t>
      </w:r>
      <w:r w:rsidRPr="00884F29">
        <w:t>R</w:t>
      </w:r>
      <w:r w:rsidR="00C727CB" w:rsidRPr="00884F29">
        <w:t>"</w:t>
      </w:r>
      <w:r w:rsidRPr="00884F29">
        <w:t xml:space="preserve"> is reserved for future use. An MTSI client sending this request shall set it to </w:t>
      </w:r>
      <w:r w:rsidR="00C727CB" w:rsidRPr="00884F29">
        <w:t>"</w:t>
      </w:r>
      <w:r w:rsidRPr="00884F29">
        <w:t>0</w:t>
      </w:r>
      <w:r w:rsidR="00C727CB" w:rsidRPr="00884F29">
        <w:t>"</w:t>
      </w:r>
      <w:r w:rsidRPr="00884F29">
        <w:t>. An MTSI client receiving this request shall ignore this bit.</w:t>
      </w:r>
    </w:p>
    <w:p w:rsidR="0045626A" w:rsidRPr="00884F29" w:rsidRDefault="0045626A" w:rsidP="00C727CB">
      <w:pPr>
        <w:pStyle w:val="Heading4"/>
      </w:pPr>
      <w:bookmarkStart w:id="156" w:name="_Toc457898755"/>
      <w:r w:rsidRPr="00884F29">
        <w:t>10.2.1.11</w:t>
      </w:r>
      <w:r w:rsidRPr="00884F29">
        <w:tab/>
        <w:t>EVS AMR-WB IO mode to EVS Primary mode Switching Request</w:t>
      </w:r>
      <w:bookmarkEnd w:id="156"/>
    </w:p>
    <w:p w:rsidR="0045626A" w:rsidRPr="00884F29" w:rsidRDefault="0045626A" w:rsidP="0045626A">
      <w:r w:rsidRPr="00884F29">
        <w:rPr>
          <w:b/>
        </w:rPr>
        <w:t>RTCP_APP_REQ_EI2P</w:t>
      </w:r>
      <w:r w:rsidRPr="00884F29">
        <w:t>: EVS AMR-WB IO mode to EVS Primary mode Switching Request</w:t>
      </w:r>
    </w:p>
    <w:p w:rsidR="0045626A" w:rsidRPr="00884F29" w:rsidRDefault="0045626A" w:rsidP="0045626A">
      <w:pPr>
        <w:pStyle w:val="TH"/>
      </w:pPr>
      <w:r w:rsidRPr="00884F29">
        <w:object w:dxaOrig="9360" w:dyaOrig="1350">
          <v:shape id="_x0000_i1043" type="#_x0000_t75" style="width:468.3pt;height:67.6pt" o:ole="">
            <v:imagedata r:id="rId56" o:title=""/>
          </v:shape>
          <o:OLEObject Type="Embed" ProgID="Word.Document.12" ShapeID="_x0000_i1043" DrawAspect="Content" ObjectID="_1531642509" r:id="rId57">
            <o:FieldCodes>\s</o:FieldCodes>
          </o:OLEObject>
        </w:object>
      </w:r>
    </w:p>
    <w:p w:rsidR="0045626A" w:rsidRPr="00884F29" w:rsidRDefault="0045626A" w:rsidP="0045626A">
      <w:pPr>
        <w:pStyle w:val="TF"/>
      </w:pPr>
      <w:r w:rsidRPr="00884F29">
        <w:t>Figure 10.6f: EVS AMR-WB IO mode to EVS Primary mode Switching request</w:t>
      </w:r>
    </w:p>
    <w:p w:rsidR="0045626A" w:rsidRPr="00884F29" w:rsidRDefault="0045626A" w:rsidP="0045626A">
      <w:r w:rsidRPr="00884F29">
        <w:t>Codecs: This request can be used for the EVS codecs when operating in AMR-WB IO mode.</w:t>
      </w:r>
    </w:p>
    <w:p w:rsidR="0045626A" w:rsidRPr="00884F29" w:rsidRDefault="0045626A" w:rsidP="0045626A">
      <w:r w:rsidRPr="00884F29">
        <w:t xml:space="preserve">The DATA field is a 4-bit field which is reserved for future use. All four bits are set to </w:t>
      </w:r>
      <w:r w:rsidR="00C727CB" w:rsidRPr="00884F29">
        <w:t>"</w:t>
      </w:r>
      <w:r w:rsidRPr="00884F29">
        <w:t>0</w:t>
      </w:r>
      <w:r w:rsidR="00C727CB" w:rsidRPr="00884F29">
        <w:t>"</w:t>
      </w:r>
      <w:r w:rsidRPr="00884F29">
        <w:t>.</w:t>
      </w:r>
    </w:p>
    <w:p w:rsidR="00FB486B" w:rsidRPr="00884F29" w:rsidRDefault="0045626A">
      <w:r w:rsidRPr="00884F29">
        <w:t>The bitrates and bandwidths that can be used after switching to EVS Primary mode are the same as negotiated at session setup or in a preceding session modification.</w:t>
      </w:r>
    </w:p>
    <w:p w:rsidR="00B35D29" w:rsidRPr="00884F29" w:rsidRDefault="00B35D29" w:rsidP="00C727CB">
      <w:pPr>
        <w:pStyle w:val="Heading3"/>
      </w:pPr>
      <w:bookmarkStart w:id="157" w:name="_Toc457898756"/>
      <w:r w:rsidRPr="00884F29">
        <w:t>10.2.2</w:t>
      </w:r>
      <w:r w:rsidRPr="00884F29">
        <w:tab/>
        <w:t>Example use cases</w:t>
      </w:r>
      <w:bookmarkEnd w:id="157"/>
    </w:p>
    <w:p w:rsidR="00B35D29" w:rsidRPr="00884F29" w:rsidRDefault="00B35D29">
      <w:r w:rsidRPr="00884F29">
        <w:t>The following examples demonstrate how requests for redundancy and frame aggregation are realised in the RTP stream.</w:t>
      </w:r>
    </w:p>
    <w:p w:rsidR="00B35D29" w:rsidRPr="00884F29" w:rsidRDefault="00B35D29">
      <w:r w:rsidRPr="00884F29">
        <w:t>All examples assume that the speech codec generates frames numbered N-10…N in a continuous flow.</w:t>
      </w:r>
    </w:p>
    <w:p w:rsidR="00B35D29" w:rsidRPr="00884F29" w:rsidRDefault="00B35D29">
      <w:pPr>
        <w:pStyle w:val="TH"/>
      </w:pPr>
      <w:r w:rsidRPr="00884F29">
        <w:object w:dxaOrig="8372" w:dyaOrig="553">
          <v:shape id="_x0000_i1044" type="#_x0000_t75" style="width:351.25pt;height:23.15pt" o:ole="">
            <v:imagedata r:id="rId58" o:title=""/>
          </v:shape>
          <o:OLEObject Type="Embed" ProgID="Visio.Drawing.11" ShapeID="_x0000_i1044" DrawAspect="Content" ObjectID="_1531642510" r:id="rId59"/>
        </w:object>
      </w:r>
    </w:p>
    <w:p w:rsidR="00B35D29" w:rsidRPr="00884F29" w:rsidRDefault="00B35D29">
      <w:pPr>
        <w:pStyle w:val="TF"/>
      </w:pPr>
      <w:r w:rsidRPr="00884F29">
        <w:t>Figure 10.7: Flow of parameter sets for encoded frames</w:t>
      </w:r>
      <w:r w:rsidRPr="00884F29">
        <w:br/>
        <w:t>Each increment corresponds to a time difference of 20 ms</w:t>
      </w:r>
    </w:p>
    <w:p w:rsidR="00B35D29" w:rsidRPr="00884F29" w:rsidRDefault="00B35D29">
      <w:r w:rsidRPr="00884F29">
        <w:t>In the examples below, P-1…P denote the sequence numbers of the packets.</w:t>
      </w:r>
    </w:p>
    <w:p w:rsidR="00B35D29" w:rsidRPr="00884F29" w:rsidRDefault="00B35D29">
      <w:pPr>
        <w:pStyle w:val="EX"/>
        <w:keepNext/>
      </w:pPr>
      <w:r w:rsidRPr="00884F29">
        <w:t>EXAMPLE 1:</w:t>
      </w:r>
    </w:p>
    <w:p w:rsidR="00B35D29" w:rsidRPr="00884F29" w:rsidRDefault="00B35D29">
      <w:pPr>
        <w:keepNext/>
        <w:keepLines/>
      </w:pPr>
      <w:r w:rsidRPr="00884F29">
        <w:t>An RTCP_APP_REQ_RED request with bit field 000000000000 (no redundancy) and RTCP_APP_REQ_AGG request with value = 0 (no frame aggregation) will yield packets as shown in figure 10.8.</w:t>
      </w:r>
    </w:p>
    <w:p w:rsidR="00B35D29" w:rsidRPr="00884F29" w:rsidRDefault="00B35D29">
      <w:pPr>
        <w:pStyle w:val="TH"/>
      </w:pPr>
      <w:r w:rsidRPr="00884F29">
        <w:object w:dxaOrig="3962" w:dyaOrig="2209">
          <v:shape id="_x0000_i1045" type="#_x0000_t75" style="width:165.9pt;height:92.65pt" o:ole="">
            <v:imagedata r:id="rId60" o:title=""/>
          </v:shape>
          <o:OLEObject Type="Embed" ProgID="Visio.Drawing.11" ShapeID="_x0000_i1045" DrawAspect="Content" ObjectID="_1531642511" r:id="rId61"/>
        </w:object>
      </w:r>
    </w:p>
    <w:p w:rsidR="00B35D29" w:rsidRPr="00884F29" w:rsidRDefault="00B35D29">
      <w:pPr>
        <w:pStyle w:val="TF"/>
      </w:pPr>
      <w:r w:rsidRPr="00884F29">
        <w:t>Figure 10.8: Default frame aggregation with one frame per packet</w:t>
      </w:r>
    </w:p>
    <w:p w:rsidR="00B35D29" w:rsidRPr="00884F29" w:rsidRDefault="00B35D29">
      <w:pPr>
        <w:pStyle w:val="EX"/>
      </w:pPr>
      <w:bookmarkStart w:id="158" w:name="OLE_LINK7"/>
      <w:r w:rsidRPr="00884F29">
        <w:t>EXAMPLE 2:</w:t>
      </w:r>
    </w:p>
    <w:p w:rsidR="00B35D29" w:rsidRPr="00884F29" w:rsidRDefault="00B35D29">
      <w:r w:rsidRPr="00884F29">
        <w:t>An RTCP_APP_REQ_RED request with bit field 000000000001 (100% redundancy and no offset) and an RTCP_APP_REQ_AGG request with value = 0 (no frame aggregation) will yield packets as shown in figure 10.9.</w:t>
      </w:r>
    </w:p>
    <w:p w:rsidR="00B35D29" w:rsidRPr="00884F29" w:rsidRDefault="00B35D29">
      <w:pPr>
        <w:pStyle w:val="TH"/>
      </w:pPr>
      <w:r w:rsidRPr="00884F29">
        <w:object w:dxaOrig="4016" w:dyaOrig="2281">
          <v:shape id="_x0000_i1046" type="#_x0000_t75" style="width:168.4pt;height:95.15pt" o:ole="">
            <v:imagedata r:id="rId62" o:title=""/>
          </v:shape>
          <o:OLEObject Type="Embed" ProgID="Visio.Drawing.11" ShapeID="_x0000_i1046" DrawAspect="Content" ObjectID="_1531642512" r:id="rId63"/>
        </w:object>
      </w:r>
      <w:bookmarkEnd w:id="158"/>
    </w:p>
    <w:p w:rsidR="00B35D29" w:rsidRPr="00884F29" w:rsidRDefault="00B35D29">
      <w:pPr>
        <w:pStyle w:val="TF"/>
      </w:pPr>
      <w:r w:rsidRPr="00884F29">
        <w:t>Figure 10.9: Payload packetization with 100 % redundancy and an offset of one packet</w:t>
      </w:r>
    </w:p>
    <w:p w:rsidR="00B35D29" w:rsidRPr="00884F29" w:rsidRDefault="00B35D29">
      <w:pPr>
        <w:pStyle w:val="EX"/>
        <w:keepNext/>
      </w:pPr>
      <w:r w:rsidRPr="00884F29">
        <w:t>EXAMPLE 3:</w:t>
      </w:r>
    </w:p>
    <w:p w:rsidR="00B35D29" w:rsidRPr="00884F29" w:rsidRDefault="00B35D29">
      <w:pPr>
        <w:keepNext/>
        <w:keepLines/>
      </w:pPr>
      <w:r w:rsidRPr="00884F29">
        <w:t>An RTCP_APP_REQ_RED request with bit field 000000000010 (100% redundancy with offset 1 extra packet) and an RTCP_APP_REQ_AGG request with value = 0 (no frame aggregation) will yield packets as shown in figure 10.10.</w:t>
      </w:r>
    </w:p>
    <w:p w:rsidR="00B35D29" w:rsidRPr="00884F29" w:rsidRDefault="00B35D29">
      <w:pPr>
        <w:pStyle w:val="TH"/>
      </w:pPr>
      <w:r w:rsidRPr="00884F29">
        <w:object w:dxaOrig="4040" w:dyaOrig="2263">
          <v:shape id="_x0000_i1047" type="#_x0000_t75" style="width:169.65pt;height:94.55pt" o:ole="">
            <v:imagedata r:id="rId64" o:title=""/>
          </v:shape>
          <o:OLEObject Type="Embed" ProgID="Visio.Drawing.11" ShapeID="_x0000_i1047" DrawAspect="Content" ObjectID="_1531642513" r:id="rId65"/>
        </w:object>
      </w:r>
    </w:p>
    <w:p w:rsidR="00B35D29" w:rsidRPr="00884F29" w:rsidRDefault="00B35D29">
      <w:pPr>
        <w:pStyle w:val="TF"/>
      </w:pPr>
      <w:r w:rsidRPr="00884F29">
        <w:t>Figure 10.10: Payload packetization with 100 % redundancy and an extra offset of one packet</w:t>
      </w:r>
    </w:p>
    <w:p w:rsidR="00B35D29" w:rsidRPr="00884F29" w:rsidRDefault="00B35D29">
      <w:r w:rsidRPr="00884F29">
        <w:t>NO_DATA frames must be inserted to fill the gaps between two non-consecutive frames, e.g. between N-2 and N.</w:t>
      </w:r>
    </w:p>
    <w:p w:rsidR="00B35D29" w:rsidRPr="00884F29" w:rsidRDefault="00B35D29">
      <w:pPr>
        <w:pStyle w:val="EX"/>
        <w:keepNext/>
      </w:pPr>
      <w:bookmarkStart w:id="159" w:name="OLE_LINK8"/>
      <w:bookmarkStart w:id="160" w:name="OLE_LINK9"/>
      <w:r w:rsidRPr="00884F29">
        <w:t>EXAMPLE 4:</w:t>
      </w:r>
    </w:p>
    <w:p w:rsidR="00B35D29" w:rsidRPr="00884F29" w:rsidRDefault="00B35D29">
      <w:pPr>
        <w:keepNext/>
        <w:keepLines/>
      </w:pPr>
      <w:r w:rsidRPr="00884F29">
        <w:t>An RTCP_APP_REQ_RED request with bit field 000000000000 (no redundancy) and RTCP_APP_REQ_AGG request with value = 1 (frame aggregation 2 frames/packet) will yield packets as shown in figure 10.11.</w:t>
      </w:r>
    </w:p>
    <w:p w:rsidR="00B35D29" w:rsidRPr="00884F29" w:rsidRDefault="00B35D29">
      <w:pPr>
        <w:pStyle w:val="TH"/>
      </w:pPr>
      <w:r w:rsidRPr="00884F29">
        <w:object w:dxaOrig="4034" w:dyaOrig="2281">
          <v:shape id="_x0000_i1048" type="#_x0000_t75" style="width:169.05pt;height:95.15pt" o:ole="">
            <v:imagedata r:id="rId66" o:title=""/>
          </v:shape>
          <o:OLEObject Type="Embed" ProgID="Visio.Drawing.11" ShapeID="_x0000_i1048" DrawAspect="Content" ObjectID="_1531642514" r:id="rId67"/>
        </w:object>
      </w:r>
      <w:bookmarkEnd w:id="159"/>
      <w:bookmarkEnd w:id="160"/>
    </w:p>
    <w:p w:rsidR="00B35D29" w:rsidRPr="00884F29" w:rsidRDefault="00B35D29">
      <w:pPr>
        <w:pStyle w:val="TF"/>
      </w:pPr>
      <w:r w:rsidRPr="00884F29">
        <w:t>Figure 10.11: Payload packetization with 2 frames aggregated per packet</w:t>
      </w:r>
    </w:p>
    <w:p w:rsidR="00B35D29" w:rsidRPr="00884F29" w:rsidRDefault="00B35D29">
      <w:pPr>
        <w:pStyle w:val="EX"/>
        <w:keepNext/>
      </w:pPr>
      <w:bookmarkStart w:id="161" w:name="OLE_LINK10"/>
      <w:bookmarkStart w:id="162" w:name="OLE_LINK12"/>
      <w:r w:rsidRPr="00884F29">
        <w:t>EXAMPLE 5:</w:t>
      </w:r>
    </w:p>
    <w:p w:rsidR="00B35D29" w:rsidRPr="00884F29" w:rsidRDefault="00B35D29">
      <w:r w:rsidRPr="00884F29">
        <w:t>An RTCP_APP_REQ_RED request with bit field 000000000001 (100% redundancy) and an RTCP_APP_REQ_AGG request with value = 1 (frame aggregation 2 frames/packet) will yield packets as shown in figure 10.12.</w:t>
      </w:r>
    </w:p>
    <w:p w:rsidR="00B35D29" w:rsidRPr="00884F29" w:rsidRDefault="00B35D29">
      <w:pPr>
        <w:pStyle w:val="TH"/>
      </w:pPr>
      <w:r w:rsidRPr="00884F29">
        <w:object w:dxaOrig="4016" w:dyaOrig="2875">
          <v:shape id="_x0000_i1049" type="#_x0000_t75" style="width:168.4pt;height:120.2pt" o:ole="">
            <v:imagedata r:id="rId68" o:title=""/>
          </v:shape>
          <o:OLEObject Type="Embed" ProgID="Visio.Drawing.11" ShapeID="_x0000_i1049" DrawAspect="Content" ObjectID="_1531642515" r:id="rId69"/>
        </w:object>
      </w:r>
      <w:bookmarkEnd w:id="161"/>
      <w:bookmarkEnd w:id="162"/>
    </w:p>
    <w:p w:rsidR="00B35D29" w:rsidRPr="00884F29" w:rsidRDefault="00B35D29">
      <w:pPr>
        <w:pStyle w:val="TF"/>
      </w:pPr>
      <w:r w:rsidRPr="00884F29">
        <w:t>Figure 10.12: Payload packetization with 100 % redundancy and 2 frames aggregated per packet</w:t>
      </w:r>
    </w:p>
    <w:p w:rsidR="00B35D29" w:rsidRPr="00884F29" w:rsidRDefault="00B35D29">
      <w:pPr>
        <w:pStyle w:val="EX"/>
      </w:pPr>
      <w:r w:rsidRPr="00884F29">
        <w:t>EXAMPLE 6:</w:t>
      </w:r>
    </w:p>
    <w:p w:rsidR="00B35D29" w:rsidRPr="00884F29" w:rsidRDefault="00B35D29">
      <w:r w:rsidRPr="00884F29">
        <w:t>An RTCP_APP_REQ_RED request with bit field 000000000010 (100% redundancy with offset 1 extra packet) and an RTCP_APP_REQ_AGG request with value = 1 (frame aggregation 2 frames/packet) will yield packets as shown in figure 10.13.</w:t>
      </w:r>
    </w:p>
    <w:p w:rsidR="00B35D29" w:rsidRPr="00884F29" w:rsidRDefault="00B35D29">
      <w:pPr>
        <w:pStyle w:val="TH"/>
      </w:pPr>
      <w:r w:rsidRPr="00884F29">
        <w:object w:dxaOrig="4070" w:dyaOrig="2983">
          <v:shape id="_x0000_i1050" type="#_x0000_t75" style="width:170.3pt;height:125.2pt" o:ole="">
            <v:imagedata r:id="rId70" o:title=""/>
          </v:shape>
          <o:OLEObject Type="Embed" ProgID="Visio.Drawing.11" ShapeID="_x0000_i1050" DrawAspect="Content" ObjectID="_1531642516" r:id="rId71"/>
        </w:object>
      </w:r>
    </w:p>
    <w:p w:rsidR="00B35D29" w:rsidRPr="00884F29" w:rsidRDefault="00B35D29">
      <w:pPr>
        <w:pStyle w:val="TF"/>
      </w:pPr>
      <w:r w:rsidRPr="00884F29">
        <w:t xml:space="preserve">Figure 10.13: Payload packetization with 100 % redundancy, </w:t>
      </w:r>
      <w:r w:rsidRPr="00884F29">
        <w:br/>
        <w:t>one extra offset and 2 frames aggregated per packet</w:t>
      </w:r>
    </w:p>
    <w:p w:rsidR="000409E1" w:rsidRPr="00884F29" w:rsidRDefault="000409E1" w:rsidP="000409E1">
      <w:pPr>
        <w:pStyle w:val="FP"/>
      </w:pPr>
    </w:p>
    <w:p w:rsidR="00557BD2" w:rsidRPr="00884F29" w:rsidRDefault="00557BD2" w:rsidP="00C727CB">
      <w:pPr>
        <w:pStyle w:val="Heading3"/>
      </w:pPr>
      <w:bookmarkStart w:id="163" w:name="_Toc457898757"/>
      <w:r w:rsidRPr="00884F29">
        <w:t>10.2.3</w:t>
      </w:r>
      <w:r w:rsidRPr="00884F29">
        <w:tab/>
        <w:t>SDP negotiation for RTCP-APP</w:t>
      </w:r>
      <w:bookmarkEnd w:id="163"/>
    </w:p>
    <w:p w:rsidR="00557BD2" w:rsidRPr="00884F29" w:rsidRDefault="00557BD2" w:rsidP="00557BD2">
      <w:r w:rsidRPr="00884F29">
        <w:t xml:space="preserve">RTCP-APP request messages that can be used are negotiated with SDP using the </w:t>
      </w:r>
      <w:r w:rsidR="00C727CB" w:rsidRPr="00884F29">
        <w:t>"</w:t>
      </w:r>
      <w:r w:rsidRPr="00884F29">
        <w:t>3gpp_mtsi_app_adapt</w:t>
      </w:r>
      <w:r w:rsidR="00C727CB" w:rsidRPr="00884F29">
        <w:t>"</w:t>
      </w:r>
      <w:r w:rsidRPr="00884F29">
        <w:t xml:space="preserve"> attribute. The syntax for the 3GPP MTSI RTCP-APP adaptation attribute is:</w:t>
      </w:r>
    </w:p>
    <w:p w:rsidR="00557BD2" w:rsidRPr="00884F29" w:rsidRDefault="00557BD2" w:rsidP="00557BD2">
      <w:pPr>
        <w:ind w:left="284"/>
      </w:pPr>
      <w:r w:rsidRPr="00884F29">
        <w:t>a=3gpp_mtsi_app_adapt:&lt;reqNames&gt;</w:t>
      </w:r>
    </w:p>
    <w:p w:rsidR="00557BD2" w:rsidRPr="00884F29" w:rsidRDefault="00557BD2" w:rsidP="00557BD2">
      <w:r w:rsidRPr="00884F29">
        <w:t>where:</w:t>
      </w:r>
    </w:p>
    <w:p w:rsidR="00557BD2" w:rsidRPr="00884F29" w:rsidRDefault="00557BD2" w:rsidP="00557BD2">
      <w:pPr>
        <w:ind w:left="284"/>
      </w:pPr>
      <w:r w:rsidRPr="00884F29">
        <w:t>&lt;reqNames&gt; is a comma-separated list identifying the different request messages (see below).</w:t>
      </w:r>
    </w:p>
    <w:p w:rsidR="00557BD2" w:rsidRPr="00884F29" w:rsidRDefault="00557BD2" w:rsidP="00557BD2">
      <w:r w:rsidRPr="00884F29">
        <w:t>The ABNF for the RTCP-APP adaptation messages negotiation attribute is the following:</w:t>
      </w:r>
    </w:p>
    <w:p w:rsidR="00557BD2" w:rsidRPr="00884F29" w:rsidRDefault="00557BD2" w:rsidP="00557BD2">
      <w:pPr>
        <w:ind w:left="284"/>
      </w:pPr>
      <w:r w:rsidRPr="00884F29">
        <w:t>adaptation attribute</w:t>
      </w:r>
      <w:r w:rsidRPr="00884F29">
        <w:tab/>
      </w:r>
      <w:r w:rsidRPr="00884F29">
        <w:tab/>
        <w:t xml:space="preserve">= </w:t>
      </w:r>
      <w:r w:rsidR="00C727CB" w:rsidRPr="00884F29">
        <w:t>'</w:t>
      </w:r>
      <w:r w:rsidRPr="00884F29">
        <w:t>a</w:t>
      </w:r>
      <w:r w:rsidR="00C727CB" w:rsidRPr="00884F29">
        <w:t>'</w:t>
      </w:r>
      <w:r w:rsidRPr="00884F29">
        <w:t xml:space="preserve"> </w:t>
      </w:r>
      <w:r w:rsidR="00C727CB" w:rsidRPr="00884F29">
        <w:t>'</w:t>
      </w:r>
      <w:r w:rsidRPr="00884F29">
        <w:t>=</w:t>
      </w:r>
      <w:r w:rsidR="00C727CB" w:rsidRPr="00884F29">
        <w:t>'</w:t>
      </w:r>
      <w:r w:rsidRPr="00884F29">
        <w:t xml:space="preserve"> </w:t>
      </w:r>
      <w:r w:rsidR="00C727CB" w:rsidRPr="00884F29">
        <w:t>'</w:t>
      </w:r>
      <w:r w:rsidRPr="00884F29">
        <w:t>3gpp_mtsi_app_adapt</w:t>
      </w:r>
      <w:r w:rsidR="00C727CB" w:rsidRPr="00884F29">
        <w:t>'</w:t>
      </w:r>
      <w:r w:rsidRPr="00884F29">
        <w:t xml:space="preserve"> </w:t>
      </w:r>
      <w:r w:rsidR="00C727CB" w:rsidRPr="00884F29">
        <w:t>'</w:t>
      </w:r>
      <w:r w:rsidRPr="00884F29">
        <w:t>:</w:t>
      </w:r>
      <w:r w:rsidR="00C727CB" w:rsidRPr="00884F29">
        <w:t>'</w:t>
      </w:r>
      <w:r w:rsidRPr="00884F29">
        <w:t xml:space="preserve"> reqName *(</w:t>
      </w:r>
      <w:r w:rsidR="00C727CB" w:rsidRPr="00884F29">
        <w:t>'</w:t>
      </w:r>
      <w:r w:rsidRPr="00884F29">
        <w:t>,</w:t>
      </w:r>
      <w:r w:rsidR="00C727CB" w:rsidRPr="00884F29">
        <w:t>'</w:t>
      </w:r>
      <w:r w:rsidRPr="00884F29">
        <w:t xml:space="preserve"> reqName)</w:t>
      </w:r>
    </w:p>
    <w:p w:rsidR="00557BD2" w:rsidRPr="00884F29" w:rsidRDefault="00557BD2" w:rsidP="00557BD2">
      <w:pPr>
        <w:ind w:left="284"/>
      </w:pPr>
      <w:r w:rsidRPr="00884F29">
        <w:t>reqName</w:t>
      </w:r>
      <w:r w:rsidRPr="00884F29">
        <w:tab/>
      </w:r>
      <w:r w:rsidRPr="00884F29">
        <w:tab/>
      </w:r>
      <w:r w:rsidRPr="00884F29">
        <w:tab/>
      </w:r>
      <w:r w:rsidRPr="00884F29">
        <w:tab/>
      </w:r>
      <w:r w:rsidRPr="00884F29">
        <w:tab/>
        <w:t>= "RedReq" / "FrameAggReq" / "AmrCmr" / "EvsRateReq" / "EvsBandwidthReq" / "EvsParRedReq" / "EvsIoModeReq" / "EvsPrimaryModeReq"</w:t>
      </w:r>
    </w:p>
    <w:p w:rsidR="00557BD2" w:rsidRPr="00884F29" w:rsidRDefault="00557BD2" w:rsidP="00557BD2">
      <w:r w:rsidRPr="00884F29">
        <w:t>The name denotes the RTCP APP packet types the SDP sender supportes to receive. The meaning of the values is as follows:</w:t>
      </w:r>
    </w:p>
    <w:p w:rsidR="00557BD2" w:rsidRPr="00884F29" w:rsidRDefault="00557BD2" w:rsidP="00557BD2">
      <w:pPr>
        <w:pStyle w:val="B1"/>
        <w:ind w:left="284" w:firstLine="0"/>
      </w:pPr>
      <w:r w:rsidRPr="00884F29">
        <w:t>RedReq: Redundancy Request, sublause 10.2.1.3</w:t>
      </w:r>
    </w:p>
    <w:p w:rsidR="00557BD2" w:rsidRPr="00884F29" w:rsidRDefault="00557BD2" w:rsidP="00557BD2">
      <w:pPr>
        <w:pStyle w:val="B1"/>
        <w:ind w:left="284" w:firstLine="0"/>
      </w:pPr>
      <w:r w:rsidRPr="00884F29">
        <w:t>FrameAggReq: Frame Aggregation Request, subclause 10.2.1.4</w:t>
      </w:r>
    </w:p>
    <w:p w:rsidR="00557BD2" w:rsidRPr="00884F29" w:rsidRDefault="00557BD2" w:rsidP="00557BD2">
      <w:pPr>
        <w:pStyle w:val="B1"/>
        <w:ind w:left="284" w:firstLine="0"/>
      </w:pPr>
      <w:r w:rsidRPr="00884F29">
        <w:t>AmrCmr: Codec Mode Request for AMR and AMR-WB, subclause 10.2.1.5</w:t>
      </w:r>
    </w:p>
    <w:p w:rsidR="00557BD2" w:rsidRPr="00884F29" w:rsidRDefault="00557BD2" w:rsidP="00557BD2">
      <w:pPr>
        <w:pStyle w:val="B1"/>
        <w:ind w:left="284" w:firstLine="0"/>
      </w:pPr>
      <w:r w:rsidRPr="00884F29">
        <w:t>EvsRateReq: EVS Primary Rate Request, subclause 10.2.1.7</w:t>
      </w:r>
    </w:p>
    <w:p w:rsidR="00557BD2" w:rsidRPr="00884F29" w:rsidRDefault="00557BD2" w:rsidP="00557BD2">
      <w:pPr>
        <w:pStyle w:val="B1"/>
        <w:ind w:left="284" w:firstLine="0"/>
      </w:pPr>
      <w:r w:rsidRPr="00884F29">
        <w:t>EvsBandwidthReq: EVS Bandwidth Request, subclause 10.2.1.8</w:t>
      </w:r>
    </w:p>
    <w:p w:rsidR="00557BD2" w:rsidRPr="00884F29" w:rsidRDefault="00557BD2" w:rsidP="00557BD2">
      <w:pPr>
        <w:pStyle w:val="B1"/>
        <w:ind w:left="284" w:firstLine="0"/>
      </w:pPr>
      <w:r w:rsidRPr="00884F29">
        <w:t>EvsParRedReq: EVS Partial Redundancy Request, subclause 10.2.1.9</w:t>
      </w:r>
    </w:p>
    <w:p w:rsidR="00557BD2" w:rsidRPr="00884F29" w:rsidRDefault="00557BD2" w:rsidP="00557BD2">
      <w:pPr>
        <w:pStyle w:val="B1"/>
        <w:ind w:left="284" w:firstLine="0"/>
      </w:pPr>
      <w:r w:rsidRPr="00884F29">
        <w:t>EvsIoModeReq: EVS Primary mode to EVS AMR-WB IO mode Switching Request, subclause 10.2.1.10</w:t>
      </w:r>
    </w:p>
    <w:p w:rsidR="00557BD2" w:rsidRPr="00884F29" w:rsidRDefault="00557BD2" w:rsidP="00557BD2">
      <w:pPr>
        <w:pStyle w:val="B1"/>
        <w:ind w:left="284" w:firstLine="0"/>
      </w:pPr>
      <w:r w:rsidRPr="00884F29">
        <w:t>EvsPrimaryModeReq: EVS AMR-WB IO mode to EVS Primary mode Switching Request, subclause 10.2.1.11</w:t>
      </w:r>
    </w:p>
    <w:p w:rsidR="00557BD2" w:rsidRPr="00884F29" w:rsidRDefault="00557BD2" w:rsidP="00557BD2">
      <w:r w:rsidRPr="00884F29">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rsidR="00557BD2" w:rsidRPr="00884F29" w:rsidRDefault="00557BD2" w:rsidP="00557BD2">
      <w:r w:rsidRPr="00884F29">
        <w:t>An MTSI client supporting only AMR and AMR-WB therefore may for instance include the following in the SDP offer:</w:t>
      </w:r>
    </w:p>
    <w:p w:rsidR="00557BD2" w:rsidRPr="00884F29" w:rsidRDefault="00557BD2" w:rsidP="00557BD2">
      <w:pPr>
        <w:ind w:left="284"/>
      </w:pPr>
      <w:r w:rsidRPr="00884F29">
        <w:t xml:space="preserve">a=3gpp_mtsi_app_adapt: RedReq,FrameAggReq,AmrCmr </w:t>
      </w:r>
    </w:p>
    <w:p w:rsidR="00557BD2" w:rsidRPr="00884F29" w:rsidRDefault="00557BD2" w:rsidP="00557BD2">
      <w:r w:rsidRPr="00884F29">
        <w:t>An MTSI client supporting only AMR, AMR-WB and EVS may for instance include the following in the SDP offer:</w:t>
      </w:r>
    </w:p>
    <w:p w:rsidR="00557BD2" w:rsidRPr="00884F29" w:rsidRDefault="00557BD2" w:rsidP="00557BD2">
      <w:pPr>
        <w:ind w:left="284"/>
      </w:pPr>
      <w:r w:rsidRPr="00884F29">
        <w:t>a=3gpp_mtsi_app_adapt: RedReq,FrameAggReq,AmrCmr,EvsRateReq,EvsBandwidthReq,EvsParRedReq,EvsIoModeReq,EvsPrimaryModeReq</w:t>
      </w:r>
    </w:p>
    <w:p w:rsidR="00557BD2" w:rsidRPr="00884F29" w:rsidRDefault="00557BD2" w:rsidP="00557BD2">
      <w:r w:rsidRPr="00884F29">
        <w:t>The attribute shall only be used on media level.</w:t>
      </w:r>
    </w:p>
    <w:p w:rsidR="000409E1" w:rsidRPr="00884F29" w:rsidRDefault="00557BD2" w:rsidP="000409E1">
      <w:r w:rsidRPr="00884F29">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rsidR="00B35D29" w:rsidRPr="00884F29" w:rsidRDefault="00B35D29" w:rsidP="00C727CB">
      <w:pPr>
        <w:pStyle w:val="Heading2"/>
      </w:pPr>
      <w:bookmarkStart w:id="164" w:name="_Toc457898758"/>
      <w:r w:rsidRPr="00884F29">
        <w:t>10.3</w:t>
      </w:r>
      <w:r w:rsidRPr="00884F29">
        <w:tab/>
        <w:t>Video</w:t>
      </w:r>
      <w:bookmarkEnd w:id="164"/>
    </w:p>
    <w:p w:rsidR="00292823" w:rsidRPr="00884F29" w:rsidRDefault="00292823" w:rsidP="00C727CB">
      <w:pPr>
        <w:pStyle w:val="Heading3"/>
      </w:pPr>
      <w:bookmarkStart w:id="165" w:name="_Toc457898759"/>
      <w:r w:rsidRPr="00884F29">
        <w:t>10.3.1</w:t>
      </w:r>
      <w:r w:rsidRPr="00884F29">
        <w:tab/>
        <w:t>General</w:t>
      </w:r>
      <w:bookmarkEnd w:id="165"/>
    </w:p>
    <w:p w:rsidR="00B35D29" w:rsidRPr="00884F29" w:rsidRDefault="00B35D29">
      <w:pPr>
        <w:keepNext/>
        <w:keepLines/>
      </w:pPr>
      <w:r w:rsidRPr="00884F29">
        <w:t xml:space="preserve">MTSI clients receiving RTCP Receiver Reports (RR) indicating nonzero packet loss </w:t>
      </w:r>
      <w:r w:rsidR="00B751E5" w:rsidRPr="00884F29">
        <w:t xml:space="preserve">shall support adjusting </w:t>
      </w:r>
      <w:r w:rsidRPr="00884F29">
        <w:t>their outgoing bitrate accordingly (see RFC 3550 [9]). Note that for IMS networks, which normally have nonzero packet loss and fairly long round-trip delay, the amount of bitrate reduction specified in RFC 3448 [56] is generally too restrictive for video and may, if used as specified, result in very low video bitrates already at (for IMS) moderate packet loss rates.</w:t>
      </w:r>
    </w:p>
    <w:p w:rsidR="00292823" w:rsidRPr="00884F29" w:rsidRDefault="00292823" w:rsidP="00292823">
      <w:r w:rsidRPr="00884F29">
        <w:t xml:space="preserve">A video sender shall support adapting its video output rate based on </w:t>
      </w:r>
      <w:smartTag w:uri="urn:schemas-microsoft-com:office:smarttags" w:element="PersonName">
        <w:r w:rsidRPr="00884F29">
          <w:t>RT</w:t>
        </w:r>
      </w:smartTag>
      <w:r w:rsidRPr="00884F29">
        <w:t xml:space="preserve">CP reports and TMMBR messages. This adaptation shall be used as described in clauses 10.3.2 to 10.3.6 unless the video sender is explicitly notified that no rate adaptation shall be performed, e.g.by setting the minimum quality bitrate equal to the negotiated bitrate. </w:t>
      </w:r>
      <w:r w:rsidRPr="00884F29">
        <w:rPr>
          <w:bCs/>
        </w:rPr>
        <w:t xml:space="preserve">This adaptation should be performed while maintaining a balance between spatial quality and temporal resolution, which matches the bitrate and image size. </w:t>
      </w:r>
      <w:r w:rsidRPr="00884F29">
        <w:t xml:space="preserve">Some examples are given in Annex B. For the handling of packet loss signaled through AVPF NACK and PLI, or for rate adaptation with </w:t>
      </w:r>
      <w:smartTag w:uri="urn:schemas-microsoft-com:office:smarttags" w:element="PersonName">
        <w:r w:rsidRPr="00884F29">
          <w:t>RT</w:t>
        </w:r>
      </w:smartTag>
      <w:r w:rsidRPr="00884F29">
        <w:t>CP reports and TMMBR messages, the video sender shall be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ratios, and adaptation of the bit rates.</w:t>
      </w:r>
    </w:p>
    <w:p w:rsidR="00292823" w:rsidRPr="00884F29" w:rsidRDefault="00292823" w:rsidP="00292823">
      <w:r w:rsidRPr="00884F29">
        <w:t>The rate adaptation can be controlled by using the video adaptation parameters defined in clause 17.2. By using the MIN_QUALITY/BIT_RATE/ABSOLUTE or the MIN_QUALITY/BIT_RATE/RELATIVE parameters it is possible to set the minimum bitrate for the adaptation.</w:t>
      </w:r>
    </w:p>
    <w:p w:rsidR="00292823" w:rsidRPr="00884F29" w:rsidRDefault="00292823" w:rsidP="00C727CB">
      <w:pPr>
        <w:pStyle w:val="Heading3"/>
      </w:pPr>
      <w:bookmarkStart w:id="166" w:name="_Toc457898760"/>
      <w:r w:rsidRPr="00884F29">
        <w:t>10.3.2</w:t>
      </w:r>
      <w:r w:rsidRPr="00884F29">
        <w:tab/>
        <w:t>Signaling mechanisms</w:t>
      </w:r>
      <w:bookmarkEnd w:id="166"/>
    </w:p>
    <w:p w:rsidR="00CF0992" w:rsidRPr="00884F29" w:rsidRDefault="00CF0992" w:rsidP="00CF0992">
      <w:r w:rsidRPr="00884F29">
        <w:t>The use of TMMBR and TMMBN depends on the outcome of the SDP offer/answer negotiation, see Clause 6.2.3.</w:t>
      </w:r>
    </w:p>
    <w:p w:rsidR="00B35D29" w:rsidRPr="00884F29" w:rsidRDefault="00CF0992">
      <w:r w:rsidRPr="00884F29">
        <w:t xml:space="preserve">If TMMBR andTMMBN </w:t>
      </w:r>
      <w:r w:rsidR="00292823" w:rsidRPr="00884F29">
        <w:t xml:space="preserve">are </w:t>
      </w:r>
      <w:r w:rsidRPr="00884F29">
        <w:t>allowed to be used in the session and i</w:t>
      </w:r>
      <w:r w:rsidR="00B35D29" w:rsidRPr="00884F29">
        <w:t xml:space="preserve">f the receiving MTSI client in terminal is made aware of a reduction in downlink bandwidth allocation through an explicit indication </w:t>
      </w:r>
      <w:r w:rsidR="00070CB6" w:rsidRPr="00884F29">
        <w:t xml:space="preserve">of the available bandwidth </w:t>
      </w:r>
      <w:r w:rsidR="00B35D29" w:rsidRPr="00884F29">
        <w:t>from the network (e.g. due to QoS renegotiation or handoff to another radio access technology)</w:t>
      </w:r>
      <w:r w:rsidR="00070CB6" w:rsidRPr="00884F29">
        <w:t xml:space="preserve">, or from measurements such as increased delay at the receiver </w:t>
      </w:r>
      <w:r w:rsidR="00B35D29" w:rsidRPr="00884F29">
        <w:t xml:space="preserve">it shall notify the sender of the new current maximum bitrate using TMMBR. In this context the TMMBR message is used to quickly signal to the other party a </w:t>
      </w:r>
      <w:r w:rsidR="00B751E5" w:rsidRPr="00884F29">
        <w:t>reduction in available bitrate.</w:t>
      </w:r>
      <w:r w:rsidR="00292823" w:rsidRPr="00884F29">
        <w:t xml:space="preserve"> If rate adaptation is allowed, the sending MTSI client shall, after receiving TMMBR, adjust the sent media rate to the requested rate or lower and shall respond by sending TMMBN, as described in CCM [43]. When determining the encoder bitrate the MTSI client needs to compensate for the IP/UDP/RTP overhead since the bitrate indicated in the TMMBR message includes this overhead. </w:t>
      </w:r>
      <w:r w:rsidR="00B35D29" w:rsidRPr="00884F29">
        <w:t xml:space="preserve"> To determine TMMBR and TMMBN content, both sending MTSI client and receiving MTSI client in terminal shall use their best estimates of packet measured overhead size when measured overhead values are not available. </w:t>
      </w:r>
      <w:r w:rsidR="00070CB6" w:rsidRPr="00884F29">
        <w:t xml:space="preserve">If the TMMBR message was sent due to an explicit indication of available bandwidth, the MTSI client in terminal that sent the TMMBR message shall, after </w:t>
      </w:r>
      <w:r w:rsidR="00B35D29" w:rsidRPr="00884F29">
        <w:t>receiving the TMMBN</w:t>
      </w:r>
      <w:r w:rsidR="00070CB6" w:rsidRPr="00884F29">
        <w:t>,</w:t>
      </w:r>
      <w:r w:rsidR="00B35D29" w:rsidRPr="00884F29">
        <w:t xml:space="preserve"> send a SIP UPDATE to the other party to establish the new rat</w:t>
      </w:r>
      <w:r w:rsidRPr="00884F29">
        <w:t>e as specified in clause 6.2.7.</w:t>
      </w:r>
    </w:p>
    <w:p w:rsidR="00292823" w:rsidRPr="00884F29" w:rsidRDefault="00292823">
      <w:r w:rsidRPr="00884F29">
        <w:t>It is the sender</w:t>
      </w:r>
      <w:r w:rsidR="00C727CB" w:rsidRPr="00884F29">
        <w:t>"</w:t>
      </w:r>
      <w:r w:rsidRPr="00884F29">
        <w:t>s responsibility to estimate if, and by how much, queue build-up has occurred due to use of a sending rate that was higher than the available throughput, before being able to reduce the sending rate. It is therefore also the sender</w:t>
      </w:r>
      <w:r w:rsidR="00C727CB" w:rsidRPr="00884F29">
        <w:t>"</w:t>
      </w:r>
      <w:r w:rsidRPr="00884F29">
        <w:t>s responsibility to recover the buffering delay by sending with a rate that is lower than what the receiver has requested in the TMMBR message for some period of time.</w:t>
      </w:r>
    </w:p>
    <w:p w:rsidR="00CF0992" w:rsidRPr="00884F29" w:rsidRDefault="00CF0992">
      <w:r w:rsidRPr="00884F29">
        <w:t xml:space="preserve">If TMMBR and TMMBN </w:t>
      </w:r>
      <w:r w:rsidR="00292823" w:rsidRPr="00884F29">
        <w:t xml:space="preserve">are </w:t>
      </w:r>
      <w:r w:rsidRPr="00884F29">
        <w:t>not allowed to be used in the session and if the MTSI client in terminal is made aware of a reduction in downlink bandwidth allocation (e.g. due to QoS renegotiation or handoff to another radio access technology) is shall send a SIP UPDATE to the other party to establish the new rate as specified in clause 6.2.7.</w:t>
      </w:r>
    </w:p>
    <w:p w:rsidR="00B35D29" w:rsidRPr="00884F29" w:rsidRDefault="00B35D29">
      <w:r w:rsidRPr="00884F29">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 6.2.7.</w:t>
      </w:r>
    </w:p>
    <w:p w:rsidR="00292823" w:rsidRPr="00884F29" w:rsidRDefault="00292823" w:rsidP="00292823">
      <w:r w:rsidRPr="00884F29">
        <w:t>The sender information in the RTCP Sender Reports (RTCP SR) contains information about how many packets and how much data the sender has sent. A receiving MTSI client in terminal may use this information to detect the difference between the sent bitrate (from the remote client) and the receive bitrate (in the local client).</w:t>
      </w:r>
    </w:p>
    <w:p w:rsidR="00292823" w:rsidRPr="00884F29" w:rsidRDefault="00292823" w:rsidP="00292823">
      <w:r w:rsidRPr="00884F29">
        <w:t>The report blocks in the RTCP Receiver Reports (RTCP RR) or in the RTCP Sender Reports (RTCP SR), contain information about the highest received sequence number, the packet loss rate, the cumulative number of packet losses and interarrival jitter as experienced by the receiver. A sending MTSI client in terminal may use this information to detect the difference between the sent bitrate (from the local client) and the received bitrate (in the remote client) and also to estimate the queue build-up that can happen when congestion occurs somewhere in the path.</w:t>
      </w:r>
    </w:p>
    <w:p w:rsidR="000D375A" w:rsidRPr="00884F29" w:rsidRDefault="000D375A" w:rsidP="000D375A">
      <w:r w:rsidRPr="00884F29">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rsidR="000D375A" w:rsidRPr="00884F29" w:rsidRDefault="000D375A" w:rsidP="000D375A">
      <w:pPr>
        <w:pStyle w:val="B1"/>
      </w:pPr>
      <w:r w:rsidRPr="00884F29">
        <w:t>-</w:t>
      </w:r>
      <w:r w:rsidRPr="00884F29">
        <w:tab/>
        <w:t>0 bps for the RS field (at media level);</w:t>
      </w:r>
    </w:p>
    <w:p w:rsidR="000D375A" w:rsidRPr="00884F29" w:rsidRDefault="000D375A" w:rsidP="000D375A">
      <w:pPr>
        <w:pStyle w:val="B1"/>
        <w:ind w:left="0" w:firstLine="284"/>
      </w:pPr>
      <w:r w:rsidRPr="00884F29">
        <w:t>-</w:t>
      </w:r>
      <w:r w:rsidRPr="00884F29">
        <w:tab/>
        <w:t>5000 bps for the RR field (at media level).</w:t>
      </w:r>
    </w:p>
    <w:p w:rsidR="000D375A" w:rsidRPr="00884F29" w:rsidRDefault="000D375A" w:rsidP="006E0A18">
      <w:pPr>
        <w:pStyle w:val="NO"/>
      </w:pPr>
      <w:r w:rsidRPr="00884F29">
        <w:t>NOTE:</w:t>
      </w:r>
      <w:r w:rsidRPr="00884F29">
        <w:tab/>
        <w:t>In a point-to-point session the MTSI clients in terminals will be reserved, on average, 2500 bps of RTCP bandwidth in each direction when the RTCP bandwidth modifiers are negotiated as described above.</w:t>
      </w:r>
    </w:p>
    <w:p w:rsidR="00292823" w:rsidRPr="00884F29" w:rsidRDefault="00292823" w:rsidP="00292823">
      <w:r w:rsidRPr="00884F29">
        <w:t>Another way to estimate the transmitted bitrate is to analyse the size of the packets and the RTP time stamps.</w:t>
      </w:r>
    </w:p>
    <w:p w:rsidR="00292823" w:rsidRPr="00884F29" w:rsidRDefault="00292823" w:rsidP="00C727CB">
      <w:pPr>
        <w:pStyle w:val="Heading3"/>
      </w:pPr>
      <w:bookmarkStart w:id="167" w:name="_Toc457898761"/>
      <w:r w:rsidRPr="00884F29">
        <w:t>10.3.3</w:t>
      </w:r>
      <w:r w:rsidRPr="00884F29">
        <w:tab/>
        <w:t>Adaptation triggers</w:t>
      </w:r>
      <w:bookmarkEnd w:id="167"/>
    </w:p>
    <w:p w:rsidR="00292823" w:rsidRPr="00884F29" w:rsidRDefault="00292823" w:rsidP="00292823">
      <w:r w:rsidRPr="00884F29">
        <w:t>An MTSI client in terminal sending or receiving media needs to know the currently allowed bitrate (</w:t>
      </w:r>
      <w:r w:rsidRPr="00884F29">
        <w:rPr>
          <w:position w:val="-10"/>
        </w:rPr>
        <w:object w:dxaOrig="2360" w:dyaOrig="300">
          <v:shape id="_x0000_i1051" type="#_x0000_t75" style="width:118.95pt;height:15.05pt" o:ole="">
            <v:imagedata r:id="rId72" o:title=""/>
          </v:shape>
          <o:OLEObject Type="Embed" ProgID="Equation.3" ShapeID="_x0000_i1051" DrawAspect="Content" ObjectID="_1531642517" r:id="rId73"/>
        </w:object>
      </w:r>
      <w:r w:rsidRPr="00884F29">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rsidR="00292823" w:rsidRPr="00884F29" w:rsidRDefault="00292823" w:rsidP="00292823">
      <w:r w:rsidRPr="00884F29">
        <w:t>An MTSI client in terminal sending media shall use at least one adaptation trigger that is based on the reception report blocks in the received RTCP Receiver Reports or in the RTCP Sender Reports.</w:t>
      </w:r>
    </w:p>
    <w:p w:rsidR="00292823" w:rsidRPr="00884F29" w:rsidRDefault="00292823" w:rsidP="00455C2A">
      <w:pPr>
        <w:pStyle w:val="NO"/>
      </w:pPr>
      <w:r w:rsidRPr="00884F29">
        <w:t>NOTE:</w:t>
      </w:r>
      <w:r w:rsidRPr="00884F29">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rsidR="00867D37" w:rsidRPr="00884F29" w:rsidRDefault="00867D37" w:rsidP="00867D37">
      <w:r w:rsidRPr="00884F29">
        <w:t>An MTSI client in terminal receiving media shall use at least one adaptation trigger that is not ECN. Examples of adaptation triggers are: 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rsidR="00867D37" w:rsidRPr="00884F29" w:rsidRDefault="00867D37" w:rsidP="00867D37">
      <w:r w:rsidRPr="00884F29">
        <w:t>An MTSI client in terminal sending or receiving media:</w:t>
      </w:r>
    </w:p>
    <w:p w:rsidR="00867D37" w:rsidRPr="00884F29" w:rsidRDefault="00867D37" w:rsidP="00867D37">
      <w:pPr>
        <w:pStyle w:val="B1"/>
      </w:pPr>
      <w:r w:rsidRPr="00884F29">
        <w:t>-</w:t>
      </w:r>
      <w:r w:rsidRPr="00884F29">
        <w:tab/>
        <w:t>Should use one or more triggers that detect a 10% or more reduction in throughput.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rsidR="00867D37" w:rsidRPr="00884F29" w:rsidRDefault="00867D37" w:rsidP="00867D37">
      <w:pPr>
        <w:pStyle w:val="B1"/>
      </w:pPr>
      <w:r w:rsidRPr="00884F29">
        <w:t>-</w:t>
      </w:r>
      <w:r w:rsidRPr="00884F29">
        <w:tab/>
        <w:t>Shall use one or more triggers that detect a 25% or more reduction in throughput. If a trigger requires reception of an RTCP Sender or Receiver Report, the change shall be detected within 6 frame durations of reception of the Sender or Receiver Report. If all triggers do not require Sender or Receiver Report reception, the change shall be detected within 15 frame durations of the reduction in throughput.</w:t>
      </w:r>
    </w:p>
    <w:p w:rsidR="00867D37" w:rsidRPr="00884F29" w:rsidRDefault="00867D37" w:rsidP="00867D37">
      <w:r w:rsidRPr="00884F29">
        <w:t>An MTSI client in terminal is receiving media shall use at least one method to estimate if and by how much the bitrate can be increased (</w:t>
      </w:r>
      <w:r w:rsidRPr="00884F29">
        <w:rPr>
          <w:position w:val="-10"/>
        </w:rPr>
        <w:object w:dxaOrig="1740" w:dyaOrig="279">
          <v:shape id="_x0000_i1052" type="#_x0000_t75" style="width:87.65pt;height:13.75pt" o:ole="">
            <v:imagedata r:id="rId74" o:title=""/>
          </v:shape>
          <o:OLEObject Type="Embed" ProgID="Equation.3" ShapeID="_x0000_i1052" DrawAspect="Content" ObjectID="_1531642518" r:id="rId75"/>
        </w:object>
      </w:r>
      <w:r w:rsidRPr="00884F29">
        <w:t xml:space="preserve">). A method for how an MTSI client in terminal can estimate when and by how much the bitrate can be increased is described in Annex C.2.5. </w:t>
      </w:r>
    </w:p>
    <w:p w:rsidR="00867D37" w:rsidRPr="00884F29" w:rsidRDefault="00867D37" w:rsidP="00C727CB">
      <w:pPr>
        <w:pStyle w:val="Heading3"/>
      </w:pPr>
      <w:bookmarkStart w:id="168" w:name="_Toc457898762"/>
      <w:r w:rsidRPr="00884F29">
        <w:t>10.3.4</w:t>
      </w:r>
      <w:r w:rsidRPr="00884F29">
        <w:tab/>
        <w:t>Sender behavior, downswitching</w:t>
      </w:r>
      <w:bookmarkEnd w:id="168"/>
    </w:p>
    <w:p w:rsidR="00867D37" w:rsidRPr="00884F29" w:rsidRDefault="00867D37" w:rsidP="00C727CB">
      <w:pPr>
        <w:pStyle w:val="Heading4"/>
      </w:pPr>
      <w:bookmarkStart w:id="169" w:name="_Toc457898763"/>
      <w:r w:rsidRPr="00884F29">
        <w:t>10.3.4.1</w:t>
      </w:r>
      <w:r w:rsidRPr="00884F29">
        <w:tab/>
        <w:t>Downswitching divided into phases</w:t>
      </w:r>
      <w:bookmarkEnd w:id="169"/>
    </w:p>
    <w:p w:rsidR="00867D37" w:rsidRPr="00884F29" w:rsidRDefault="00867D37" w:rsidP="00867D37">
      <w:r w:rsidRPr="00884F29">
        <w:t xml:space="preserve">The downswitching of the encoder bitrate in response to received adaptation requests or performance metrics is divided into two phases: </w:t>
      </w:r>
    </w:p>
    <w:p w:rsidR="00867D37" w:rsidRPr="00884F29" w:rsidRDefault="00867D37" w:rsidP="00B74E38">
      <w:pPr>
        <w:pStyle w:val="ListBullet5"/>
        <w:numPr>
          <w:ilvl w:val="0"/>
          <w:numId w:val="3"/>
        </w:numPr>
        <w:ind w:left="1702" w:hanging="284"/>
      </w:pPr>
      <w:r w:rsidRPr="00884F29">
        <w:t>-</w:t>
      </w:r>
      <w:r w:rsidRPr="00884F29">
        <w:tab/>
        <w:t>First a rate reduction phase, where the bitrate is reduced from the target bitrate currently used by the sender, which is too high for the current operating conditions, to the bitrate that is suitable for the current operating conditions.</w:t>
      </w:r>
    </w:p>
    <w:p w:rsidR="00867D37" w:rsidRPr="00884F29" w:rsidRDefault="00867D37" w:rsidP="00B74E38">
      <w:pPr>
        <w:pStyle w:val="ListBullet5"/>
        <w:numPr>
          <w:ilvl w:val="0"/>
          <w:numId w:val="3"/>
        </w:numPr>
        <w:ind w:left="1702" w:hanging="284"/>
      </w:pPr>
      <w:r w:rsidRPr="00884F29">
        <w:t>-</w:t>
      </w:r>
      <w:r w:rsidRPr="00884F29">
        <w:tab/>
        <w:t>Then a delay recovery phase, where the delay of any buffered data is recovered.</w:t>
      </w:r>
    </w:p>
    <w:p w:rsidR="00867D37" w:rsidRPr="00884F29" w:rsidRDefault="00867D37" w:rsidP="00867D37">
      <w:r w:rsidRPr="00884F29">
        <w:t>These phases are described in more detail below.</w:t>
      </w:r>
    </w:p>
    <w:p w:rsidR="00867D37" w:rsidRPr="00884F29" w:rsidRDefault="00867D37" w:rsidP="00867D37">
      <w:r w:rsidRPr="00884F29">
        <w:t>Annex C.2 gives a further description of the downswitching procedure.</w:t>
      </w:r>
    </w:p>
    <w:p w:rsidR="00867D37" w:rsidRPr="00884F29" w:rsidRDefault="00867D37" w:rsidP="00C727CB">
      <w:pPr>
        <w:pStyle w:val="Heading4"/>
      </w:pPr>
      <w:bookmarkStart w:id="170" w:name="_Toc457898764"/>
      <w:r w:rsidRPr="00884F29">
        <w:t>10.3.4.2</w:t>
      </w:r>
      <w:r w:rsidRPr="00884F29">
        <w:tab/>
        <w:t>Rate reduction phase</w:t>
      </w:r>
      <w:bookmarkEnd w:id="170"/>
    </w:p>
    <w:p w:rsidR="00867D37" w:rsidRPr="00884F29" w:rsidRDefault="00867D37" w:rsidP="00867D37">
      <w:r w:rsidRPr="00884F29">
        <w:t>An MTSI client in terminal sending media should be able to immediately change the sending bitrate to the bitrate requested in a received TMMBR message.</w:t>
      </w:r>
    </w:p>
    <w:p w:rsidR="00867D37" w:rsidRPr="00884F29" w:rsidRDefault="00867D37" w:rsidP="00867D37">
      <w:r w:rsidRPr="00884F29">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rsidR="00867D37" w:rsidRPr="00884F29" w:rsidRDefault="00867D37" w:rsidP="00867D37">
      <w:r w:rsidRPr="00884F29">
        <w:t>When a reduction of the bitrate is requested with TMMBR and the MTSI client in terminal cannot immediately adapt to the requested bitrate then this will introduce excessive bits (</w:t>
      </w:r>
      <w:r w:rsidRPr="00884F29">
        <w:rPr>
          <w:position w:val="-10"/>
        </w:rPr>
        <w:object w:dxaOrig="1040" w:dyaOrig="300">
          <v:shape id="_x0000_i1053" type="#_x0000_t75" style="width:52.6pt;height:15.05pt" o:ole="">
            <v:imagedata r:id="rId76" o:title=""/>
          </v:shape>
          <o:OLEObject Type="Embed" ProgID="Equation.3" ShapeID="_x0000_i1053" DrawAspect="Content" ObjectID="_1531642519" r:id="rId77"/>
        </w:object>
      </w:r>
      <w:r w:rsidRPr="00884F29">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rsidR="00867D37" w:rsidRPr="00884F29" w:rsidRDefault="00867D37" w:rsidP="00B74E38">
      <w:pPr>
        <w:pStyle w:val="ListBullet5"/>
        <w:numPr>
          <w:ilvl w:val="0"/>
          <w:numId w:val="3"/>
        </w:numPr>
        <w:ind w:left="1702" w:hanging="284"/>
      </w:pPr>
      <w:r w:rsidRPr="00884F29">
        <w:t>-</w:t>
      </w:r>
      <w:r w:rsidRPr="00884F29">
        <w:tab/>
        <w:t>should adapt the encoding bitrate such that:</w:t>
      </w:r>
    </w:p>
    <w:p w:rsidR="00867D37" w:rsidRPr="00884F29" w:rsidRDefault="00867D37" w:rsidP="00455C2A">
      <w:pPr>
        <w:pStyle w:val="FP"/>
      </w:pPr>
      <w:r w:rsidRPr="00884F29">
        <w:tab/>
      </w:r>
      <w:r w:rsidRPr="00884F29">
        <w:rPr>
          <w:position w:val="-10"/>
        </w:rPr>
        <w:object w:dxaOrig="3040" w:dyaOrig="300">
          <v:shape id="_x0000_i1054" type="#_x0000_t75" style="width:150.25pt;height:15.05pt" o:ole="">
            <v:imagedata r:id="rId78" o:title=""/>
          </v:shape>
          <o:OLEObject Type="Embed" ProgID="Equation.3" ShapeID="_x0000_i1054" DrawAspect="Content" ObjectID="_1531642520" r:id="rId79"/>
        </w:object>
      </w:r>
      <w:r w:rsidRPr="00884F29">
        <w:tab/>
        <w:t>(10.3.4.2-1)</w:t>
      </w:r>
    </w:p>
    <w:p w:rsidR="00867D37" w:rsidRPr="00884F29" w:rsidRDefault="00867D37" w:rsidP="00B74E38">
      <w:pPr>
        <w:pStyle w:val="ListBullet5"/>
        <w:numPr>
          <w:ilvl w:val="0"/>
          <w:numId w:val="3"/>
        </w:numPr>
        <w:ind w:left="1702" w:hanging="284"/>
      </w:pPr>
      <w:r w:rsidRPr="00884F29">
        <w:t>-</w:t>
      </w:r>
      <w:r w:rsidRPr="00884F29">
        <w:tab/>
        <w:t>shall adapt the encoding bitrate such that:</w:t>
      </w:r>
    </w:p>
    <w:p w:rsidR="00867D37" w:rsidRPr="00884F29" w:rsidRDefault="00867D37" w:rsidP="00455C2A">
      <w:pPr>
        <w:pStyle w:val="FP"/>
      </w:pPr>
      <w:r w:rsidRPr="00884F29">
        <w:tab/>
      </w:r>
      <w:r w:rsidRPr="00884F29">
        <w:rPr>
          <w:position w:val="-10"/>
        </w:rPr>
        <w:object w:dxaOrig="2560" w:dyaOrig="300">
          <v:shape id="_x0000_i1055" type="#_x0000_t75" style="width:124.6pt;height:15.05pt" o:ole="">
            <v:imagedata r:id="rId80" o:title=""/>
          </v:shape>
          <o:OLEObject Type="Embed" ProgID="Equation.3" ShapeID="_x0000_i1055" DrawAspect="Content" ObjectID="_1531642521" r:id="rId81"/>
        </w:object>
      </w:r>
      <w:r w:rsidRPr="00884F29">
        <w:tab/>
        <w:t>(10.3.4.2-2)</w:t>
      </w:r>
    </w:p>
    <w:p w:rsidR="00867D37" w:rsidRPr="00884F29" w:rsidRDefault="00867D37" w:rsidP="00867D37">
      <w:r w:rsidRPr="00884F29">
        <w:t>where:</w:t>
      </w:r>
    </w:p>
    <w:p w:rsidR="00867D37" w:rsidRPr="00884F29" w:rsidRDefault="00867D37" w:rsidP="00455C2A">
      <w:pPr>
        <w:pStyle w:val="FP"/>
      </w:pPr>
      <w:r w:rsidRPr="00884F29">
        <w:tab/>
      </w:r>
      <w:r w:rsidRPr="00884F29">
        <w:rPr>
          <w:position w:val="-10"/>
        </w:rPr>
        <w:object w:dxaOrig="5200" w:dyaOrig="300">
          <v:shape id="_x0000_i1056" type="#_x0000_t75" style="width:262.35pt;height:15.05pt" o:ole="">
            <v:imagedata r:id="rId82" o:title=""/>
          </v:shape>
          <o:OLEObject Type="Embed" ProgID="Equation.3" ShapeID="_x0000_i1056" DrawAspect="Content" ObjectID="_1531642522" r:id="rId83"/>
        </w:object>
      </w:r>
      <w:r w:rsidRPr="00884F29">
        <w:tab/>
        <w:t>(10.3.4.2-3)</w:t>
      </w:r>
    </w:p>
    <w:p w:rsidR="00867D37" w:rsidRPr="00884F29" w:rsidRDefault="00867D37" w:rsidP="00867D37">
      <w:r w:rsidRPr="00884F29">
        <w:t>and:</w:t>
      </w:r>
      <w:r w:rsidRPr="00884F29">
        <w:tab/>
      </w:r>
      <w:r w:rsidRPr="00884F29">
        <w:tab/>
      </w:r>
      <w:r w:rsidRPr="00884F29">
        <w:rPr>
          <w:position w:val="-10"/>
        </w:rPr>
        <w:object w:dxaOrig="1440" w:dyaOrig="300">
          <v:shape id="_x0000_i1057" type="#_x0000_t75" style="width:72.65pt;height:15.05pt" o:ole="">
            <v:imagedata r:id="rId84" o:title=""/>
          </v:shape>
          <o:OLEObject Type="Embed" ProgID="Equation.3" ShapeID="_x0000_i1057" DrawAspect="Content" ObjectID="_1531642523" r:id="rId85"/>
        </w:object>
      </w:r>
      <w:r w:rsidRPr="00884F29">
        <w:t>is the adaptation time required by the Worst-Case Adaptation Algorithm, see Annex C.2.4, in this case 1 second;</w:t>
      </w:r>
    </w:p>
    <w:p w:rsidR="00867D37" w:rsidRPr="00884F29" w:rsidRDefault="00867D37" w:rsidP="00867D37">
      <w:r w:rsidRPr="00884F29">
        <w:tab/>
      </w:r>
      <w:r w:rsidRPr="00884F29">
        <w:tab/>
      </w:r>
      <w:r w:rsidRPr="00884F29">
        <w:tab/>
      </w:r>
      <w:r w:rsidRPr="00884F29">
        <w:rPr>
          <w:position w:val="-10"/>
        </w:rPr>
        <w:object w:dxaOrig="960" w:dyaOrig="260">
          <v:shape id="_x0000_i1058" type="#_x0000_t75" style="width:48.2pt;height:13.15pt" o:ole="">
            <v:imagedata r:id="rId86" o:title=""/>
          </v:shape>
          <o:OLEObject Type="Embed" ProgID="Equation.3" ShapeID="_x0000_i1058" DrawAspect="Content" ObjectID="_1531642524" r:id="rId87"/>
        </w:object>
      </w:r>
      <w:r w:rsidRPr="00884F29">
        <w:t xml:space="preserve"> is the bit-rate used before the adaptation starts;</w:t>
      </w:r>
    </w:p>
    <w:p w:rsidR="00867D37" w:rsidRPr="00884F29" w:rsidRDefault="00867D37" w:rsidP="00867D37">
      <w:r w:rsidRPr="00884F29">
        <w:tab/>
      </w:r>
      <w:r w:rsidRPr="00884F29">
        <w:tab/>
      </w:r>
      <w:r w:rsidRPr="00884F29">
        <w:tab/>
      </w:r>
      <w:r w:rsidRPr="00884F29">
        <w:rPr>
          <w:position w:val="-10"/>
        </w:rPr>
        <w:object w:dxaOrig="880" w:dyaOrig="260">
          <v:shape id="_x0000_i1059" type="#_x0000_t75" style="width:44.45pt;height:13.15pt" o:ole="">
            <v:imagedata r:id="rId88" o:title=""/>
          </v:shape>
          <o:OLEObject Type="Embed" ProgID="Equation.3" ShapeID="_x0000_i1059" DrawAspect="Content" ObjectID="_1531642525" r:id="rId89"/>
        </w:object>
      </w:r>
      <w:r w:rsidRPr="00884F29">
        <w:t xml:space="preserve"> is the bit-rate requested in the TMMBR message.</w:t>
      </w:r>
    </w:p>
    <w:p w:rsidR="00867D37" w:rsidRPr="00884F29" w:rsidRDefault="00867D37" w:rsidP="00867D37">
      <w:r w:rsidRPr="00884F29">
        <w:t xml:space="preserve">The </w:t>
      </w:r>
      <w:r w:rsidRPr="00884F29">
        <w:rPr>
          <w:position w:val="-10"/>
        </w:rPr>
        <w:object w:dxaOrig="1040" w:dyaOrig="300">
          <v:shape id="_x0000_i1060" type="#_x0000_t75" style="width:52.6pt;height:15.05pt" o:ole="">
            <v:imagedata r:id="rId90" o:title=""/>
          </v:shape>
          <o:OLEObject Type="Embed" ProgID="Equation.3" ShapeID="_x0000_i1060" DrawAspect="Content" ObjectID="_1531642526" r:id="rId91"/>
        </w:object>
      </w:r>
      <w:r w:rsidRPr="00884F29">
        <w:t xml:space="preserve"> is calculated over the </w:t>
      </w:r>
      <w:r w:rsidRPr="00884F29">
        <w:rPr>
          <w:position w:val="-10"/>
        </w:rPr>
        <w:object w:dxaOrig="1939" w:dyaOrig="300">
          <v:shape id="_x0000_i1061" type="#_x0000_t75" style="width:98.3pt;height:15.05pt" o:ole="">
            <v:imagedata r:id="rId92" o:title=""/>
          </v:shape>
          <o:OLEObject Type="Embed" ProgID="Equation.3" ShapeID="_x0000_i1061" DrawAspect="Content" ObjectID="_1531642527" r:id="rId93"/>
        </w:object>
      </w:r>
      <w:r w:rsidRPr="00884F29">
        <w:t xml:space="preserve">, which is from the time when the TMMBR message is received until encoder has adapted down to the </w:t>
      </w:r>
      <w:r w:rsidRPr="00884F29">
        <w:rPr>
          <w:position w:val="-10"/>
        </w:rPr>
        <w:object w:dxaOrig="880" w:dyaOrig="260">
          <v:shape id="_x0000_i1062" type="#_x0000_t75" style="width:44.45pt;height:13.15pt" o:ole="">
            <v:imagedata r:id="rId88" o:title=""/>
          </v:shape>
          <o:OLEObject Type="Embed" ProgID="Equation.3" ShapeID="_x0000_i1062" DrawAspect="Content" ObjectID="_1531642528" r:id="rId94"/>
        </w:object>
      </w:r>
      <w:r w:rsidRPr="00884F29">
        <w:t xml:space="preserve">, see also Annex C.2.4. The bitrate used by the encoder is expected to vary from frame to frame. The bitrate should therefore be averaged using a sliding window over at least the last 5 frame durations before comparing it to the </w:t>
      </w:r>
      <w:r w:rsidRPr="00884F29">
        <w:rPr>
          <w:position w:val="-10"/>
        </w:rPr>
        <w:object w:dxaOrig="880" w:dyaOrig="260">
          <v:shape id="_x0000_i1063" type="#_x0000_t75" style="width:44.45pt;height:13.15pt" o:ole="">
            <v:imagedata r:id="rId88" o:title=""/>
          </v:shape>
          <o:OLEObject Type="Embed" ProgID="Equation.3" ShapeID="_x0000_i1063" DrawAspect="Content" ObjectID="_1531642529" r:id="rId95"/>
        </w:object>
      </w:r>
      <w:r w:rsidRPr="00884F29">
        <w:t>.</w:t>
      </w:r>
    </w:p>
    <w:p w:rsidR="00867D37" w:rsidRPr="00884F29" w:rsidRDefault="00867D37" w:rsidP="00867D37">
      <w:r w:rsidRPr="00884F29">
        <w:t>An MTSI client in terminal reducing the bitrate:</w:t>
      </w:r>
    </w:p>
    <w:p w:rsidR="00867D37" w:rsidRPr="00884F29" w:rsidRDefault="00867D37" w:rsidP="00867D37">
      <w:pPr>
        <w:pStyle w:val="B1"/>
      </w:pPr>
      <w:r w:rsidRPr="00884F29">
        <w:t>-</w:t>
      </w:r>
      <w:r w:rsidRPr="00884F29">
        <w:tab/>
        <w:t xml:space="preserve">should have adapted down to </w:t>
      </w:r>
      <w:r w:rsidRPr="00884F29">
        <w:rPr>
          <w:position w:val="-10"/>
        </w:rPr>
        <w:object w:dxaOrig="880" w:dyaOrig="260">
          <v:shape id="_x0000_i1064" type="#_x0000_t75" style="width:44.45pt;height:13.15pt" o:ole="">
            <v:imagedata r:id="rId88" o:title=""/>
          </v:shape>
          <o:OLEObject Type="Embed" ProgID="Equation.3" ShapeID="_x0000_i1064" DrawAspect="Content" ObjectID="_1531642530" r:id="rId96"/>
        </w:object>
      </w:r>
      <w:r w:rsidRPr="00884F29">
        <w:t xml:space="preserve"> </w:t>
      </w:r>
      <w:r w:rsidRPr="00884F29">
        <w:rPr>
          <w:position w:val="-10"/>
        </w:rPr>
        <w:object w:dxaOrig="1860" w:dyaOrig="300">
          <v:shape id="_x0000_i1065" type="#_x0000_t75" style="width:93.9pt;height:15.05pt" o:ole="">
            <v:imagedata r:id="rId97" o:title=""/>
          </v:shape>
          <o:OLEObject Type="Embed" ProgID="Equation.3" ShapeID="_x0000_i1065" DrawAspect="Content" ObjectID="_1531642531" r:id="rId98"/>
        </w:object>
      </w:r>
      <w:r w:rsidRPr="00884F29">
        <w:t xml:space="preserve"> after the TMMBR message was received,</w:t>
      </w:r>
    </w:p>
    <w:p w:rsidR="00867D37" w:rsidRPr="00884F29" w:rsidRDefault="00867D37" w:rsidP="00867D37">
      <w:pPr>
        <w:pStyle w:val="B1"/>
      </w:pPr>
      <w:r w:rsidRPr="00884F29">
        <w:t>-</w:t>
      </w:r>
      <w:r w:rsidRPr="00884F29">
        <w:tab/>
        <w:t xml:space="preserve">shall have adapted down to </w:t>
      </w:r>
      <w:r w:rsidRPr="00884F29">
        <w:rPr>
          <w:position w:val="-10"/>
        </w:rPr>
        <w:object w:dxaOrig="880" w:dyaOrig="260">
          <v:shape id="_x0000_i1066" type="#_x0000_t75" style="width:44.45pt;height:13.15pt" o:ole="">
            <v:imagedata r:id="rId88" o:title=""/>
          </v:shape>
          <o:OLEObject Type="Embed" ProgID="Equation.3" ShapeID="_x0000_i1066" DrawAspect="Content" ObjectID="_1531642532" r:id="rId99"/>
        </w:object>
      </w:r>
      <w:r w:rsidRPr="00884F29">
        <w:t xml:space="preserve"> </w:t>
      </w:r>
      <w:r w:rsidRPr="00884F29">
        <w:rPr>
          <w:position w:val="-10"/>
        </w:rPr>
        <w:object w:dxaOrig="1719" w:dyaOrig="279">
          <v:shape id="_x0000_i1067" type="#_x0000_t75" style="width:87.05pt;height:13.75pt" o:ole="">
            <v:imagedata r:id="rId100" o:title=""/>
          </v:shape>
          <o:OLEObject Type="Embed" ProgID="Equation.3" ShapeID="_x0000_i1067" DrawAspect="Content" ObjectID="_1531642533" r:id="rId101"/>
        </w:object>
      </w:r>
      <w:r w:rsidRPr="00884F29">
        <w:t xml:space="preserve"> after the TMMBR message was received.</w:t>
      </w:r>
    </w:p>
    <w:p w:rsidR="00867D37" w:rsidRPr="00884F29" w:rsidRDefault="00867D37" w:rsidP="00867D37">
      <w:r w:rsidRPr="00884F29">
        <w:t xml:space="preserve">The above procedure applies only when a bitrate reduction is requested with a TMMBR message. When the bitrate is increased, after the congestion has been cleared, then the above procedure does not apply. </w:t>
      </w:r>
    </w:p>
    <w:p w:rsidR="00867D37" w:rsidRPr="00884F29" w:rsidRDefault="00867D37" w:rsidP="00867D37">
      <w:r w:rsidRPr="00884F29">
        <w:t>Annex C.2.4 gives a further description of the above requirements and recommendations and how the encoder should behave during the rate reducing phase.</w:t>
      </w:r>
    </w:p>
    <w:p w:rsidR="00867D37" w:rsidRPr="00884F29" w:rsidRDefault="00867D37" w:rsidP="00C727CB">
      <w:pPr>
        <w:pStyle w:val="Heading4"/>
      </w:pPr>
      <w:bookmarkStart w:id="171" w:name="_Toc457898765"/>
      <w:r w:rsidRPr="00884F29">
        <w:t>10.3.4.3</w:t>
      </w:r>
      <w:r w:rsidRPr="00884F29">
        <w:tab/>
        <w:t>Delay recovery phase</w:t>
      </w:r>
      <w:bookmarkEnd w:id="171"/>
    </w:p>
    <w:p w:rsidR="00867D37" w:rsidRPr="00884F29" w:rsidRDefault="00867D37" w:rsidP="00867D37">
      <w:r w:rsidRPr="00884F29">
        <w:t>After adapting down to the requested bit-rate the sending MTSI client in terminal shall use a delay recovery phase where the bit-rate is (on average) lower than the requested bit-rate until the buffering delay caused by the excessive bits (</w:t>
      </w:r>
      <w:r w:rsidRPr="00884F29">
        <w:rPr>
          <w:position w:val="-10"/>
        </w:rPr>
        <w:object w:dxaOrig="1040" w:dyaOrig="300">
          <v:shape id="_x0000_i1068" type="#_x0000_t75" style="width:52.6pt;height:15.05pt" o:ole="">
            <v:imagedata r:id="rId76" o:title=""/>
          </v:shape>
          <o:OLEObject Type="Embed" ProgID="Equation.3" ShapeID="_x0000_i1068" DrawAspect="Content" ObjectID="_1531642534" r:id="rId102"/>
        </w:object>
      </w:r>
      <w:r w:rsidRPr="00884F29">
        <w:t>) described in clause 10.3.4.2 have been recovered, see also Annex C.2.4 and C.2.6.</w:t>
      </w:r>
    </w:p>
    <w:p w:rsidR="00667B82" w:rsidRPr="00884F29" w:rsidRDefault="00667B82" w:rsidP="00C727CB">
      <w:pPr>
        <w:pStyle w:val="Heading3"/>
      </w:pPr>
      <w:bookmarkStart w:id="172" w:name="_Toc457898766"/>
      <w:r w:rsidRPr="00884F29">
        <w:t>10.3.5</w:t>
      </w:r>
      <w:r w:rsidRPr="00884F29">
        <w:tab/>
        <w:t>Sender behavior, up-switching</w:t>
      </w:r>
      <w:bookmarkEnd w:id="172"/>
    </w:p>
    <w:p w:rsidR="00667B82" w:rsidRPr="00884F29" w:rsidRDefault="00667B82" w:rsidP="00667B82">
      <w:r w:rsidRPr="00884F29">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rsidR="00667B82" w:rsidRPr="00884F29" w:rsidRDefault="00667B82" w:rsidP="00667B82">
      <w:r w:rsidRPr="00884F29">
        <w:t>An MTSI client in terminal sending media with a bitrate according to the currently allowed bitrate and receiving a TMMBR request for increasing the bitrate:</w:t>
      </w:r>
    </w:p>
    <w:p w:rsidR="00667B82" w:rsidRPr="00884F29" w:rsidRDefault="00667B82" w:rsidP="00667B82">
      <w:pPr>
        <w:pStyle w:val="B1"/>
      </w:pPr>
      <w:r w:rsidRPr="00884F29">
        <w:t>-</w:t>
      </w:r>
      <w:r w:rsidRPr="00884F29">
        <w:tab/>
        <w:t>should ramp up the bitrate to the currently allowed bitrate within 0.5 seconds,</w:t>
      </w:r>
    </w:p>
    <w:p w:rsidR="00667B82" w:rsidRPr="00884F29" w:rsidRDefault="00667B82" w:rsidP="00667B82">
      <w:pPr>
        <w:pStyle w:val="B1"/>
      </w:pPr>
      <w:r w:rsidRPr="00884F29">
        <w:t>-</w:t>
      </w:r>
      <w:r w:rsidRPr="00884F29">
        <w:tab/>
        <w:t>shall ramp up the bitrate to the currently allowed bitrate within 1 second.</w:t>
      </w:r>
    </w:p>
    <w:p w:rsidR="00667B82" w:rsidRPr="00884F29" w:rsidRDefault="00667B82" w:rsidP="00667B82">
      <w:r w:rsidRPr="00884F29">
        <w:t>If during the up-switch procedure the MTSI client receives a TMMBR message for reducing the bitrate then the up-switch shall be aborted and the down-switch is started as described in clause 10.3.4.</w:t>
      </w:r>
    </w:p>
    <w:p w:rsidR="00667B82" w:rsidRPr="00884F29" w:rsidRDefault="00667B82" w:rsidP="00C727CB">
      <w:pPr>
        <w:pStyle w:val="Heading3"/>
      </w:pPr>
      <w:bookmarkStart w:id="173" w:name="_Toc457898767"/>
      <w:r w:rsidRPr="00884F29">
        <w:t>10.3.6</w:t>
      </w:r>
      <w:r w:rsidRPr="00884F29">
        <w:tab/>
        <w:t>Receiver behavior, down-switching</w:t>
      </w:r>
      <w:bookmarkEnd w:id="173"/>
    </w:p>
    <w:p w:rsidR="00667B82" w:rsidRPr="00884F29" w:rsidRDefault="00667B82" w:rsidP="00667B82">
      <w:r w:rsidRPr="00884F29">
        <w:t>An MTSI client in terminal receiving media and detecting that the throughput is reduced shall behave as follows:</w:t>
      </w:r>
    </w:p>
    <w:p w:rsidR="00667B82" w:rsidRPr="00884F29" w:rsidRDefault="00667B82" w:rsidP="00667B82">
      <w:pPr>
        <w:pStyle w:val="B1"/>
      </w:pPr>
      <w:r w:rsidRPr="00884F29">
        <w:t>-</w:t>
      </w:r>
      <w:r w:rsidRPr="00884F29">
        <w:tab/>
        <w:t>When detecting that the throughput is reduced by more than 10% then it should send a TMMBR message requesting a bitrate that is at least 10% lower than the currently allowed bitrate,</w:t>
      </w:r>
    </w:p>
    <w:p w:rsidR="00667B82" w:rsidRPr="00884F29" w:rsidRDefault="00667B82" w:rsidP="00667B82">
      <w:pPr>
        <w:pStyle w:val="B1"/>
      </w:pPr>
      <w:r w:rsidRPr="00884F29">
        <w:t>-</w:t>
      </w:r>
      <w:r w:rsidRPr="00884F29">
        <w:tab/>
        <w:t>When detecting that the throughput is reduced by more than 25% then it shall send a TMMBR message requesting a bitrate that is at least 25% lower than the currently allowed bitrate.</w:t>
      </w:r>
    </w:p>
    <w:p w:rsidR="00667B82" w:rsidRPr="00884F29" w:rsidRDefault="00667B82" w:rsidP="00667B82">
      <w:r w:rsidRPr="00884F29">
        <w:t>TMMBR messages for down-switch are urgent feedback messages and shall be sent as soon as possibly. AVPF early mode or immediate mode, [40] shall be used whenever possible.</w:t>
      </w:r>
    </w:p>
    <w:p w:rsidR="00667B82" w:rsidRPr="00884F29" w:rsidRDefault="00667B82" w:rsidP="00C727CB">
      <w:pPr>
        <w:pStyle w:val="Heading3"/>
      </w:pPr>
      <w:bookmarkStart w:id="174" w:name="_Toc457898768"/>
      <w:r w:rsidRPr="00884F29">
        <w:t>10.3.7</w:t>
      </w:r>
      <w:r w:rsidRPr="00884F29">
        <w:tab/>
        <w:t>Receiver behavior, up-switch</w:t>
      </w:r>
      <w:bookmarkEnd w:id="174"/>
    </w:p>
    <w:p w:rsidR="00667B82" w:rsidRPr="00884F29" w:rsidRDefault="00667B82" w:rsidP="00667B82">
      <w:r w:rsidRPr="00884F29">
        <w:t>An MTSI client in terminal receiving media and detecting that the bitrate can be increase shall behave as follows:</w:t>
      </w:r>
    </w:p>
    <w:p w:rsidR="00667B82" w:rsidRPr="00884F29" w:rsidRDefault="00667B82" w:rsidP="00667B82">
      <w:pPr>
        <w:pStyle w:val="B1"/>
      </w:pPr>
      <w:r w:rsidRPr="00884F29">
        <w:t>-</w:t>
      </w:r>
      <w:r w:rsidRPr="00884F29">
        <w:tab/>
        <w:t>If the bitrate can be increased by at least 5% then the MTSI client in terminal should send a TMMBR message requesting a bitrate that is:</w:t>
      </w:r>
    </w:p>
    <w:p w:rsidR="00667B82" w:rsidRPr="00884F29" w:rsidRDefault="00667B82" w:rsidP="00667B82">
      <w:pPr>
        <w:pStyle w:val="EQ"/>
        <w:rPr>
          <w:noProof w:val="0"/>
        </w:rPr>
      </w:pPr>
      <w:r w:rsidRPr="00884F29">
        <w:rPr>
          <w:noProof w:val="0"/>
        </w:rPr>
        <w:tab/>
      </w:r>
      <w:r w:rsidRPr="00884F29">
        <w:rPr>
          <w:noProof w:val="0"/>
          <w:position w:val="-10"/>
        </w:rPr>
        <w:object w:dxaOrig="8100" w:dyaOrig="300">
          <v:shape id="_x0000_i1069" type="#_x0000_t75" style="width:393.8pt;height:15.05pt" o:ole="">
            <v:imagedata r:id="rId103" o:title=""/>
          </v:shape>
          <o:OLEObject Type="Embed" ProgID="Equation.3" ShapeID="_x0000_i1069" DrawAspect="Content" ObjectID="_1531642535" r:id="rId104"/>
        </w:object>
      </w:r>
      <w:r w:rsidRPr="00884F29">
        <w:rPr>
          <w:noProof w:val="0"/>
        </w:rPr>
        <w:tab/>
        <w:t>(10.3.7-1)</w:t>
      </w:r>
    </w:p>
    <w:p w:rsidR="00667B82" w:rsidRPr="00884F29" w:rsidRDefault="00667B82" w:rsidP="00667B82">
      <w:pPr>
        <w:pStyle w:val="B1"/>
      </w:pPr>
      <w:r w:rsidRPr="00884F29">
        <w:t>-</w:t>
      </w:r>
      <w:r w:rsidRPr="00884F29">
        <w:tab/>
        <w:t>If the bitrate can be increased by at least 15% then the MTSI client in terminal shall send a TMMBR message requesting a bitrate that is:</w:t>
      </w:r>
    </w:p>
    <w:p w:rsidR="00667B82" w:rsidRPr="00884F29" w:rsidRDefault="00667B82" w:rsidP="00667B82">
      <w:pPr>
        <w:pStyle w:val="EQ"/>
        <w:rPr>
          <w:noProof w:val="0"/>
        </w:rPr>
      </w:pPr>
      <w:r w:rsidRPr="00884F29">
        <w:rPr>
          <w:noProof w:val="0"/>
        </w:rPr>
        <w:tab/>
      </w:r>
      <w:r w:rsidRPr="00884F29">
        <w:rPr>
          <w:noProof w:val="0"/>
          <w:position w:val="-26"/>
        </w:rPr>
        <w:object w:dxaOrig="8779" w:dyaOrig="620">
          <v:shape id="_x0000_i1070" type="#_x0000_t75" style="width:426.35pt;height:30.7pt" o:ole="">
            <v:imagedata r:id="rId105" o:title=""/>
          </v:shape>
          <o:OLEObject Type="Embed" ProgID="Equation.3" ShapeID="_x0000_i1070" DrawAspect="Content" ObjectID="_1531642536" r:id="rId106"/>
        </w:object>
      </w:r>
      <w:r w:rsidRPr="00884F29">
        <w:rPr>
          <w:noProof w:val="0"/>
        </w:rPr>
        <w:tab/>
        <w:t>(10.3.7-2)</w:t>
      </w:r>
    </w:p>
    <w:p w:rsidR="00667B82" w:rsidRPr="00884F29" w:rsidRDefault="00667B82" w:rsidP="00667B82">
      <w:r w:rsidRPr="00884F29">
        <w:t>TMMBR messages for up-switch shall be sent with the normal compound RTCP packets following the normal RTCP transmission rules defined for the RTP/AVP profile, [9]. This is to not unnecessarily prevent possible subsequent urgent feedback messages, e.g. for down-switch, to be sent using AVPF early mode or immediate mode.</w:t>
      </w:r>
    </w:p>
    <w:p w:rsidR="00667B82" w:rsidRPr="00884F29" w:rsidRDefault="00667B82" w:rsidP="00C727CB">
      <w:pPr>
        <w:pStyle w:val="Heading3"/>
      </w:pPr>
      <w:bookmarkStart w:id="175" w:name="_Toc457898769"/>
      <w:r w:rsidRPr="00884F29">
        <w:t>10.3.8</w:t>
      </w:r>
      <w:r w:rsidRPr="00884F29">
        <w:tab/>
        <w:t>ECN triggered adaptation</w:t>
      </w:r>
      <w:bookmarkEnd w:id="175"/>
    </w:p>
    <w:p w:rsidR="00667B82" w:rsidRPr="00884F29" w:rsidRDefault="00667B82" w:rsidP="00667B82">
      <w:r w:rsidRPr="00884F29">
        <w:t>ECN triggered adaptation may be used in addition to other adaptation triggers. However, when ECN is used an MTSI client in terminal receiving media shall also use at least one other adaptation trigger, see clause 10.3.3. When ECN is used, an MTSI client in terminal sending media shall also monitor the received RTCP SR/RR.</w:t>
      </w:r>
    </w:p>
    <w:p w:rsidR="00667B82" w:rsidRPr="00884F29" w:rsidRDefault="00667B82" w:rsidP="00455C2A">
      <w:pPr>
        <w:pStyle w:val="NF"/>
      </w:pPr>
      <w:r w:rsidRPr="00884F29">
        <w:t>NOTE:</w:t>
      </w:r>
      <w:r w:rsidRPr="00884F29">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rsidR="00292823" w:rsidRPr="00884F29" w:rsidRDefault="00292823" w:rsidP="00455C2A">
      <w:pPr>
        <w:pStyle w:val="FP"/>
      </w:pPr>
    </w:p>
    <w:p w:rsidR="0089706D" w:rsidRPr="00884F29" w:rsidRDefault="0089706D" w:rsidP="0089706D">
      <w:r w:rsidRPr="00884F29">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rsidR="0089706D" w:rsidRPr="00884F29" w:rsidRDefault="0089706D" w:rsidP="0089706D">
      <w:pPr>
        <w:pStyle w:val="TH"/>
      </w:pPr>
      <w:r w:rsidRPr="00884F29">
        <w:t>Table 10.2: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2835"/>
        <w:gridCol w:w="5670"/>
      </w:tblGrid>
      <w:tr w:rsidR="0089706D" w:rsidRPr="00884F29">
        <w:trPr>
          <w:jc w:val="center"/>
        </w:trPr>
        <w:tc>
          <w:tcPr>
            <w:tcW w:w="2835" w:type="dxa"/>
          </w:tcPr>
          <w:p w:rsidR="0089706D" w:rsidRPr="00884F29" w:rsidRDefault="0089706D" w:rsidP="0089706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884F29">
              <w:rPr>
                <w:rFonts w:ascii="Arial" w:hAnsi="Arial"/>
                <w:b/>
                <w:sz w:val="18"/>
              </w:rPr>
              <w:t>Parameter</w:t>
            </w:r>
          </w:p>
        </w:tc>
        <w:tc>
          <w:tcPr>
            <w:tcW w:w="5670" w:type="dxa"/>
          </w:tcPr>
          <w:p w:rsidR="0089706D" w:rsidRPr="00884F29" w:rsidRDefault="0089706D" w:rsidP="0089706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884F29">
              <w:rPr>
                <w:rFonts w:ascii="Arial" w:hAnsi="Arial"/>
                <w:b/>
                <w:sz w:val="18"/>
              </w:rPr>
              <w:t>Description</w:t>
            </w:r>
          </w:p>
        </w:tc>
      </w:tr>
      <w:tr w:rsidR="0089706D" w:rsidRPr="00884F29">
        <w:trPr>
          <w:jc w:val="center"/>
        </w:trPr>
        <w:tc>
          <w:tcPr>
            <w:tcW w:w="2835" w:type="dxa"/>
          </w:tcPr>
          <w:p w:rsidR="0089706D" w:rsidRPr="00884F29" w:rsidDel="00A1612B" w:rsidRDefault="00CF0992"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884F29">
              <w:rPr>
                <w:rFonts w:ascii="Courier New" w:hAnsi="Courier New" w:cs="Courier New"/>
                <w:sz w:val="18"/>
              </w:rPr>
              <w:t>ECN_min_rate_relative</w:t>
            </w:r>
          </w:p>
        </w:tc>
        <w:tc>
          <w:tcPr>
            <w:tcW w:w="5670" w:type="dxa"/>
          </w:tcPr>
          <w:p w:rsidR="00CF0992" w:rsidRPr="00884F29" w:rsidRDefault="00CF0992" w:rsidP="0089706D">
            <w:pPr>
              <w:pStyle w:val="TAL"/>
              <w:rPr>
                <w:rFonts w:cs="Arial"/>
              </w:rPr>
            </w:pPr>
            <w:r w:rsidRPr="00884F29">
              <w:rPr>
                <w:rFonts w:cs="Arial"/>
              </w:rPr>
              <w:t>Lower boundary (propotion of the bit rate negotiated for the video stream) for the media bit-rate adaptation in response to ECN-CE marking. The media bit-rate shall not be reduced below this value as a reaction to the received ECN-CE.</w:t>
            </w:r>
          </w:p>
          <w:p w:rsidR="00CF0992" w:rsidRPr="00884F29" w:rsidRDefault="00CF0992" w:rsidP="0089706D">
            <w:pPr>
              <w:pStyle w:val="TAL"/>
              <w:rPr>
                <w:rFonts w:cs="Arial"/>
              </w:rPr>
            </w:pPr>
            <w:r w:rsidRPr="00884F29">
              <w:rPr>
                <w:rFonts w:cs="Arial"/>
              </w:rPr>
              <w:t>The ECN_min_rate should be selected to maintain an acceptable service quality while reducing the resource utilization.</w:t>
            </w:r>
          </w:p>
          <w:p w:rsidR="0089706D" w:rsidRPr="00884F29" w:rsidRDefault="00CF0992" w:rsidP="0089706D">
            <w:pPr>
              <w:pStyle w:val="TAL"/>
              <w:rPr>
                <w:rFonts w:cs="Arial"/>
              </w:rPr>
            </w:pPr>
            <w:r w:rsidRPr="00884F29">
              <w:rPr>
                <w:rFonts w:cs="Arial"/>
              </w:rPr>
              <w:t>Default value: Same as INITIAL_CODEC_RATE for video if defined, otherwise 50%</w:t>
            </w:r>
          </w:p>
        </w:tc>
      </w:tr>
      <w:tr w:rsidR="0089706D" w:rsidRPr="00884F29">
        <w:trPr>
          <w:jc w:val="center"/>
        </w:trPr>
        <w:tc>
          <w:tcPr>
            <w:tcW w:w="2835" w:type="dxa"/>
          </w:tcPr>
          <w:p w:rsidR="0089706D" w:rsidRPr="00884F29" w:rsidRDefault="0089706D"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884F29">
              <w:rPr>
                <w:rFonts w:ascii="Courier New" w:hAnsi="Courier New" w:cs="Courier New"/>
                <w:sz w:val="18"/>
              </w:rPr>
              <w:t>ECN_min_rate_absolute</w:t>
            </w:r>
          </w:p>
        </w:tc>
        <w:tc>
          <w:tcPr>
            <w:tcW w:w="5670" w:type="dxa"/>
          </w:tcPr>
          <w:p w:rsidR="0089706D" w:rsidRPr="00884F29" w:rsidRDefault="0089706D" w:rsidP="0089706D">
            <w:pPr>
              <w:pStyle w:val="TAL"/>
              <w:rPr>
                <w:rFonts w:cs="Arial"/>
              </w:rPr>
            </w:pPr>
            <w:r w:rsidRPr="00884F29">
              <w:rPr>
                <w:rFonts w:cs="Arial"/>
              </w:rPr>
              <w:t>Lower boundary (kbps) for the media bit-rate adaptation in response to ECN-CE marking. The media bit-rate shall not be reduced below this value as a reaction to the received ECN-CE.</w:t>
            </w:r>
          </w:p>
          <w:p w:rsidR="0089706D" w:rsidRPr="00884F29" w:rsidRDefault="0089706D" w:rsidP="0089706D">
            <w:pPr>
              <w:pStyle w:val="TAL"/>
              <w:rPr>
                <w:rFonts w:cs="Arial"/>
              </w:rPr>
            </w:pPr>
            <w:r w:rsidRPr="00884F29">
              <w:rPr>
                <w:rFonts w:cs="Arial"/>
              </w:rPr>
              <w:t>The ECN_min_rate should be selected to maintain an acceptable service quality while reducing the resource utilization.</w:t>
            </w:r>
          </w:p>
          <w:p w:rsidR="0089706D" w:rsidRPr="00884F29" w:rsidRDefault="0089706D" w:rsidP="0089706D">
            <w:pPr>
              <w:pStyle w:val="TAL"/>
              <w:rPr>
                <w:rFonts w:cs="Arial"/>
              </w:rPr>
            </w:pPr>
            <w:r w:rsidRPr="00884F29">
              <w:rPr>
                <w:rFonts w:cs="Arial"/>
              </w:rPr>
              <w:t>Default value: 48 kbps</w:t>
            </w:r>
          </w:p>
        </w:tc>
      </w:tr>
      <w:tr w:rsidR="0089706D" w:rsidRPr="00884F29">
        <w:trPr>
          <w:jc w:val="center"/>
        </w:trPr>
        <w:tc>
          <w:tcPr>
            <w:tcW w:w="2835" w:type="dxa"/>
          </w:tcPr>
          <w:p w:rsidR="0089706D" w:rsidRPr="00884F29" w:rsidRDefault="0089706D"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884F29">
              <w:rPr>
                <w:rFonts w:ascii="Courier New" w:hAnsi="Courier New" w:cs="Courier New"/>
                <w:sz w:val="18"/>
              </w:rPr>
              <w:t>ECN_congestion_wait</w:t>
            </w:r>
          </w:p>
        </w:tc>
        <w:tc>
          <w:tcPr>
            <w:tcW w:w="5670" w:type="dxa"/>
          </w:tcPr>
          <w:p w:rsidR="0089706D" w:rsidRPr="00884F29" w:rsidRDefault="0089706D" w:rsidP="0089706D">
            <w:pPr>
              <w:pStyle w:val="TAL"/>
              <w:rPr>
                <w:rFonts w:cs="Arial"/>
                <w:bCs/>
              </w:rPr>
            </w:pPr>
            <w:r w:rsidRPr="00884F29">
              <w:rPr>
                <w:rFonts w:cs="Arial"/>
                <w:bCs/>
              </w:rPr>
              <w:t>The waiting time after an ECN-CE marking for which an up-switch shall not be attempted.</w:t>
            </w:r>
          </w:p>
          <w:p w:rsidR="0089706D" w:rsidRPr="00884F29" w:rsidRDefault="0089706D" w:rsidP="0089706D">
            <w:pPr>
              <w:pStyle w:val="TAL"/>
              <w:rPr>
                <w:rFonts w:cs="Arial"/>
                <w:bCs/>
              </w:rPr>
            </w:pPr>
            <w:r w:rsidRPr="00884F29">
              <w:rPr>
                <w:rFonts w:cs="Arial"/>
                <w:bCs/>
              </w:rPr>
              <w:t>A negative value indicates an infinite waiting time, i.e. to prevent up-switch for the whole remaining session.</w:t>
            </w:r>
          </w:p>
          <w:p w:rsidR="0089706D" w:rsidRPr="00884F29" w:rsidRDefault="0089706D" w:rsidP="0089706D">
            <w:pPr>
              <w:pStyle w:val="TAL"/>
              <w:rPr>
                <w:rFonts w:cs="Arial"/>
                <w:bCs/>
              </w:rPr>
            </w:pPr>
            <w:r w:rsidRPr="00884F29">
              <w:rPr>
                <w:rFonts w:cs="Arial"/>
                <w:bCs/>
              </w:rPr>
              <w:t>Default value: 5 seconds</w:t>
            </w:r>
          </w:p>
        </w:tc>
      </w:tr>
    </w:tbl>
    <w:p w:rsidR="0089706D" w:rsidRPr="00884F29" w:rsidRDefault="0089706D" w:rsidP="0089706D">
      <w:pPr>
        <w:pStyle w:val="FP"/>
      </w:pPr>
    </w:p>
    <w:p w:rsidR="0089706D" w:rsidRPr="00884F29" w:rsidRDefault="0089706D" w:rsidP="0089706D">
      <w:r w:rsidRPr="00884F29">
        <w:t xml:space="preserve">The </w:t>
      </w:r>
      <w:r w:rsidRPr="00884F29">
        <w:rPr>
          <w:rFonts w:ascii="Courier New" w:hAnsi="Courier New" w:cs="Courier New"/>
        </w:rPr>
        <w:t>ECN_min_rate</w:t>
      </w:r>
      <w:r w:rsidRPr="00884F29">
        <w:t xml:space="preserve"> parameter is set to the larger of the </w:t>
      </w:r>
      <w:r w:rsidRPr="00884F29">
        <w:rPr>
          <w:rFonts w:ascii="Courier New" w:hAnsi="Courier New" w:cs="Courier New"/>
        </w:rPr>
        <w:t>ECN_min_rate_relative</w:t>
      </w:r>
      <w:r w:rsidRPr="00884F29">
        <w:t xml:space="preserve"> and </w:t>
      </w:r>
      <w:r w:rsidRPr="00884F29">
        <w:rPr>
          <w:rFonts w:ascii="Courier New" w:hAnsi="Courier New" w:cs="Courier New"/>
        </w:rPr>
        <w:t>ECN_min_rate_absolute</w:t>
      </w:r>
      <w:r w:rsidRPr="00884F29">
        <w:t xml:space="preserve"> values. Since the </w:t>
      </w:r>
      <w:r w:rsidRPr="00884F29">
        <w:rPr>
          <w:rFonts w:ascii="Courier New" w:hAnsi="Courier New" w:cs="Courier New"/>
        </w:rPr>
        <w:t>ECN_min_rate_relative</w:t>
      </w:r>
      <w:r w:rsidRPr="00884F29">
        <w:t xml:space="preserve"> parameter is relative to the outcome of the offer-answer negotiation this means that the </w:t>
      </w:r>
      <w:r w:rsidRPr="00884F29">
        <w:rPr>
          <w:rFonts w:ascii="Courier New" w:hAnsi="Courier New" w:cs="Courier New"/>
        </w:rPr>
        <w:t>ECN_min_rate</w:t>
      </w:r>
      <w:r w:rsidRPr="00884F29">
        <w:t xml:space="preserve"> value may be different for different sessions. The </w:t>
      </w:r>
      <w:r w:rsidRPr="00884F29">
        <w:rPr>
          <w:rFonts w:ascii="Courier New" w:hAnsi="Courier New" w:cs="Courier New"/>
        </w:rPr>
        <w:t>ECN_min_rate_absolute</w:t>
      </w:r>
      <w:r w:rsidRPr="00884F29">
        <w:t xml:space="preserve"> parameter is used to prevent too low bit rates for video, which would result in too low quality.</w:t>
      </w:r>
    </w:p>
    <w:p w:rsidR="0089706D" w:rsidRPr="00884F29" w:rsidRDefault="0089706D" w:rsidP="0089706D">
      <w:r w:rsidRPr="00884F29">
        <w:t xml:space="preserve">The configuration of adaptation parameters, and the actions taken during the adaptation, are specific to the particular triggers. For example, the adaptation may be configured to reduce the media bit-rate to </w:t>
      </w:r>
      <w:r w:rsidRPr="00884F29">
        <w:rPr>
          <w:rFonts w:ascii="Courier New" w:hAnsi="Courier New" w:cs="Courier New"/>
        </w:rPr>
        <w:t>ECN_min_rate</w:t>
      </w:r>
      <w:r w:rsidRPr="00884F29">
        <w:t xml:space="preserve"> when ECN-CE is detected, while it may reduce the media bit-rate even further for bad radio conditions when high PLR is detected.</w:t>
      </w:r>
    </w:p>
    <w:p w:rsidR="0089706D" w:rsidRPr="00884F29" w:rsidRDefault="0089706D" w:rsidP="0089706D">
      <w:r w:rsidRPr="00884F29">
        <w:t xml:space="preserve"> Multiple ECN-CE markings within one RTP-level round-trip time is considered as the same congestion event. Each time an MTSI client detects a congestion event it shall send an adaptation request to reduce the media bit-rate unless already operating at the </w:t>
      </w:r>
      <w:r w:rsidRPr="00884F29">
        <w:rPr>
          <w:rFonts w:ascii="Courier New" w:hAnsi="Courier New" w:cs="Courier New"/>
        </w:rPr>
        <w:t>ECN_min_rate</w:t>
      </w:r>
      <w:r w:rsidRPr="00884F29">
        <w:t xml:space="preserve"> or below. An MTSI client detecting a congestion event shall not send an adaptation request to increase the media bit-rate for a time period </w:t>
      </w:r>
      <w:r w:rsidRPr="00884F29">
        <w:rPr>
          <w:rFonts w:ascii="Courier New" w:hAnsi="Courier New" w:cs="Courier New"/>
        </w:rPr>
        <w:t>ECN_congestion_wait</w:t>
      </w:r>
      <w:r w:rsidRPr="00884F29">
        <w:t xml:space="preserve"> after the end of the congestion event.</w:t>
      </w:r>
    </w:p>
    <w:p w:rsidR="0089706D" w:rsidRPr="00884F29" w:rsidRDefault="0089706D" w:rsidP="0089706D">
      <w:r w:rsidRPr="00884F29">
        <w:t>Multiple adaptation algorithms can be used in parallel, for example both ECN-triggered adaptation and PLR-triggered adaptation. When multiple adaptation algorithms are used for the rate adaptation, the rate that the MTSI client is allowed to use should be no higher than any of the rates determined by each adaptation algorithm.</w:t>
      </w:r>
    </w:p>
    <w:p w:rsidR="0089706D" w:rsidRPr="00884F29" w:rsidRDefault="0089706D" w:rsidP="0089706D">
      <w:pPr>
        <w:pStyle w:val="NO"/>
      </w:pPr>
      <w:r w:rsidRPr="00884F29">
        <w:t>NOTE:</w:t>
      </w:r>
      <w:r w:rsidRPr="00884F29">
        <w:tab/>
        <w:t>For example, if the ECN-triggered adaptation indicates that 100kbps should be used and if the PLR-triggered adaptation indicates that 75kbps should be used then the rate that the MTSI client uses should be no higher than min(100, 75) = 75kbps.</w:t>
      </w:r>
    </w:p>
    <w:p w:rsidR="0089706D" w:rsidRPr="00884F29" w:rsidRDefault="0089706D" w:rsidP="0089706D">
      <w:pPr>
        <w:pStyle w:val="FP"/>
      </w:pPr>
    </w:p>
    <w:p w:rsidR="00B35D29" w:rsidRPr="00884F29" w:rsidRDefault="00B35D29" w:rsidP="00C727CB">
      <w:pPr>
        <w:pStyle w:val="Heading2"/>
      </w:pPr>
      <w:bookmarkStart w:id="176" w:name="_Toc457898770"/>
      <w:r w:rsidRPr="00884F29">
        <w:t>10.4</w:t>
      </w:r>
      <w:r w:rsidRPr="00884F29">
        <w:tab/>
        <w:t>Text</w:t>
      </w:r>
      <w:bookmarkEnd w:id="176"/>
    </w:p>
    <w:p w:rsidR="00B35D29" w:rsidRPr="00884F29" w:rsidRDefault="00B35D29">
      <w:r w:rsidRPr="00884F29">
        <w:t>Rate adaptation (downgrade of used bandwidth) of text shall follow the recommendation in clause 9 of RFC 4103 [31]. RTCP reports are used as indicator of loss rate over the channel.</w:t>
      </w:r>
    </w:p>
    <w:p w:rsidR="00B35D29" w:rsidRPr="00884F29" w:rsidRDefault="00B35D29">
      <w:r w:rsidRPr="00884F29">
        <w:t xml:space="preserve">When the transmission interval has been increased in order to handle a congestion situation, return to normal interval shall be done when </w:t>
      </w:r>
      <w:smartTag w:uri="urn:schemas-microsoft-com:office:smarttags" w:element="PersonName">
        <w:r w:rsidRPr="00884F29">
          <w:t>RT</w:t>
        </w:r>
      </w:smartTag>
      <w:r w:rsidRPr="00884F29">
        <w:t>CP reports low loss.</w:t>
      </w:r>
    </w:p>
    <w:p w:rsidR="002B59CC" w:rsidRPr="00884F29" w:rsidRDefault="002B59CC" w:rsidP="00C727CB">
      <w:pPr>
        <w:pStyle w:val="Heading2"/>
      </w:pPr>
      <w:bookmarkStart w:id="177" w:name="_Toc457898771"/>
      <w:r w:rsidRPr="00884F29">
        <w:t>10.5</w:t>
      </w:r>
      <w:r w:rsidRPr="00884F29">
        <w:tab/>
        <w:t>Explicit Congestion Notification</w:t>
      </w:r>
      <w:bookmarkEnd w:id="177"/>
    </w:p>
    <w:p w:rsidR="002B59CC" w:rsidRPr="00884F29" w:rsidRDefault="002B59CC" w:rsidP="002B59CC">
      <w:r w:rsidRPr="00884F29">
        <w:t xml:space="preserve">When the </w:t>
      </w:r>
      <w:r w:rsidR="008A3708" w:rsidRPr="00884F29">
        <w:t>(</w:t>
      </w:r>
      <w:r w:rsidRPr="00884F29">
        <w:t>e</w:t>
      </w:r>
      <w:r w:rsidR="008A3708" w:rsidRPr="00884F29">
        <w:t>)</w:t>
      </w:r>
      <w:r w:rsidRPr="00884F29">
        <w:t xml:space="preserve">NodeB experiences congestion it may set the ECN bits in the IP header to </w:t>
      </w:r>
      <w:r w:rsidR="00C727CB" w:rsidRPr="00884F29">
        <w:t>"</w:t>
      </w:r>
      <w:r w:rsidRPr="00884F29">
        <w:t>11</w:t>
      </w:r>
      <w:r w:rsidR="00C727CB" w:rsidRPr="00884F29">
        <w:t>"</w:t>
      </w:r>
      <w:r w:rsidRPr="00884F29">
        <w:t xml:space="preserve"> to indicate </w:t>
      </w:r>
      <w:r w:rsidR="00C727CB" w:rsidRPr="00884F29">
        <w:t>'</w:t>
      </w:r>
      <w:r w:rsidRPr="00884F29">
        <w:t>Congestion Experienced</w:t>
      </w:r>
      <w:r w:rsidR="00C727CB" w:rsidRPr="00884F29">
        <w:t>'</w:t>
      </w:r>
      <w:r w:rsidRPr="00884F29">
        <w:t xml:space="preserve"> for packets that have been marked with ECN Capable Transport (ECT), [</w:t>
      </w:r>
      <w:r w:rsidR="00465E9F" w:rsidRPr="00884F29">
        <w:t>83</w:t>
      </w:r>
      <w:r w:rsidRPr="00884F29">
        <w:t>], [</w:t>
      </w:r>
      <w:r w:rsidR="00465E9F" w:rsidRPr="00884F29">
        <w:t>84</w:t>
      </w:r>
      <w:r w:rsidRPr="00884F29">
        <w:t>].</w:t>
      </w:r>
    </w:p>
    <w:p w:rsidR="002B59CC" w:rsidRPr="00884F29" w:rsidRDefault="002B59CC">
      <w:r w:rsidRPr="00884F29">
        <w:t>Adaptation requests should be sent in response to ECN congestion events. Clause</w:t>
      </w:r>
      <w:r w:rsidR="008A3708" w:rsidRPr="00884F29">
        <w:t>s</w:t>
      </w:r>
      <w:r w:rsidRPr="00884F29">
        <w:t xml:space="preserve"> 10.2 </w:t>
      </w:r>
      <w:r w:rsidR="008A3708" w:rsidRPr="00884F29">
        <w:rPr>
          <w:rFonts w:hint="eastAsia"/>
          <w:lang w:eastAsia="ko-KR"/>
        </w:rPr>
        <w:t xml:space="preserve">and 10.3 </w:t>
      </w:r>
      <w:r w:rsidRPr="00884F29">
        <w:t xml:space="preserve">describe adaptation for speech </w:t>
      </w:r>
      <w:r w:rsidR="008A3708" w:rsidRPr="00884F29">
        <w:rPr>
          <w:rFonts w:hint="eastAsia"/>
          <w:lang w:eastAsia="ko-KR"/>
        </w:rPr>
        <w:t xml:space="preserve">and video </w:t>
      </w:r>
      <w:r w:rsidRPr="00884F29">
        <w:t>when ECN-CE is detected.</w:t>
      </w:r>
    </w:p>
    <w:p w:rsidR="00B35D29" w:rsidRPr="00884F29" w:rsidRDefault="00B35D29" w:rsidP="00C727CB">
      <w:pPr>
        <w:pStyle w:val="Heading1"/>
      </w:pPr>
      <w:bookmarkStart w:id="178" w:name="_Toc457898772"/>
      <w:r w:rsidRPr="00884F29">
        <w:t>11</w:t>
      </w:r>
      <w:r w:rsidRPr="00884F29">
        <w:tab/>
        <w:t>Front-end handling</w:t>
      </w:r>
      <w:bookmarkEnd w:id="178"/>
    </w:p>
    <w:p w:rsidR="00B35D29" w:rsidRPr="00884F29" w:rsidRDefault="00B35D29" w:rsidP="00C727CB">
      <w:pPr>
        <w:pStyle w:val="Heading2"/>
      </w:pPr>
      <w:bookmarkStart w:id="179" w:name="_Toc457898773"/>
      <w:r w:rsidRPr="00884F29">
        <w:t>11.1</w:t>
      </w:r>
      <w:r w:rsidRPr="00884F29">
        <w:tab/>
        <w:t>General</w:t>
      </w:r>
      <w:bookmarkEnd w:id="179"/>
    </w:p>
    <w:p w:rsidR="00B35D29" w:rsidRPr="00884F29" w:rsidRDefault="00B35D29">
      <w:r w:rsidRPr="00884F29">
        <w:t>Terminals used for MTSI shall conform to the minimum performance requirements on the acoustic characteristics of 3G terminals specified in 3GPP TS 26.131 [35]. The codec modes and source control rate operation (DTX) settings shall be as specified in 3GPP TS 26.132 [36].</w:t>
      </w:r>
    </w:p>
    <w:p w:rsidR="00B35D29" w:rsidRPr="00884F29" w:rsidRDefault="00B35D29">
      <w:r w:rsidRPr="00884F29">
        <w:t>Furthermore, the test point (Point-of-Interconnect (POI)) specified in [35]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rsidR="00B35D29" w:rsidRPr="00884F29" w:rsidRDefault="00B35D29">
      <w:pPr>
        <w:pStyle w:val="TH"/>
      </w:pPr>
      <w:r w:rsidRPr="00884F29">
        <w:object w:dxaOrig="10704" w:dyaOrig="10230">
          <v:shape id="_x0000_i1071" type="#_x0000_t75" style="width:434.5pt;height:415.7pt" o:ole="" fillcolor="window">
            <v:imagedata r:id="rId107" o:title=""/>
          </v:shape>
          <o:OLEObject Type="Embed" ProgID="Word.Picture.8" ShapeID="_x0000_i1071" DrawAspect="Content" ObjectID="_1531642537" r:id="rId108"/>
        </w:object>
      </w:r>
    </w:p>
    <w:p w:rsidR="00B35D29" w:rsidRPr="00884F29" w:rsidRDefault="00B35D29">
      <w:pPr>
        <w:pStyle w:val="TF"/>
        <w:spacing w:after="0"/>
      </w:pPr>
      <w:r w:rsidRPr="00884F29">
        <w:t>Figure 11.1:</w:t>
      </w:r>
      <w:r w:rsidRPr="00884F29">
        <w:rPr>
          <w:rFonts w:ascii="Times New Roman" w:hAnsi="Times New Roman"/>
          <w:bCs/>
        </w:rPr>
        <w:t xml:space="preserve"> </w:t>
      </w:r>
      <w:r w:rsidRPr="00884F29">
        <w:rPr>
          <w:bCs/>
        </w:rPr>
        <w:t>Interface for testing acoustic properties of a terminal used for MTSI</w:t>
      </w:r>
    </w:p>
    <w:p w:rsidR="00B35D29" w:rsidRPr="00884F29" w:rsidRDefault="00B35D29" w:rsidP="00C727CB">
      <w:pPr>
        <w:pStyle w:val="Heading1"/>
      </w:pPr>
      <w:bookmarkStart w:id="180" w:name="_Toc457898774"/>
      <w:r w:rsidRPr="00884F29">
        <w:t>12</w:t>
      </w:r>
      <w:r w:rsidRPr="00884F29">
        <w:tab/>
        <w:t>Inter-working</w:t>
      </w:r>
      <w:bookmarkEnd w:id="180"/>
    </w:p>
    <w:p w:rsidR="00B35D29" w:rsidRPr="00884F29" w:rsidRDefault="00B35D29" w:rsidP="00C727CB">
      <w:pPr>
        <w:pStyle w:val="Heading2"/>
      </w:pPr>
      <w:bookmarkStart w:id="181" w:name="_Toc457898775"/>
      <w:r w:rsidRPr="00884F29">
        <w:t>12.1</w:t>
      </w:r>
      <w:r w:rsidRPr="00884F29">
        <w:tab/>
        <w:t>General</w:t>
      </w:r>
      <w:bookmarkEnd w:id="181"/>
    </w:p>
    <w:p w:rsidR="00B35D29" w:rsidRPr="00884F29" w:rsidRDefault="00B35D29">
      <w:r w:rsidRPr="00884F29">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rsidR="00B35D29" w:rsidRPr="00884F29" w:rsidRDefault="00B35D29">
      <w:pPr>
        <w:pStyle w:val="NO"/>
      </w:pPr>
      <w:r w:rsidRPr="00884F29">
        <w:t>NOTE:</w:t>
      </w:r>
      <w:r w:rsidRPr="00884F29">
        <w:tab/>
        <w:t>The term MTSI MGW (or MTSI Media gateway) is used in a broad sense, as it is outside the scope of the current specification to make the distinction whether certain functionality should be implemented in the MGW or in the MGCF.</w:t>
      </w:r>
    </w:p>
    <w:p w:rsidR="00B35D29" w:rsidRPr="00884F29" w:rsidRDefault="00B35D29" w:rsidP="00C727CB">
      <w:pPr>
        <w:pStyle w:val="Heading2"/>
      </w:pPr>
      <w:bookmarkStart w:id="182" w:name="_Toc457898776"/>
      <w:r w:rsidRPr="00884F29">
        <w:t>12.2</w:t>
      </w:r>
      <w:r w:rsidRPr="00884F29">
        <w:tab/>
        <w:t>3G-324M</w:t>
      </w:r>
      <w:bookmarkEnd w:id="182"/>
    </w:p>
    <w:p w:rsidR="00B35D29" w:rsidRPr="00884F29" w:rsidRDefault="00B35D29" w:rsidP="00C727CB">
      <w:pPr>
        <w:pStyle w:val="Heading3"/>
      </w:pPr>
      <w:bookmarkStart w:id="183" w:name="_Toc457898777"/>
      <w:r w:rsidRPr="00884F29">
        <w:t>12.2.1</w:t>
      </w:r>
      <w:r w:rsidRPr="00884F29">
        <w:tab/>
        <w:t>General</w:t>
      </w:r>
      <w:bookmarkEnd w:id="183"/>
    </w:p>
    <w:p w:rsidR="00B35D29" w:rsidRPr="00884F29" w:rsidRDefault="00B35D29">
      <w:pPr>
        <w:keepNext/>
        <w:keepLines/>
      </w:pPr>
      <w:r w:rsidRPr="00884F29">
        <w:t xml:space="preserve">Inter-working functions are required between IMS and CS. There are separate functions, in e.g. a MGCF, for control-plane inter-working (see 3GPP TS 29.163 [65]) and, in e.g. a </w:t>
      </w:r>
      <w:r w:rsidR="00D32ABB" w:rsidRPr="00884F29">
        <w:t>IM-</w:t>
      </w:r>
      <w:r w:rsidRPr="00884F29">
        <w:t xml:space="preserve">MGW, for user-plane inter-working. Control-plane inter-working includes for instance SIP </w:t>
      </w:r>
      <w:r w:rsidRPr="00884F29">
        <w:sym w:font="Wingdings" w:char="F0F3"/>
      </w:r>
      <w:r w:rsidRPr="00884F29">
        <w:t xml:space="preserve"> BICC and SIP </w:t>
      </w:r>
      <w:r w:rsidRPr="00884F29">
        <w:sym w:font="Wingdings" w:char="F0F3"/>
      </w:r>
      <w:r w:rsidRPr="00884F29">
        <w:t xml:space="preserve"> H.245 protocol translations, whereas user-plane inter-working requires transport protocol translations and possibly transcoding.</w:t>
      </w:r>
    </w:p>
    <w:p w:rsidR="00B35D29" w:rsidRPr="00884F29" w:rsidRDefault="00B35D29" w:rsidP="00C727CB">
      <w:pPr>
        <w:pStyle w:val="Heading3"/>
      </w:pPr>
      <w:bookmarkStart w:id="184" w:name="_Toc457898778"/>
      <w:r w:rsidRPr="00884F29">
        <w:t>12.2.2</w:t>
      </w:r>
      <w:r w:rsidRPr="00884F29">
        <w:tab/>
        <w:t>Codec usage</w:t>
      </w:r>
      <w:bookmarkEnd w:id="184"/>
    </w:p>
    <w:p w:rsidR="00B35D29" w:rsidRPr="00884F29" w:rsidRDefault="00B35D29" w:rsidP="00C727CB">
      <w:pPr>
        <w:pStyle w:val="Heading4"/>
      </w:pPr>
      <w:bookmarkStart w:id="185" w:name="_Toc457898779"/>
      <w:r w:rsidRPr="00884F29">
        <w:t>12.2.2.1</w:t>
      </w:r>
      <w:r w:rsidRPr="00884F29">
        <w:tab/>
        <w:t>General</w:t>
      </w:r>
      <w:bookmarkEnd w:id="185"/>
    </w:p>
    <w:p w:rsidR="00B35D29" w:rsidRPr="00884F29" w:rsidRDefault="00B35D29">
      <w:r w:rsidRPr="00884F29">
        <w:t xml:space="preserve">An interoperable set of speech, video and real-time text codecs is specified for 3G-324M and MTSI. Both video codec level and maximum bitrate can be specified as part of the call setup negotiation (see clause 12.2.5). Thus, it </w:t>
      </w:r>
      <w:r w:rsidR="005C6CBF" w:rsidRPr="00884F29">
        <w:rPr>
          <w:rFonts w:hint="eastAsia"/>
          <w:lang w:eastAsia="ko-KR"/>
        </w:rPr>
        <w:t>may be possible</w:t>
      </w:r>
      <w:r w:rsidRPr="00884F29">
        <w:t xml:space="preserve"> that the MTSI client in terminal and a CS UE agree on a common codec end-to-end without the need for MGW transcoding.</w:t>
      </w:r>
    </w:p>
    <w:p w:rsidR="00B35D29" w:rsidRPr="00884F29" w:rsidRDefault="00B35D29">
      <w:r w:rsidRPr="00884F29">
        <w:t xml:space="preserve">If a common codec is not found and the MTSI MGW does not support transcoding between any of the supported codecs, then the </w:t>
      </w:r>
      <w:r w:rsidR="00D32ABB" w:rsidRPr="00884F29">
        <w:t>controlling MGCF</w:t>
      </w:r>
      <w:r w:rsidRPr="00884F29">
        <w:t xml:space="preserve"> may drop the unsupported media component. If the speech part cannot be supported, then the connection should not be set up.</w:t>
      </w:r>
    </w:p>
    <w:p w:rsidR="00B35D29" w:rsidRPr="00884F29" w:rsidRDefault="00B35D29" w:rsidP="00C727CB">
      <w:pPr>
        <w:pStyle w:val="Heading4"/>
      </w:pPr>
      <w:bookmarkStart w:id="186" w:name="_Toc457898780"/>
      <w:r w:rsidRPr="00884F29">
        <w:t>12.2.2.2</w:t>
      </w:r>
      <w:r w:rsidRPr="00884F29">
        <w:tab/>
        <w:t>Text</w:t>
      </w:r>
      <w:bookmarkEnd w:id="186"/>
    </w:p>
    <w:p w:rsidR="00B35D29" w:rsidRPr="00884F29" w:rsidRDefault="00B35D29">
      <w:r w:rsidRPr="00884F29">
        <w:t xml:space="preserve">A channel for real-time text is specified in ITU-T H.324. </w:t>
      </w:r>
      <w:r w:rsidR="003555DC" w:rsidRPr="00884F29">
        <w:t>P</w:t>
      </w:r>
      <w:r w:rsidRPr="00884F29">
        <w:t>resentation and coding is specified according to ITU-T Recommendation T.140</w:t>
      </w:r>
      <w:r w:rsidR="003555DC" w:rsidRPr="00884F29">
        <w:t>, which is also used for MTSI clients (see clause 7.4.4)</w:t>
      </w:r>
      <w:r w:rsidRPr="00884F29">
        <w:t>. Inter-working is a matter of establishing the text transport channels and moving the text contents between the two transport levels.</w:t>
      </w:r>
    </w:p>
    <w:p w:rsidR="00B35D29" w:rsidRPr="00884F29" w:rsidRDefault="00B35D29" w:rsidP="00C727CB">
      <w:pPr>
        <w:pStyle w:val="Heading3"/>
      </w:pPr>
      <w:bookmarkStart w:id="187" w:name="_Toc457898781"/>
      <w:r w:rsidRPr="00884F29">
        <w:t>12.2.3</w:t>
      </w:r>
      <w:r w:rsidRPr="00884F29">
        <w:tab/>
        <w:t>Payload format</w:t>
      </w:r>
      <w:bookmarkEnd w:id="187"/>
    </w:p>
    <w:p w:rsidR="00B35D29" w:rsidRPr="00884F29" w:rsidRDefault="00B35D29">
      <w:r w:rsidRPr="00884F29">
        <w:t>See clause 7.4 of the present document.</w:t>
      </w:r>
    </w:p>
    <w:p w:rsidR="00B35D29" w:rsidRPr="00884F29" w:rsidRDefault="00B35D29" w:rsidP="00C727CB">
      <w:pPr>
        <w:pStyle w:val="Heading3"/>
      </w:pPr>
      <w:bookmarkStart w:id="188" w:name="_Toc457898782"/>
      <w:r w:rsidRPr="00884F29">
        <w:t>12.2.4</w:t>
      </w:r>
      <w:r w:rsidRPr="00884F29">
        <w:tab/>
        <w:t>MTSI media gateway trans-packetization</w:t>
      </w:r>
      <w:bookmarkEnd w:id="188"/>
    </w:p>
    <w:p w:rsidR="00B35D29" w:rsidRPr="00884F29" w:rsidRDefault="00B35D29" w:rsidP="00C727CB">
      <w:pPr>
        <w:pStyle w:val="Heading4"/>
      </w:pPr>
      <w:bookmarkStart w:id="189" w:name="_Toc457898783"/>
      <w:r w:rsidRPr="00884F29">
        <w:t>12.2.4.1</w:t>
      </w:r>
      <w:r w:rsidRPr="00884F29">
        <w:tab/>
        <w:t>General</w:t>
      </w:r>
      <w:bookmarkEnd w:id="189"/>
    </w:p>
    <w:p w:rsidR="00B35D29" w:rsidRPr="00884F29" w:rsidRDefault="00B35D29">
      <w:r w:rsidRPr="00884F29">
        <w:t>The MTSI MGW shall offer conversion between H.223 as used in 3G-324M on the CS side and RTP as used in IMS. This clause contains a list inter-working functionalities that should be included.</w:t>
      </w:r>
    </w:p>
    <w:p w:rsidR="00B35D29" w:rsidRPr="00884F29" w:rsidRDefault="00B35D29" w:rsidP="00C727CB">
      <w:pPr>
        <w:pStyle w:val="Heading4"/>
      </w:pPr>
      <w:bookmarkStart w:id="190" w:name="_Toc457898784"/>
      <w:r w:rsidRPr="00884F29">
        <w:t>12.2.4.2</w:t>
      </w:r>
      <w:r w:rsidRPr="00884F29">
        <w:tab/>
        <w:t>Speech de-jitter buffer</w:t>
      </w:r>
      <w:bookmarkEnd w:id="190"/>
    </w:p>
    <w:p w:rsidR="00B35D29" w:rsidRPr="00884F29" w:rsidRDefault="00B35D29">
      <w:r w:rsidRPr="00884F29">
        <w:t>The MTSI MGW should use a speech de-jitter buffer in the direction IMS to CS with sufficient performance to meet the 10 milliseconds maximum jitter requirement in clause 6.7.2 of ITU-T Recommendation H.324. H.324 specifies that transmission of each speech AL-SDU at the H.223 multiplex shall commence no later than 10 milliseconds after a whole multiple of the speech frame interval, measured from transmission of the first speech frame.</w:t>
      </w:r>
    </w:p>
    <w:p w:rsidR="00B35D29" w:rsidRPr="00884F29" w:rsidRDefault="00B35D29" w:rsidP="00C727CB">
      <w:pPr>
        <w:pStyle w:val="Heading4"/>
      </w:pPr>
      <w:bookmarkStart w:id="191" w:name="_Toc457898785"/>
      <w:r w:rsidRPr="00884F29">
        <w:t>12.2.4.3</w:t>
      </w:r>
      <w:r w:rsidRPr="00884F29">
        <w:tab/>
        <w:t>Video bitrate equalization</w:t>
      </w:r>
      <w:bookmarkEnd w:id="191"/>
    </w:p>
    <w:p w:rsidR="00B35D29" w:rsidRPr="00884F29" w:rsidRDefault="00B35D29">
      <w:r w:rsidRPr="00884F29">
        <w:t>Temporary video rate variations can occur on the IMS side for example due to congestion. The video rate on the CS side, in contrast, is under full control of the CS side UE and the MG</w:t>
      </w:r>
      <w:r w:rsidR="00D32ABB" w:rsidRPr="00884F29">
        <w:t>CF</w:t>
      </w:r>
      <w:r w:rsidRPr="00884F29">
        <w:t>.</w:t>
      </w:r>
    </w:p>
    <w:p w:rsidR="00B35D29" w:rsidRPr="00884F29" w:rsidRDefault="00B35D29">
      <w:r w:rsidRPr="00884F29">
        <w:t>During session setup, the MG</w:t>
      </w:r>
      <w:r w:rsidR="00D32ABB" w:rsidRPr="00884F29">
        <w:t>CF</w:t>
      </w:r>
      <w:r w:rsidRPr="00884F29">
        <w:t xml:space="preserve"> shall negotiate a video bitrate on the IMS side that allows all video bits to be conveyed to/from the CS link.</w:t>
      </w:r>
    </w:p>
    <w:p w:rsidR="00B35D29" w:rsidRPr="00884F29" w:rsidRDefault="00B35D29">
      <w:r w:rsidRPr="00884F29">
        <w:t xml:space="preserve">A buffer shall be maintained </w:t>
      </w:r>
      <w:r w:rsidR="00D32ABB" w:rsidRPr="00884F29">
        <w:t xml:space="preserve">at the IM-MGW </w:t>
      </w:r>
      <w:r w:rsidRPr="00884F29">
        <w:t xml:space="preserve">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w:t>
      </w:r>
      <w:smartTag w:uri="urn:schemas-microsoft-com:office:smarttags" w:element="PersonName">
        <w:r w:rsidRPr="00884F29">
          <w:t>info</w:t>
        </w:r>
      </w:smartTag>
      <w:r w:rsidRPr="00884F29">
        <w:t xml:space="preserve">rmation over non-predicted </w:t>
      </w:r>
      <w:smartTag w:uri="urn:schemas-microsoft-com:office:smarttags" w:element="PersonName">
        <w:r w:rsidRPr="00884F29">
          <w:t>info</w:t>
        </w:r>
      </w:smartTag>
      <w:r w:rsidRPr="00884F29">
        <w:t>rmation and similar techniques), or may be drop-head. If the buffer runs empty, the CS side should insert appropriate flag stuffing.</w:t>
      </w:r>
    </w:p>
    <w:p w:rsidR="00B35D29" w:rsidRPr="00884F29" w:rsidRDefault="00B35D29">
      <w:r w:rsidRPr="00884F29">
        <w:t xml:space="preserve">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w:t>
      </w:r>
      <w:r w:rsidR="00D32ABB" w:rsidRPr="00884F29">
        <w:t>IM-</w:t>
      </w:r>
      <w:r w:rsidRPr="00884F29">
        <w:t>MG</w:t>
      </w:r>
      <w:r w:rsidR="00D32ABB" w:rsidRPr="00884F29">
        <w:t>W</w:t>
      </w:r>
      <w:r w:rsidRPr="00884F29">
        <w:t>s may also take into account the type of media data, i.e. coded with or without prediction. When the buffer runs empty, no activity is required on the IMS side.</w:t>
      </w:r>
    </w:p>
    <w:p w:rsidR="00B35D29" w:rsidRPr="00884F29" w:rsidRDefault="00B35D29">
      <w:r w:rsidRPr="00884F29">
        <w:t>If the CS video call is changed to a speech-only call [46], the video component on the IMS side shall be dropped.</w:t>
      </w:r>
    </w:p>
    <w:p w:rsidR="00B35D29" w:rsidRPr="00884F29" w:rsidRDefault="00B35D29" w:rsidP="00C727CB">
      <w:pPr>
        <w:pStyle w:val="Heading4"/>
      </w:pPr>
      <w:bookmarkStart w:id="192" w:name="_Toc457898786"/>
      <w:r w:rsidRPr="00884F29">
        <w:t>12.2.4.4</w:t>
      </w:r>
      <w:r w:rsidRPr="00884F29">
        <w:tab/>
        <w:t>Data loss detection</w:t>
      </w:r>
      <w:bookmarkEnd w:id="192"/>
    </w:p>
    <w:p w:rsidR="00B35D29" w:rsidRPr="00884F29" w:rsidRDefault="00B35D29">
      <w:r w:rsidRPr="00884F29">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rsidR="00B35D29" w:rsidRPr="00884F29" w:rsidRDefault="00B35D29">
      <w:r w:rsidRPr="00884F29">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rsidR="00B35D29" w:rsidRPr="00884F29" w:rsidRDefault="00B35D29" w:rsidP="00C727CB">
      <w:pPr>
        <w:pStyle w:val="Heading4"/>
      </w:pPr>
      <w:bookmarkStart w:id="193" w:name="_Toc457898787"/>
      <w:r w:rsidRPr="00884F29">
        <w:t>12.2.4.5</w:t>
      </w:r>
      <w:r w:rsidRPr="00884F29">
        <w:tab/>
        <w:t>Data integrity indication</w:t>
      </w:r>
      <w:bookmarkEnd w:id="193"/>
    </w:p>
    <w:p w:rsidR="00B35D29" w:rsidRPr="00884F29" w:rsidRDefault="00B35D29">
      <w:r w:rsidRPr="00884F29">
        <w:t>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RFC 3267 [28] to 0 for AMR speech data that was carried in an H.223 AL-SDU with CRC indicating errors.  Another example is setting the F bit of RFC </w:t>
      </w:r>
      <w:r w:rsidR="006604B3" w:rsidRPr="00884F29">
        <w:t>6184 </w:t>
      </w:r>
      <w:r w:rsidRPr="00884F29">
        <w:t xml:space="preserve">[25] for H.264 </w:t>
      </w:r>
      <w:r w:rsidR="00004730" w:rsidRPr="00884F29">
        <w:t xml:space="preserve">(AVC) </w:t>
      </w:r>
      <w:r w:rsidRPr="00884F29">
        <w:t xml:space="preserve">NAL units </w:t>
      </w:r>
      <w:r w:rsidR="00004730" w:rsidRPr="00884F29">
        <w:t xml:space="preserve">or the F bit of [120] for H.265 (HEVC) NAL units </w:t>
      </w:r>
      <w:r w:rsidRPr="00884F29">
        <w:t>that may contain bit errors.</w:t>
      </w:r>
    </w:p>
    <w:p w:rsidR="00B35D29" w:rsidRPr="00884F29" w:rsidRDefault="00B35D29">
      <w:r w:rsidRPr="00884F29">
        <w:t>The H.223 AL-SDU CRC is not fully fail-safe and it is therefore recommended that a MTSI client is designed to be robust and make concealment of corrupt media data, similar to the CS UE.</w:t>
      </w:r>
    </w:p>
    <w:p w:rsidR="00B35D29" w:rsidRPr="00884F29" w:rsidRDefault="00B35D29" w:rsidP="00C727CB">
      <w:pPr>
        <w:pStyle w:val="Heading4"/>
      </w:pPr>
      <w:bookmarkStart w:id="194" w:name="_Toc457898788"/>
      <w:r w:rsidRPr="00884F29">
        <w:t>12.2.4.6</w:t>
      </w:r>
      <w:r w:rsidRPr="00884F29">
        <w:tab/>
        <w:t>Packet size considerations</w:t>
      </w:r>
      <w:bookmarkEnd w:id="194"/>
    </w:p>
    <w:p w:rsidR="00D32ABB" w:rsidRPr="00884F29" w:rsidRDefault="00D32ABB" w:rsidP="00C727CB">
      <w:pPr>
        <w:pStyle w:val="Heading5"/>
      </w:pPr>
      <w:bookmarkStart w:id="195" w:name="_Toc457898789"/>
      <w:r w:rsidRPr="00884F29">
        <w:t>12.2.4.6.0</w:t>
      </w:r>
      <w:r w:rsidR="00DA18B0" w:rsidRPr="00884F29">
        <w:tab/>
      </w:r>
      <w:r w:rsidRPr="00884F29">
        <w:t>General</w:t>
      </w:r>
      <w:bookmarkEnd w:id="195"/>
    </w:p>
    <w:p w:rsidR="00B35D29" w:rsidRPr="00884F29" w:rsidRDefault="00B35D29" w:rsidP="00D32ABB">
      <w:r w:rsidRPr="00884F29">
        <w:t>The same packet size and alignment requirements and considerations as defined in clause 7.5.2 of the present document and in 3GPP TS 26.111 [45] apply to the MTSI MGW</w:t>
      </w:r>
      <w:r w:rsidR="00D32ABB" w:rsidRPr="00884F29">
        <w:t xml:space="preserve"> and controlling MGCF</w:t>
      </w:r>
      <w:r w:rsidRPr="00884F29">
        <w:t xml:space="preserve">, as it in that sense acts both as a MTSI client towards the IMS and as a CS UE towards the CS side. Maximum available buffer size for packetization of media data may differ between IMS and CS UE. To avoid non-favourable segmentation of data (especially video) by the MTSI MGW, the </w:t>
      </w:r>
      <w:r w:rsidR="00D32ABB" w:rsidRPr="00884F29">
        <w:t>controlling MGCF should</w:t>
      </w:r>
      <w:r w:rsidRPr="00884F29">
        <w:t xml:space="preserve"> indicate the SDP </w:t>
      </w:r>
      <w:r w:rsidR="00C727CB" w:rsidRPr="00884F29">
        <w:t>"</w:t>
      </w:r>
      <w:r w:rsidRPr="00884F29">
        <w:t>a</w:t>
      </w:r>
      <w:r w:rsidR="00C727CB" w:rsidRPr="00884F29">
        <w:t>"</w:t>
      </w:r>
      <w:r w:rsidRPr="00884F29">
        <w:t xml:space="preserve"> attribute </w:t>
      </w:r>
      <w:r w:rsidR="00C727CB" w:rsidRPr="00884F29">
        <w:t>'</w:t>
      </w:r>
      <w:r w:rsidRPr="00884F29">
        <w:t>3gpp_MaxRecvSDUSize</w:t>
      </w:r>
      <w:r w:rsidR="00C727CB" w:rsidRPr="00884F29">
        <w:t>'</w:t>
      </w:r>
      <w:r w:rsidR="00D32ABB" w:rsidRPr="00884F29">
        <w:t xml:space="preserve"> to the MTSI client in terminal</w:t>
      </w:r>
      <w:r w:rsidRPr="00884F29">
        <w:t xml:space="preserve">. This attribute indicates the maximum SDU size of the application data (excluding RTP/UDP/IP headers) that can be transmitted to the receiver without segmentation. The specific maximum SDU size limit is determined by the </w:t>
      </w:r>
      <w:r w:rsidR="00D32ABB" w:rsidRPr="00884F29">
        <w:t>MGCF</w:t>
      </w:r>
      <w:r w:rsidRPr="00884F29">
        <w:t xml:space="preserve"> from the </w:t>
      </w:r>
      <w:r w:rsidR="00D32ABB" w:rsidRPr="00884F29">
        <w:t xml:space="preserve">H.245 </w:t>
      </w:r>
      <w:r w:rsidRPr="00884F29">
        <w:t xml:space="preserve">bearer capability exchange between the CS UE and the </w:t>
      </w:r>
      <w:r w:rsidR="00D32ABB" w:rsidRPr="00884F29">
        <w:t>MGCF</w:t>
      </w:r>
      <w:r w:rsidRPr="00884F29">
        <w:t xml:space="preserve">. For example, the MTSI MGW determines this through the </w:t>
      </w:r>
      <w:r w:rsidR="00D32ABB" w:rsidRPr="00884F29">
        <w:t>maximumAl2SDUSize and maximumAl3SDUSize fields of the H223Capability member in H.245 TerminalCapabilitySet message</w:t>
      </w:r>
      <w:r w:rsidRPr="00884F29">
        <w:t>.</w:t>
      </w:r>
    </w:p>
    <w:p w:rsidR="00B35D29" w:rsidRPr="00884F29" w:rsidRDefault="00B35D29" w:rsidP="00C727CB">
      <w:pPr>
        <w:pStyle w:val="Heading5"/>
      </w:pPr>
      <w:bookmarkStart w:id="196" w:name="_Toc457898790"/>
      <w:r w:rsidRPr="00884F29">
        <w:t>12.2.4.6.1</w:t>
      </w:r>
      <w:r w:rsidR="00DA18B0" w:rsidRPr="00884F29">
        <w:tab/>
      </w:r>
      <w:r w:rsidRPr="00884F29">
        <w:t xml:space="preserve">The Maximum Receive SDU Size attribute </w:t>
      </w:r>
      <w:r w:rsidR="00C727CB" w:rsidRPr="00884F29">
        <w:t>'</w:t>
      </w:r>
      <w:r w:rsidRPr="00884F29">
        <w:t>3gpp_MaxRecvSDUSize</w:t>
      </w:r>
      <w:r w:rsidR="00C727CB" w:rsidRPr="00884F29">
        <w:t>'</w:t>
      </w:r>
      <w:bookmarkEnd w:id="196"/>
    </w:p>
    <w:p w:rsidR="00B35D29" w:rsidRPr="00884F29" w:rsidRDefault="00B35D29">
      <w:r w:rsidRPr="00884F29">
        <w:t>The ABNF for the maximum receive SDU size attribute is described as follows:</w:t>
      </w:r>
    </w:p>
    <w:p w:rsidR="00B35D29" w:rsidRPr="00884F29" w:rsidRDefault="00B35D29">
      <w:pPr>
        <w:pStyle w:val="B1"/>
        <w:tabs>
          <w:tab w:val="left" w:pos="2552"/>
        </w:tabs>
      </w:pPr>
      <w:r w:rsidRPr="00884F29">
        <w:t xml:space="preserve">Max-receive-SDU-size-def </w:t>
      </w:r>
      <w:r w:rsidRPr="00884F29">
        <w:tab/>
      </w:r>
      <w:r w:rsidRPr="00884F29">
        <w:tab/>
        <w:t>= "a" "=" "3gpp_MaxRecvSDUSize" ":" size-value CRLF</w:t>
      </w:r>
    </w:p>
    <w:p w:rsidR="00B35D29" w:rsidRPr="00884F29" w:rsidRDefault="00B35D29">
      <w:pPr>
        <w:pStyle w:val="B1"/>
        <w:tabs>
          <w:tab w:val="left" w:pos="2552"/>
        </w:tabs>
      </w:pPr>
      <w:r w:rsidRPr="00884F29">
        <w:t>size-value</w:t>
      </w:r>
      <w:r w:rsidRPr="00884F29">
        <w:tab/>
      </w:r>
      <w:r w:rsidRPr="00884F29">
        <w:tab/>
        <w:t>= 1*5DIGIT; 0 to 65535 in octets</w:t>
      </w:r>
    </w:p>
    <w:p w:rsidR="00B35D29" w:rsidRPr="00884F29" w:rsidRDefault="00B35D29">
      <w:pPr>
        <w:ind w:left="284"/>
      </w:pPr>
      <w:r w:rsidRPr="00884F29">
        <w:t>The value "size-value" indicates the maximum SDU size of application data, excluding RTP/UDP/IP headers, that can be transmitted to the other end point without segmentation.</w:t>
      </w:r>
    </w:p>
    <w:p w:rsidR="00B35D29" w:rsidRPr="00884F29" w:rsidRDefault="00B35D29">
      <w:r w:rsidRPr="00884F29">
        <w:t>The parameter "3gpp_MaxRecvSDUSize" should be included in the SDP at the session level and/or at the media level. Its usage is governed by the following rules:</w:t>
      </w:r>
    </w:p>
    <w:p w:rsidR="00B35D29" w:rsidRPr="00884F29" w:rsidRDefault="00B35D29">
      <w:pPr>
        <w:pStyle w:val="B1"/>
      </w:pPr>
      <w:r w:rsidRPr="00884F29">
        <w:t>1.</w:t>
      </w:r>
      <w:r w:rsidRPr="00884F29">
        <w:tab/>
        <w:t>At the session level, the "3gpp_MaxRecvSDUSize" attribute shall apply to the combination of the data from all the media streams in the session.</w:t>
      </w:r>
    </w:p>
    <w:p w:rsidR="00B35D29" w:rsidRPr="00884F29" w:rsidRDefault="00B35D29">
      <w:pPr>
        <w:pStyle w:val="B1"/>
      </w:pPr>
      <w:r w:rsidRPr="00884F29">
        <w:t>2.</w:t>
      </w:r>
      <w:r w:rsidRPr="00884F29">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rsidR="00B35D29" w:rsidRPr="00884F29" w:rsidRDefault="00B35D29">
      <w:pPr>
        <w:pStyle w:val="B1"/>
      </w:pPr>
      <w:r w:rsidRPr="00884F29">
        <w:t>3.</w:t>
      </w:r>
      <w:r w:rsidRPr="00884F29">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rsidR="00B35D29" w:rsidRPr="00884F29" w:rsidRDefault="00B35D29">
      <w:r w:rsidRPr="00884F29">
        <w:t xml:space="preserve">The </w:t>
      </w:r>
      <w:r w:rsidR="00D32ABB" w:rsidRPr="00884F29">
        <w:t>MGCF</w:t>
      </w:r>
      <w:r w:rsidRPr="00884F29">
        <w:t xml:space="preserve"> includes the "3gpp_MaxRecvSDUSize" attribute in the SDP offer or answer sent to the MTSI client in terminal after the </w:t>
      </w:r>
      <w:r w:rsidR="00D32ABB" w:rsidRPr="00884F29">
        <w:t>MGCF</w:t>
      </w:r>
      <w:r w:rsidRPr="00884F29">
        <w:t xml:space="preserve"> determines the bearer capability of the CS UE (see Annex E of [65]). Upon reception of the SDP offer or answer that includes the "3gpp_MaxRecvSDUSize" attribute, the MTSI client in terminal need not include this attribute in its subsequent exchange of messages with the MTSI MGW.</w:t>
      </w:r>
    </w:p>
    <w:p w:rsidR="00B35D29" w:rsidRPr="00884F29" w:rsidRDefault="00B35D29">
      <w:r w:rsidRPr="00884F29">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rsidR="00B35D29" w:rsidRPr="00884F29" w:rsidRDefault="00B35D29">
      <w:pPr>
        <w:pStyle w:val="NO"/>
      </w:pPr>
      <w:r w:rsidRPr="00884F29">
        <w:t>NOTE:</w:t>
      </w:r>
      <w:r w:rsidRPr="00884F29">
        <w:tab/>
        <w:t>Default operation in the absence of the "3gpp_MaxRecvSDUSize" attribute in SDP is to not have any SDU size limits for any of the media streams or session.</w:t>
      </w:r>
    </w:p>
    <w:p w:rsidR="00B35D29" w:rsidRPr="00884F29" w:rsidRDefault="00B35D29" w:rsidP="00C727CB">
      <w:pPr>
        <w:pStyle w:val="Heading4"/>
      </w:pPr>
      <w:bookmarkStart w:id="197" w:name="_Toc457898791"/>
      <w:r w:rsidRPr="00884F29">
        <w:t>12.2.4.7</w:t>
      </w:r>
      <w:r w:rsidRPr="00884F29">
        <w:tab/>
        <w:t>Setting RTP timestamps</w:t>
      </w:r>
      <w:bookmarkEnd w:id="197"/>
    </w:p>
    <w:p w:rsidR="00B35D29" w:rsidRPr="00884F29" w:rsidRDefault="00B35D29">
      <w:r w:rsidRPr="00884F29">
        <w:t>In general, no explicit timestamps exist at the CS side. Even without transcoding functionality, the MTSI MGW may have to inspect and be able to interpret media data to set correct RTP timestamps.</w:t>
      </w:r>
    </w:p>
    <w:p w:rsidR="00B35D29" w:rsidRPr="00884F29" w:rsidRDefault="00B35D29" w:rsidP="00C727CB">
      <w:pPr>
        <w:pStyle w:val="Heading4"/>
      </w:pPr>
      <w:bookmarkStart w:id="198" w:name="_Toc457898792"/>
      <w:r w:rsidRPr="00884F29">
        <w:t>12.2.4.8</w:t>
      </w:r>
      <w:r w:rsidRPr="00884F29">
        <w:tab/>
        <w:t>Protocol termination</w:t>
      </w:r>
      <w:bookmarkEnd w:id="198"/>
    </w:p>
    <w:p w:rsidR="00B35D29" w:rsidRPr="00884F29" w:rsidRDefault="00B35D29">
      <w:r w:rsidRPr="00884F29">
        <w:t>The MTSI MGW shall terminate the H.223 protocol at the CS side. Similarly, the MTSI MGW shall terminate RTP and RTCP at the IMS side.</w:t>
      </w:r>
    </w:p>
    <w:p w:rsidR="00B35D29" w:rsidRPr="00884F29" w:rsidRDefault="00B35D29" w:rsidP="00C727CB">
      <w:pPr>
        <w:pStyle w:val="Heading4"/>
      </w:pPr>
      <w:bookmarkStart w:id="199" w:name="_Toc457898793"/>
      <w:r w:rsidRPr="00884F29">
        <w:t>12.2.4.9</w:t>
      </w:r>
      <w:r w:rsidRPr="00884F29">
        <w:tab/>
        <w:t>Media synchronization</w:t>
      </w:r>
      <w:bookmarkEnd w:id="199"/>
    </w:p>
    <w:p w:rsidR="00B35D29" w:rsidRPr="00884F29" w:rsidRDefault="00B35D29">
      <w:r w:rsidRPr="00884F29">
        <w:t xml:space="preserve">The </w:t>
      </w:r>
      <w:r w:rsidR="00D32ABB" w:rsidRPr="00884F29">
        <w:t>IM-</w:t>
      </w:r>
      <w:r w:rsidRPr="00884F29">
        <w:t xml:space="preserve">MGW </w:t>
      </w:r>
      <w:r w:rsidR="00D32ABB" w:rsidRPr="00884F29">
        <w:t xml:space="preserve">and controlling MGCF </w:t>
      </w:r>
      <w:r w:rsidRPr="00884F29">
        <w:t>sh</w:t>
      </w:r>
      <w:r w:rsidR="00D32ABB" w:rsidRPr="00884F29">
        <w:t>ou</w:t>
      </w:r>
      <w:r w:rsidRPr="00884F29">
        <w:t>l</w:t>
      </w:r>
      <w:r w:rsidR="00D32ABB" w:rsidRPr="00884F29">
        <w:t>d</w:t>
      </w:r>
      <w:r w:rsidRPr="00884F29">
        <w:t xml:space="preserve"> forward and translate the timing </w:t>
      </w:r>
      <w:smartTag w:uri="urn:schemas-microsoft-com:office:smarttags" w:element="PersonName">
        <w:r w:rsidRPr="00884F29">
          <w:t>info</w:t>
        </w:r>
      </w:smartTag>
      <w:r w:rsidRPr="00884F29">
        <w:t xml:space="preserve">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RFC 3550 [9], RFC 4585[40], and clause 7.3. To decouple send timings, the time shift </w:t>
      </w:r>
      <w:smartTag w:uri="urn:schemas-microsoft-com:office:smarttags" w:element="PersonName">
        <w:r w:rsidRPr="00884F29">
          <w:t>info</w:t>
        </w:r>
      </w:smartTag>
      <w:r w:rsidRPr="00884F29">
        <w:t>rmation conveyed in H223SkewIndication and RTCP SR must be kept as part of the MTSI MGW/MGCF session state. H223SkewIndication sh</w:t>
      </w:r>
      <w:r w:rsidR="00D32ABB" w:rsidRPr="00884F29">
        <w:t>ou</w:t>
      </w:r>
      <w:r w:rsidRPr="00884F29">
        <w:t>l</w:t>
      </w:r>
      <w:r w:rsidR="00D32ABB" w:rsidRPr="00884F29">
        <w:t>d</w:t>
      </w:r>
      <w:r w:rsidRPr="00884F29">
        <w:t xml:space="preserve"> be sent at least once, and may be sent again when RTCP SR indicates a synchronization change. A synchronization change of less than 50 ms (value to be confirmed) should be considered insignificant and need not be signalled.</w:t>
      </w:r>
    </w:p>
    <w:p w:rsidR="00D32ABB" w:rsidRPr="00884F29" w:rsidRDefault="00D32ABB" w:rsidP="00D32ABB">
      <w:pPr>
        <w:pStyle w:val="NO"/>
      </w:pPr>
      <w:r w:rsidRPr="00884F29">
        <w:t>NOTE:</w:t>
      </w:r>
      <w:r w:rsidRPr="00884F29">
        <w:tab/>
        <w:t xml:space="preserve">This procedure is not supported in the present Release in a decomposed MGCF and IM-MGW, as H.245 is treated on the MGCF and RTCP is sent at the IM-MGW, and no means are defined to forward </w:t>
      </w:r>
      <w:smartTag w:uri="urn:schemas-microsoft-com:office:smarttags" w:element="PersonName">
        <w:r w:rsidRPr="00884F29">
          <w:t>info</w:t>
        </w:r>
      </w:smartTag>
      <w:r w:rsidRPr="00884F29">
        <w:t>rmation from the H223SkewIndication over the Mn interface.</w:t>
      </w:r>
    </w:p>
    <w:p w:rsidR="00B35D29" w:rsidRPr="00884F29" w:rsidRDefault="00B35D29" w:rsidP="00C727CB">
      <w:pPr>
        <w:pStyle w:val="Heading3"/>
      </w:pPr>
      <w:bookmarkStart w:id="200" w:name="_Toc457898794"/>
      <w:r w:rsidRPr="00884F29">
        <w:t>12.2.5</w:t>
      </w:r>
      <w:r w:rsidRPr="00884F29">
        <w:tab/>
        <w:t>Session control</w:t>
      </w:r>
      <w:bookmarkEnd w:id="200"/>
    </w:p>
    <w:p w:rsidR="00B35D29" w:rsidRPr="00884F29" w:rsidRDefault="00B35D29">
      <w:r w:rsidRPr="00884F29">
        <w:t xml:space="preserve">The MGCF shall offer translation between H.245 and SIP/SDP signalling according to 3GPP TS 29.163 [65] to allow for end-to-end capability negotiation. </w:t>
      </w:r>
    </w:p>
    <w:p w:rsidR="00B35D29" w:rsidRPr="00884F29" w:rsidRDefault="00B35D29" w:rsidP="00C727CB">
      <w:pPr>
        <w:pStyle w:val="Heading2"/>
      </w:pPr>
      <w:bookmarkStart w:id="201" w:name="_Toc457898795"/>
      <w:r w:rsidRPr="00884F29">
        <w:t>12.3</w:t>
      </w:r>
      <w:r w:rsidRPr="00884F29">
        <w:tab/>
        <w:t>GERAN/UTRAN CS inter-working</w:t>
      </w:r>
      <w:bookmarkEnd w:id="201"/>
    </w:p>
    <w:p w:rsidR="00B35D29" w:rsidRPr="00884F29" w:rsidRDefault="00B35D29">
      <w:r w:rsidRPr="00884F29">
        <w:t>This clause defines requirements only for the PS side of the MGW, i.e. for the PS session in-between the MTSI client in a terminal and the MGW. The CS side of the MGW, i.e. in-between the MGW and the CS terminal, is out of scope of this clause.</w:t>
      </w:r>
    </w:p>
    <w:p w:rsidR="00557BD2" w:rsidRPr="00884F29" w:rsidRDefault="00557BD2" w:rsidP="00557BD2">
      <w:r w:rsidRPr="00884F29">
        <w:t>This clause applies for MTSI MGWs supporting inter-working between a CS terminal using CS GERAN/UTRAN access or an MTSI client in terminal performing SRVCC to CS and:</w:t>
      </w:r>
    </w:p>
    <w:p w:rsidR="00AD1A2D" w:rsidRPr="00884F29" w:rsidRDefault="00AD1A2D" w:rsidP="00AD1A2D">
      <w:pPr>
        <w:pStyle w:val="B1"/>
      </w:pPr>
      <w:r w:rsidRPr="00884F29">
        <w:t>-</w:t>
      </w:r>
      <w:r w:rsidRPr="00884F29">
        <w:tab/>
        <w:t>an MTSI client in terminal using 3GPP access; or:</w:t>
      </w:r>
    </w:p>
    <w:p w:rsidR="00AD1A2D" w:rsidRPr="00884F29" w:rsidRDefault="00AD1A2D" w:rsidP="00AD1A2D">
      <w:pPr>
        <w:pStyle w:val="B1"/>
      </w:pPr>
      <w:r w:rsidRPr="00884F29">
        <w:t>-</w:t>
      </w:r>
      <w:r w:rsidRPr="00884F29">
        <w:tab/>
        <w:t>an MTSI client in terminal using fixed access; or:</w:t>
      </w:r>
    </w:p>
    <w:p w:rsidR="00AD1A2D" w:rsidRPr="00884F29" w:rsidRDefault="00AD1A2D" w:rsidP="00AD1A2D">
      <w:pPr>
        <w:pStyle w:val="B1"/>
      </w:pPr>
      <w:r w:rsidRPr="00884F29">
        <w:t>-</w:t>
      </w:r>
      <w:r w:rsidRPr="00884F29">
        <w:tab/>
        <w:t>a non-MTSI client.</w:t>
      </w:r>
    </w:p>
    <w:p w:rsidR="00AD1A2D" w:rsidRPr="00884F29" w:rsidRDefault="00AD1A2D" w:rsidP="00AD1A2D">
      <w:r w:rsidRPr="00884F29">
        <w:t xml:space="preserve">The requirements and recommendations for these three cases are harmonized to enable using the same procedures regardless of the type of PS client and what access it uses, as long as it uses IP based access. </w:t>
      </w:r>
    </w:p>
    <w:p w:rsidR="00AD1A2D" w:rsidRPr="00884F29" w:rsidRDefault="00AD1A2D" w:rsidP="00AD1A2D">
      <w:r w:rsidRPr="00884F29">
        <w:t>The target for this clause is to enable tandem-free operation when the same codec (AMR or AMR-WB) is used by both end-points.</w:t>
      </w:r>
    </w:p>
    <w:p w:rsidR="00AD1A2D" w:rsidRPr="00884F29" w:rsidRDefault="00AD1A2D">
      <w:r w:rsidRPr="00884F29">
        <w:t>An MTSI MGW may also support the other codecs listed in clause 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 18, unless it is explicitly defined below.</w:t>
      </w:r>
    </w:p>
    <w:p w:rsidR="00B35D29" w:rsidRPr="00884F29" w:rsidRDefault="00B35D29" w:rsidP="00C727CB">
      <w:pPr>
        <w:pStyle w:val="Heading3"/>
      </w:pPr>
      <w:bookmarkStart w:id="202" w:name="_Toc457898796"/>
      <w:r w:rsidRPr="00884F29">
        <w:t>12.3.0</w:t>
      </w:r>
      <w:r w:rsidRPr="00884F29">
        <w:tab/>
        <w:t>3G-324M</w:t>
      </w:r>
      <w:bookmarkEnd w:id="202"/>
    </w:p>
    <w:p w:rsidR="00B35D29" w:rsidRPr="00884F29" w:rsidRDefault="00B35D29">
      <w:r w:rsidRPr="00884F29">
        <w:t>If 3G-324M is supported in the GERAN/UTRAN CS, then the inter-working can be made as specified in clause 12.2.</w:t>
      </w:r>
    </w:p>
    <w:p w:rsidR="00B35D29" w:rsidRPr="00884F29" w:rsidRDefault="00B35D29" w:rsidP="00C727CB">
      <w:pPr>
        <w:pStyle w:val="Heading3"/>
      </w:pPr>
      <w:bookmarkStart w:id="203" w:name="_Toc457898797"/>
      <w:r w:rsidRPr="00884F29">
        <w:t>12.3.1</w:t>
      </w:r>
      <w:r w:rsidRPr="00884F29">
        <w:tab/>
        <w:t>Codecs for MTSI media gateways</w:t>
      </w:r>
      <w:bookmarkEnd w:id="203"/>
    </w:p>
    <w:p w:rsidR="00AD1A2D" w:rsidRPr="00884F29" w:rsidRDefault="00AD1A2D" w:rsidP="00C727CB">
      <w:pPr>
        <w:pStyle w:val="Heading4"/>
      </w:pPr>
      <w:bookmarkStart w:id="204" w:name="_Toc457898798"/>
      <w:r w:rsidRPr="00884F29">
        <w:t>12.3.1.1</w:t>
      </w:r>
      <w:r w:rsidRPr="00884F29">
        <w:tab/>
        <w:t>Speech interworking between 3GPP PS access and CS GERAN/UTRAN</w:t>
      </w:r>
      <w:bookmarkEnd w:id="204"/>
    </w:p>
    <w:p w:rsidR="00AD1A2D" w:rsidRPr="00884F29" w:rsidRDefault="00AD1A2D" w:rsidP="00AD1A2D">
      <w:pPr>
        <w:widowControl w:val="0"/>
        <w:tabs>
          <w:tab w:val="left" w:pos="1418"/>
          <w:tab w:val="left" w:pos="2835"/>
          <w:tab w:val="left" w:pos="4253"/>
          <w:tab w:val="left" w:pos="5670"/>
          <w:tab w:val="left" w:pos="7088"/>
          <w:tab w:val="left" w:pos="8505"/>
        </w:tabs>
      </w:pPr>
      <w:r w:rsidRPr="00884F29">
        <w:t>This clause applies to MTSI MGWs used for interworking between an MTSI client in terminal using 3GPP access and a CS GERAN/UTRAN UE.</w:t>
      </w:r>
    </w:p>
    <w:p w:rsidR="00AD1A2D" w:rsidRPr="00884F29" w:rsidRDefault="00AD1A2D" w:rsidP="00AD1A2D">
      <w:r w:rsidRPr="00884F29">
        <w:t>MTSI media gateways supporting speech communication between an MTSI client in terminal using 3GPP access and terminals operating in the CS domain in GERAN and UTRAN should support Tandem-Free Operation (TFO) for AMR or AMR-WB according to 3GPP TS 28.062 [37], and Transcoder-Free Operation (TrFO), see 3GPP TS 23.153 [38].</w:t>
      </w:r>
    </w:p>
    <w:p w:rsidR="00B35D29" w:rsidRPr="00884F29" w:rsidRDefault="00B35D29">
      <w:r w:rsidRPr="00884F29">
        <w:t>MTSI media gateways supporting speech communication and supporting TFO and/or TrFO shall support:</w:t>
      </w:r>
    </w:p>
    <w:p w:rsidR="00B35D29" w:rsidRPr="00884F29" w:rsidRDefault="00B35D29">
      <w:pPr>
        <w:pStyle w:val="B1"/>
      </w:pPr>
      <w:r w:rsidRPr="00884F29">
        <w:t>-</w:t>
      </w:r>
      <w:r w:rsidRPr="00884F29">
        <w:tab/>
        <w:t>AMR speech codec modes 12.2, 7.4, 5.9 and 4.75 [11], [12], [13], [14] and source-controlled rate operation [15].</w:t>
      </w:r>
    </w:p>
    <w:p w:rsidR="00AD1A2D" w:rsidRPr="00884F29" w:rsidRDefault="00AD1A2D" w:rsidP="00AD1A2D">
      <w:r w:rsidRPr="00884F29">
        <w:t>MTSI media gateways should also support the other AMR codec types and configurations as defined in Clause 5.4 in [16].</w:t>
      </w:r>
    </w:p>
    <w:p w:rsidR="00AD1A2D" w:rsidRPr="00884F29" w:rsidRDefault="00AD1A2D" w:rsidP="00AD1A2D">
      <w:pPr>
        <w:overflowPunct/>
        <w:autoSpaceDE/>
        <w:autoSpaceDN/>
        <w:adjustRightInd/>
        <w:textAlignment w:val="auto"/>
      </w:pPr>
      <w:r w:rsidRPr="00884F29">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rsidR="00B35D29" w:rsidRPr="00884F29" w:rsidRDefault="00B35D29">
      <w:pPr>
        <w:pStyle w:val="NO"/>
      </w:pPr>
      <w:r w:rsidRPr="00884F29">
        <w:t>NOTE</w:t>
      </w:r>
      <w:r w:rsidR="00AD1A2D" w:rsidRPr="00884F29">
        <w:t xml:space="preserve"> 1</w:t>
      </w:r>
      <w:r w:rsidRPr="00884F29">
        <w:t>:</w:t>
      </w:r>
      <w:r w:rsidRPr="00884F29">
        <w:tab/>
        <w:t>This means that the MTSI client in a terminal will apply and accept mode changes according to UMTS AMR2 [16].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rsidR="00B35D29" w:rsidRPr="00884F29" w:rsidRDefault="00B35D29">
      <w:r w:rsidRPr="00884F29">
        <w:t>MTSI media gat</w:t>
      </w:r>
      <w:r w:rsidR="00AD1A2D" w:rsidRPr="00884F29">
        <w:t xml:space="preserve">eways supporting </w:t>
      </w:r>
      <w:r w:rsidRPr="00884F29">
        <w:t>wideband speech communication at 16 kHz sampling frequency and supporting TFO and/or TrFO for wideband speech shall support:</w:t>
      </w:r>
    </w:p>
    <w:p w:rsidR="00B35D29" w:rsidRPr="00884F29" w:rsidRDefault="00B35D29">
      <w:pPr>
        <w:pStyle w:val="B1"/>
      </w:pPr>
      <w:r w:rsidRPr="00884F29">
        <w:t>-</w:t>
      </w:r>
      <w:r w:rsidRPr="00884F29">
        <w:tab/>
        <w:t xml:space="preserve">AMR wideband codec 12.65, 8.85 and 6.60 [17], </w:t>
      </w:r>
      <w:r w:rsidRPr="00884F29">
        <w:rPr>
          <w:cs/>
        </w:rPr>
        <w:t>‎</w:t>
      </w:r>
      <w:r w:rsidRPr="00884F29">
        <w:t xml:space="preserve">[18], </w:t>
      </w:r>
      <w:r w:rsidRPr="00884F29">
        <w:rPr>
          <w:cs/>
        </w:rPr>
        <w:t>‎</w:t>
      </w:r>
      <w:r w:rsidRPr="00884F29">
        <w:t xml:space="preserve">[19], [20] and source controlled rate operation </w:t>
      </w:r>
      <w:r w:rsidRPr="00884F29">
        <w:rPr>
          <w:cs/>
        </w:rPr>
        <w:t>‎</w:t>
      </w:r>
      <w:r w:rsidRPr="00884F29">
        <w:t>[21].</w:t>
      </w:r>
    </w:p>
    <w:p w:rsidR="00B35D29" w:rsidRPr="00884F29" w:rsidRDefault="00B35D29">
      <w:r w:rsidRPr="00884F29">
        <w:t xml:space="preserve">MTSI media gateways supporting wideband speech communication at 16 kHz sampling frequency should also support the other </w:t>
      </w:r>
      <w:r w:rsidR="00AD1A2D" w:rsidRPr="00884F29">
        <w:t xml:space="preserve">AMR-WB </w:t>
      </w:r>
      <w:r w:rsidRPr="00884F29">
        <w:t>codec types and configurations as defined in [16].</w:t>
      </w:r>
    </w:p>
    <w:p w:rsidR="00B35D29" w:rsidRPr="00884F29" w:rsidRDefault="00B35D29">
      <w:r w:rsidRPr="00884F29">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rsidR="00B35D29" w:rsidRPr="00884F29" w:rsidRDefault="00B35D29">
      <w:pPr>
        <w:pStyle w:val="NO"/>
      </w:pPr>
      <w:r w:rsidRPr="00884F29">
        <w:t>NOTE</w:t>
      </w:r>
      <w:r w:rsidR="00AD1A2D" w:rsidRPr="00884F29">
        <w:t xml:space="preserve"> 2</w:t>
      </w:r>
      <w:r w:rsidRPr="00884F29">
        <w:t>:</w:t>
      </w:r>
      <w:r w:rsidRPr="00884F29">
        <w:tab/>
        <w:t>This means that the MTSI client in a terminal will apply and accept mode changes according to UMTS AMR-WB [16].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rsidR="00B35D29" w:rsidRPr="00884F29" w:rsidRDefault="00B35D29">
      <w:r w:rsidRPr="00884F29">
        <w:t xml:space="preserve">MTSI </w:t>
      </w:r>
      <w:r w:rsidR="00AD1A2D" w:rsidRPr="00884F29">
        <w:t>MGWs</w:t>
      </w:r>
      <w:r w:rsidRPr="00884F29">
        <w:t xml:space="preserve"> supporting wideband speech communication shall also support narrowband speech communications. When offering both wideband speech and narrowband speech communication, wideband shall be listed as the first payload type in the m line of the SDP offer (RFC 4566 [8]).</w:t>
      </w:r>
    </w:p>
    <w:p w:rsidR="00B35D29" w:rsidRPr="00884F29" w:rsidRDefault="00B35D29">
      <w:r w:rsidRPr="00884F29">
        <w:t>Requirements applicable to MTSI media gateways for DTMF events are described in Annex G.</w:t>
      </w:r>
    </w:p>
    <w:p w:rsidR="00AD1A2D" w:rsidRPr="00884F29" w:rsidRDefault="00AD1A2D" w:rsidP="00C727CB">
      <w:pPr>
        <w:pStyle w:val="Heading4"/>
      </w:pPr>
      <w:bookmarkStart w:id="205" w:name="_Toc457898799"/>
      <w:r w:rsidRPr="00884F29">
        <w:t>12.3.1.1a</w:t>
      </w:r>
      <w:r w:rsidRPr="00884F29">
        <w:tab/>
        <w:t>Speech inter-working between fixed access and CS GERAN/UTRAN</w:t>
      </w:r>
      <w:bookmarkEnd w:id="205"/>
    </w:p>
    <w:p w:rsidR="00AD1A2D" w:rsidRPr="00884F29" w:rsidRDefault="00AD1A2D" w:rsidP="00AD1A2D">
      <w:r w:rsidRPr="00884F29">
        <w:t>This clause applies to MTSI MGWs used for interworking between an MTSI client in terminal using fixed access and a CS GERAN/UTRAN UE.</w:t>
      </w:r>
    </w:p>
    <w:p w:rsidR="00AD1A2D" w:rsidRPr="00884F29" w:rsidRDefault="00AD1A2D" w:rsidP="00AD1A2D">
      <w:r w:rsidRPr="00884F29">
        <w:t>Media codecs for MTSI MGWs for speech inter-working between fixed access and CS GERAN/UTRAN are specified in TS 181 005 [98] in clause 6.2 for narrow-band codecs and in clause 6.3 for wide-band codecs.</w:t>
      </w:r>
    </w:p>
    <w:p w:rsidR="00AD1A2D" w:rsidRPr="00884F29" w:rsidRDefault="00AD1A2D" w:rsidP="00AD1A2D">
      <w:r w:rsidRPr="00884F29">
        <w:t>MTSI MGWs for speech inter-working between fixed access and CS GERAN/UTRAN supporting AMR and AMR-WB shall follow clause 12.3.1.1 for the AMR and AMR-WB codecs. Tandem-free inter-working should be used whenever possible.</w:t>
      </w:r>
    </w:p>
    <w:p w:rsidR="00AD1A2D" w:rsidRPr="00884F29" w:rsidRDefault="00AD1A2D" w:rsidP="00AD1A2D">
      <w:r w:rsidRPr="00884F29">
        <w:t>For the other codecs, the MTSI MGW shall follow the recommendations and requirements defined in clause 18 for the respective codec. For these codecs, tandem-free inter-working is not possible when interworking with CS GERAN/UTRAN.</w:t>
      </w:r>
    </w:p>
    <w:p w:rsidR="00AD1A2D" w:rsidRPr="00884F29" w:rsidRDefault="00AD1A2D">
      <w:r w:rsidRPr="00884F29">
        <w:t>Requirements applicable to MTSI media gateways for DTMF events are described in Annex G.</w:t>
      </w:r>
    </w:p>
    <w:p w:rsidR="003555DC" w:rsidRPr="00884F29" w:rsidRDefault="003555DC" w:rsidP="00C727CB">
      <w:pPr>
        <w:pStyle w:val="Heading4"/>
      </w:pPr>
      <w:bookmarkStart w:id="206" w:name="_Toc457898800"/>
      <w:r w:rsidRPr="00884F29">
        <w:t>12.3.1.2</w:t>
      </w:r>
      <w:r w:rsidRPr="00884F29">
        <w:tab/>
        <w:t>Text</w:t>
      </w:r>
      <w:bookmarkEnd w:id="206"/>
    </w:p>
    <w:p w:rsidR="003555DC" w:rsidRPr="00884F29" w:rsidRDefault="003555DC">
      <w:r w:rsidRPr="00884F29">
        <w:t>The CTM coding format defined in 3GPP TS 26.226 [52] is used for real time text in CS calls. In order to arrange inter</w:t>
      </w:r>
      <w:r w:rsidRPr="00884F29">
        <w:noBreakHyphen/>
        <w:t>working, a transcoding function between CTM and RFC 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 13.2.4 in EG 202 320 [51].</w:t>
      </w:r>
    </w:p>
    <w:p w:rsidR="00B35D29" w:rsidRPr="00884F29" w:rsidRDefault="00B35D29" w:rsidP="00C727CB">
      <w:pPr>
        <w:pStyle w:val="Heading3"/>
      </w:pPr>
      <w:bookmarkStart w:id="207" w:name="_Toc457898801"/>
      <w:r w:rsidRPr="00884F29">
        <w:t>12.3.2</w:t>
      </w:r>
      <w:r w:rsidRPr="00884F29">
        <w:tab/>
        <w:t>RTP payload formats for MTSI media gateways</w:t>
      </w:r>
      <w:bookmarkEnd w:id="207"/>
    </w:p>
    <w:p w:rsidR="00B35D29" w:rsidRPr="00884F29" w:rsidRDefault="00B35D29" w:rsidP="00C727CB">
      <w:pPr>
        <w:pStyle w:val="Heading4"/>
      </w:pPr>
      <w:bookmarkStart w:id="208" w:name="_Toc457898802"/>
      <w:r w:rsidRPr="00884F29">
        <w:t>12.3.2.1</w:t>
      </w:r>
      <w:r w:rsidRPr="00884F29">
        <w:tab/>
        <w:t>Speech</w:t>
      </w:r>
      <w:bookmarkEnd w:id="208"/>
    </w:p>
    <w:p w:rsidR="00AD1A2D" w:rsidRPr="00884F29" w:rsidRDefault="00AD1A2D" w:rsidP="00AD1A2D">
      <w:pPr>
        <w:widowControl w:val="0"/>
        <w:tabs>
          <w:tab w:val="left" w:pos="1418"/>
          <w:tab w:val="left" w:pos="2835"/>
          <w:tab w:val="left" w:pos="4253"/>
          <w:tab w:val="left" w:pos="5670"/>
          <w:tab w:val="left" w:pos="7088"/>
          <w:tab w:val="left" w:pos="8505"/>
        </w:tabs>
      </w:pPr>
      <w:r w:rsidRPr="00884F29">
        <w:t>For RTP payload formats, see clause 18.4.3.</w:t>
      </w:r>
    </w:p>
    <w:p w:rsidR="00B35D29" w:rsidRPr="00884F29" w:rsidRDefault="00B35D29">
      <w:r w:rsidRPr="00884F29">
        <w:t xml:space="preserve">MTSI media gateways </w:t>
      </w:r>
      <w:r w:rsidR="00AD1A2D" w:rsidRPr="00884F29">
        <w:t xml:space="preserve">supporting AMR or AMR-WB </w:t>
      </w:r>
      <w:r w:rsidRPr="00884F29">
        <w:t>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rsidR="00B35D29" w:rsidRPr="00884F29" w:rsidRDefault="00B35D29">
      <w:r w:rsidRPr="00884F29">
        <w:t>The MTSI media gateway should use the SDP parameters defined in table 12.1 for the session.</w:t>
      </w:r>
    </w:p>
    <w:p w:rsidR="00B35D29" w:rsidRPr="00884F29" w:rsidRDefault="00B35D29">
      <w:r w:rsidRPr="00884F29">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rsidR="00B35D29" w:rsidRPr="00884F29" w:rsidRDefault="00B35D29">
      <w:pPr>
        <w:pStyle w:val="TH"/>
      </w:pPr>
      <w:r w:rsidRPr="00884F29">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BF" w:firstRow="1" w:lastRow="0" w:firstColumn="1" w:lastColumn="0" w:noHBand="0" w:noVBand="0"/>
      </w:tblPr>
      <w:tblGrid>
        <w:gridCol w:w="1177"/>
        <w:gridCol w:w="2900"/>
        <w:gridCol w:w="1498"/>
        <w:gridCol w:w="1417"/>
        <w:gridCol w:w="1418"/>
      </w:tblGrid>
      <w:tr w:rsidR="00B35D29" w:rsidRPr="00884F29" w:rsidTr="005C5C30">
        <w:trPr>
          <w:jc w:val="center"/>
        </w:trPr>
        <w:tc>
          <w:tcPr>
            <w:tcW w:w="1177"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Access technology</w:t>
            </w:r>
          </w:p>
        </w:tc>
        <w:tc>
          <w:tcPr>
            <w:tcW w:w="2900"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Recommended encapsulation (if no ptime and no RTCP_APP_REQ_AGG has been received)</w:t>
            </w:r>
          </w:p>
        </w:tc>
        <w:tc>
          <w:tcPr>
            <w:tcW w:w="1498"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ptime</w:t>
            </w:r>
          </w:p>
        </w:tc>
        <w:tc>
          <w:tcPr>
            <w:tcW w:w="1417"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 xml:space="preserve">maxptime </w:t>
            </w:r>
            <w:r w:rsidRPr="00884F29">
              <w:rPr>
                <w:bCs/>
              </w:rPr>
              <w:t>when redundancy is not supported</w:t>
            </w:r>
          </w:p>
        </w:tc>
        <w:tc>
          <w:tcPr>
            <w:tcW w:w="1418"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 xml:space="preserve">maxptime </w:t>
            </w:r>
            <w:r w:rsidRPr="00884F29">
              <w:rPr>
                <w:bCs/>
              </w:rPr>
              <w:t>when redundancy is supported</w:t>
            </w:r>
          </w:p>
        </w:tc>
      </w:tr>
      <w:tr w:rsidR="00B35D29" w:rsidRPr="00884F29" w:rsidTr="005C5C30">
        <w:trPr>
          <w:jc w:val="center"/>
        </w:trPr>
        <w:tc>
          <w:tcPr>
            <w:tcW w:w="1177" w:type="dxa"/>
            <w:shd w:val="clear" w:color="auto" w:fill="auto"/>
          </w:tcPr>
          <w:p w:rsidR="00B35D29" w:rsidRPr="00884F29" w:rsidRDefault="00CD78C3" w:rsidP="005C5C30">
            <w:pPr>
              <w:pStyle w:val="TAL"/>
              <w:widowControl w:val="0"/>
              <w:tabs>
                <w:tab w:val="left" w:pos="1418"/>
                <w:tab w:val="left" w:pos="2835"/>
                <w:tab w:val="left" w:pos="4253"/>
                <w:tab w:val="left" w:pos="5670"/>
                <w:tab w:val="left" w:pos="7088"/>
                <w:tab w:val="left" w:pos="8505"/>
              </w:tabs>
              <w:spacing w:before="60"/>
            </w:pPr>
            <w:r w:rsidRPr="00884F29">
              <w:t>Default</w:t>
            </w:r>
          </w:p>
        </w:tc>
        <w:tc>
          <w:tcPr>
            <w:tcW w:w="2900"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1 non-redundant speech frame per RTP packet</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Max 4 or 12 speech frames in total depending on whether redundancy is supported but not more than a received maxptime value requires</w:t>
            </w:r>
          </w:p>
        </w:tc>
        <w:tc>
          <w:tcPr>
            <w:tcW w:w="1498"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20</w:t>
            </w:r>
          </w:p>
        </w:tc>
        <w:tc>
          <w:tcPr>
            <w:tcW w:w="141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80</w:t>
            </w:r>
          </w:p>
        </w:tc>
        <w:tc>
          <w:tcPr>
            <w:tcW w:w="1418"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240</w:t>
            </w:r>
          </w:p>
        </w:tc>
      </w:tr>
      <w:tr w:rsidR="00B35D29" w:rsidRPr="00884F29" w:rsidTr="005C5C30">
        <w:trPr>
          <w:jc w:val="center"/>
        </w:trPr>
        <w:tc>
          <w:tcPr>
            <w:tcW w:w="1177" w:type="dxa"/>
            <w:shd w:val="clear" w:color="auto" w:fill="auto"/>
          </w:tcPr>
          <w:p w:rsidR="00D56CDB"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HSPA</w:t>
            </w:r>
          </w:p>
          <w:p w:rsidR="00B35D29" w:rsidRPr="00884F29" w:rsidRDefault="00D56CDB" w:rsidP="005C5C30">
            <w:pPr>
              <w:pStyle w:val="TAL"/>
              <w:widowControl w:val="0"/>
              <w:tabs>
                <w:tab w:val="left" w:pos="1418"/>
                <w:tab w:val="left" w:pos="2835"/>
                <w:tab w:val="left" w:pos="4253"/>
                <w:tab w:val="left" w:pos="5670"/>
                <w:tab w:val="left" w:pos="7088"/>
                <w:tab w:val="left" w:pos="8505"/>
              </w:tabs>
              <w:spacing w:before="60"/>
            </w:pPr>
            <w:r w:rsidRPr="00884F29">
              <w:t>E-UTRAN</w:t>
            </w:r>
          </w:p>
        </w:tc>
        <w:tc>
          <w:tcPr>
            <w:tcW w:w="2900"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1 non-redundant speech frame per RTP packet</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Max 4 or 12 speech frames in total depending on whether redundancy is supported but not more than a received maxptime value requires</w:t>
            </w:r>
          </w:p>
        </w:tc>
        <w:tc>
          <w:tcPr>
            <w:tcW w:w="1498"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20</w:t>
            </w:r>
          </w:p>
        </w:tc>
        <w:tc>
          <w:tcPr>
            <w:tcW w:w="141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80</w:t>
            </w:r>
          </w:p>
        </w:tc>
        <w:tc>
          <w:tcPr>
            <w:tcW w:w="1418"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240</w:t>
            </w:r>
          </w:p>
        </w:tc>
      </w:tr>
      <w:tr w:rsidR="00B35D29" w:rsidRPr="00884F29" w:rsidTr="005C5C30">
        <w:trPr>
          <w:jc w:val="center"/>
        </w:trPr>
        <w:tc>
          <w:tcPr>
            <w:tcW w:w="117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EGPRS</w:t>
            </w:r>
          </w:p>
        </w:tc>
        <w:tc>
          <w:tcPr>
            <w:tcW w:w="2900"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2 non-redundant speech frames per RTP packet but not more than a received maxptime value requires</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Max 4 or 12 speech frames in total depending on whether redundancy is supported but not more than a received maxptime value requires</w:t>
            </w:r>
          </w:p>
        </w:tc>
        <w:tc>
          <w:tcPr>
            <w:tcW w:w="1498"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40</w:t>
            </w:r>
          </w:p>
        </w:tc>
        <w:tc>
          <w:tcPr>
            <w:tcW w:w="141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80</w:t>
            </w:r>
          </w:p>
        </w:tc>
        <w:tc>
          <w:tcPr>
            <w:tcW w:w="1418"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240</w:t>
            </w:r>
          </w:p>
        </w:tc>
      </w:tr>
      <w:tr w:rsidR="00B35D29" w:rsidRPr="00884F29" w:rsidTr="005C5C30">
        <w:trPr>
          <w:jc w:val="center"/>
        </w:trPr>
        <w:tc>
          <w:tcPr>
            <w:tcW w:w="117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GIP</w:t>
            </w:r>
          </w:p>
        </w:tc>
        <w:tc>
          <w:tcPr>
            <w:tcW w:w="2900"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1 to 4 non-redundant speech frames per RTP packet but not more than a received maxptime value requires</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Max 12 speech frames in total but not more than a received maxptime value requires</w:t>
            </w:r>
          </w:p>
        </w:tc>
        <w:tc>
          <w:tcPr>
            <w:tcW w:w="1498"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20, 40, 60 or 80</w:t>
            </w:r>
          </w:p>
        </w:tc>
        <w:tc>
          <w:tcPr>
            <w:tcW w:w="141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N/A</w:t>
            </w:r>
          </w:p>
        </w:tc>
        <w:tc>
          <w:tcPr>
            <w:tcW w:w="1418"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240</w:t>
            </w:r>
          </w:p>
        </w:tc>
      </w:tr>
    </w:tbl>
    <w:p w:rsidR="00B35D29" w:rsidRPr="00884F29" w:rsidRDefault="00B35D29">
      <w:pPr>
        <w:pStyle w:val="FP"/>
      </w:pPr>
    </w:p>
    <w:p w:rsidR="00CD78C3" w:rsidRPr="00884F29" w:rsidRDefault="00CD78C3">
      <w:r w:rsidRPr="00884F29">
        <w:t>When the access technology is not known to the MTSI media gateway, the default encapsulation parameters defined in Table 12.1 shall be used.</w:t>
      </w:r>
    </w:p>
    <w:p w:rsidR="00AD1A2D" w:rsidRPr="00884F29" w:rsidRDefault="00AD1A2D" w:rsidP="00AD1A2D">
      <w:r w:rsidRPr="00884F29">
        <w:t>The SDP offer shall include an RTP payload type where octet-align=0 is defined or where the octet-align parameter is not specified and should include another RTP payload type with octet-align=1. MTSI media gateways offering wide-band speech shall offer these parameters and parameter settings also for the RTP payload types used for wide-band speech.</w:t>
      </w:r>
    </w:p>
    <w:p w:rsidR="00AD1A2D" w:rsidRPr="00884F29" w:rsidRDefault="00AD1A2D" w:rsidP="00AD1A2D">
      <w:pPr>
        <w:widowControl w:val="0"/>
        <w:tabs>
          <w:tab w:val="left" w:pos="1418"/>
          <w:tab w:val="left" w:pos="2835"/>
          <w:tab w:val="left" w:pos="4253"/>
          <w:tab w:val="left" w:pos="5670"/>
          <w:tab w:val="left" w:pos="7088"/>
          <w:tab w:val="left" w:pos="8505"/>
        </w:tabs>
      </w:pPr>
      <w:r w:rsidRPr="00884F29">
        <w:t>MTSI media gateways should support the RTCP-APP signalling defined in clause 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rsidR="00B35D29" w:rsidRPr="00884F29" w:rsidRDefault="00B35D29">
      <w:r w:rsidRPr="00884F29">
        <w:t>MTSI media gateways should support redundancy according to clause 9.</w:t>
      </w:r>
    </w:p>
    <w:p w:rsidR="00B35D29" w:rsidRPr="00884F29" w:rsidRDefault="00B35D29">
      <w:pPr>
        <w:pStyle w:val="NO"/>
      </w:pPr>
      <w:r w:rsidRPr="00884F29">
        <w:t>NOTE:</w:t>
      </w:r>
      <w:r w:rsidRPr="00884F29">
        <w:tab/>
        <w:t>Support of transmitting redundancy may be especially useful in the case an MTSI media gateway is aware of the used access technology and knows that the Generic Access technology is used.</w:t>
      </w:r>
    </w:p>
    <w:p w:rsidR="003555DC" w:rsidRPr="00884F29" w:rsidRDefault="003555DC" w:rsidP="00C727CB">
      <w:pPr>
        <w:pStyle w:val="Heading4"/>
      </w:pPr>
      <w:bookmarkStart w:id="209" w:name="_Toc457898803"/>
      <w:r w:rsidRPr="00884F29">
        <w:t>12.3.2.2</w:t>
      </w:r>
      <w:r w:rsidRPr="00884F29">
        <w:tab/>
        <w:t>Text</w:t>
      </w:r>
      <w:bookmarkEnd w:id="209"/>
    </w:p>
    <w:p w:rsidR="003555DC" w:rsidRPr="00884F29" w:rsidRDefault="003555DC" w:rsidP="003555DC">
      <w:r w:rsidRPr="00884F29">
        <w:t>Both CTM according to TS 26.226 [52] and RFC 4103 make use of ITU-T Recommendation T.140 presentation and character coding. Therefore inter-working is a matter of payload packetization and CTM modulation/demodulation.</w:t>
      </w:r>
    </w:p>
    <w:p w:rsidR="002B59CC" w:rsidRPr="00884F29" w:rsidRDefault="002B59CC" w:rsidP="00C727CB">
      <w:pPr>
        <w:pStyle w:val="Heading3"/>
      </w:pPr>
      <w:bookmarkStart w:id="210" w:name="_Toc457898804"/>
      <w:r w:rsidRPr="00884F29">
        <w:t>12.3.3</w:t>
      </w:r>
      <w:r w:rsidRPr="00884F29">
        <w:tab/>
        <w:t>Explicit Congestion Notification</w:t>
      </w:r>
      <w:bookmarkEnd w:id="210"/>
    </w:p>
    <w:p w:rsidR="002B59CC" w:rsidRPr="00884F29" w:rsidRDefault="002B59CC" w:rsidP="002B59CC">
      <w:r w:rsidRPr="00884F29">
        <w:t>An MTSI MGW can be used to enable ECN between the MTSI client in terminal and the MTSI MGW when inter-working with CS GERAN/UTRAN.</w:t>
      </w:r>
    </w:p>
    <w:p w:rsidR="002B59CC" w:rsidRPr="00884F29" w:rsidRDefault="002B59CC" w:rsidP="002B59CC">
      <w:r w:rsidRPr="00884F29">
        <w:t>If ECN is supported in the MTSI MGW, then the MTSI MGW shall also:</w:t>
      </w:r>
    </w:p>
    <w:p w:rsidR="00CC2245" w:rsidRPr="00884F29" w:rsidRDefault="00CC2245" w:rsidP="00CC2245">
      <w:pPr>
        <w:pStyle w:val="B1"/>
        <w:rPr>
          <w:highlight w:val="yellow"/>
        </w:rPr>
      </w:pPr>
      <w:r w:rsidRPr="00884F29">
        <w:t>-</w:t>
      </w:r>
      <w:r w:rsidRPr="00884F29">
        <w:tab/>
        <w:t>support ECN as described in this specification for the MTSI client in terminal, except that the MTSI MGW does not determine whether ECN can be used based on the Radio Access Technology that is used towards the MTSI client in terminal;</w:t>
      </w:r>
    </w:p>
    <w:p w:rsidR="00CC2245" w:rsidRPr="00884F29" w:rsidRDefault="00CC2245" w:rsidP="00CC2245">
      <w:pPr>
        <w:pStyle w:val="B1"/>
      </w:pPr>
      <w:r w:rsidRPr="00884F29">
        <w:t>-</w:t>
      </w:r>
      <w:r w:rsidRPr="00884F29">
        <w:tab/>
        <w:t>support RTP/AVPF and SDPCapNeg if the MTSI MGW supports RTCP AVPF ECN feedback messages;</w:t>
      </w:r>
    </w:p>
    <w:p w:rsidR="002B59CC" w:rsidRPr="00884F29" w:rsidRDefault="002B59CC" w:rsidP="002B59CC">
      <w:pPr>
        <w:pStyle w:val="B1"/>
      </w:pPr>
      <w:r w:rsidRPr="00884F29">
        <w:t>-</w:t>
      </w:r>
      <w:r w:rsidRPr="00884F29">
        <w:tab/>
        <w:t>be capable of enabling end-to-end rate adaptation between the MTSI client in terminal and the CS terminal by performing the following:</w:t>
      </w:r>
    </w:p>
    <w:p w:rsidR="002B59CC" w:rsidRPr="00884F29" w:rsidRDefault="002B59CC" w:rsidP="002B59CC">
      <w:pPr>
        <w:pStyle w:val="B2"/>
      </w:pPr>
      <w:r w:rsidRPr="00884F29">
        <w:t>-</w:t>
      </w:r>
      <w:r w:rsidRPr="00884F29">
        <w:tab/>
        <w:t>negotiate the use of ECN with the MTSI client in terminal, if it can be confirmed that the network used towards the MTSI client in terminal properly handles ECN-marked packets;</w:t>
      </w:r>
    </w:p>
    <w:p w:rsidR="002B59CC" w:rsidRPr="00884F29" w:rsidRDefault="002B59CC" w:rsidP="002B59CC">
      <w:pPr>
        <w:pStyle w:val="B2"/>
      </w:pPr>
      <w:r w:rsidRPr="00884F29">
        <w:t>-</w:t>
      </w:r>
      <w:r w:rsidRPr="00884F29">
        <w:tab/>
        <w:t>inter-work adaptation requests between the MTSI client in terminal and the CS GERAN/UTRAN;</w:t>
      </w:r>
    </w:p>
    <w:p w:rsidR="002B59CC" w:rsidRPr="00884F29" w:rsidRDefault="002B59CC" w:rsidP="002B59CC">
      <w:pPr>
        <w:pStyle w:val="FP"/>
      </w:pPr>
    </w:p>
    <w:p w:rsidR="00557BD2" w:rsidRPr="00884F29" w:rsidRDefault="00557BD2" w:rsidP="00C727CB">
      <w:pPr>
        <w:pStyle w:val="Heading3"/>
      </w:pPr>
      <w:bookmarkStart w:id="211" w:name="_Toc457898805"/>
      <w:r w:rsidRPr="00884F29">
        <w:t>12.3.4</w:t>
      </w:r>
      <w:r w:rsidRPr="00884F29">
        <w:tab/>
        <w:t>Codec switching procedures with SRVCC</w:t>
      </w:r>
      <w:bookmarkEnd w:id="211"/>
    </w:p>
    <w:p w:rsidR="00557BD2" w:rsidRPr="00884F29" w:rsidRDefault="00557BD2" w:rsidP="00557BD2">
      <w:r w:rsidRPr="00884F29">
        <w:t xml:space="preserve">An MTSI client in terminal (hereinafter </w:t>
      </w:r>
      <w:r w:rsidR="00C727CB" w:rsidRPr="00884F29">
        <w:t>'</w:t>
      </w:r>
      <w:r w:rsidRPr="00884F29">
        <w:t>local client</w:t>
      </w:r>
      <w:r w:rsidR="00C727CB" w:rsidRPr="00884F29">
        <w:t>'</w:t>
      </w:r>
      <w:r w:rsidRPr="00884F29">
        <w:t>) using 3GPP PS access may be handed over to CS access. By that SRVCC procedure, the end-point of the IP connection moves from the local client to a CS MGW in the CS network, as described in TS 23.216 (SRVCC) [133].</w:t>
      </w:r>
    </w:p>
    <w:p w:rsidR="00557BD2" w:rsidRPr="00884F29" w:rsidRDefault="00557BD2" w:rsidP="00557BD2">
      <w:r w:rsidRPr="00884F29">
        <w:t>In order to achieve this handover, the MSC server, controlling the CS MGW, sends a SIP INVITE message:</w:t>
      </w:r>
    </w:p>
    <w:p w:rsidR="00557BD2" w:rsidRPr="00884F29" w:rsidRDefault="00557BD2" w:rsidP="00557BD2">
      <w:pPr>
        <w:pStyle w:val="B1"/>
      </w:pPr>
      <w:r w:rsidRPr="00884F29">
        <w:t>-</w:t>
      </w:r>
      <w:r w:rsidRPr="00884F29">
        <w:tab/>
        <w:t>either to the remote client (in case of SRVCC handover without SRVCC enhancement);</w:t>
      </w:r>
    </w:p>
    <w:p w:rsidR="00557BD2" w:rsidRPr="00884F29" w:rsidRDefault="00557BD2" w:rsidP="00557BD2">
      <w:pPr>
        <w:pStyle w:val="B1"/>
      </w:pPr>
      <w:r w:rsidRPr="00884F29">
        <w:t>-</w:t>
      </w:r>
      <w:r w:rsidRPr="00884F29">
        <w:tab/>
        <w:t>or to the ATCF (in case of SRVCC handover with ATCF enhancement),</w:t>
      </w:r>
    </w:p>
    <w:p w:rsidR="00557BD2" w:rsidRPr="00884F29" w:rsidRDefault="00557BD2" w:rsidP="00557BD2">
      <w:r w:rsidRPr="00884F29">
        <w:t>to change the communication end from the MTSI client in terminal to the CS MGW as described in TS 23.237 [134].</w:t>
      </w:r>
    </w:p>
    <w:p w:rsidR="00557BD2" w:rsidRPr="00884F29" w:rsidRDefault="00557BD2" w:rsidP="00557BD2">
      <w:r w:rsidRPr="00884F29">
        <w:t xml:space="preserve">If EVS is used between local and remote client before SRVCC and if AMR-WB is used after SRVCC by the local CS UE, an MTSI MGW (e.g. MSC/CS-MGW or ATCF/ATGW) can send the RTCP_APP_EP2I request message, </w:t>
      </w:r>
      <w:r w:rsidRPr="00884F29">
        <w:rPr>
          <w:rFonts w:hint="eastAsia"/>
          <w:lang w:eastAsia="ko-KR"/>
        </w:rPr>
        <w:t>(</w:t>
      </w:r>
      <w:r w:rsidRPr="00884F29">
        <w:t>see clause 10.1.2.10</w:t>
      </w:r>
      <w:r w:rsidRPr="00884F29">
        <w:rPr>
          <w:rFonts w:hint="eastAsia"/>
          <w:lang w:eastAsia="ko-KR"/>
        </w:rPr>
        <w:t>)</w:t>
      </w:r>
      <w:r w:rsidRPr="00884F29">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sidRPr="00884F29">
        <w:rPr>
          <w:rFonts w:hint="eastAsia"/>
          <w:lang w:eastAsia="ko-KR"/>
        </w:rPr>
        <w:t>to restrict the timing and destination of codec mode changes</w:t>
      </w:r>
      <w:r w:rsidRPr="00884F29">
        <w:t xml:space="preserve">. An SDP offer/answer negotiation between the MTSI MGW and the remote client can also be performed to align the mode-sets and to optimize the resource usage and also to request switching to the EVS AMR-WB IO mode. </w:t>
      </w:r>
    </w:p>
    <w:p w:rsidR="00557BD2" w:rsidRPr="00884F29" w:rsidRDefault="00557BD2" w:rsidP="00557BD2">
      <w:r w:rsidRPr="00884F29">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rsidR="00B35D29" w:rsidRPr="00884F29" w:rsidRDefault="00B35D29" w:rsidP="00C727CB">
      <w:pPr>
        <w:pStyle w:val="Heading2"/>
      </w:pPr>
      <w:bookmarkStart w:id="212" w:name="_Toc457898806"/>
      <w:r w:rsidRPr="00884F29">
        <w:t>12.4</w:t>
      </w:r>
      <w:r w:rsidRPr="00884F29">
        <w:tab/>
        <w:t>PSTN</w:t>
      </w:r>
      <w:bookmarkEnd w:id="212"/>
    </w:p>
    <w:p w:rsidR="00B35D29" w:rsidRPr="00884F29" w:rsidRDefault="00B35D29" w:rsidP="00C727CB">
      <w:pPr>
        <w:pStyle w:val="Heading3"/>
      </w:pPr>
      <w:bookmarkStart w:id="213" w:name="_Toc457898807"/>
      <w:r w:rsidRPr="00884F29">
        <w:t>12.4.1</w:t>
      </w:r>
      <w:r w:rsidRPr="00884F29">
        <w:tab/>
        <w:t>3G-324M</w:t>
      </w:r>
      <w:bookmarkEnd w:id="213"/>
    </w:p>
    <w:p w:rsidR="00B35D29" w:rsidRPr="00884F29" w:rsidRDefault="00B35D29">
      <w:r w:rsidRPr="00884F29">
        <w:t>If 3G-324M is supported in the PSTN, then the inter-working can be made as specified in clause 12.2.</w:t>
      </w:r>
    </w:p>
    <w:p w:rsidR="00B35D29" w:rsidRPr="00884F29" w:rsidRDefault="00B35D29" w:rsidP="00C727CB">
      <w:pPr>
        <w:pStyle w:val="Heading3"/>
      </w:pPr>
      <w:bookmarkStart w:id="214" w:name="_Toc457898808"/>
      <w:r w:rsidRPr="00884F29">
        <w:t>12.4.2</w:t>
      </w:r>
      <w:r w:rsidRPr="00884F29">
        <w:tab/>
        <w:t>Text</w:t>
      </w:r>
      <w:bookmarkEnd w:id="214"/>
    </w:p>
    <w:p w:rsidR="00B35D29" w:rsidRPr="00884F29" w:rsidRDefault="00B35D29">
      <w:r w:rsidRPr="00884F29">
        <w:t>PSTN text telephony inter-working with PS environments is described in ITU-T Recommendation H.248.2 [50]and further elaborated in EG 202 320 [51].</w:t>
      </w:r>
    </w:p>
    <w:p w:rsidR="00B35D29" w:rsidRPr="00884F29" w:rsidRDefault="00B35D29">
      <w:r w:rsidRPr="00884F29">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 [54] and V.152 [55].</w:t>
      </w:r>
    </w:p>
    <w:p w:rsidR="00B35D29" w:rsidRPr="00884F29" w:rsidRDefault="00B35D29">
      <w:r w:rsidRPr="00884F29">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 13 of EG 202 320 [51].</w:t>
      </w:r>
    </w:p>
    <w:p w:rsidR="00B35D29" w:rsidRPr="00884F29" w:rsidRDefault="00B35D29">
      <w:r w:rsidRPr="00884F29">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rsidR="00B35D29" w:rsidRPr="00884F29" w:rsidRDefault="00B35D29" w:rsidP="00C727CB">
      <w:pPr>
        <w:pStyle w:val="Heading2"/>
      </w:pPr>
      <w:bookmarkStart w:id="215" w:name="_Toc457898809"/>
      <w:r w:rsidRPr="00884F29">
        <w:t>12.5</w:t>
      </w:r>
      <w:r w:rsidRPr="00884F29">
        <w:tab/>
        <w:t>GIP inter-working</w:t>
      </w:r>
      <w:bookmarkEnd w:id="215"/>
    </w:p>
    <w:p w:rsidR="00B35D29" w:rsidRPr="00884F29" w:rsidRDefault="00B35D29" w:rsidP="00C727CB">
      <w:pPr>
        <w:pStyle w:val="Heading3"/>
      </w:pPr>
      <w:bookmarkStart w:id="216" w:name="_Toc457898810"/>
      <w:r w:rsidRPr="00884F29">
        <w:t>12.5.1</w:t>
      </w:r>
      <w:r w:rsidRPr="00884F29">
        <w:tab/>
        <w:t>Text</w:t>
      </w:r>
      <w:bookmarkEnd w:id="216"/>
    </w:p>
    <w:p w:rsidR="00B35D29" w:rsidRPr="00884F29" w:rsidRDefault="00B35D29">
      <w:r w:rsidRPr="00884F29">
        <w:t>RFC 4103 [3</w:t>
      </w:r>
      <w:r w:rsidR="003555DC" w:rsidRPr="00884F29">
        <w:t>1</w:t>
      </w:r>
      <w:r w:rsidRPr="00884F29">
        <w:t>] and T.140 are specified as default real-time text codec in SIP telephony devices in RFC 4504 [53].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rsidR="00716550" w:rsidRPr="00884F29" w:rsidRDefault="00716550" w:rsidP="00C727CB">
      <w:pPr>
        <w:pStyle w:val="Heading3"/>
      </w:pPr>
      <w:bookmarkStart w:id="217" w:name="_Toc457898811"/>
      <w:r w:rsidRPr="00884F29">
        <w:t>12.5.2</w:t>
      </w:r>
      <w:r w:rsidRPr="00884F29">
        <w:tab/>
        <w:t>Speech</w:t>
      </w:r>
      <w:bookmarkEnd w:id="217"/>
    </w:p>
    <w:p w:rsidR="00716550" w:rsidRPr="00884F29" w:rsidRDefault="00716550">
      <w:r w:rsidRPr="00884F29">
        <w:t>See Clause 12.7.</w:t>
      </w:r>
    </w:p>
    <w:p w:rsidR="00B35D29" w:rsidRPr="00884F29" w:rsidRDefault="00B35D29" w:rsidP="00C727CB">
      <w:pPr>
        <w:pStyle w:val="Heading2"/>
      </w:pPr>
      <w:bookmarkStart w:id="218" w:name="_Toc457898812"/>
      <w:r w:rsidRPr="00884F29">
        <w:t>12.6</w:t>
      </w:r>
      <w:r w:rsidRPr="00884F29">
        <w:tab/>
      </w:r>
      <w:r w:rsidR="008927EF" w:rsidRPr="00884F29">
        <w:t>Void</w:t>
      </w:r>
      <w:bookmarkEnd w:id="218"/>
    </w:p>
    <w:p w:rsidR="00B35D29" w:rsidRPr="00884F29" w:rsidRDefault="00B35D29" w:rsidP="00C727CB">
      <w:pPr>
        <w:pStyle w:val="Heading3"/>
      </w:pPr>
      <w:bookmarkStart w:id="219" w:name="_Toc457898813"/>
      <w:r w:rsidRPr="00884F29">
        <w:t>12.6.1</w:t>
      </w:r>
      <w:r w:rsidRPr="00884F29">
        <w:tab/>
      </w:r>
      <w:r w:rsidR="008927EF" w:rsidRPr="00884F29">
        <w:t>Void</w:t>
      </w:r>
      <w:bookmarkEnd w:id="219"/>
    </w:p>
    <w:p w:rsidR="00716550" w:rsidRPr="00884F29" w:rsidRDefault="00716550" w:rsidP="00C727CB">
      <w:pPr>
        <w:pStyle w:val="Heading3"/>
      </w:pPr>
      <w:bookmarkStart w:id="220" w:name="_Toc457898814"/>
      <w:r w:rsidRPr="00884F29">
        <w:t>12.6.2</w:t>
      </w:r>
      <w:r w:rsidRPr="00884F29">
        <w:tab/>
      </w:r>
      <w:r w:rsidR="008927EF" w:rsidRPr="00884F29">
        <w:t>Void</w:t>
      </w:r>
      <w:bookmarkEnd w:id="220"/>
    </w:p>
    <w:p w:rsidR="00716550" w:rsidRPr="00884F29" w:rsidRDefault="00716550" w:rsidP="00C727CB">
      <w:pPr>
        <w:pStyle w:val="Heading2"/>
      </w:pPr>
      <w:bookmarkStart w:id="221" w:name="_Toc457898815"/>
      <w:r w:rsidRPr="00884F29">
        <w:t>12.7</w:t>
      </w:r>
      <w:r w:rsidRPr="00884F29">
        <w:tab/>
        <w:t>Inter-working with other IMS and non-IMS IP networks</w:t>
      </w:r>
      <w:bookmarkEnd w:id="221"/>
    </w:p>
    <w:p w:rsidR="00716550" w:rsidRPr="00884F29" w:rsidRDefault="00716550" w:rsidP="00C727CB">
      <w:pPr>
        <w:pStyle w:val="Heading3"/>
      </w:pPr>
      <w:bookmarkStart w:id="222" w:name="_Toc457898816"/>
      <w:r w:rsidRPr="00884F29">
        <w:t>12.7.1</w:t>
      </w:r>
      <w:r w:rsidRPr="00884F29">
        <w:tab/>
        <w:t>General</w:t>
      </w:r>
      <w:bookmarkEnd w:id="222"/>
    </w:p>
    <w:p w:rsidR="00716550" w:rsidRPr="00884F29" w:rsidRDefault="00716550" w:rsidP="00716550">
      <w:r w:rsidRPr="00884F29">
        <w:t>IMS and MTSI services are required to support inter-working with similar services operating on other IP networks, both IMS based and non-IMS based, [2]. It is an operator option to provide transcoding when the end-to-end codec negotiation fails to agree on a codec to be used for the session. The requirements herein appl</w:t>
      </w:r>
      <w:r w:rsidR="008927EF" w:rsidRPr="00884F29">
        <w:t>y</w:t>
      </w:r>
      <w:r w:rsidRPr="00884F29">
        <w:t xml:space="preserve"> to MTSI MGWs when such transcoding is provided.</w:t>
      </w:r>
    </w:p>
    <w:p w:rsidR="00716550" w:rsidRPr="00884F29" w:rsidRDefault="00716550" w:rsidP="00716550">
      <w:r w:rsidRPr="00884F29">
        <w:t>These requirements were designed for sessions carried with IP end-to-end, possibly inter-connected through one or more other IP networks.</w:t>
      </w:r>
    </w:p>
    <w:p w:rsidR="00716550" w:rsidRPr="00884F29" w:rsidRDefault="00716550" w:rsidP="00716550">
      <w:r w:rsidRPr="00884F29">
        <w:t>A main objective is to harmonize the requirements for this inter-working case with the requirements for GERAN/UTRAN CS inter-working defined in Clause 12.3. There is however one major difference as the MGW requirements in Clause 12.3 apply only to the PS side of the MTSI MGW, i.e. between the MTSI MGW and the MTSI client in the terminal, while here there are requirements for the MTSI MGW both towards the MTSI client in the terminal and towards the remote network.</w:t>
      </w:r>
    </w:p>
    <w:p w:rsidR="00716550" w:rsidRPr="00884F29" w:rsidRDefault="00716550" w:rsidP="00716550">
      <w:r w:rsidRPr="00884F29">
        <w:t>Most requirements included here apply only to the PS access towards the remote network but there are also requirements that target both the local MTSI client in terminal and the remote network or even only the local MTSI client.</w:t>
      </w:r>
    </w:p>
    <w:p w:rsidR="00716550" w:rsidRPr="00884F29" w:rsidRDefault="00716550" w:rsidP="00C727CB">
      <w:pPr>
        <w:pStyle w:val="Heading3"/>
      </w:pPr>
      <w:bookmarkStart w:id="223" w:name="_Toc457898817"/>
      <w:r w:rsidRPr="00884F29">
        <w:t>12.7.2</w:t>
      </w:r>
      <w:r w:rsidRPr="00884F29">
        <w:tab/>
        <w:t>Speech</w:t>
      </w:r>
      <w:bookmarkEnd w:id="223"/>
    </w:p>
    <w:p w:rsidR="00716550" w:rsidRPr="00884F29" w:rsidRDefault="00716550" w:rsidP="00C727CB">
      <w:pPr>
        <w:pStyle w:val="Heading4"/>
      </w:pPr>
      <w:bookmarkStart w:id="224" w:name="_Toc457898818"/>
      <w:r w:rsidRPr="00884F29">
        <w:t>12.7.2.1</w:t>
      </w:r>
      <w:r w:rsidRPr="00884F29">
        <w:tab/>
        <w:t>General</w:t>
      </w:r>
      <w:bookmarkEnd w:id="224"/>
    </w:p>
    <w:p w:rsidR="00716550" w:rsidRPr="00884F29" w:rsidRDefault="008927EF" w:rsidP="00716550">
      <w:r w:rsidRPr="00884F29">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r w:rsidR="00716550" w:rsidRPr="00884F29">
        <w:t>.</w:t>
      </w:r>
    </w:p>
    <w:p w:rsidR="00716550" w:rsidRPr="00884F29" w:rsidRDefault="00716550" w:rsidP="00C727CB">
      <w:pPr>
        <w:pStyle w:val="Heading4"/>
      </w:pPr>
      <w:bookmarkStart w:id="225" w:name="_Toc457898819"/>
      <w:r w:rsidRPr="00884F29">
        <w:t>12.7.2.2</w:t>
      </w:r>
      <w:r w:rsidRPr="00884F29">
        <w:tab/>
        <w:t>Speech codecs and formats</w:t>
      </w:r>
      <w:bookmarkEnd w:id="225"/>
    </w:p>
    <w:p w:rsidR="008927EF" w:rsidRPr="00884F29" w:rsidRDefault="008927EF" w:rsidP="00C727CB">
      <w:pPr>
        <w:pStyle w:val="Heading5"/>
      </w:pPr>
      <w:bookmarkStart w:id="226" w:name="_Toc457898820"/>
      <w:r w:rsidRPr="00884F29">
        <w:t>12.7.2.2.1</w:t>
      </w:r>
      <w:r w:rsidRPr="00884F29">
        <w:tab/>
        <w:t>MTSI MGW for interworking between MTSI client in terminal using 3GPP access and other IMS or non-IMS IP networks</w:t>
      </w:r>
      <w:bookmarkEnd w:id="226"/>
    </w:p>
    <w:p w:rsidR="008927EF" w:rsidRPr="00884F29" w:rsidRDefault="008927EF" w:rsidP="00716550">
      <w:r w:rsidRPr="00884F29">
        <w:t>This clause applies to MTSI MGWs used for interworking between an MTSI client in terminal using 3GPP access and a client using another IMS or non-IMS IP network.</w:t>
      </w:r>
    </w:p>
    <w:p w:rsidR="00716550" w:rsidRPr="00884F29" w:rsidRDefault="00716550" w:rsidP="00716550">
      <w:r w:rsidRPr="00884F29">
        <w:t>MTSI MGWs offering speech communication between an MTSI client in a terminal and a client in another IP network through a Network-to-Network Interface (NNI)</w:t>
      </w:r>
      <w:r w:rsidR="008927EF" w:rsidRPr="00884F29">
        <w:t xml:space="preserve"> using AMR</w:t>
      </w:r>
      <w:r w:rsidRPr="00884F29">
        <w:t xml:space="preserve"> shall support:</w:t>
      </w:r>
    </w:p>
    <w:p w:rsidR="00716550" w:rsidRPr="00884F29" w:rsidRDefault="00716550" w:rsidP="00716550">
      <w:pPr>
        <w:pStyle w:val="ListBullet"/>
        <w:numPr>
          <w:ilvl w:val="0"/>
          <w:numId w:val="1"/>
        </w:numPr>
        <w:ind w:left="568" w:hanging="284"/>
      </w:pPr>
      <w:r w:rsidRPr="00884F29">
        <w:t>AMR speech codec modes 12.2, 7.4, 5.9 and 4.75 [11], [12], [13], [14] and source-controlled rate operation [15], both towards the local MTSI client in terminal and towards the remote network;</w:t>
      </w:r>
    </w:p>
    <w:p w:rsidR="00716550" w:rsidRPr="00884F29" w:rsidRDefault="00716550" w:rsidP="00716550">
      <w:pPr>
        <w:pStyle w:val="ListBullet"/>
        <w:numPr>
          <w:ilvl w:val="0"/>
          <w:numId w:val="1"/>
        </w:numPr>
        <w:ind w:left="568" w:hanging="284"/>
      </w:pPr>
      <w:r w:rsidRPr="00884F29">
        <w:t xml:space="preserve">G.711, both A-law and </w:t>
      </w:r>
      <w:r w:rsidRPr="00884F29">
        <w:rPr>
          <w:rFonts w:ascii="Symbol" w:hAnsi="Symbol"/>
        </w:rPr>
        <w:t></w:t>
      </w:r>
      <w:r w:rsidRPr="00884F29">
        <w:t>-law PCM, [77], towards the remote network.</w:t>
      </w:r>
    </w:p>
    <w:p w:rsidR="00716550" w:rsidRPr="00884F29" w:rsidRDefault="00716550" w:rsidP="00716550">
      <w:r w:rsidRPr="00884F29">
        <w:t>and should support:</w:t>
      </w:r>
    </w:p>
    <w:p w:rsidR="00716550" w:rsidRPr="00884F29" w:rsidRDefault="00716550" w:rsidP="00716550">
      <w:pPr>
        <w:pStyle w:val="ListBullet"/>
        <w:numPr>
          <w:ilvl w:val="0"/>
          <w:numId w:val="1"/>
        </w:numPr>
        <w:ind w:left="568" w:hanging="284"/>
      </w:pPr>
      <w:r w:rsidRPr="00884F29">
        <w:t>linear 16 bit PCM (L16) at 8 kHz sampling frequency, towards the remote network.</w:t>
      </w:r>
    </w:p>
    <w:p w:rsidR="00716550" w:rsidRPr="00884F29" w:rsidRDefault="00716550" w:rsidP="00716550">
      <w:r w:rsidRPr="00884F29">
        <w:t>When such MTSI MGWs also offer wideband speech communication</w:t>
      </w:r>
      <w:r w:rsidR="008927EF" w:rsidRPr="00884F29">
        <w:t xml:space="preserve"> using AMR-WB</w:t>
      </w:r>
      <w:r w:rsidRPr="00884F29">
        <w:t xml:space="preserve"> they shall support:</w:t>
      </w:r>
    </w:p>
    <w:p w:rsidR="00716550" w:rsidRPr="00884F29" w:rsidRDefault="00716550" w:rsidP="00716550">
      <w:pPr>
        <w:pStyle w:val="ListBullet"/>
        <w:numPr>
          <w:ilvl w:val="0"/>
          <w:numId w:val="1"/>
        </w:numPr>
        <w:ind w:left="568" w:hanging="284"/>
      </w:pPr>
      <w:r w:rsidRPr="00884F29">
        <w:t>AMR wideband codec 12.65, 8.85 and 6.60 [17], ‎[18], ‎[19], [20] and source controlled rate operation ‎[21] , both towards the local MTSI client in terminal and towards the remote network;</w:t>
      </w:r>
    </w:p>
    <w:p w:rsidR="00716550" w:rsidRPr="00884F29" w:rsidRDefault="00716550" w:rsidP="00716550">
      <w:r w:rsidRPr="00884F29">
        <w:t>and should support:</w:t>
      </w:r>
    </w:p>
    <w:p w:rsidR="00716550" w:rsidRPr="00884F29" w:rsidRDefault="00716550" w:rsidP="00716550">
      <w:pPr>
        <w:pStyle w:val="ListBullet"/>
        <w:numPr>
          <w:ilvl w:val="0"/>
          <w:numId w:val="1"/>
        </w:numPr>
        <w:ind w:left="568" w:hanging="284"/>
      </w:pPr>
      <w:r w:rsidRPr="00884F29">
        <w:t>G.722 (SB-ADPCM) at 64 kbps, [78], towards the remote network; and:</w:t>
      </w:r>
    </w:p>
    <w:p w:rsidR="00716550" w:rsidRPr="00884F29" w:rsidRDefault="00716550" w:rsidP="00716550">
      <w:pPr>
        <w:pStyle w:val="ListBullet"/>
        <w:numPr>
          <w:ilvl w:val="0"/>
          <w:numId w:val="1"/>
        </w:numPr>
        <w:ind w:left="568" w:hanging="284"/>
      </w:pPr>
      <w:r w:rsidRPr="00884F29">
        <w:t>linear 16 bit PCM (L16) at 16 kHz sampling frequency, towards the remote network.</w:t>
      </w:r>
    </w:p>
    <w:p w:rsidR="008F2D78" w:rsidRPr="00884F29" w:rsidRDefault="008F2D78" w:rsidP="008F2D78">
      <w:pPr>
        <w:pStyle w:val="NO"/>
      </w:pPr>
      <w:r w:rsidRPr="00884F29">
        <w:t>NOTE:</w:t>
      </w:r>
      <w:r w:rsidRPr="00884F29">
        <w:tab/>
        <w:t>A TrGW decomposed from an IBCF can also be media-unaware and forward any media transparentely without changing the encoding. Transcoding support is optional at the Ix interface.</w:t>
      </w:r>
    </w:p>
    <w:p w:rsidR="008927EF" w:rsidRPr="00884F29" w:rsidRDefault="008927EF" w:rsidP="00C727CB">
      <w:pPr>
        <w:pStyle w:val="Heading5"/>
      </w:pPr>
      <w:bookmarkStart w:id="227" w:name="_Toc457898821"/>
      <w:r w:rsidRPr="00884F29">
        <w:t>12.7.2.2.2</w:t>
      </w:r>
      <w:r w:rsidRPr="00884F29">
        <w:tab/>
        <w:t>MTSI MGW for interworking between MTSI client in terminal using fixed access and other IMS or non-IMS IP networks</w:t>
      </w:r>
      <w:bookmarkEnd w:id="227"/>
    </w:p>
    <w:p w:rsidR="008927EF" w:rsidRPr="00884F29" w:rsidRDefault="008927EF" w:rsidP="008927EF">
      <w:r w:rsidRPr="00884F29">
        <w:t>This clause applies to MTSI MGWs used for interworking between an MTSI client in terminal using fixed access and a client using another IMS or non-IMS IP network.</w:t>
      </w:r>
    </w:p>
    <w:p w:rsidR="008927EF" w:rsidRPr="00884F29" w:rsidRDefault="008927EF" w:rsidP="008927EF">
      <w:r w:rsidRPr="00884F29">
        <w:t>Media codecs for MTSI MGWs for speech inter-working between fixed access and IP clients in other IMS or non-IMS IP networks are specified in TS 181 005 [98] in clause 6.2 for narrow-band codecs and in clause 6.3 for wide-band codecs. In addition, the MTSI MGW should support linear 16 bit PCM (L16) at 8 kHz sampling frequency for narrow-band speech. An MTSI MGW supporting wideband speech should also support linear 16 bit PCM (L16) at 16 kHz sampling frequency.</w:t>
      </w:r>
    </w:p>
    <w:p w:rsidR="008927EF" w:rsidRPr="00884F29" w:rsidRDefault="008927EF" w:rsidP="008927EF">
      <w:r w:rsidRPr="00884F29">
        <w:t>MTSI MGWs for speech inter-working between access and CS GERAN/UTRAN supporting AMR and AMR-WB shall follow clause 12.7.2.2.2 for the AMR and AMR-WB codecs. Tandem-free inter-working should be used whenever possible.</w:t>
      </w:r>
    </w:p>
    <w:p w:rsidR="008927EF" w:rsidRPr="00884F29" w:rsidRDefault="008927EF" w:rsidP="008927EF">
      <w:r w:rsidRPr="00884F29">
        <w:t>For the other codecs, the MTSI MGW shall follow the recommendations and requirements defined in clause 18 for the respective codec.</w:t>
      </w:r>
    </w:p>
    <w:p w:rsidR="008927EF" w:rsidRPr="00884F29" w:rsidRDefault="008927EF" w:rsidP="00C727CB">
      <w:pPr>
        <w:pStyle w:val="Heading5"/>
      </w:pPr>
      <w:bookmarkStart w:id="228" w:name="_Toc457898822"/>
      <w:r w:rsidRPr="00884F29">
        <w:t>12.7.2.2.3</w:t>
      </w:r>
      <w:r w:rsidRPr="00884F29">
        <w:tab/>
        <w:t>Common procedures</w:t>
      </w:r>
      <w:bookmarkEnd w:id="228"/>
    </w:p>
    <w:p w:rsidR="00716550" w:rsidRPr="00884F29" w:rsidRDefault="00716550" w:rsidP="00716550">
      <w:r w:rsidRPr="00884F29">
        <w:t>If the remote network supports AMR for narrowband speech and/or AMR-WB for wideband speech, then transcoding shall be avoided whenever possible. In this case, the MTSI MGW should not be included in the RTP path</w:t>
      </w:r>
      <w:r w:rsidR="008F2D78" w:rsidRPr="00884F29">
        <w:t xml:space="preserve"> unless it is required for non transcoding related purposes</w:t>
      </w:r>
      <w:r w:rsidRPr="00884F29">
        <w:t>. If the MTSI MGW is included in the RTP path then it shall support forwarding the RTP payload regardless of codec mode and packetization.</w:t>
      </w:r>
    </w:p>
    <w:p w:rsidR="00716550" w:rsidRPr="00884F29" w:rsidRDefault="00716550" w:rsidP="00716550">
      <w:pPr>
        <w:pStyle w:val="NO"/>
      </w:pPr>
      <w:r w:rsidRPr="00884F29">
        <w:t>NOTE:</w:t>
      </w:r>
      <w:r w:rsidRPr="00884F29">
        <w:tab/>
        <w:t>An example of where transcoding may be required when AMR and/or AMR-WB are supported by the remote network is when the remote terminal is limited to modes that are not supported by the local MTSI client in terminal due to operator configuration.</w:t>
      </w:r>
    </w:p>
    <w:p w:rsidR="00716550" w:rsidRPr="00884F29" w:rsidRDefault="00716550" w:rsidP="00716550">
      <w:r w:rsidRPr="00884F29">
        <w:t>If the MTSI MGW is performing transcoding of AMR or AMR-WB then it shall be capable of restricting mode changes, both mode change period and mode changes to neighboring mode, if this is required by the remote network.</w:t>
      </w:r>
    </w:p>
    <w:p w:rsidR="00716550" w:rsidRPr="00884F29" w:rsidRDefault="00716550" w:rsidP="00716550">
      <w:r w:rsidRPr="00884F29">
        <w:t>Requirements applicable to MTSI MGW for DTMF events are described in Annex G.</w:t>
      </w:r>
    </w:p>
    <w:p w:rsidR="00716550" w:rsidRPr="00884F29" w:rsidRDefault="00716550" w:rsidP="00C727CB">
      <w:pPr>
        <w:pStyle w:val="Heading4"/>
      </w:pPr>
      <w:bookmarkStart w:id="229" w:name="_Toc457898823"/>
      <w:r w:rsidRPr="00884F29">
        <w:t>12.7.2.3</w:t>
      </w:r>
      <w:r w:rsidRPr="00884F29">
        <w:tab/>
        <w:t>Codec preference order for session negotiation</w:t>
      </w:r>
      <w:bookmarkEnd w:id="229"/>
    </w:p>
    <w:p w:rsidR="00716550" w:rsidRPr="00884F29" w:rsidRDefault="00716550" w:rsidP="00716550">
      <w:r w:rsidRPr="00884F29">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rsidR="00716550" w:rsidRPr="00884F29" w:rsidRDefault="00716550" w:rsidP="00716550">
      <w:pPr>
        <w:pStyle w:val="ListBullet"/>
        <w:numPr>
          <w:ilvl w:val="0"/>
          <w:numId w:val="1"/>
        </w:numPr>
        <w:ind w:left="568" w:hanging="284"/>
      </w:pPr>
      <w:r w:rsidRPr="00884F29">
        <w:t>The best option is if a codec can be used end-to-end. For example, using AMR or AMR-WB end-to-end is preferable over transcoding through G.711 or G.722 respectively.</w:t>
      </w:r>
    </w:p>
    <w:p w:rsidR="00716550" w:rsidRPr="00884F29" w:rsidRDefault="00716550" w:rsidP="00716550">
      <w:pPr>
        <w:pStyle w:val="ListBullet"/>
        <w:numPr>
          <w:ilvl w:val="0"/>
          <w:numId w:val="1"/>
        </w:numPr>
        <w:ind w:left="568" w:hanging="284"/>
      </w:pPr>
      <w:r w:rsidRPr="00884F29">
        <w:t>The second best solution is to use G.711 or G.722 as inter-connection codecs, for narrow-band and wide-band speech respectively, since these codecs offer a good quality while keeping a reasonable bit rate.</w:t>
      </w:r>
    </w:p>
    <w:p w:rsidR="00716550" w:rsidRPr="00884F29" w:rsidRDefault="00716550" w:rsidP="00716550">
      <w:pPr>
        <w:pStyle w:val="ListBullet"/>
        <w:numPr>
          <w:ilvl w:val="0"/>
          <w:numId w:val="1"/>
        </w:numPr>
        <w:ind w:left="568" w:hanging="284"/>
      </w:pPr>
      <w:r w:rsidRPr="00884F29">
        <w:t>The linear 16 bit PCM format should only be used as the last resort, when none of the above solutions are possible.</w:t>
      </w:r>
    </w:p>
    <w:p w:rsidR="00716550" w:rsidRPr="00884F29" w:rsidRDefault="00716550" w:rsidP="00716550">
      <w:r w:rsidRPr="00884F29">
        <w:t>If a wide-band speech session is possible, then fall-back to narrow-band speech should be avoided whenever possible, unless another preference order is indicated in the SDP.</w:t>
      </w:r>
    </w:p>
    <w:p w:rsidR="00716550" w:rsidRPr="00884F29" w:rsidRDefault="00716550" w:rsidP="00716550">
      <w:pPr>
        <w:pStyle w:val="NO"/>
      </w:pPr>
      <w:r w:rsidRPr="00884F29">
        <w:t>NOTE:</w:t>
      </w:r>
      <w:r w:rsidRPr="00884F29">
        <w:tab/>
        <w:t>There may be circumstances, for example bit rate constraints, when a fall-back to narrow-band speech is acceptable since the alternative would be a session setup failure.</w:t>
      </w:r>
    </w:p>
    <w:p w:rsidR="00ED1F57" w:rsidRPr="00884F29" w:rsidRDefault="00ED1F57" w:rsidP="00C727CB">
      <w:pPr>
        <w:pStyle w:val="Heading4"/>
      </w:pPr>
      <w:bookmarkStart w:id="230" w:name="_Toc457898824"/>
      <w:r w:rsidRPr="00884F29">
        <w:t>12.7.2.4</w:t>
      </w:r>
      <w:r w:rsidRPr="00884F29">
        <w:tab/>
        <w:t>RTP profiles</w:t>
      </w:r>
      <w:bookmarkEnd w:id="230"/>
    </w:p>
    <w:p w:rsidR="00ED1F57" w:rsidRPr="00884F29" w:rsidRDefault="00ED1F57" w:rsidP="00ED1F57">
      <w:r w:rsidRPr="00884F29">
        <w:t>MTSI MGWs offering speech communication over the NNI shall support the RTP/AVP profile and should support the RTP/AVPF profile, [40]. If the RTP/AVPF profile is supported then the SDP Capability Negotiation (SDPCapNeg) framework shall also be supported, [69].</w:t>
      </w:r>
    </w:p>
    <w:p w:rsidR="00557BD2" w:rsidRPr="00884F29" w:rsidRDefault="00557BD2" w:rsidP="00ED1F57">
      <w:r w:rsidRPr="00884F29">
        <w:t>An MTSI MGW supporting EVS should support the RTCP-APP signalling for speech adaptation defined in clause 10.2.1.</w:t>
      </w:r>
    </w:p>
    <w:p w:rsidR="00ED1F57" w:rsidRPr="00884F29" w:rsidRDefault="00ED1F57" w:rsidP="00C727CB">
      <w:pPr>
        <w:pStyle w:val="Heading4"/>
      </w:pPr>
      <w:bookmarkStart w:id="231" w:name="_Toc457898825"/>
      <w:r w:rsidRPr="00884F29">
        <w:t>12.7.2.5</w:t>
      </w:r>
      <w:r w:rsidRPr="00884F29">
        <w:tab/>
        <w:t>RTP payload formats</w:t>
      </w:r>
      <w:bookmarkEnd w:id="231"/>
    </w:p>
    <w:p w:rsidR="00557BD2" w:rsidRPr="00884F29" w:rsidRDefault="00557BD2" w:rsidP="00557BD2">
      <w:r w:rsidRPr="00884F29">
        <w:t xml:space="preserve">The payload format to be used for AMR and AMR-WB encoded media is defined in Clause 12.3.2.1. The payload format to be used for </w:t>
      </w:r>
      <w:r w:rsidRPr="00884F29">
        <w:rPr>
          <w:rFonts w:hint="eastAsia"/>
          <w:lang w:eastAsia="ko-KR"/>
        </w:rPr>
        <w:t>EVS</w:t>
      </w:r>
      <w:r w:rsidRPr="00884F29">
        <w:t xml:space="preserve"> encoded media is defined in </w:t>
      </w:r>
      <w:r w:rsidRPr="00884F29">
        <w:rPr>
          <w:rFonts w:hint="eastAsia"/>
          <w:lang w:eastAsia="ko-KR"/>
        </w:rPr>
        <w:t>[125]</w:t>
      </w:r>
      <w:r w:rsidRPr="00884F29">
        <w:t>.</w:t>
      </w:r>
      <w:r w:rsidRPr="00884F29">
        <w:rPr>
          <w:rFonts w:hint="eastAsia"/>
          <w:lang w:eastAsia="ko-KR"/>
        </w:rPr>
        <w:t xml:space="preserve"> </w:t>
      </w:r>
      <w:r w:rsidRPr="00884F29">
        <w:t>The MTSI MGW shall support the following payload SDP parameters for AMR and AMR-WB: octet-align, mode-set, mode-change-period, mode-change-capability, mode-change-neighbor, maxptime, ptime, channels and max-red.</w:t>
      </w:r>
    </w:p>
    <w:p w:rsidR="00ED1F57" w:rsidRPr="00884F29" w:rsidRDefault="00ED1F57" w:rsidP="00ED1F57">
      <w:r w:rsidRPr="00884F29">
        <w:t xml:space="preserve">The payload format to be used for G.711 encoded media is defined in RFC 3551, [10], for both </w:t>
      </w:r>
      <w:r w:rsidRPr="00884F29">
        <w:rPr>
          <w:rFonts w:ascii="Symbol" w:hAnsi="Symbol"/>
        </w:rPr>
        <w:t></w:t>
      </w:r>
      <w:r w:rsidRPr="00884F29">
        <w:t xml:space="preserve">-law (PCMU) and </w:t>
      </w:r>
      <w:r w:rsidRPr="00884F29">
        <w:rPr>
          <w:rFonts w:ascii="Symbol" w:hAnsi="Symbol"/>
        </w:rPr>
        <w:t></w:t>
      </w:r>
      <w:r w:rsidRPr="00884F29">
        <w:t>-law (PCMA).</w:t>
      </w:r>
    </w:p>
    <w:p w:rsidR="00ED1F57" w:rsidRPr="00884F29" w:rsidRDefault="00ED1F57" w:rsidP="00ED1F57">
      <w:r w:rsidRPr="00884F29">
        <w:t>The payload format to be used for G.722 encoded media is defined in RFC 3551, [10].</w:t>
      </w:r>
    </w:p>
    <w:p w:rsidR="00ED1F57" w:rsidRPr="00884F29" w:rsidRDefault="00ED1F57" w:rsidP="00ED1F57">
      <w:pPr>
        <w:pStyle w:val="NO"/>
      </w:pPr>
      <w:r w:rsidRPr="00884F29">
        <w:t>NOTE:</w:t>
      </w:r>
      <w:r w:rsidRPr="00884F29">
        <w:tab/>
        <w:t>The sampling frequency for G.722 is 16 kHz but is set to 8000 Hz in SDP since it was (erroneously) defined this way in the original version of the RTP A/V profile, see [10].</w:t>
      </w:r>
    </w:p>
    <w:p w:rsidR="00ED1F57" w:rsidRPr="00884F29" w:rsidRDefault="00ED1F57" w:rsidP="00ED1F57">
      <w:r w:rsidRPr="00884F29">
        <w:t>The payload format to be used for linear 16 bit PCM is the L16 format defined in RFC 3551, [10]. When this format is used for narrow-band speech then the rate (sampling frequency) indicated on the a=rtpmap line shall be 8000. When this format is used for wide-band speech then the rate (sampling frequency) indicated on the a=rtpmap line shall be 16000.</w:t>
      </w:r>
    </w:p>
    <w:p w:rsidR="008927EF" w:rsidRPr="00884F29" w:rsidRDefault="008927EF" w:rsidP="00ED1F57">
      <w:r w:rsidRPr="00884F29">
        <w:t>The payload formats to be used for the other codecs are listed in Clause 18.4.3.</w:t>
      </w:r>
    </w:p>
    <w:p w:rsidR="00ED1F57" w:rsidRPr="00884F29" w:rsidRDefault="00ED1F57" w:rsidP="00C727CB">
      <w:pPr>
        <w:pStyle w:val="Heading4"/>
      </w:pPr>
      <w:bookmarkStart w:id="232" w:name="_Toc457898826"/>
      <w:r w:rsidRPr="00884F29">
        <w:t>12.7.2.6</w:t>
      </w:r>
      <w:r w:rsidRPr="00884F29">
        <w:tab/>
        <w:t>Packetization</w:t>
      </w:r>
      <w:bookmarkEnd w:id="232"/>
    </w:p>
    <w:p w:rsidR="00ED1F57" w:rsidRPr="00884F29" w:rsidRDefault="00ED1F57" w:rsidP="00ED1F57">
      <w:r w:rsidRPr="00884F29">
        <w:t>For the G.711, G.722 and linear 16 bit PCM formats, the frame length shall be 20 ms, i.e. 160 and 320 speech samples in each frame for narrow-band and wide-band speech respectively.</w:t>
      </w:r>
    </w:p>
    <w:p w:rsidR="00ED1F57" w:rsidRPr="00884F29" w:rsidRDefault="00ED1F57" w:rsidP="00ED1F57">
      <w:r w:rsidRPr="00884F29">
        <w:t>MTSI MGWs offering speech communication over the NNI shall support encapsulating up to 4 non-redundant speech frames into the RTP packets.</w:t>
      </w:r>
    </w:p>
    <w:p w:rsidR="00ED1F57" w:rsidRPr="00884F29" w:rsidRDefault="00ED1F57" w:rsidP="00ED1F57">
      <w:r w:rsidRPr="00884F29">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rsidR="008927EF" w:rsidRPr="00884F29" w:rsidRDefault="008927EF" w:rsidP="008927EF">
      <w:pPr>
        <w:widowControl w:val="0"/>
        <w:tabs>
          <w:tab w:val="left" w:pos="1418"/>
          <w:tab w:val="left" w:pos="2835"/>
          <w:tab w:val="left" w:pos="4253"/>
          <w:tab w:val="left" w:pos="5670"/>
          <w:tab w:val="left" w:pos="7088"/>
          <w:tab w:val="left" w:pos="8505"/>
        </w:tabs>
      </w:pPr>
      <w:r w:rsidRPr="00884F29">
        <w:t>An MTSI MGW setting up a speech session should align the ptime and maxptime between the networks so that the same packetization can be used end-to-end, even when transcoding is used.</w:t>
      </w:r>
    </w:p>
    <w:p w:rsidR="00ED1F57" w:rsidRPr="00884F29" w:rsidRDefault="00ED1F57" w:rsidP="00ED1F57">
      <w:r w:rsidRPr="00884F29">
        <w:t>The MGW should use the packetization schemes indicated by the ptime value in the SDP offer and answer. If no ptime value is present in the SDP then the MGW should encapsulate 1 frame per packet or the packetization used by the end-point clients.</w:t>
      </w:r>
    </w:p>
    <w:p w:rsidR="008927EF" w:rsidRPr="00884F29" w:rsidRDefault="008927EF" w:rsidP="008927EF">
      <w:r w:rsidRPr="00884F29">
        <w:t>The MTSI MGW should preserve the packetization used by the end-point clients to minimize the buffering times otherwise caused by jitter. For example, if one end-point adapts the packetization to use 2 frames per packet then the MTSI MGW should adapt the packetization to the other end-point to also use 2 frames per packet. This applies also when the MTSI MGW performs transcoding. The packet size can become quite large for some combinations of formats and packetization. If the packet size exceeds the Maximum Transfer Unit (MTU) of the network then the MTSI MGW should encapsulate fewer frames per packet.</w:t>
      </w:r>
    </w:p>
    <w:p w:rsidR="00ED1F57" w:rsidRPr="00884F29" w:rsidRDefault="00ED1F57" w:rsidP="00ED1F57">
      <w:pPr>
        <w:pStyle w:val="NO"/>
      </w:pPr>
      <w:r w:rsidRPr="00884F29">
        <w:t>NOTE:</w:t>
      </w:r>
      <w:r w:rsidRPr="00884F29">
        <w:tab/>
        <w:t>It is an implementation consideration to determine the MTU of the network. RFC 4821 [79] describes one method that can be used to discover the path MTU.</w:t>
      </w:r>
    </w:p>
    <w:p w:rsidR="00ED1F57" w:rsidRPr="00884F29" w:rsidRDefault="00ED1F57" w:rsidP="00ED1F57">
      <w:r w:rsidRPr="00884F29">
        <w:t>When the MTSI MGW does not perform any transcoding then it shall be transparent to the packetization schemes used by the end-point clients.</w:t>
      </w:r>
    </w:p>
    <w:p w:rsidR="00ED1F57" w:rsidRPr="00884F29" w:rsidRDefault="00ED1F57" w:rsidP="00C727CB">
      <w:pPr>
        <w:pStyle w:val="Heading4"/>
      </w:pPr>
      <w:bookmarkStart w:id="233" w:name="_Toc457898827"/>
      <w:r w:rsidRPr="00884F29">
        <w:t>12.7.2.7</w:t>
      </w:r>
      <w:r w:rsidRPr="00884F29">
        <w:tab/>
        <w:t>RTCP usage and adaptation</w:t>
      </w:r>
      <w:bookmarkEnd w:id="233"/>
    </w:p>
    <w:p w:rsidR="00ED1F57" w:rsidRPr="00884F29" w:rsidRDefault="00ED1F57" w:rsidP="00ED1F57">
      <w:r w:rsidRPr="00884F29">
        <w:t xml:space="preserve">The RTP implementation shall include an RTCP implementation. </w:t>
      </w:r>
    </w:p>
    <w:p w:rsidR="008927EF" w:rsidRPr="00884F29" w:rsidRDefault="008927EF" w:rsidP="008927EF">
      <w:r w:rsidRPr="00884F29">
        <w:t xml:space="preserve">MTSI MGWs offering speech should support AVPF (RFC 4585 [40]) configured to operate in early mode. When allocating </w:t>
      </w:r>
      <w:smartTag w:uri="urn:schemas-microsoft-com:office:smarttags" w:element="PersonName">
        <w:r w:rsidRPr="00884F29">
          <w:t>RT</w:t>
        </w:r>
      </w:smartTag>
      <w:r w:rsidRPr="00884F29">
        <w:t xml:space="preserve">CP bandwidth, it is recommended to allocate </w:t>
      </w:r>
      <w:smartTag w:uri="urn:schemas-microsoft-com:office:smarttags" w:element="PersonName">
        <w:r w:rsidRPr="00884F29">
          <w:t>RT</w:t>
        </w:r>
      </w:smartTag>
      <w:r w:rsidRPr="00884F29">
        <w:t xml:space="preserve">CP bandwidth and set the values for the "b=RR:" and the "b=RS:" parameters such that a good compromise between the </w:t>
      </w:r>
      <w:smartTag w:uri="urn:schemas-microsoft-com:office:smarttags" w:element="PersonName">
        <w:r w:rsidRPr="00884F29">
          <w:t>RT</w:t>
        </w:r>
      </w:smartTag>
      <w:r w:rsidRPr="00884F29">
        <w:t>CP reporting needs for the application and bandwidth utilization is achieved, see also SDP examples in Annex A.10. 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The value of "trr-int" should be set to zero or not transmitted at all (in which case the default "trr</w:t>
      </w:r>
      <w:r w:rsidRPr="00884F29">
        <w:noBreakHyphen/>
        <w:t xml:space="preserve">int" value of zero will be assumed) when Reduced-Size </w:t>
      </w:r>
      <w:smartTag w:uri="urn:schemas-microsoft-com:office:smarttags" w:element="PersonName">
        <w:r w:rsidRPr="00884F29">
          <w:t>RT</w:t>
        </w:r>
      </w:smartTag>
      <w:r w:rsidRPr="00884F29">
        <w:t>CP (see clause 7.3.6) is not used.</w:t>
      </w:r>
    </w:p>
    <w:p w:rsidR="00ED1F57" w:rsidRPr="00884F29" w:rsidRDefault="00ED1F57" w:rsidP="00ED1F57">
      <w:r w:rsidRPr="00884F29">
        <w:t xml:space="preserve">For speech sessions, between the MTSI client in terminal and the MTSI MGW, it is beneficial to keep the size of </w:t>
      </w:r>
      <w:smartTag w:uri="urn:schemas-microsoft-com:office:smarttags" w:element="PersonName">
        <w:r w:rsidRPr="00884F29">
          <w:t>RT</w:t>
        </w:r>
      </w:smartTag>
      <w:r w:rsidRPr="00884F29">
        <w:t xml:space="preserve">CP packets as small as possible in order to reduce the potential disruption of </w:t>
      </w:r>
      <w:smartTag w:uri="urn:schemas-microsoft-com:office:smarttags" w:element="PersonName">
        <w:r w:rsidRPr="00884F29">
          <w:t>RT</w:t>
        </w:r>
      </w:smartTag>
      <w:r w:rsidRPr="00884F29">
        <w:t xml:space="preserve">CP onto the </w:t>
      </w:r>
      <w:smartTag w:uri="urn:schemas-microsoft-com:office:smarttags" w:element="PersonName">
        <w:r w:rsidRPr="00884F29">
          <w:t>RT</w:t>
        </w:r>
      </w:smartTag>
      <w:r w:rsidRPr="00884F29">
        <w:t xml:space="preserve">P stream in bandwidth-limited channels. </w:t>
      </w:r>
      <w:smartTag w:uri="urn:schemas-microsoft-com:office:smarttags" w:element="PersonName">
        <w:r w:rsidRPr="00884F29">
          <w:t>RT</w:t>
        </w:r>
      </w:smartTag>
      <w:r w:rsidRPr="00884F29">
        <w:t xml:space="preserve">CP packet sizes can be minimized by using </w:t>
      </w:r>
      <w:r w:rsidR="006211FC" w:rsidRPr="00884F29">
        <w:t>Reduced-Size</w:t>
      </w:r>
      <w:r w:rsidRPr="00884F29">
        <w:t xml:space="preserve"> </w:t>
      </w:r>
      <w:smartTag w:uri="urn:schemas-microsoft-com:office:smarttags" w:element="PersonName">
        <w:r w:rsidRPr="00884F29">
          <w:t>RT</w:t>
        </w:r>
      </w:smartTag>
      <w:r w:rsidRPr="00884F29">
        <w:t xml:space="preserve">CP packets or using the parts of </w:t>
      </w:r>
      <w:smartTag w:uri="urn:schemas-microsoft-com:office:smarttags" w:element="PersonName">
        <w:r w:rsidRPr="00884F29">
          <w:t>RT</w:t>
        </w:r>
      </w:smartTag>
      <w:r w:rsidRPr="00884F29">
        <w:t>CP compound packets (according to RFC 3550 [9]) which are required by the application.</w:t>
      </w:r>
    </w:p>
    <w:p w:rsidR="00ED1F57" w:rsidRPr="00884F29" w:rsidRDefault="00ED1F57" w:rsidP="00ED1F57">
      <w:r w:rsidRPr="00884F29">
        <w:t xml:space="preserve">The MTSI MGW shall be capable of adapting the session to handle possible congestion. For AMR and AMR-WB encoded media, the MTSI MGW shall support the adaptation signalling method using RTCP APP packets as defined in clause 10.2, both towards the MTSI client in terminal and towards the remote network. As the </w:t>
      </w:r>
      <w:r w:rsidR="008927EF" w:rsidRPr="00884F29">
        <w:t>IP client</w:t>
      </w:r>
      <w:r w:rsidRPr="00884F29">
        <w:t xml:space="preserve"> in the remote network may or may not support the RTCP APP signalling method, the MTSI MGW shall also be capable of using the inband CMR in the AMR payload. When receiving inband CMR in the payload from the remote network, the MTSI MGW does not need to move the adaptation signalling to RTCP APP packets before sending it to the MTSI client in terminal.</w:t>
      </w:r>
    </w:p>
    <w:p w:rsidR="00ED1F57" w:rsidRPr="00884F29" w:rsidRDefault="00ED1F57" w:rsidP="00ED1F57">
      <w:r w:rsidRPr="00884F29">
        <w:t>For PCM, G.722 and linear 16 bit PCM encoded media, the MTSI MGW shall support RFC 3550 for signalling the experienced quality using RTCP Sender Reports and Receiver Reports.</w:t>
      </w:r>
    </w:p>
    <w:p w:rsidR="00ED1F57" w:rsidRPr="00884F29" w:rsidRDefault="00ED1F57" w:rsidP="00ED1F57">
      <w:r w:rsidRPr="00884F29">
        <w:t>For a given RTP based media stream to/from the MTSI client in terminal, the MTSI MGW shall transmit RTCP packets from and receive RTCP packets to the same port number.</w:t>
      </w:r>
    </w:p>
    <w:p w:rsidR="00ED1F57" w:rsidRPr="00884F29" w:rsidRDefault="00ED1F57" w:rsidP="00ED1F57">
      <w:r w:rsidRPr="00884F29">
        <w:t>For a given RTP based media stream to/from the remote network, the MTSI MGW shall transmit RTCP packets from and receive RTCP packets on the same port number, not necessarily the same port number as used to/from the MTSI client in terminal.</w:t>
      </w:r>
    </w:p>
    <w:p w:rsidR="00ED1F57" w:rsidRPr="00884F29" w:rsidRDefault="00ED1F57" w:rsidP="00ED1F57">
      <w:r w:rsidRPr="00884F29">
        <w:t>This facilitates inter-working with fixed/broadband access. However, the MTSI MGW may, based on configuration or local policy, accept RTCP packets that are not received from the same remote port where RTCP packets are sent by either the MTSI client in terminal or the remote network.</w:t>
      </w:r>
    </w:p>
    <w:p w:rsidR="00ED1F57" w:rsidRPr="00884F29" w:rsidRDefault="00ED1F57" w:rsidP="00C727CB">
      <w:pPr>
        <w:pStyle w:val="Heading4"/>
      </w:pPr>
      <w:bookmarkStart w:id="234" w:name="_Toc457898828"/>
      <w:r w:rsidRPr="00884F29">
        <w:t>12.7.2.8</w:t>
      </w:r>
      <w:r w:rsidRPr="00884F29">
        <w:tab/>
        <w:t>RTP usage</w:t>
      </w:r>
      <w:bookmarkEnd w:id="234"/>
    </w:p>
    <w:p w:rsidR="00ED1F57" w:rsidRPr="00884F29" w:rsidRDefault="00ED1F57" w:rsidP="00ED1F57">
      <w:r w:rsidRPr="00884F29">
        <w:t>For AMR and AMR-WB encoded media, the MTSI MGW shall follow the same requirements when inter-working with other IP network as when inter-working with GERAN/UTRAN CS, see clause 12.3.2.1.</w:t>
      </w:r>
    </w:p>
    <w:p w:rsidR="00ED1F57" w:rsidRPr="00884F29" w:rsidRDefault="00ED1F57" w:rsidP="00ED1F57">
      <w:r w:rsidRPr="00884F29">
        <w:t>For a given RTP based media stream to/from the MTSI client in terminal, the MTSI MGW shall transmit RTP packets from and receive RTP packets to the same port number.</w:t>
      </w:r>
    </w:p>
    <w:p w:rsidR="00ED1F57" w:rsidRPr="00884F29" w:rsidRDefault="00ED1F57" w:rsidP="00ED1F57">
      <w:r w:rsidRPr="00884F29">
        <w:t>For a given RTP based media stream to/from the remote network, the MTSI MGW shall transmit RTP packets from and receive RTP packets on the same port number, not necessarily the same port number as used to/from the MTSI client in terminal.</w:t>
      </w:r>
    </w:p>
    <w:p w:rsidR="00ED1F57" w:rsidRPr="00884F29" w:rsidRDefault="00ED1F57" w:rsidP="00ED1F57">
      <w:r w:rsidRPr="00884F29">
        <w:t>This facilitates inter-working with fixed/broadband access. However, the MTSI MGW may, based on configuration or local policy, accept RTP packets that are not received from the same remote port where RTP packets are sent by either the MTSI client in terminal or the remote network.</w:t>
      </w:r>
    </w:p>
    <w:p w:rsidR="00ED1F57" w:rsidRPr="00884F29" w:rsidRDefault="00ED1F57" w:rsidP="00C727CB">
      <w:pPr>
        <w:pStyle w:val="Heading4"/>
      </w:pPr>
      <w:bookmarkStart w:id="235" w:name="_Toc457898829"/>
      <w:r w:rsidRPr="00884F29">
        <w:t>12.7.2.9</w:t>
      </w:r>
      <w:r w:rsidRPr="00884F29">
        <w:tab/>
        <w:t>Session setup and session modification</w:t>
      </w:r>
      <w:bookmarkEnd w:id="235"/>
    </w:p>
    <w:p w:rsidR="00ED1F57" w:rsidRPr="00884F29" w:rsidRDefault="00ED1F57" w:rsidP="00ED1F57">
      <w:r w:rsidRPr="00884F29">
        <w:t>The MTSI MGW shall be capable of dynamically adding and dropping speech media during the session.</w:t>
      </w:r>
    </w:p>
    <w:p w:rsidR="00ED1F57" w:rsidRPr="00884F29" w:rsidRDefault="00ED1F57" w:rsidP="00ED1F57">
      <w:r w:rsidRPr="00884F29">
        <w:t>The MTSI MGW may use the original SDP offer received from the MTSI client in terminal when creating an SDP offer that is to be sent outbound to the remote network.</w:t>
      </w:r>
    </w:p>
    <w:p w:rsidR="00ED1F57" w:rsidRPr="00884F29" w:rsidRDefault="00ED1F57" w:rsidP="00ED1F57">
      <w:r w:rsidRPr="00884F29">
        <w:t>If the MTSI MGW adds codecs to the SDP offer then it shall follow the recommendations of Clause 12.7.2.3 when creating the outbound SDP offer and when selecting which codec to include in the outbound SDP answer.</w:t>
      </w:r>
    </w:p>
    <w:p w:rsidR="00ED1F57" w:rsidRPr="00884F29" w:rsidRDefault="00ED1F57" w:rsidP="00ED1F57">
      <w:r w:rsidRPr="00884F29">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 12.7.2.6, i.e. the preferred values for ptime and maxptime are 20 and 80 respectively.</w:t>
      </w:r>
    </w:p>
    <w:p w:rsidR="00ED1F57" w:rsidRPr="00884F29" w:rsidRDefault="00ED1F57" w:rsidP="00ED1F57">
      <w:r w:rsidRPr="00884F29">
        <w:t>If the MTSI MGW does not support AVPF (nor SDPCapNeg) then it shall not include the corresponding lines in the SDP offer that is sent to the remote network.</w:t>
      </w:r>
    </w:p>
    <w:p w:rsidR="008927EF" w:rsidRPr="00884F29" w:rsidRDefault="008927EF" w:rsidP="00C727CB">
      <w:pPr>
        <w:pStyle w:val="Heading4"/>
      </w:pPr>
      <w:bookmarkStart w:id="236" w:name="_Toc457898830"/>
      <w:r w:rsidRPr="00884F29">
        <w:t>12.7.2.10</w:t>
      </w:r>
      <w:r w:rsidRPr="00884F29">
        <w:tab/>
        <w:t>Audio level alignment</w:t>
      </w:r>
      <w:bookmarkEnd w:id="236"/>
    </w:p>
    <w:p w:rsidR="008927EF" w:rsidRPr="00884F29" w:rsidRDefault="008927EF" w:rsidP="008927EF">
      <w:r w:rsidRPr="00884F29">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rsidR="008927EF" w:rsidRPr="00884F29" w:rsidRDefault="008927EF" w:rsidP="008927EF">
      <w:pPr>
        <w:pStyle w:val="NO"/>
      </w:pPr>
      <w:r w:rsidRPr="00884F29">
        <w:t>NOTE 1:</w:t>
      </w:r>
      <w:r w:rsidRPr="00884F29">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rsidR="008927EF" w:rsidRPr="00884F29" w:rsidRDefault="008927EF" w:rsidP="008927EF">
      <w:r w:rsidRPr="00884F29">
        <w:t>For MTSI client in terminal using fixed access, clause 18.8 applies to ensure proper audio alignment.</w:t>
      </w:r>
    </w:p>
    <w:p w:rsidR="008927EF" w:rsidRPr="00884F29" w:rsidRDefault="008927EF" w:rsidP="008927EF">
      <w:r w:rsidRPr="00884F29">
        <w:t>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 [78] might need some audio level alignment in case of wideband voice interworking with a 3GPP terminal using AMR-WB with a 3.14 dBm0 overload point.  The audio level alignment may use dynamic range control to prevent saturation or clipping.</w:t>
      </w:r>
    </w:p>
    <w:p w:rsidR="008927EF" w:rsidRPr="00884F29" w:rsidRDefault="008927EF" w:rsidP="008927EF">
      <w:pPr>
        <w:pStyle w:val="NO"/>
      </w:pPr>
      <w:r w:rsidRPr="00884F29">
        <w:t>NOTE 2:</w:t>
      </w:r>
      <w:r w:rsidRPr="00884F29">
        <w:tab/>
        <w:t>The definition of the dBm0 unit can be found in ITU-T P.10 [108].</w:t>
      </w:r>
    </w:p>
    <w:p w:rsidR="008927EF" w:rsidRPr="00884F29" w:rsidRDefault="008927EF" w:rsidP="008927EF">
      <w:pPr>
        <w:pStyle w:val="FP"/>
      </w:pPr>
    </w:p>
    <w:p w:rsidR="002B59CC" w:rsidRPr="00884F29" w:rsidRDefault="002B59CC" w:rsidP="00C727CB">
      <w:pPr>
        <w:pStyle w:val="Heading3"/>
      </w:pPr>
      <w:bookmarkStart w:id="237" w:name="_Toc457898831"/>
      <w:r w:rsidRPr="00884F29">
        <w:t>12.7.3</w:t>
      </w:r>
      <w:r w:rsidRPr="00884F29">
        <w:tab/>
        <w:t>Explicit Congestion Notification</w:t>
      </w:r>
      <w:bookmarkEnd w:id="237"/>
    </w:p>
    <w:p w:rsidR="002B59CC" w:rsidRPr="00884F29" w:rsidRDefault="002B59CC" w:rsidP="002B59CC">
      <w:r w:rsidRPr="00884F29">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rsidR="002B59CC" w:rsidRPr="00884F29" w:rsidRDefault="002B59CC" w:rsidP="002B59CC">
      <w:r w:rsidRPr="00884F29">
        <w:t>If ECN is supported in the MTSI MGW, then the MTSI MGW shall also:</w:t>
      </w:r>
    </w:p>
    <w:p w:rsidR="002B59CC" w:rsidRPr="00884F29" w:rsidRDefault="002B59CC" w:rsidP="002B59CC">
      <w:pPr>
        <w:pStyle w:val="B1"/>
      </w:pPr>
      <w:r w:rsidRPr="00884F29">
        <w:t>-</w:t>
      </w:r>
      <w:r w:rsidRPr="00884F29">
        <w:tab/>
        <w:t xml:space="preserve">support </w:t>
      </w:r>
      <w:smartTag w:uri="urn:schemas-microsoft-com:office:smarttags" w:element="PersonName">
        <w:r w:rsidRPr="00884F29">
          <w:t>RT</w:t>
        </w:r>
      </w:smartTag>
      <w:r w:rsidRPr="00884F29">
        <w:t>P/AVPF and SDPCapNeg</w:t>
      </w:r>
      <w:r w:rsidR="00CA6E18" w:rsidRPr="00884F29">
        <w:t xml:space="preserve"> if the MTSI MGW supports RTCP AVPF ECN feedback messages</w:t>
      </w:r>
      <w:r w:rsidRPr="00884F29">
        <w:t>;</w:t>
      </w:r>
    </w:p>
    <w:p w:rsidR="002B59CC" w:rsidRPr="00884F29" w:rsidRDefault="002B59CC" w:rsidP="002B59CC">
      <w:pPr>
        <w:pStyle w:val="B1"/>
      </w:pPr>
      <w:r w:rsidRPr="00884F29">
        <w:t>-</w:t>
      </w:r>
      <w:r w:rsidRPr="00884F29">
        <w:tab/>
        <w:t>be capable of enabling end-to-end rate adaptation between the local MTSI client in terminal and the remote client by performing the following towards the local MTSI client in terminal:</w:t>
      </w:r>
    </w:p>
    <w:p w:rsidR="002B59CC" w:rsidRPr="00884F29" w:rsidRDefault="002B59CC" w:rsidP="002B59CC">
      <w:pPr>
        <w:pStyle w:val="B2"/>
      </w:pPr>
      <w:r w:rsidRPr="00884F29">
        <w:t>-</w:t>
      </w:r>
      <w:r w:rsidRPr="00884F29">
        <w:tab/>
        <w:t>negotiate the use of ECN;</w:t>
      </w:r>
    </w:p>
    <w:p w:rsidR="002B59CC" w:rsidRPr="00884F29" w:rsidRDefault="002B59CC" w:rsidP="002B59CC">
      <w:pPr>
        <w:pStyle w:val="B2"/>
      </w:pPr>
      <w:r w:rsidRPr="00884F29">
        <w:t>-</w:t>
      </w:r>
      <w:r w:rsidRPr="00884F29">
        <w:tab/>
        <w:t>support ECN as described in this specification for the MTSI client in terminal, except that the MTSI MGW does not determine whether ECN can be used based on the Radio Access Technology.</w:t>
      </w:r>
    </w:p>
    <w:p w:rsidR="002B59CC" w:rsidRPr="00884F29" w:rsidRDefault="002B59CC" w:rsidP="002B59CC">
      <w:pPr>
        <w:pStyle w:val="NO"/>
      </w:pPr>
      <w:r w:rsidRPr="00884F29">
        <w:t>NOTE:</w:t>
      </w:r>
      <w:r w:rsidRPr="00884F29">
        <w:tab/>
        <w:t>The adaptation requests are transmitted between the local and the remote client without modification by the MTSI MGW.</w:t>
      </w:r>
    </w:p>
    <w:p w:rsidR="00716550" w:rsidRPr="00884F29" w:rsidRDefault="002B59CC" w:rsidP="002B59CC">
      <w:r w:rsidRPr="00884F29">
        <w:t xml:space="preserve">An MTSI MGW can also be used to enable ECN end-to-end if the remote client uses ECN in a different way than what is described in this specification for the MTSI client in terminal, e.g. if the remote client only supports probing for the ECN initiation phase or it needs the </w:t>
      </w:r>
      <w:r w:rsidR="00CA6E18" w:rsidRPr="00884F29">
        <w:t>RTCP AVPF ECN feedback messages</w:t>
      </w:r>
      <w:r w:rsidRPr="00884F29">
        <w:t>.</w:t>
      </w:r>
    </w:p>
    <w:p w:rsidR="008927EF" w:rsidRPr="00884F29" w:rsidRDefault="008927EF" w:rsidP="00C727CB">
      <w:pPr>
        <w:pStyle w:val="Heading3"/>
      </w:pPr>
      <w:bookmarkStart w:id="238" w:name="_Toc457898832"/>
      <w:r w:rsidRPr="00884F29">
        <w:t>12.7.4</w:t>
      </w:r>
      <w:r w:rsidRPr="00884F29">
        <w:tab/>
        <w:t>Text</w:t>
      </w:r>
      <w:bookmarkEnd w:id="238"/>
    </w:p>
    <w:p w:rsidR="008927EF" w:rsidRPr="00884F29" w:rsidRDefault="008927EF" w:rsidP="002B59CC">
      <w:pPr>
        <w:rPr>
          <w:color w:val="000000"/>
        </w:rPr>
      </w:pPr>
      <w:r w:rsidRPr="00884F29">
        <w:t>The codec and other considerations for real-time text described in the present document for MTSI clients in terminal using 3GPP access apply also to MTSI clients in terminal using fixed access. T</w:t>
      </w:r>
      <w:r w:rsidRPr="00884F29">
        <w:rPr>
          <w:color w:val="000000"/>
        </w:rPr>
        <w:t>here are thus no inter-working considerations on the media level between these types of end-points.</w:t>
      </w:r>
    </w:p>
    <w:p w:rsidR="00F61B8F" w:rsidRPr="00884F29" w:rsidRDefault="00F61B8F" w:rsidP="00C727CB">
      <w:pPr>
        <w:pStyle w:val="Heading3"/>
      </w:pPr>
      <w:bookmarkStart w:id="239" w:name="_Toc457898833"/>
      <w:r w:rsidRPr="00884F29">
        <w:t>12.7.</w:t>
      </w:r>
      <w:r w:rsidR="008927EF" w:rsidRPr="00884F29">
        <w:rPr>
          <w:lang w:eastAsia="ko-KR"/>
        </w:rPr>
        <w:t>5</w:t>
      </w:r>
      <w:r w:rsidRPr="00884F29">
        <w:tab/>
      </w:r>
      <w:r w:rsidRPr="00884F29">
        <w:rPr>
          <w:rFonts w:hint="eastAsia"/>
          <w:lang w:eastAsia="ko-KR"/>
        </w:rPr>
        <w:t>Inter-working IPv4 and IPv6 networks</w:t>
      </w:r>
      <w:bookmarkEnd w:id="239"/>
    </w:p>
    <w:p w:rsidR="00F61B8F" w:rsidRPr="00884F29" w:rsidRDefault="00F61B8F" w:rsidP="00F61B8F">
      <w:pPr>
        <w:rPr>
          <w:lang w:eastAsia="ko-KR"/>
        </w:rPr>
      </w:pPr>
      <w:r w:rsidRPr="00884F29">
        <w:rPr>
          <w:lang w:eastAsia="ko-KR"/>
        </w:rPr>
        <w:t xml:space="preserve">If different IP versions are used by the offerer and the answerer, </w:t>
      </w:r>
      <w:r w:rsidRPr="00884F29">
        <w:rPr>
          <w:rFonts w:hint="eastAsia"/>
          <w:lang w:eastAsia="ko-KR"/>
        </w:rPr>
        <w:t xml:space="preserve">information </w:t>
      </w:r>
      <w:r w:rsidRPr="00884F29">
        <w:rPr>
          <w:lang w:eastAsia="ko-KR"/>
        </w:rPr>
        <w:t>in the SDP offer or answer</w:t>
      </w:r>
      <w:r w:rsidRPr="00884F29">
        <w:rPr>
          <w:rFonts w:hint="eastAsia"/>
          <w:lang w:eastAsia="ko-KR"/>
        </w:rPr>
        <w:t xml:space="preserve"> related to IP </w:t>
      </w:r>
      <w:r w:rsidRPr="00884F29">
        <w:rPr>
          <w:lang w:eastAsia="ko-KR"/>
        </w:rPr>
        <w:t>version</w:t>
      </w:r>
      <w:r w:rsidRPr="00884F29">
        <w:rPr>
          <w:rFonts w:hint="eastAsia"/>
          <w:lang w:eastAsia="ko-KR"/>
        </w:rPr>
        <w:t xml:space="preserve"> and QoS negotiation </w:t>
      </w:r>
      <w:r w:rsidRPr="00884F29">
        <w:rPr>
          <w:lang w:eastAsia="ko-KR"/>
        </w:rPr>
        <w:t xml:space="preserve">should be modified appropriately </w:t>
      </w:r>
      <w:r w:rsidRPr="00884F29">
        <w:rPr>
          <w:rFonts w:hint="eastAsia"/>
          <w:lang w:eastAsia="ko-KR"/>
        </w:rPr>
        <w:t xml:space="preserve">by the MTSI MGW </w:t>
      </w:r>
      <w:r w:rsidRPr="00884F29">
        <w:rPr>
          <w:lang w:eastAsia="ko-KR"/>
        </w:rPr>
        <w:t xml:space="preserve">so that </w:t>
      </w:r>
      <w:r w:rsidRPr="00884F29">
        <w:rPr>
          <w:rFonts w:hint="eastAsia"/>
          <w:lang w:eastAsia="ko-KR"/>
        </w:rPr>
        <w:t>the offerer and the answerer</w:t>
      </w:r>
      <w:r w:rsidRPr="00884F29">
        <w:rPr>
          <w:lang w:eastAsia="ko-KR"/>
        </w:rPr>
        <w:t xml:space="preserve"> agree with </w:t>
      </w:r>
      <w:r w:rsidRPr="00884F29">
        <w:rPr>
          <w:rFonts w:hint="eastAsia"/>
          <w:lang w:eastAsia="ko-KR"/>
        </w:rPr>
        <w:t xml:space="preserve">an identical or </w:t>
      </w:r>
      <w:r w:rsidRPr="00884F29">
        <w:rPr>
          <w:lang w:eastAsia="ko-KR"/>
        </w:rPr>
        <w:t>similar source bit-rates.</w:t>
      </w:r>
    </w:p>
    <w:p w:rsidR="00F61B8F" w:rsidRPr="00884F29" w:rsidRDefault="00F61B8F" w:rsidP="002B59CC">
      <w:pPr>
        <w:rPr>
          <w:lang w:eastAsia="ko-KR"/>
        </w:rPr>
      </w:pPr>
      <w:r w:rsidRPr="00884F29">
        <w:rPr>
          <w:lang w:eastAsia="ko-KR"/>
        </w:rPr>
        <w:t>For video, b=AS in IPv</w:t>
      </w:r>
      <w:r w:rsidRPr="00884F29">
        <w:rPr>
          <w:rFonts w:hint="eastAsia"/>
          <w:lang w:eastAsia="ko-KR"/>
        </w:rPr>
        <w:t>6</w:t>
      </w:r>
      <w:r w:rsidRPr="00884F29">
        <w:rPr>
          <w:lang w:eastAsia="ko-KR"/>
        </w:rPr>
        <w:t xml:space="preserve"> should be </w:t>
      </w:r>
      <w:r w:rsidRPr="00884F29">
        <w:rPr>
          <w:rFonts w:hint="eastAsia"/>
          <w:lang w:eastAsia="ko-KR"/>
        </w:rPr>
        <w:t>assumed to be a product of b=AS in</w:t>
      </w:r>
      <w:r w:rsidRPr="00884F29">
        <w:rPr>
          <w:lang w:eastAsia="ko-KR"/>
        </w:rPr>
        <w:t xml:space="preserve"> IPv</w:t>
      </w:r>
      <w:r w:rsidRPr="00884F29">
        <w:rPr>
          <w:rFonts w:hint="eastAsia"/>
          <w:lang w:eastAsia="ko-KR"/>
        </w:rPr>
        <w:t>4 and 1.0</w:t>
      </w:r>
      <w:r w:rsidRPr="00884F29">
        <w:rPr>
          <w:lang w:eastAsia="ko-KR"/>
        </w:rPr>
        <w:t>4</w:t>
      </w:r>
      <w:r w:rsidRPr="00884F29">
        <w:rPr>
          <w:rFonts w:hint="eastAsia"/>
          <w:lang w:eastAsia="ko-KR"/>
        </w:rPr>
        <w:t xml:space="preserve">, rounded </w:t>
      </w:r>
      <w:r w:rsidRPr="00884F29">
        <w:rPr>
          <w:lang w:eastAsia="ko-KR"/>
        </w:rPr>
        <w:t>down</w:t>
      </w:r>
      <w:r w:rsidRPr="00884F29">
        <w:rPr>
          <w:rFonts w:hint="eastAsia"/>
          <w:lang w:eastAsia="ko-KR"/>
        </w:rPr>
        <w:t xml:space="preserve"> to a nearest integer</w:t>
      </w:r>
      <w:r w:rsidRPr="00884F29">
        <w:rPr>
          <w:lang w:eastAsia="ko-KR"/>
        </w:rPr>
        <w:t xml:space="preserve">, when other information that can be used to re-compute b=AS in IPv6 from b=AS in IPv4 is not present. Likewise, b=AS in IPv4 should be </w:t>
      </w:r>
      <w:r w:rsidRPr="00884F29">
        <w:rPr>
          <w:rFonts w:hint="eastAsia"/>
          <w:lang w:eastAsia="ko-KR"/>
        </w:rPr>
        <w:t>assumed to be a product of b=AS in</w:t>
      </w:r>
      <w:r w:rsidRPr="00884F29">
        <w:rPr>
          <w:lang w:eastAsia="ko-KR"/>
        </w:rPr>
        <w:t xml:space="preserve"> IPv6</w:t>
      </w:r>
      <w:r w:rsidRPr="00884F29">
        <w:rPr>
          <w:rFonts w:hint="eastAsia"/>
          <w:lang w:eastAsia="ko-KR"/>
        </w:rPr>
        <w:t xml:space="preserve"> and 0.</w:t>
      </w:r>
      <w:r w:rsidRPr="00884F29">
        <w:rPr>
          <w:lang w:eastAsia="ko-KR"/>
        </w:rPr>
        <w:t>96</w:t>
      </w:r>
      <w:r w:rsidRPr="00884F29">
        <w:rPr>
          <w:rFonts w:hint="eastAsia"/>
          <w:lang w:eastAsia="ko-KR"/>
        </w:rPr>
        <w:t xml:space="preserve">, rounded </w:t>
      </w:r>
      <w:r w:rsidRPr="00884F29">
        <w:rPr>
          <w:lang w:eastAsia="ko-KR"/>
        </w:rPr>
        <w:t>up</w:t>
      </w:r>
      <w:r w:rsidRPr="00884F29">
        <w:rPr>
          <w:rFonts w:hint="eastAsia"/>
          <w:lang w:eastAsia="ko-KR"/>
        </w:rPr>
        <w:t xml:space="preserve"> to a nearest integer</w:t>
      </w:r>
      <w:r w:rsidRPr="00884F29">
        <w:rPr>
          <w:lang w:eastAsia="ko-KR"/>
        </w:rPr>
        <w:t xml:space="preserve">. These formulas meet the relationship of b=AS values </w:t>
      </w:r>
      <w:r w:rsidRPr="00884F29">
        <w:rPr>
          <w:color w:val="000000"/>
          <w:lang w:eastAsia="ko-KR"/>
        </w:rPr>
        <w:t xml:space="preserve">for 176×144 and 320×240 </w:t>
      </w:r>
      <w:r w:rsidRPr="00884F29">
        <w:rPr>
          <w:lang w:eastAsia="ko-KR"/>
        </w:rPr>
        <w:t>in Table N.x. Depending on service policy or codec configuration, other formulas can be used.</w:t>
      </w:r>
    </w:p>
    <w:p w:rsidR="00B35D29" w:rsidRPr="00884F29" w:rsidRDefault="00B35D29" w:rsidP="00C727CB">
      <w:pPr>
        <w:pStyle w:val="Heading1"/>
      </w:pPr>
      <w:bookmarkStart w:id="240" w:name="_Toc457898834"/>
      <w:r w:rsidRPr="00884F29">
        <w:t>13</w:t>
      </w:r>
      <w:r w:rsidRPr="00884F29">
        <w:tab/>
        <w:t>Void</w:t>
      </w:r>
      <w:bookmarkEnd w:id="240"/>
    </w:p>
    <w:p w:rsidR="00B35D29" w:rsidRPr="00884F29" w:rsidRDefault="00B35D29">
      <w:pPr>
        <w:pStyle w:val="FP"/>
      </w:pPr>
    </w:p>
    <w:p w:rsidR="00B35D29" w:rsidRPr="00884F29" w:rsidRDefault="00B35D29" w:rsidP="00C727CB">
      <w:pPr>
        <w:pStyle w:val="Heading1"/>
      </w:pPr>
      <w:bookmarkStart w:id="241" w:name="_Toc457898835"/>
      <w:r w:rsidRPr="00884F29">
        <w:t>13a</w:t>
      </w:r>
      <w:r w:rsidRPr="00884F29">
        <w:tab/>
      </w:r>
      <w:r w:rsidRPr="00884F29">
        <w:tab/>
        <w:t>Media types, codecs and formats used for MSRP transport</w:t>
      </w:r>
      <w:bookmarkEnd w:id="241"/>
    </w:p>
    <w:p w:rsidR="00B35D29" w:rsidRPr="00884F29" w:rsidRDefault="00B35D29" w:rsidP="00C727CB">
      <w:pPr>
        <w:pStyle w:val="Heading2"/>
      </w:pPr>
      <w:bookmarkStart w:id="242" w:name="_Toc457898836"/>
      <w:r w:rsidRPr="00884F29">
        <w:t>13a.1</w:t>
      </w:r>
      <w:r w:rsidRPr="00884F29">
        <w:tab/>
        <w:t>General</w:t>
      </w:r>
      <w:bookmarkEnd w:id="242"/>
    </w:p>
    <w:p w:rsidR="00B35D29" w:rsidRPr="00884F29" w:rsidRDefault="00B35D29">
      <w:r w:rsidRPr="00884F29">
        <w:t>The IMS messaging service is described in TS 26.141 [59]. The description of IMS messaging in clauses 1-6 of 3GPP TS 26.141 [59] is applicable for MSRP-transported media in MTSI. The MSRP transport itself is described in 3GPP TS 24.</w:t>
      </w:r>
      <w:r w:rsidR="00E1716F" w:rsidRPr="00884F29">
        <w:t xml:space="preserve">247 </w:t>
      </w:r>
      <w:r w:rsidRPr="00884F29">
        <w:t>[</w:t>
      </w:r>
      <w:r w:rsidR="00E1716F" w:rsidRPr="00884F29">
        <w:t>82</w:t>
      </w:r>
      <w:r w:rsidRPr="00884F29">
        <w:t>].</w:t>
      </w:r>
    </w:p>
    <w:p w:rsidR="00B35D29" w:rsidRPr="00884F29" w:rsidRDefault="00B35D29">
      <w:r w:rsidRPr="00884F29">
        <w:t>All statements in TS 26.141 regarding IMS messaging are valid for MSRP transported media in MTSI including the status of the statement (shall, should, may).</w:t>
      </w:r>
    </w:p>
    <w:p w:rsidR="00B35D29" w:rsidRPr="00884F29" w:rsidRDefault="00B35D29">
      <w:pPr>
        <w:rPr>
          <w:lang w:eastAsia="zh-CN"/>
        </w:rPr>
      </w:pPr>
      <w:r w:rsidRPr="00884F29">
        <w:t>Any differences between IMS messaging in 3GPP TS 26.141 [59] and MSRP transported media in MTSI are described in clause 13</w:t>
      </w:r>
      <w:r w:rsidRPr="00884F29">
        <w:rPr>
          <w:lang w:eastAsia="zh-CN"/>
        </w:rPr>
        <w:t>a</w:t>
      </w:r>
      <w:r w:rsidRPr="00884F29">
        <w:t>.2.</w:t>
      </w:r>
    </w:p>
    <w:p w:rsidR="00B35D29" w:rsidRPr="00884F29" w:rsidRDefault="00B35D29" w:rsidP="00C727CB">
      <w:pPr>
        <w:pStyle w:val="Heading2"/>
      </w:pPr>
      <w:bookmarkStart w:id="243" w:name="_Toc457898837"/>
      <w:r w:rsidRPr="00884F29">
        <w:t>13a.2</w:t>
      </w:r>
      <w:r w:rsidRPr="00884F29">
        <w:tab/>
        <w:t>Difference relative to 3GPP TS 26.141</w:t>
      </w:r>
      <w:bookmarkEnd w:id="243"/>
    </w:p>
    <w:p w:rsidR="00B35D29" w:rsidRPr="00884F29" w:rsidRDefault="00B35D29" w:rsidP="00C727CB">
      <w:pPr>
        <w:pStyle w:val="Heading3"/>
      </w:pPr>
      <w:bookmarkStart w:id="244" w:name="_Toc457898838"/>
      <w:r w:rsidRPr="00884F29">
        <w:t>13a.2.1</w:t>
      </w:r>
      <w:r w:rsidRPr="00884F29">
        <w:tab/>
        <w:t>Video</w:t>
      </w:r>
      <w:bookmarkEnd w:id="244"/>
    </w:p>
    <w:p w:rsidR="00B35D29" w:rsidRPr="00884F29" w:rsidRDefault="00004730">
      <w:r w:rsidRPr="00884F29">
        <w:rPr>
          <w:rFonts w:cs="Arial"/>
          <w:bCs/>
        </w:rPr>
        <w:t>For MSRP transported Media in MTSI, clause 5.2.2 of this specification applies</w:t>
      </w:r>
      <w:r w:rsidR="00B35D29" w:rsidRPr="00884F29">
        <w:t>.</w:t>
      </w:r>
    </w:p>
    <w:p w:rsidR="00B35D29" w:rsidRPr="00884F29" w:rsidRDefault="00B35D29" w:rsidP="00C727CB">
      <w:pPr>
        <w:pStyle w:val="Heading1"/>
      </w:pPr>
      <w:bookmarkStart w:id="245" w:name="_Toc457898839"/>
      <w:r w:rsidRPr="00884F29">
        <w:t>14</w:t>
      </w:r>
      <w:r w:rsidRPr="00884F29">
        <w:tab/>
        <w:t>Supplementary services</w:t>
      </w:r>
      <w:bookmarkEnd w:id="245"/>
    </w:p>
    <w:p w:rsidR="00B35D29" w:rsidRPr="00884F29" w:rsidRDefault="00B35D29" w:rsidP="00C727CB">
      <w:pPr>
        <w:pStyle w:val="Heading2"/>
      </w:pPr>
      <w:bookmarkStart w:id="246" w:name="_Toc457898840"/>
      <w:r w:rsidRPr="00884F29">
        <w:t>14.1</w:t>
      </w:r>
      <w:r w:rsidRPr="00884F29">
        <w:tab/>
        <w:t>General</w:t>
      </w:r>
      <w:bookmarkEnd w:id="246"/>
    </w:p>
    <w:p w:rsidR="00B35D29" w:rsidRPr="00884F29" w:rsidRDefault="00B35D29">
      <w:r w:rsidRPr="00884F29">
        <w:t>In this section media layer behaviour is specified for relevant supplementary services. The supplementary services included in MTSI are described in 3GPP TS 24.173 [57]. The requirements on the codec support and the data transport are identical to those listed in clauses 5.2 and 7. These requirements are listed here due to the fact that there might be other media</w:t>
      </w:r>
      <w:r w:rsidRPr="00884F29">
        <w:noBreakHyphen/>
        <w:t>influencing nodes in MTSI whose behaviour is not explicitly covered by other parts of the present document.</w:t>
      </w:r>
    </w:p>
    <w:p w:rsidR="00B35D29" w:rsidRPr="00884F29" w:rsidRDefault="00B35D29">
      <w:r w:rsidRPr="00884F29">
        <w:t>The recommended behaviour described in the following sections is valid for MTSI clients, i.e. all session IP end-points; terminals, MTSI media gateways and other 3GPP network nodes acting as IP endpoints in MTSI sessions.</w:t>
      </w:r>
    </w:p>
    <w:p w:rsidR="00B35D29" w:rsidRPr="00884F29" w:rsidRDefault="00B35D29" w:rsidP="00C727CB">
      <w:pPr>
        <w:pStyle w:val="Heading2"/>
      </w:pPr>
      <w:bookmarkStart w:id="247" w:name="_Toc457898841"/>
      <w:r w:rsidRPr="00884F29">
        <w:t>14.2</w:t>
      </w:r>
      <w:r w:rsidRPr="00884F29">
        <w:tab/>
        <w:t>Media formats and transport</w:t>
      </w:r>
      <w:bookmarkEnd w:id="247"/>
    </w:p>
    <w:p w:rsidR="00B35D29" w:rsidRPr="00884F29" w:rsidRDefault="00B35D29">
      <w:r w:rsidRPr="00884F29">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 5.2.1, video according to clause 5.2.2 and text according to clause 5.2.3.</w:t>
      </w:r>
    </w:p>
    <w:p w:rsidR="00B35D29" w:rsidRPr="00884F29" w:rsidRDefault="00B35D29">
      <w:r w:rsidRPr="00884F29">
        <w:t>Similarly, the configuration and the transport of the media in any implementation of a supplementary service which affects media or media handling shall be done according to clause 7.</w:t>
      </w:r>
    </w:p>
    <w:p w:rsidR="00B35D29" w:rsidRPr="00884F29" w:rsidRDefault="00B35D29" w:rsidP="00C727CB">
      <w:pPr>
        <w:pStyle w:val="Heading2"/>
      </w:pPr>
      <w:bookmarkStart w:id="248" w:name="_Toc457898842"/>
      <w:r w:rsidRPr="00884F29">
        <w:t>14.3</w:t>
      </w:r>
      <w:r w:rsidRPr="00884F29">
        <w:tab/>
        <w:t>Media handling in hold procedures</w:t>
      </w:r>
      <w:bookmarkEnd w:id="248"/>
    </w:p>
    <w:p w:rsidR="00B35D29" w:rsidRPr="00884F29" w:rsidRDefault="00B35D29">
      <w:pPr>
        <w:keepNext/>
        <w:keepLines/>
      </w:pPr>
      <w:r w:rsidRPr="00884F29">
        <w:t>Whenever a supplementary service includes a hold procedure according to RFC 3264 [58],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rsidR="00B35D29" w:rsidRPr="00884F29" w:rsidRDefault="00B35D29">
      <w:pPr>
        <w:keepNext/>
        <w:keepLines/>
      </w:pPr>
      <w:r w:rsidRPr="00884F29">
        <w:t>When a full-duplex session has put the media flow on hold (see section 8.4 in RFC 3264 [58]),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rsidR="00B35D29" w:rsidRPr="00884F29" w:rsidRDefault="00B35D29">
      <w:pPr>
        <w:pStyle w:val="B1"/>
      </w:pPr>
      <w:r w:rsidRPr="00884F29">
        <w:t>-</w:t>
      </w:r>
      <w:r w:rsidRPr="00884F29">
        <w:tab/>
        <w:t>for speech media, the speech decoders should be reset;</w:t>
      </w:r>
    </w:p>
    <w:p w:rsidR="00B35D29" w:rsidRPr="00884F29" w:rsidRDefault="00B35D29">
      <w:pPr>
        <w:pStyle w:val="B1"/>
      </w:pPr>
      <w:r w:rsidRPr="00884F29">
        <w:t>-</w:t>
      </w:r>
      <w:r w:rsidRPr="00884F29">
        <w:tab/>
        <w:t>for video media, the video encoders should start the updated session with a full infra refresh even if the previously allocated encoders are still active and no infra refresh is scheduled to be sent.</w:t>
      </w:r>
    </w:p>
    <w:p w:rsidR="00B35D29" w:rsidRPr="00884F29" w:rsidRDefault="00B35D29" w:rsidP="00C727CB">
      <w:pPr>
        <w:pStyle w:val="Heading1"/>
      </w:pPr>
      <w:bookmarkStart w:id="249" w:name="_Toc457898843"/>
      <w:r w:rsidRPr="00884F29">
        <w:t>15</w:t>
      </w:r>
      <w:r w:rsidRPr="00884F29">
        <w:tab/>
        <w:t>Network preference management object</w:t>
      </w:r>
      <w:bookmarkEnd w:id="249"/>
    </w:p>
    <w:p w:rsidR="0029557E" w:rsidRPr="00884F29" w:rsidRDefault="0029557E" w:rsidP="00C727CB">
      <w:pPr>
        <w:pStyle w:val="Heading2"/>
      </w:pPr>
      <w:bookmarkStart w:id="250" w:name="_Toc457898844"/>
      <w:r w:rsidRPr="00884F29">
        <w:t>15.1</w:t>
      </w:r>
      <w:r w:rsidRPr="00884F29">
        <w:tab/>
        <w:t>General</w:t>
      </w:r>
      <w:bookmarkEnd w:id="250"/>
    </w:p>
    <w:p w:rsidR="00B35D29" w:rsidRPr="00884F29" w:rsidRDefault="00B35D29">
      <w:pPr>
        <w:rPr>
          <w:lang w:eastAsia="zh-CN"/>
        </w:rPr>
      </w:pPr>
      <w:r w:rsidRPr="00884F29">
        <w:t>The MTSI client in the terminal may use the</w:t>
      </w:r>
      <w:r w:rsidRPr="00884F29">
        <w:rPr>
          <w:lang w:eastAsia="zh-CN"/>
        </w:rPr>
        <w:t xml:space="preserve"> OMA-DM solution specified in this clause for enhancing the SDP negotiation and </w:t>
      </w:r>
      <w:r w:rsidR="00F05FF2" w:rsidRPr="00884F29">
        <w:rPr>
          <w:rFonts w:hint="eastAsia"/>
          <w:lang w:eastAsia="ko-KR"/>
        </w:rPr>
        <w:t>resource reservation</w:t>
      </w:r>
      <w:r w:rsidRPr="00884F29">
        <w:rPr>
          <w:lang w:eastAsia="zh-CN"/>
        </w:rPr>
        <w:t xml:space="preserve"> process. If a MTSI client in the terminal uses this feature, it is mandatory for the MTSI client in the terminal to implement the Management Object (MO) as described in this clause.</w:t>
      </w:r>
    </w:p>
    <w:p w:rsidR="00B35D29" w:rsidRPr="00884F29" w:rsidRDefault="00B35D29">
      <w:pPr>
        <w:rPr>
          <w:lang w:eastAsia="zh-CN"/>
        </w:rPr>
      </w:pPr>
      <w:r w:rsidRPr="00884F29">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00F05FF2" w:rsidRPr="00884F29">
        <w:rPr>
          <w:rFonts w:hint="eastAsia"/>
          <w:lang w:eastAsia="ko-KR"/>
        </w:rPr>
        <w:t>resource reservation</w:t>
      </w:r>
      <w:r w:rsidRPr="00884F29">
        <w:rPr>
          <w:lang w:eastAsia="zh-CN"/>
        </w:rPr>
        <w:t xml:space="preserve"> process.  If a MTSI client in the terminal supports the feature, the usage of the MO includes:</w:t>
      </w:r>
    </w:p>
    <w:p w:rsidR="00B35D29" w:rsidRPr="00884F29" w:rsidRDefault="00B35D29">
      <w:pPr>
        <w:pStyle w:val="B1"/>
        <w:rPr>
          <w:lang w:eastAsia="zh-CN"/>
        </w:rPr>
      </w:pPr>
      <w:r w:rsidRPr="00884F29">
        <w:rPr>
          <w:lang w:eastAsia="zh-CN"/>
        </w:rPr>
        <w:t>1.</w:t>
      </w:r>
      <w:r w:rsidRPr="00884F29">
        <w:rPr>
          <w:lang w:eastAsia="zh-CN"/>
        </w:rPr>
        <w:tab/>
        <w:t>During SDP negotiation process, MTSI client in the terminal should start SDP negotiation based on the MO parameters.</w:t>
      </w:r>
    </w:p>
    <w:p w:rsidR="00B35D29" w:rsidRPr="00884F29" w:rsidRDefault="00B35D29">
      <w:pPr>
        <w:pStyle w:val="B1"/>
        <w:rPr>
          <w:lang w:eastAsia="zh-CN"/>
        </w:rPr>
      </w:pPr>
      <w:r w:rsidRPr="00884F29">
        <w:rPr>
          <w:lang w:eastAsia="zh-CN"/>
        </w:rPr>
        <w:t>2.</w:t>
      </w:r>
      <w:r w:rsidRPr="00884F29">
        <w:rPr>
          <w:lang w:eastAsia="zh-CN"/>
        </w:rPr>
        <w:tab/>
        <w:t xml:space="preserve">During </w:t>
      </w:r>
      <w:r w:rsidR="00F05FF2" w:rsidRPr="00884F29">
        <w:rPr>
          <w:rFonts w:hint="eastAsia"/>
          <w:lang w:eastAsia="ko-KR"/>
        </w:rPr>
        <w:t>resource reservation</w:t>
      </w:r>
      <w:r w:rsidRPr="00884F29">
        <w:rPr>
          <w:lang w:eastAsia="zh-CN"/>
        </w:rPr>
        <w:t xml:space="preserve"> process, MTSI client in the terminal should start QoS negotiation based on the MO parameters.</w:t>
      </w:r>
    </w:p>
    <w:p w:rsidR="00B35D29" w:rsidRPr="00884F29" w:rsidRDefault="00B35D29">
      <w:r w:rsidRPr="00884F29">
        <w:t>The following parameters in MTSI should be included in the Management Object (MO):</w:t>
      </w:r>
    </w:p>
    <w:p w:rsidR="00B35D29" w:rsidRPr="00884F29" w:rsidRDefault="00B35D29">
      <w:r w:rsidRPr="00884F29">
        <w:t>Speech</w:t>
      </w:r>
      <w:r w:rsidRPr="00884F29">
        <w:tab/>
        <w:t>codec (AMR, AMR-WB) and bearer QoS parameters</w:t>
      </w:r>
    </w:p>
    <w:p w:rsidR="00B35D29" w:rsidRPr="00884F29" w:rsidRDefault="003B6D09">
      <w:r w:rsidRPr="00884F29">
        <w:t>Video</w:t>
      </w:r>
      <w:r w:rsidRPr="00884F29">
        <w:tab/>
        <w:t>codec (H.263, MP4, H.264</w:t>
      </w:r>
      <w:r w:rsidRPr="00884F29">
        <w:rPr>
          <w:rFonts w:hint="eastAsia"/>
          <w:lang w:eastAsia="ko-KR"/>
        </w:rPr>
        <w:t xml:space="preserve"> (AVC), H.265 (HEVC)</w:t>
      </w:r>
      <w:r w:rsidRPr="00884F29">
        <w:t>) and bearer QoS parameters</w:t>
      </w:r>
    </w:p>
    <w:p w:rsidR="00B35D29" w:rsidRPr="00884F29" w:rsidRDefault="00B35D29">
      <w:r w:rsidRPr="00884F29">
        <w:t>Real Time text</w:t>
      </w:r>
      <w:r w:rsidRPr="00884F29">
        <w:tab/>
        <w:t>bearer QoS parameters</w:t>
      </w:r>
    </w:p>
    <w:p w:rsidR="00B35D29" w:rsidRPr="00884F29" w:rsidRDefault="00B35D29">
      <w:r w:rsidRPr="00884F29">
        <w:t xml:space="preserve">Indication of the priority when there are more than one alternative for a media type is included. Version numbering is included for possible extending of MO. </w:t>
      </w:r>
    </w:p>
    <w:p w:rsidR="00B35D29" w:rsidRPr="00884F29" w:rsidRDefault="00B35D29">
      <w:pPr>
        <w:rPr>
          <w:lang w:eastAsia="zh-CN"/>
        </w:rPr>
      </w:pPr>
      <w:r w:rsidRPr="00884F29">
        <w:rPr>
          <w:lang w:eastAsia="zh-CN"/>
        </w:rPr>
        <w:t>The Management Object Identifier shall be: urn:oma:mo:ext-3gpp-mtsinp:1.0.</w:t>
      </w:r>
    </w:p>
    <w:p w:rsidR="00B35D29" w:rsidRPr="00884F29" w:rsidRDefault="00B35D29">
      <w:r w:rsidRPr="00884F29">
        <w:rPr>
          <w:lang w:eastAsia="zh-CN"/>
        </w:rPr>
        <w:t xml:space="preserve">Protocol compatibility:  </w:t>
      </w:r>
      <w:r w:rsidRPr="00884F29">
        <w:t>The MO is compatible with OMA Device Management protocol specifications, version 1.2 and upwards, and is defined using the OMA DM Device Description Framework as described in the Enabler Release Definition OMA-ERELD _DM-V1_2[67].</w:t>
      </w:r>
    </w:p>
    <w:p w:rsidR="0029557E" w:rsidRPr="00884F29" w:rsidRDefault="0029557E" w:rsidP="00C727CB">
      <w:pPr>
        <w:pStyle w:val="Heading2"/>
      </w:pPr>
      <w:bookmarkStart w:id="251" w:name="_Toc457898845"/>
      <w:r w:rsidRPr="00884F29">
        <w:t>15.2</w:t>
      </w:r>
      <w:r w:rsidRPr="00884F29">
        <w:tab/>
        <w:t>Nodes Definition</w:t>
      </w:r>
      <w:bookmarkEnd w:id="251"/>
    </w:p>
    <w:p w:rsidR="00B35D29" w:rsidRPr="00884F29" w:rsidRDefault="00B35D29">
      <w:r w:rsidRPr="00884F29">
        <w:t>The following nodes and leaf objects in figure 15.1 shall be contained under the 3GPP_MTSINP node if a MTSI client in the terminal support the feature described in this clause (information of DDF for this MO is given in Annex H):</w:t>
      </w:r>
    </w:p>
    <w:p w:rsidR="0034398D" w:rsidRPr="00884F29" w:rsidRDefault="0034398D" w:rsidP="006E0A18">
      <w:pPr>
        <w:pStyle w:val="TH"/>
      </w:pPr>
      <w:r w:rsidRPr="00884F29">
        <w:object w:dxaOrig="21015" w:dyaOrig="21871">
          <v:shape id="_x0000_i1072" type="#_x0000_t75" style="width:481.45pt;height:500.85pt" o:ole="">
            <v:imagedata r:id="rId109" o:title=""/>
          </v:shape>
          <o:OLEObject Type="Embed" ProgID="Visio.Drawing.15" ShapeID="_x0000_i1072" DrawAspect="Content" ObjectID="_1531642538" r:id="rId110"/>
        </w:object>
      </w:r>
    </w:p>
    <w:p w:rsidR="00B35D29" w:rsidRPr="00884F29" w:rsidRDefault="00B35D29">
      <w:pPr>
        <w:pStyle w:val="TF"/>
      </w:pPr>
      <w:r w:rsidRPr="00884F29">
        <w:t>Figure 15.1: MTSI network preference management object tree</w:t>
      </w:r>
    </w:p>
    <w:p w:rsidR="00936AD7" w:rsidRPr="00884F29" w:rsidRDefault="00936AD7" w:rsidP="00936AD7">
      <w:pPr>
        <w:rPr>
          <w:b/>
          <w:sz w:val="32"/>
          <w:szCs w:val="32"/>
        </w:rPr>
      </w:pPr>
      <w:r w:rsidRPr="00884F29">
        <w:rPr>
          <w:b/>
          <w:sz w:val="32"/>
          <w:szCs w:val="32"/>
        </w:rPr>
        <w:t>Node: /</w:t>
      </w:r>
      <w:r w:rsidRPr="00884F29">
        <w:rPr>
          <w:b/>
          <w:i/>
          <w:iCs/>
          <w:sz w:val="32"/>
          <w:szCs w:val="32"/>
        </w:rPr>
        <w:t>&lt;X&gt;</w:t>
      </w:r>
    </w:p>
    <w:p w:rsidR="00B35D29" w:rsidRPr="00884F29" w:rsidRDefault="00B35D29">
      <w:r w:rsidRPr="00884F29">
        <w:t xml:space="preserve">This interior node specifies the unique object id of a MTSI network preferences management object. The purpose of this interior node is to group together the parameters of a single object. </w:t>
      </w:r>
    </w:p>
    <w:p w:rsidR="00B35D29" w:rsidRPr="00884F29" w:rsidRDefault="00B35D29">
      <w:pPr>
        <w:pStyle w:val="B1"/>
      </w:pPr>
      <w:r w:rsidRPr="00884F29">
        <w:t>-</w:t>
      </w:r>
      <w:r w:rsidRPr="00884F29">
        <w:tab/>
        <w:t>Occurrence: ZeroOrOne</w:t>
      </w:r>
    </w:p>
    <w:p w:rsidR="00B35D29" w:rsidRPr="00884F29" w:rsidRDefault="00B35D29">
      <w:pPr>
        <w:pStyle w:val="B1"/>
      </w:pPr>
      <w:r w:rsidRPr="00884F29">
        <w:t>-</w:t>
      </w:r>
      <w:r w:rsidRPr="00884F29">
        <w:tab/>
        <w:t>Format: node</w:t>
      </w:r>
    </w:p>
    <w:p w:rsidR="00B35D29" w:rsidRPr="00884F29" w:rsidRDefault="00B35D29">
      <w:pPr>
        <w:pStyle w:val="B1"/>
      </w:pPr>
      <w:r w:rsidRPr="00884F29">
        <w:t>-</w:t>
      </w:r>
      <w:r w:rsidRPr="00884F29">
        <w:tab/>
        <w:t>Minimum Access Types: Get</w:t>
      </w:r>
    </w:p>
    <w:p w:rsidR="00B35D29" w:rsidRPr="00884F29" w:rsidRDefault="00B35D29">
      <w:r w:rsidRPr="00884F29">
        <w:t xml:space="preserve">The following interior nodes shall be contained if the MTSI client in the terminal supports the </w:t>
      </w:r>
      <w:r w:rsidR="00C727CB" w:rsidRPr="00884F29">
        <w:t>'</w:t>
      </w:r>
      <w:r w:rsidRPr="00884F29">
        <w:t>MTSI network preferences Management Object</w:t>
      </w:r>
      <w:r w:rsidR="00C727CB" w:rsidRPr="00884F29">
        <w:t>'</w:t>
      </w:r>
      <w:r w:rsidRPr="00884F29">
        <w:t xml:space="preserve">. </w:t>
      </w:r>
    </w:p>
    <w:p w:rsidR="00936AD7" w:rsidRPr="00884F29" w:rsidRDefault="00936AD7" w:rsidP="00936AD7">
      <w:pPr>
        <w:rPr>
          <w:b/>
          <w:sz w:val="32"/>
          <w:szCs w:val="32"/>
        </w:rPr>
      </w:pPr>
      <w:r w:rsidRPr="00884F29">
        <w:rPr>
          <w:b/>
          <w:sz w:val="32"/>
          <w:szCs w:val="32"/>
        </w:rPr>
        <w:t>/</w:t>
      </w:r>
      <w:r w:rsidRPr="00884F29">
        <w:rPr>
          <w:b/>
          <w:i/>
          <w:iCs/>
          <w:sz w:val="32"/>
          <w:szCs w:val="32"/>
        </w:rPr>
        <w:t>&lt;X&gt;</w:t>
      </w:r>
      <w:r w:rsidRPr="00884F29">
        <w:rPr>
          <w:b/>
          <w:sz w:val="32"/>
          <w:szCs w:val="32"/>
        </w:rPr>
        <w:t>/Speech</w:t>
      </w:r>
    </w:p>
    <w:p w:rsidR="00B35D29" w:rsidRPr="00884F29" w:rsidRDefault="00B35D29">
      <w:r w:rsidRPr="00884F29">
        <w:t>The Speech node is the starting point of the speech codec definitions (if any speech codec are available)</w:t>
      </w:r>
    </w:p>
    <w:p w:rsidR="00B35D29" w:rsidRPr="00884F29" w:rsidRDefault="00B35D29">
      <w:pPr>
        <w:pStyle w:val="B1"/>
      </w:pPr>
      <w:r w:rsidRPr="00884F29">
        <w:t>-</w:t>
      </w:r>
      <w:r w:rsidRPr="00884F29">
        <w:tab/>
        <w:t xml:space="preserve">Occurrence: </w:t>
      </w:r>
      <w:bookmarkStart w:id="252" w:name="OLE_LINK1"/>
      <w:r w:rsidRPr="00884F29">
        <w:t>ZeroOrOne</w:t>
      </w:r>
      <w:bookmarkEnd w:id="252"/>
    </w:p>
    <w:p w:rsidR="00B35D29" w:rsidRPr="00884F29" w:rsidRDefault="00B35D29">
      <w:pPr>
        <w:pStyle w:val="B1"/>
      </w:pPr>
      <w:r w:rsidRPr="00884F29">
        <w:t>-</w:t>
      </w:r>
      <w:r w:rsidRPr="00884F29">
        <w:tab/>
        <w:t>Format: node</w:t>
      </w:r>
    </w:p>
    <w:p w:rsidR="00B35D29" w:rsidRPr="00884F29" w:rsidRDefault="00B35D29">
      <w:pPr>
        <w:pStyle w:val="B1"/>
        <w:rPr>
          <w:b/>
          <w:bCs/>
        </w:rPr>
      </w:pPr>
      <w:r w:rsidRPr="00884F29">
        <w:t>-</w:t>
      </w:r>
      <w:r w:rsidRPr="00884F29">
        <w:tab/>
        <w:t>Minimum Access Types: Get</w:t>
      </w:r>
    </w:p>
    <w:p w:rsidR="00936AD7" w:rsidRPr="00884F29" w:rsidRDefault="00936AD7" w:rsidP="00936AD7">
      <w:pPr>
        <w:rPr>
          <w:b/>
          <w:sz w:val="32"/>
          <w:szCs w:val="32"/>
        </w:rPr>
      </w:pPr>
      <w:r w:rsidRPr="00884F29">
        <w:rPr>
          <w:b/>
          <w:sz w:val="32"/>
          <w:szCs w:val="32"/>
        </w:rPr>
        <w:t>/</w:t>
      </w:r>
      <w:r w:rsidRPr="00884F29">
        <w:rPr>
          <w:b/>
          <w:i/>
          <w:iCs/>
          <w:sz w:val="32"/>
          <w:szCs w:val="32"/>
        </w:rPr>
        <w:t>&lt;X&gt;</w:t>
      </w:r>
      <w:r w:rsidRPr="00884F29">
        <w:rPr>
          <w:b/>
          <w:sz w:val="32"/>
          <w:szCs w:val="32"/>
        </w:rPr>
        <w:t>/Speech/&lt;X&gt;</w:t>
      </w:r>
    </w:p>
    <w:p w:rsidR="00B35D29" w:rsidRPr="00884F29" w:rsidRDefault="00B35D29">
      <w:r w:rsidRPr="00884F29">
        <w:t>This interior node is used to allow a reference to a list of speech codec objects.</w:t>
      </w:r>
    </w:p>
    <w:p w:rsidR="00B35D29" w:rsidRPr="00884F29" w:rsidRDefault="00B35D29">
      <w:pPr>
        <w:pStyle w:val="B1"/>
      </w:pPr>
      <w:r w:rsidRPr="00884F29">
        <w:t>-</w:t>
      </w:r>
      <w:r w:rsidRPr="00884F29">
        <w:tab/>
        <w:t>Occurrence: OneOrMore</w:t>
      </w:r>
    </w:p>
    <w:p w:rsidR="00B35D29" w:rsidRPr="00884F29" w:rsidRDefault="00B35D29">
      <w:pPr>
        <w:pStyle w:val="B1"/>
      </w:pPr>
      <w:r w:rsidRPr="00884F29">
        <w:t>-</w:t>
      </w:r>
      <w:r w:rsidRPr="00884F29">
        <w:tab/>
        <w:t>Format: node</w:t>
      </w:r>
    </w:p>
    <w:p w:rsidR="00B35D29" w:rsidRPr="00884F29" w:rsidRDefault="00B35D29">
      <w:pPr>
        <w:pStyle w:val="B1"/>
      </w:pPr>
      <w:r w:rsidRPr="00884F29">
        <w:t>-</w:t>
      </w:r>
      <w:r w:rsidRPr="00884F29">
        <w:tab/>
        <w:t>Minimum Access Types: Get</w:t>
      </w:r>
    </w:p>
    <w:p w:rsidR="0029557E" w:rsidRPr="00884F29" w:rsidRDefault="0029557E" w:rsidP="0029557E">
      <w:pPr>
        <w:rPr>
          <w:b/>
          <w:sz w:val="32"/>
          <w:szCs w:val="32"/>
        </w:rPr>
      </w:pPr>
      <w:r w:rsidRPr="00884F29">
        <w:rPr>
          <w:b/>
          <w:sz w:val="32"/>
          <w:szCs w:val="32"/>
        </w:rPr>
        <w:t>/</w:t>
      </w:r>
      <w:r w:rsidRPr="00884F29">
        <w:rPr>
          <w:b/>
          <w:i/>
          <w:iCs/>
          <w:sz w:val="32"/>
          <w:szCs w:val="32"/>
        </w:rPr>
        <w:t>&lt;X&gt;</w:t>
      </w:r>
      <w:r w:rsidRPr="00884F29">
        <w:rPr>
          <w:b/>
          <w:sz w:val="32"/>
          <w:szCs w:val="32"/>
        </w:rPr>
        <w:t>/Speech/&lt;X&gt;/ID</w:t>
      </w:r>
    </w:p>
    <w:p w:rsidR="0029557E" w:rsidRPr="00884F29" w:rsidRDefault="0029557E" w:rsidP="0029557E">
      <w:r w:rsidRPr="00884F29">
        <w:t>This leaf node represents the identification number of a set of parameters for speech session.</w:t>
      </w:r>
    </w:p>
    <w:p w:rsidR="0029557E" w:rsidRPr="00884F29" w:rsidRDefault="0029557E" w:rsidP="0029557E">
      <w:pPr>
        <w:pStyle w:val="B1"/>
      </w:pPr>
      <w:r w:rsidRPr="00884F29">
        <w:t>-</w:t>
      </w:r>
      <w:r w:rsidRPr="00884F29">
        <w:tab/>
        <w:t>Occurrence: ZeroOrOne</w:t>
      </w:r>
    </w:p>
    <w:p w:rsidR="0029557E" w:rsidRPr="00884F29" w:rsidRDefault="0029557E" w:rsidP="0029557E">
      <w:pPr>
        <w:pStyle w:val="B1"/>
      </w:pPr>
      <w:r w:rsidRPr="00884F29">
        <w:t>-</w:t>
      </w:r>
      <w:r w:rsidRPr="00884F29">
        <w:tab/>
        <w:t>Format: int</w:t>
      </w:r>
    </w:p>
    <w:p w:rsidR="0029557E" w:rsidRPr="00884F29" w:rsidRDefault="0029557E" w:rsidP="0029557E">
      <w:pPr>
        <w:pStyle w:val="B1"/>
      </w:pPr>
      <w:r w:rsidRPr="00884F29">
        <w:t>-</w:t>
      </w:r>
      <w:r w:rsidRPr="00884F29">
        <w:tab/>
        <w:t>Minimum Access Types: Get</w:t>
      </w:r>
    </w:p>
    <w:p w:rsidR="0029557E" w:rsidRPr="00884F29" w:rsidRDefault="0029557E" w:rsidP="0029557E">
      <w:pPr>
        <w:rPr>
          <w:b/>
          <w:sz w:val="32"/>
          <w:szCs w:val="32"/>
        </w:rPr>
      </w:pPr>
      <w:r w:rsidRPr="00884F29">
        <w:rPr>
          <w:b/>
          <w:sz w:val="32"/>
          <w:szCs w:val="32"/>
        </w:rPr>
        <w:t>/</w:t>
      </w:r>
      <w:r w:rsidRPr="00884F29">
        <w:rPr>
          <w:b/>
          <w:i/>
          <w:iCs/>
          <w:sz w:val="32"/>
          <w:szCs w:val="32"/>
        </w:rPr>
        <w:t>&lt;X&gt;</w:t>
      </w:r>
      <w:r w:rsidRPr="00884F29">
        <w:rPr>
          <w:b/>
          <w:sz w:val="32"/>
          <w:szCs w:val="32"/>
        </w:rPr>
        <w:t>/Speech/&lt;X&gt;/TAG</w:t>
      </w:r>
    </w:p>
    <w:p w:rsidR="0029557E" w:rsidRPr="00884F29" w:rsidRDefault="0029557E" w:rsidP="0029557E">
      <w:r w:rsidRPr="00884F29">
        <w:t>This leaf node represents the identification tag of a set of parameters for speech session. It is recommended to have at least a node, for example, ID, TAG, or implementation-specific ones, for the identification purpose such that each set of parameters can be distinguished and accessed.</w:t>
      </w:r>
    </w:p>
    <w:p w:rsidR="0029557E" w:rsidRPr="00884F29" w:rsidRDefault="0029557E" w:rsidP="0029557E">
      <w:pPr>
        <w:pStyle w:val="B1"/>
      </w:pPr>
      <w:r w:rsidRPr="00884F29">
        <w:t>-</w:t>
      </w:r>
      <w:r w:rsidRPr="00884F29">
        <w:tab/>
        <w:t>Occurrence: ZeroOrOne</w:t>
      </w:r>
    </w:p>
    <w:p w:rsidR="0029557E" w:rsidRPr="00884F29" w:rsidRDefault="0029557E" w:rsidP="0029557E">
      <w:pPr>
        <w:pStyle w:val="B1"/>
      </w:pPr>
      <w:r w:rsidRPr="00884F29">
        <w:t>-</w:t>
      </w:r>
      <w:r w:rsidRPr="00884F29">
        <w:tab/>
        <w:t>Format: chr</w:t>
      </w:r>
    </w:p>
    <w:p w:rsidR="0029557E" w:rsidRPr="00884F29" w:rsidRDefault="0029557E" w:rsidP="0029557E">
      <w:pPr>
        <w:ind w:firstLine="284"/>
        <w:rPr>
          <w:b/>
          <w:sz w:val="32"/>
          <w:szCs w:val="32"/>
        </w:rPr>
      </w:pPr>
      <w:r w:rsidRPr="00884F29">
        <w:t>-</w:t>
      </w:r>
      <w:r w:rsidRPr="00884F29">
        <w:tab/>
        <w:t>Minimum Access Types: Get</w:t>
      </w:r>
    </w:p>
    <w:p w:rsidR="00936AD7" w:rsidRPr="00884F29" w:rsidRDefault="00936AD7" w:rsidP="00936AD7">
      <w:pPr>
        <w:rPr>
          <w:b/>
          <w:sz w:val="32"/>
          <w:szCs w:val="32"/>
        </w:rPr>
      </w:pPr>
      <w:r w:rsidRPr="00884F29">
        <w:rPr>
          <w:b/>
          <w:sz w:val="32"/>
          <w:szCs w:val="32"/>
        </w:rPr>
        <w:t>/</w:t>
      </w:r>
      <w:r w:rsidRPr="00884F29">
        <w:rPr>
          <w:b/>
          <w:i/>
          <w:iCs/>
          <w:sz w:val="32"/>
          <w:szCs w:val="32"/>
        </w:rPr>
        <w:t>&lt;X&gt;</w:t>
      </w:r>
      <w:r w:rsidRPr="00884F29">
        <w:rPr>
          <w:b/>
          <w:sz w:val="32"/>
          <w:szCs w:val="32"/>
        </w:rPr>
        <w:t>/Speech/&lt;X&gt;/Priority</w:t>
      </w:r>
    </w:p>
    <w:p w:rsidR="0029557E" w:rsidRPr="00884F29" w:rsidRDefault="0029557E" w:rsidP="0029557E">
      <w:r w:rsidRPr="00884F29">
        <w:t>This leaf represents the priority of a set of parameters for speech session. Lower value means higher priority and the value is used in the terminal for client initiated QoS handling. The priority uses a 16 bit unsigned integer.</w:t>
      </w:r>
    </w:p>
    <w:p w:rsidR="0029557E" w:rsidRPr="00884F29" w:rsidRDefault="0029557E" w:rsidP="0029557E">
      <w:pPr>
        <w:pStyle w:val="B1"/>
      </w:pPr>
      <w:r w:rsidRPr="00884F29">
        <w:t>-</w:t>
      </w:r>
      <w:r w:rsidRPr="00884F29">
        <w:tab/>
        <w:t>Occurrence: ZeroOrOne</w:t>
      </w:r>
    </w:p>
    <w:p w:rsidR="00B35D29" w:rsidRPr="00884F29" w:rsidRDefault="00B35D29">
      <w:pPr>
        <w:pStyle w:val="B1"/>
      </w:pPr>
      <w:r w:rsidRPr="00884F29">
        <w:t>-</w:t>
      </w:r>
      <w:r w:rsidRPr="00884F29">
        <w:tab/>
        <w:t>Format: int</w:t>
      </w:r>
    </w:p>
    <w:p w:rsidR="00B35D29" w:rsidRPr="00884F29" w:rsidRDefault="00B35D29">
      <w:pPr>
        <w:pStyle w:val="B1"/>
      </w:pPr>
      <w:r w:rsidRPr="00884F29">
        <w:t>-</w:t>
      </w:r>
      <w:r w:rsidRPr="00884F29">
        <w:tab/>
        <w:t>Minimum Access Types: Get</w:t>
      </w:r>
    </w:p>
    <w:p w:rsidR="00B35D29" w:rsidRPr="00884F29" w:rsidRDefault="00B35D29">
      <w:pPr>
        <w:pStyle w:val="B1"/>
      </w:pPr>
      <w:r w:rsidRPr="00884F29">
        <w:t>-</w:t>
      </w:r>
      <w:r w:rsidRPr="00884F29">
        <w:tab/>
        <w:t>Values: Zero or higher</w:t>
      </w:r>
    </w:p>
    <w:p w:rsidR="00AD6B60" w:rsidRPr="00884F29" w:rsidRDefault="00AD6B60" w:rsidP="00AD6B60">
      <w:pPr>
        <w:rPr>
          <w:b/>
          <w:sz w:val="32"/>
          <w:szCs w:val="32"/>
        </w:rPr>
      </w:pPr>
      <w:r w:rsidRPr="00884F29">
        <w:rPr>
          <w:b/>
          <w:sz w:val="32"/>
          <w:szCs w:val="32"/>
        </w:rPr>
        <w:t>/</w:t>
      </w:r>
      <w:r w:rsidRPr="00884F29">
        <w:rPr>
          <w:b/>
          <w:i/>
          <w:iCs/>
          <w:sz w:val="32"/>
          <w:szCs w:val="32"/>
        </w:rPr>
        <w:t>&lt;X&gt;</w:t>
      </w:r>
      <w:r w:rsidRPr="00884F29">
        <w:rPr>
          <w:b/>
          <w:sz w:val="32"/>
          <w:szCs w:val="32"/>
        </w:rPr>
        <w:t>/Speech/&lt;X&gt;/</w:t>
      </w:r>
      <w:r w:rsidRPr="00884F29">
        <w:rPr>
          <w:rFonts w:hint="eastAsia"/>
          <w:b/>
          <w:sz w:val="32"/>
          <w:szCs w:val="32"/>
          <w:lang w:eastAsia="ko-KR"/>
        </w:rPr>
        <w:t>IPver</w:t>
      </w:r>
    </w:p>
    <w:p w:rsidR="00AD6B60" w:rsidRPr="00884F29" w:rsidRDefault="00AD6B60" w:rsidP="00AD6B60">
      <w:r w:rsidRPr="00884F29">
        <w:t xml:space="preserve">This leaf </w:t>
      </w:r>
      <w:r w:rsidRPr="00884F29">
        <w:rPr>
          <w:rFonts w:hint="eastAsia"/>
          <w:lang w:eastAsia="ko-KR"/>
        </w:rPr>
        <w:t>represents</w:t>
      </w:r>
      <w:r w:rsidRPr="00884F29">
        <w:t xml:space="preserve"> the </w:t>
      </w:r>
      <w:r w:rsidRPr="00884F29">
        <w:rPr>
          <w:rFonts w:hint="eastAsia"/>
          <w:lang w:eastAsia="ko-KR"/>
        </w:rPr>
        <w:t>version of the Internet Protocol used in the session</w:t>
      </w:r>
      <w:r w:rsidRPr="00884F29">
        <w:t>.</w:t>
      </w:r>
    </w:p>
    <w:p w:rsidR="00AD6B60" w:rsidRPr="00884F29" w:rsidRDefault="00AD6B60" w:rsidP="00AD6B60">
      <w:pPr>
        <w:pStyle w:val="B1"/>
      </w:pPr>
      <w:r w:rsidRPr="00884F29">
        <w:t>-</w:t>
      </w:r>
      <w:r w:rsidRPr="00884F29">
        <w:tab/>
        <w:t>Occurrence: One</w:t>
      </w:r>
    </w:p>
    <w:p w:rsidR="00AD6B60" w:rsidRPr="00884F29" w:rsidRDefault="00AD6B60" w:rsidP="00AD6B60">
      <w:pPr>
        <w:pStyle w:val="B1"/>
      </w:pPr>
      <w:r w:rsidRPr="00884F29">
        <w:t>-</w:t>
      </w:r>
      <w:r w:rsidRPr="00884F29">
        <w:tab/>
        <w:t xml:space="preserve">Format: </w:t>
      </w:r>
      <w:r w:rsidRPr="00884F29">
        <w:rPr>
          <w:rFonts w:hint="eastAsia"/>
          <w:lang w:eastAsia="ko-KR"/>
        </w:rPr>
        <w:t>chr</w:t>
      </w:r>
    </w:p>
    <w:p w:rsidR="00AD6B60" w:rsidRPr="00884F29" w:rsidRDefault="00AD6B60" w:rsidP="00AD6B60">
      <w:pPr>
        <w:pStyle w:val="B1"/>
        <w:rPr>
          <w:b/>
          <w:bCs/>
          <w:lang w:eastAsia="ko-KR"/>
        </w:rPr>
      </w:pPr>
      <w:r w:rsidRPr="00884F29">
        <w:t>-</w:t>
      </w:r>
      <w:r w:rsidRPr="00884F29">
        <w:tab/>
        <w:t>Minimum Access Types: Get</w:t>
      </w:r>
    </w:p>
    <w:p w:rsidR="00AD6B60" w:rsidRPr="00884F29" w:rsidRDefault="00AD6B60" w:rsidP="00AD6B60">
      <w:pPr>
        <w:pStyle w:val="B1"/>
        <w:rPr>
          <w:b/>
          <w:bCs/>
        </w:rPr>
      </w:pPr>
      <w:r w:rsidRPr="00884F29">
        <w:t>-</w:t>
      </w:r>
      <w:r w:rsidRPr="00884F29">
        <w:tab/>
        <w:t xml:space="preserve">Values: </w:t>
      </w:r>
      <w:r w:rsidR="00C727CB" w:rsidRPr="00884F29">
        <w:rPr>
          <w:lang w:eastAsia="ko-KR"/>
        </w:rPr>
        <w:t>'</w:t>
      </w:r>
      <w:r w:rsidRPr="00884F29">
        <w:rPr>
          <w:rFonts w:hint="eastAsia"/>
          <w:lang w:eastAsia="ko-KR"/>
        </w:rPr>
        <w:t>IPv4</w:t>
      </w:r>
      <w:r w:rsidR="00C727CB" w:rsidRPr="00884F29">
        <w:rPr>
          <w:lang w:eastAsia="ko-KR"/>
        </w:rPr>
        <w:t>'</w:t>
      </w:r>
      <w:r w:rsidRPr="00884F29">
        <w:rPr>
          <w:rFonts w:hint="eastAsia"/>
          <w:lang w:eastAsia="ko-KR"/>
        </w:rPr>
        <w:t xml:space="preserve">, </w:t>
      </w:r>
      <w:r w:rsidR="00C727CB" w:rsidRPr="00884F29">
        <w:rPr>
          <w:lang w:eastAsia="ko-KR"/>
        </w:rPr>
        <w:t>'</w:t>
      </w:r>
      <w:r w:rsidRPr="00884F29">
        <w:rPr>
          <w:rFonts w:hint="eastAsia"/>
          <w:lang w:eastAsia="ko-KR"/>
        </w:rPr>
        <w:t>IPv6</w:t>
      </w:r>
      <w:r w:rsidR="00C727CB" w:rsidRPr="00884F29">
        <w:rPr>
          <w:lang w:eastAsia="ko-KR"/>
        </w:rPr>
        <w:t>'</w:t>
      </w:r>
    </w:p>
    <w:p w:rsidR="00936AD7" w:rsidRPr="00884F29" w:rsidRDefault="00936AD7" w:rsidP="00936AD7">
      <w:pPr>
        <w:rPr>
          <w:b/>
          <w:sz w:val="32"/>
          <w:szCs w:val="32"/>
        </w:rPr>
      </w:pPr>
      <w:r w:rsidRPr="00884F29">
        <w:rPr>
          <w:b/>
          <w:sz w:val="32"/>
          <w:szCs w:val="32"/>
        </w:rPr>
        <w:t>/</w:t>
      </w:r>
      <w:r w:rsidRPr="00884F29">
        <w:rPr>
          <w:b/>
          <w:i/>
          <w:iCs/>
          <w:sz w:val="32"/>
          <w:szCs w:val="32"/>
        </w:rPr>
        <w:t>&lt;X&gt;</w:t>
      </w:r>
      <w:r w:rsidRPr="00884F29">
        <w:rPr>
          <w:b/>
          <w:sz w:val="32"/>
          <w:szCs w:val="32"/>
        </w:rPr>
        <w:t>/Speech/&lt;X&gt;/Codec</w:t>
      </w:r>
    </w:p>
    <w:p w:rsidR="0029557E" w:rsidRPr="00884F29" w:rsidRDefault="0029557E" w:rsidP="0029557E">
      <w:r w:rsidRPr="00884F29">
        <w:t xml:space="preserve">This leaf gives the MIME subtype name of speech codec. This leaf is preferably pre-configured by the device. </w:t>
      </w:r>
    </w:p>
    <w:p w:rsidR="0029557E" w:rsidRPr="00884F29" w:rsidRDefault="0029557E" w:rsidP="0029557E">
      <w:pPr>
        <w:pStyle w:val="B1"/>
      </w:pPr>
      <w:r w:rsidRPr="00884F29">
        <w:t>-</w:t>
      </w:r>
      <w:r w:rsidRPr="00884F29">
        <w:tab/>
        <w:t>Occurrence: One</w:t>
      </w:r>
    </w:p>
    <w:p w:rsidR="0029557E" w:rsidRPr="00884F29" w:rsidRDefault="0029557E" w:rsidP="0029557E">
      <w:pPr>
        <w:pStyle w:val="B1"/>
      </w:pPr>
      <w:r w:rsidRPr="00884F29">
        <w:t>-</w:t>
      </w:r>
      <w:r w:rsidRPr="00884F29">
        <w:tab/>
        <w:t>Format: chr</w:t>
      </w:r>
    </w:p>
    <w:p w:rsidR="0029557E" w:rsidRPr="00884F29" w:rsidRDefault="0029557E" w:rsidP="0029557E">
      <w:pPr>
        <w:pStyle w:val="B1"/>
        <w:rPr>
          <w:b/>
          <w:bCs/>
        </w:rPr>
      </w:pPr>
      <w:r w:rsidRPr="00884F29">
        <w:t>-</w:t>
      </w:r>
      <w:r w:rsidRPr="00884F29">
        <w:tab/>
        <w:t>Minimum Access Types: Get</w:t>
      </w:r>
    </w:p>
    <w:p w:rsidR="0029557E" w:rsidRPr="00884F29" w:rsidRDefault="0029557E" w:rsidP="0029557E">
      <w:pPr>
        <w:pStyle w:val="B1"/>
        <w:rPr>
          <w:b/>
          <w:bCs/>
        </w:rPr>
      </w:pPr>
      <w:r w:rsidRPr="00884F29">
        <w:t>-</w:t>
      </w:r>
      <w:r w:rsidRPr="00884F29">
        <w:tab/>
        <w:t xml:space="preserve">Values: MIME subtype name of speech codec, e.g., </w:t>
      </w:r>
      <w:r w:rsidR="00C727CB" w:rsidRPr="00884F29">
        <w:t>'</w:t>
      </w:r>
      <w:r w:rsidRPr="00884F29">
        <w:t>AMR</w:t>
      </w:r>
      <w:r w:rsidR="00C727CB" w:rsidRPr="00884F29">
        <w:t>'</w:t>
      </w:r>
      <w:r w:rsidRPr="00884F29">
        <w:t xml:space="preserve">, </w:t>
      </w:r>
      <w:r w:rsidR="00C727CB" w:rsidRPr="00884F29">
        <w:t>'</w:t>
      </w:r>
      <w:r w:rsidRPr="00884F29">
        <w:t>AMR-WB</w:t>
      </w:r>
      <w:r w:rsidR="00C727CB" w:rsidRPr="00884F29">
        <w:t>'</w:t>
      </w:r>
      <w:r w:rsidRPr="00884F29">
        <w:t>.</w:t>
      </w:r>
    </w:p>
    <w:p w:rsidR="00B35D29" w:rsidRPr="00884F29" w:rsidRDefault="00B35D29">
      <w:r w:rsidRPr="00884F29">
        <w:t xml:space="preserve">The value </w:t>
      </w:r>
      <w:r w:rsidR="00C727CB" w:rsidRPr="00884F29">
        <w:t>'</w:t>
      </w:r>
      <w:r w:rsidRPr="00884F29">
        <w:t>AMR</w:t>
      </w:r>
      <w:r w:rsidR="00C727CB" w:rsidRPr="00884F29">
        <w:t>'</w:t>
      </w:r>
      <w:r w:rsidRPr="00884F29">
        <w:t xml:space="preserve"> refers to the AMR speech codec as defined in 3GPP. The value </w:t>
      </w:r>
      <w:r w:rsidR="00C727CB" w:rsidRPr="00884F29">
        <w:t>'</w:t>
      </w:r>
      <w:r w:rsidRPr="00884F29">
        <w:t>AMR-WB</w:t>
      </w:r>
      <w:r w:rsidR="00C727CB" w:rsidRPr="00884F29">
        <w:t>'</w:t>
      </w:r>
      <w:r w:rsidRPr="00884F29">
        <w:t xml:space="preserve"> refers to the AMR-WB speech codec as defined in 3GPP.</w:t>
      </w:r>
    </w:p>
    <w:p w:rsidR="00936AD7" w:rsidRPr="00884F29" w:rsidRDefault="00936AD7" w:rsidP="00936AD7">
      <w:pPr>
        <w:rPr>
          <w:b/>
          <w:sz w:val="32"/>
          <w:szCs w:val="32"/>
        </w:rPr>
      </w:pPr>
      <w:r w:rsidRPr="00884F29">
        <w:rPr>
          <w:b/>
          <w:sz w:val="32"/>
          <w:szCs w:val="32"/>
        </w:rPr>
        <w:t>/</w:t>
      </w:r>
      <w:r w:rsidRPr="00884F29">
        <w:rPr>
          <w:b/>
          <w:i/>
          <w:iCs/>
          <w:sz w:val="32"/>
          <w:szCs w:val="32"/>
        </w:rPr>
        <w:t>&lt;X&gt;</w:t>
      </w:r>
      <w:r w:rsidRPr="00884F29">
        <w:rPr>
          <w:b/>
          <w:sz w:val="32"/>
          <w:szCs w:val="32"/>
        </w:rPr>
        <w:t>/Speech/&lt;X&gt;/Bandwidth</w:t>
      </w:r>
    </w:p>
    <w:p w:rsidR="0029557E" w:rsidRPr="00884F29" w:rsidRDefault="0029557E" w:rsidP="0029557E">
      <w:r w:rsidRPr="00884F29">
        <w:t xml:space="preserve">This interior node is used to allow a reference to </w:t>
      </w:r>
      <w:r w:rsidRPr="00884F29">
        <w:rPr>
          <w:rFonts w:hint="eastAsia"/>
          <w:lang w:eastAsia="ko-KR"/>
        </w:rPr>
        <w:t>a list of</w:t>
      </w:r>
      <w:r w:rsidRPr="00884F29">
        <w:t xml:space="preserve"> parameters related to </w:t>
      </w:r>
      <w:r w:rsidRPr="00884F29">
        <w:rPr>
          <w:rFonts w:hint="eastAsia"/>
          <w:lang w:eastAsia="ko-KR"/>
        </w:rPr>
        <w:t xml:space="preserve">speech </w:t>
      </w:r>
      <w:r w:rsidRPr="00884F29">
        <w:t>bandwidth assignment.</w:t>
      </w:r>
    </w:p>
    <w:p w:rsidR="0029557E" w:rsidRPr="00884F29" w:rsidRDefault="0029557E" w:rsidP="0029557E">
      <w:pPr>
        <w:pStyle w:val="B1"/>
      </w:pPr>
      <w:r w:rsidRPr="00884F29">
        <w:t>-</w:t>
      </w:r>
      <w:r w:rsidRPr="00884F29">
        <w:tab/>
        <w:t>Occurrence: One</w:t>
      </w:r>
    </w:p>
    <w:p w:rsidR="0029557E" w:rsidRPr="00884F29" w:rsidRDefault="0029557E" w:rsidP="0029557E">
      <w:pPr>
        <w:pStyle w:val="B1"/>
      </w:pPr>
      <w:r w:rsidRPr="00884F29">
        <w:t>-</w:t>
      </w:r>
      <w:r w:rsidRPr="00884F29">
        <w:tab/>
        <w:t>Format: node</w:t>
      </w:r>
    </w:p>
    <w:p w:rsidR="00B35D29" w:rsidRPr="00884F29" w:rsidRDefault="00B35D29">
      <w:pPr>
        <w:pStyle w:val="B1"/>
      </w:pPr>
      <w:r w:rsidRPr="00884F29">
        <w:t>-</w:t>
      </w:r>
      <w:r w:rsidRPr="00884F29">
        <w:tab/>
        <w:t>Minimum Access Types: Get</w:t>
      </w:r>
    </w:p>
    <w:p w:rsidR="00B35D29" w:rsidRPr="00884F29" w:rsidRDefault="00B35D29">
      <w:pPr>
        <w:pStyle w:val="B1"/>
      </w:pPr>
      <w:r w:rsidRPr="00884F29">
        <w:t>-</w:t>
      </w:r>
      <w:r w:rsidRPr="00884F29">
        <w:tab/>
        <w:t>Values: positive integer</w:t>
      </w:r>
    </w:p>
    <w:p w:rsidR="0029557E" w:rsidRPr="00884F29" w:rsidRDefault="0029557E" w:rsidP="0029557E">
      <w:pPr>
        <w:rPr>
          <w:b/>
          <w:sz w:val="32"/>
          <w:szCs w:val="32"/>
        </w:rPr>
      </w:pPr>
      <w:r w:rsidRPr="00884F29">
        <w:rPr>
          <w:b/>
          <w:sz w:val="32"/>
          <w:szCs w:val="32"/>
        </w:rPr>
        <w:t>/</w:t>
      </w:r>
      <w:r w:rsidRPr="00884F29">
        <w:rPr>
          <w:b/>
          <w:i/>
          <w:iCs/>
          <w:sz w:val="32"/>
          <w:szCs w:val="32"/>
        </w:rPr>
        <w:t>&lt;X&gt;</w:t>
      </w:r>
      <w:r w:rsidRPr="00884F29">
        <w:rPr>
          <w:b/>
          <w:sz w:val="32"/>
          <w:szCs w:val="32"/>
        </w:rPr>
        <w:t>/Speech/&lt;X&gt;/Bandwidth/AS</w:t>
      </w:r>
    </w:p>
    <w:p w:rsidR="0029557E" w:rsidRPr="00884F29" w:rsidRDefault="0029557E" w:rsidP="0029557E">
      <w:r w:rsidRPr="00884F29">
        <w:t xml:space="preserve">This leaf gives the preferred speech codec bandwidth by the network for the bearer set-up, </w:t>
      </w:r>
      <w:r w:rsidRPr="00884F29">
        <w:rPr>
          <w:color w:val="000000"/>
        </w:rPr>
        <w:t>including RTP/UDP/IP headers</w:t>
      </w:r>
      <w:r w:rsidRPr="00884F29">
        <w:t xml:space="preserve">. It provides the value for </w:t>
      </w:r>
      <w:r w:rsidR="00C727CB" w:rsidRPr="00884F29">
        <w:t>'</w:t>
      </w:r>
      <w:r w:rsidRPr="00884F29">
        <w:t>b=AS</w:t>
      </w:r>
      <w:r w:rsidR="00C727CB" w:rsidRPr="00884F29">
        <w:t>'</w:t>
      </w:r>
      <w:r w:rsidRPr="00884F29">
        <w:t xml:space="preserve"> line for </w:t>
      </w:r>
      <w:r w:rsidRPr="00884F29">
        <w:rPr>
          <w:rFonts w:hint="eastAsia"/>
          <w:lang w:eastAsia="ko-KR"/>
        </w:rPr>
        <w:t>speech</w:t>
      </w:r>
      <w:r w:rsidRPr="00884F29">
        <w:t xml:space="preserve"> part used in the end-to-end SDP negotiation process</w:t>
      </w:r>
      <w:r w:rsidRPr="00884F29">
        <w:rPr>
          <w:rFonts w:hint="eastAsia"/>
          <w:lang w:eastAsia="ko-KR"/>
        </w:rPr>
        <w:t>, which</w:t>
      </w:r>
      <w:r w:rsidRPr="00884F29">
        <w:t xml:space="preserve"> represents the bit rate in kbits/sec.</w:t>
      </w:r>
    </w:p>
    <w:p w:rsidR="0029557E" w:rsidRPr="00884F29" w:rsidRDefault="0029557E" w:rsidP="0029557E">
      <w:pPr>
        <w:pStyle w:val="B1"/>
      </w:pPr>
      <w:r w:rsidRPr="00884F29">
        <w:t>-</w:t>
      </w:r>
      <w:r w:rsidRPr="00884F29">
        <w:tab/>
        <w:t>Occurrence: ZeroOrOne</w:t>
      </w:r>
    </w:p>
    <w:p w:rsidR="0029557E" w:rsidRPr="00884F29" w:rsidRDefault="0029557E" w:rsidP="0029557E">
      <w:pPr>
        <w:pStyle w:val="B1"/>
      </w:pPr>
      <w:r w:rsidRPr="00884F29">
        <w:t>-</w:t>
      </w:r>
      <w:r w:rsidRPr="00884F29">
        <w:tab/>
        <w:t>Format: int</w:t>
      </w:r>
    </w:p>
    <w:p w:rsidR="0029557E" w:rsidRPr="00884F29" w:rsidRDefault="0029557E" w:rsidP="0029557E">
      <w:pPr>
        <w:ind w:firstLine="284"/>
        <w:rPr>
          <w:b/>
          <w:sz w:val="32"/>
          <w:szCs w:val="32"/>
        </w:rPr>
      </w:pPr>
      <w:r w:rsidRPr="00884F29">
        <w:t>-</w:t>
      </w:r>
      <w:r w:rsidRPr="00884F29">
        <w:tab/>
        <w:t>Minimum Access Types: Get</w:t>
      </w:r>
    </w:p>
    <w:p w:rsidR="0029557E" w:rsidRPr="00884F29" w:rsidRDefault="0029557E" w:rsidP="0029557E">
      <w:pPr>
        <w:rPr>
          <w:b/>
          <w:sz w:val="32"/>
          <w:szCs w:val="32"/>
        </w:rPr>
      </w:pPr>
      <w:r w:rsidRPr="00884F29">
        <w:rPr>
          <w:b/>
          <w:sz w:val="32"/>
          <w:szCs w:val="32"/>
        </w:rPr>
        <w:t>/</w:t>
      </w:r>
      <w:r w:rsidRPr="00884F29">
        <w:rPr>
          <w:b/>
          <w:i/>
          <w:iCs/>
          <w:sz w:val="32"/>
          <w:szCs w:val="32"/>
        </w:rPr>
        <w:t>&lt;X&gt;</w:t>
      </w:r>
      <w:r w:rsidRPr="00884F29">
        <w:rPr>
          <w:b/>
          <w:sz w:val="32"/>
          <w:szCs w:val="32"/>
        </w:rPr>
        <w:t>/Speech/&lt;X&gt;/Bandwidth/RS</w:t>
      </w:r>
    </w:p>
    <w:p w:rsidR="0029557E" w:rsidRPr="00884F29" w:rsidRDefault="0029557E" w:rsidP="0029557E">
      <w:r w:rsidRPr="00884F29">
        <w:t xml:space="preserve">This leaf provides the value for </w:t>
      </w:r>
      <w:r w:rsidR="00C727CB" w:rsidRPr="00884F29">
        <w:t>'</w:t>
      </w:r>
      <w:r w:rsidRPr="00884F29">
        <w:t>b=RS</w:t>
      </w:r>
      <w:r w:rsidR="00C727CB" w:rsidRPr="00884F29">
        <w:t>'</w:t>
      </w:r>
      <w:r w:rsidRPr="00884F29">
        <w:t xml:space="preserve"> line for </w:t>
      </w:r>
      <w:r w:rsidRPr="00884F29">
        <w:rPr>
          <w:rFonts w:hint="eastAsia"/>
          <w:lang w:eastAsia="ko-KR"/>
        </w:rPr>
        <w:t>speech</w:t>
      </w:r>
      <w:r w:rsidRPr="00884F29">
        <w:t xml:space="preserve"> part used in the end-to-end SDP negotiation process</w:t>
      </w:r>
      <w:r w:rsidRPr="00884F29">
        <w:rPr>
          <w:rFonts w:hint="eastAsia"/>
          <w:lang w:eastAsia="ko-KR"/>
        </w:rPr>
        <w:t>, which</w:t>
      </w:r>
      <w:r w:rsidRPr="00884F29">
        <w:t xml:space="preserve"> represents the bit rate in bits/sec.</w:t>
      </w:r>
    </w:p>
    <w:p w:rsidR="0029557E" w:rsidRPr="00884F29" w:rsidRDefault="0029557E" w:rsidP="0029557E">
      <w:pPr>
        <w:pStyle w:val="B1"/>
      </w:pPr>
      <w:r w:rsidRPr="00884F29">
        <w:t>-</w:t>
      </w:r>
      <w:r w:rsidRPr="00884F29">
        <w:tab/>
        <w:t>Occurrence: ZeroOrOne</w:t>
      </w:r>
    </w:p>
    <w:p w:rsidR="0029557E" w:rsidRPr="00884F29" w:rsidRDefault="0029557E" w:rsidP="0029557E">
      <w:pPr>
        <w:pStyle w:val="B1"/>
      </w:pPr>
      <w:r w:rsidRPr="00884F29">
        <w:t>-</w:t>
      </w:r>
      <w:r w:rsidRPr="00884F29">
        <w:tab/>
        <w:t>Format: int</w:t>
      </w:r>
    </w:p>
    <w:p w:rsidR="0029557E" w:rsidRPr="00884F29" w:rsidRDefault="0029557E" w:rsidP="0029557E">
      <w:pPr>
        <w:pStyle w:val="B1"/>
      </w:pPr>
      <w:r w:rsidRPr="00884F29">
        <w:t>-</w:t>
      </w:r>
      <w:r w:rsidRPr="00884F29">
        <w:tab/>
        <w:t>Minimum Access Types: Get</w:t>
      </w:r>
    </w:p>
    <w:p w:rsidR="0029557E" w:rsidRPr="00884F29" w:rsidRDefault="0029557E" w:rsidP="0029557E">
      <w:pPr>
        <w:rPr>
          <w:b/>
          <w:sz w:val="32"/>
          <w:szCs w:val="32"/>
        </w:rPr>
      </w:pPr>
      <w:r w:rsidRPr="00884F29">
        <w:rPr>
          <w:b/>
          <w:sz w:val="32"/>
          <w:szCs w:val="32"/>
        </w:rPr>
        <w:t>/</w:t>
      </w:r>
      <w:r w:rsidRPr="00884F29">
        <w:rPr>
          <w:b/>
          <w:i/>
          <w:iCs/>
          <w:sz w:val="32"/>
          <w:szCs w:val="32"/>
        </w:rPr>
        <w:t>&lt;X&gt;</w:t>
      </w:r>
      <w:r w:rsidRPr="00884F29">
        <w:rPr>
          <w:b/>
          <w:sz w:val="32"/>
          <w:szCs w:val="32"/>
        </w:rPr>
        <w:t>/Speech/&lt;X&gt;/Bandwidth/RR</w:t>
      </w:r>
    </w:p>
    <w:p w:rsidR="0029557E" w:rsidRPr="00884F29" w:rsidRDefault="0029557E" w:rsidP="0029557E">
      <w:r w:rsidRPr="00884F29">
        <w:t xml:space="preserve">This leaf provides the value for </w:t>
      </w:r>
      <w:r w:rsidR="00C727CB" w:rsidRPr="00884F29">
        <w:t>'</w:t>
      </w:r>
      <w:r w:rsidRPr="00884F29">
        <w:t>b=RR</w:t>
      </w:r>
      <w:r w:rsidR="00C727CB" w:rsidRPr="00884F29">
        <w:t>'</w:t>
      </w:r>
      <w:r w:rsidRPr="00884F29">
        <w:t xml:space="preserve"> line for </w:t>
      </w:r>
      <w:r w:rsidRPr="00884F29">
        <w:rPr>
          <w:rFonts w:hint="eastAsia"/>
          <w:lang w:eastAsia="ko-KR"/>
        </w:rPr>
        <w:t>speech</w:t>
      </w:r>
      <w:r w:rsidRPr="00884F29">
        <w:t xml:space="preserve"> part used in the end-to-end SDP negotiation process</w:t>
      </w:r>
      <w:r w:rsidRPr="00884F29">
        <w:rPr>
          <w:rFonts w:hint="eastAsia"/>
          <w:lang w:eastAsia="ko-KR"/>
        </w:rPr>
        <w:t>, which</w:t>
      </w:r>
      <w:r w:rsidRPr="00884F29">
        <w:t xml:space="preserve"> represents the bit rate in bits/sec.</w:t>
      </w:r>
    </w:p>
    <w:p w:rsidR="0029557E" w:rsidRPr="00884F29" w:rsidRDefault="0029557E" w:rsidP="0029557E">
      <w:pPr>
        <w:pStyle w:val="B1"/>
      </w:pPr>
      <w:r w:rsidRPr="00884F29">
        <w:t>-</w:t>
      </w:r>
      <w:r w:rsidRPr="00884F29">
        <w:tab/>
        <w:t>Occurrence: ZeroOrOne</w:t>
      </w:r>
    </w:p>
    <w:p w:rsidR="0029557E" w:rsidRPr="00884F29" w:rsidRDefault="0029557E" w:rsidP="0029557E">
      <w:pPr>
        <w:pStyle w:val="B1"/>
      </w:pPr>
      <w:r w:rsidRPr="00884F29">
        <w:t>-</w:t>
      </w:r>
      <w:r w:rsidRPr="00884F29">
        <w:tab/>
        <w:t>Format: int</w:t>
      </w:r>
    </w:p>
    <w:p w:rsidR="0029557E" w:rsidRPr="00884F29" w:rsidRDefault="0029557E" w:rsidP="0029557E">
      <w:pPr>
        <w:ind w:firstLine="284"/>
        <w:rPr>
          <w:b/>
          <w:sz w:val="32"/>
          <w:szCs w:val="32"/>
        </w:rPr>
      </w:pPr>
      <w:r w:rsidRPr="00884F29">
        <w:t>-</w:t>
      </w:r>
      <w:r w:rsidRPr="00884F29">
        <w:tab/>
        <w:t>Minimum Access Types: Get</w:t>
      </w:r>
    </w:p>
    <w:p w:rsidR="0029557E" w:rsidRPr="00884F29" w:rsidRDefault="0029557E" w:rsidP="0029557E">
      <w:pPr>
        <w:rPr>
          <w:b/>
          <w:sz w:val="32"/>
          <w:szCs w:val="32"/>
        </w:rPr>
      </w:pPr>
      <w:r w:rsidRPr="00884F29">
        <w:rPr>
          <w:b/>
          <w:sz w:val="32"/>
          <w:szCs w:val="32"/>
        </w:rPr>
        <w:t>/</w:t>
      </w:r>
      <w:r w:rsidRPr="00884F29">
        <w:rPr>
          <w:b/>
          <w:i/>
          <w:iCs/>
          <w:sz w:val="32"/>
          <w:szCs w:val="32"/>
        </w:rPr>
        <w:t>&lt;X&gt;</w:t>
      </w:r>
      <w:r w:rsidRPr="00884F29">
        <w:rPr>
          <w:b/>
          <w:sz w:val="32"/>
          <w:szCs w:val="32"/>
        </w:rPr>
        <w:t>/Speech/&lt;X&gt;/RateSet</w:t>
      </w:r>
    </w:p>
    <w:p w:rsidR="0029557E" w:rsidRPr="00884F29" w:rsidRDefault="0029557E" w:rsidP="0029557E">
      <w:pPr>
        <w:keepNext/>
      </w:pPr>
      <w:r w:rsidRPr="00884F29">
        <w:rPr>
          <w:color w:val="000000"/>
        </w:rPr>
        <w:t>This leaf node represents a list of bit rates used by speech codec. Depending on the codec, each value can be understood as either the highest rate or the average rate.</w:t>
      </w:r>
      <w:r w:rsidRPr="00884F29">
        <w:rPr>
          <w:rFonts w:ascii="Arial" w:hAnsi="Arial" w:cs="Arial"/>
          <w:color w:val="000000"/>
          <w:sz w:val="18"/>
          <w:szCs w:val="18"/>
        </w:rPr>
        <w:t xml:space="preserve"> </w:t>
      </w:r>
      <w:r w:rsidRPr="00884F29">
        <w:rPr>
          <w:color w:val="000000"/>
        </w:rPr>
        <w:t xml:space="preserve">The entries in the list may either be generic, i.e., usable for any codec, but can also be codec-specific. The default usage is the generic list where the bit rates </w:t>
      </w:r>
      <w:r w:rsidRPr="00884F29">
        <w:t>in bits/sec</w:t>
      </w:r>
      <w:r w:rsidRPr="00884F29">
        <w:rPr>
          <w:color w:val="000000"/>
        </w:rPr>
        <w:t xml:space="preserve"> are included, e.g., </w:t>
      </w:r>
      <w:r w:rsidR="00C727CB" w:rsidRPr="00884F29">
        <w:rPr>
          <w:color w:val="000000"/>
        </w:rPr>
        <w:t>'</w:t>
      </w:r>
      <w:r w:rsidRPr="00884F29">
        <w:rPr>
          <w:color w:val="000000"/>
        </w:rPr>
        <w:t>5000, 6000, 7500, 12500</w:t>
      </w:r>
      <w:r w:rsidR="00C727CB" w:rsidRPr="00884F29">
        <w:rPr>
          <w:color w:val="000000"/>
        </w:rPr>
        <w:t>'</w:t>
      </w:r>
      <w:r w:rsidRPr="00884F29">
        <w:rPr>
          <w:color w:val="000000"/>
        </w:rPr>
        <w:t xml:space="preserve">. A codec-specific list may indicate the desired modes. For example, in the case of AMR, the list could be </w:t>
      </w:r>
      <w:r w:rsidR="00C727CB" w:rsidRPr="00884F29">
        <w:rPr>
          <w:color w:val="000000"/>
        </w:rPr>
        <w:t>'</w:t>
      </w:r>
      <w:r w:rsidRPr="00884F29">
        <w:rPr>
          <w:color w:val="000000"/>
        </w:rPr>
        <w:t>0, 2, 4, 7</w:t>
      </w:r>
      <w:r w:rsidR="00C727CB" w:rsidRPr="00884F29">
        <w:rPr>
          <w:color w:val="000000"/>
        </w:rPr>
        <w:t>'</w:t>
      </w:r>
      <w:r w:rsidRPr="00884F29">
        <w:rPr>
          <w:color w:val="000000"/>
        </w:rPr>
        <w:t>.</w:t>
      </w:r>
    </w:p>
    <w:p w:rsidR="0029557E" w:rsidRPr="00884F29" w:rsidRDefault="0029557E" w:rsidP="0029557E">
      <w:pPr>
        <w:pStyle w:val="B1"/>
      </w:pPr>
      <w:r w:rsidRPr="00884F29">
        <w:t>-</w:t>
      </w:r>
      <w:r w:rsidRPr="00884F29">
        <w:tab/>
        <w:t>Occurrence: ZeroOrOne</w:t>
      </w:r>
    </w:p>
    <w:p w:rsidR="00B35D29" w:rsidRPr="00884F29" w:rsidRDefault="00B35D29">
      <w:pPr>
        <w:pStyle w:val="B1"/>
      </w:pPr>
      <w:r w:rsidRPr="00884F29">
        <w:t>-</w:t>
      </w:r>
      <w:r w:rsidRPr="00884F29">
        <w:tab/>
        <w:t xml:space="preserve">Format: </w:t>
      </w:r>
      <w:r w:rsidR="0044209A" w:rsidRPr="00884F29">
        <w:t>chr</w:t>
      </w:r>
    </w:p>
    <w:p w:rsidR="00B35D29" w:rsidRPr="00884F29" w:rsidRDefault="00B35D29">
      <w:pPr>
        <w:pStyle w:val="B1"/>
        <w:rPr>
          <w:b/>
          <w:bCs/>
        </w:rPr>
      </w:pPr>
      <w:r w:rsidRPr="00884F29">
        <w:t>-</w:t>
      </w:r>
      <w:r w:rsidRPr="00884F29">
        <w:tab/>
        <w:t>Minimum Access Types: Get</w:t>
      </w:r>
    </w:p>
    <w:p w:rsidR="00233EA6" w:rsidRPr="00884F29" w:rsidRDefault="00233EA6" w:rsidP="00233EA6">
      <w:pPr>
        <w:rPr>
          <w:b/>
          <w:sz w:val="32"/>
          <w:szCs w:val="32"/>
        </w:rPr>
      </w:pPr>
      <w:r w:rsidRPr="00884F29">
        <w:rPr>
          <w:b/>
          <w:sz w:val="32"/>
          <w:szCs w:val="32"/>
        </w:rPr>
        <w:t>/</w:t>
      </w:r>
      <w:r w:rsidRPr="00884F29">
        <w:rPr>
          <w:b/>
          <w:i/>
          <w:iCs/>
          <w:sz w:val="32"/>
          <w:szCs w:val="32"/>
        </w:rPr>
        <w:t>&lt;X&gt;</w:t>
      </w:r>
      <w:r w:rsidRPr="00884F29">
        <w:rPr>
          <w:b/>
          <w:sz w:val="32"/>
          <w:szCs w:val="32"/>
        </w:rPr>
        <w:t>/Speech/&lt;X&gt;/ConRef</w:t>
      </w:r>
    </w:p>
    <w:p w:rsidR="00B35D29" w:rsidRPr="00884F29" w:rsidRDefault="00B35D29">
      <w:r w:rsidRPr="00884F29">
        <w:t xml:space="preserve">This node specifies a reference to QoS parameters Management Object. </w:t>
      </w:r>
      <w:r w:rsidRPr="00884F29">
        <w:rPr>
          <w:lang w:eastAsia="zh-CN"/>
        </w:rPr>
        <w:t>The interior node</w:t>
      </w:r>
      <w:r w:rsidR="00C727CB" w:rsidRPr="00884F29">
        <w:rPr>
          <w:lang w:eastAsia="zh-CN"/>
        </w:rPr>
        <w:t>"</w:t>
      </w:r>
      <w:r w:rsidRPr="00884F29">
        <w:rPr>
          <w:lang w:eastAsia="zh-CN"/>
        </w:rPr>
        <w:t>s leaf nodes specify the network preferred QoS parameters as defined in 3GPP TS 24.008 and t</w:t>
      </w:r>
      <w:r w:rsidRPr="00884F29">
        <w:t>hey should be used in the bearer request when client initiated QoS happen.</w:t>
      </w:r>
      <w:r w:rsidRPr="00884F29">
        <w:rPr>
          <w:lang w:eastAsia="zh-CN"/>
        </w:rPr>
        <w:t xml:space="preserve"> </w:t>
      </w:r>
      <w:r w:rsidRPr="00884F29">
        <w:t>Implementation specific MO may be referenced.</w:t>
      </w:r>
    </w:p>
    <w:p w:rsidR="0029557E" w:rsidRPr="00884F29" w:rsidRDefault="0029557E" w:rsidP="0029557E">
      <w:pPr>
        <w:pStyle w:val="B1"/>
      </w:pPr>
      <w:r w:rsidRPr="00884F29">
        <w:t>-</w:t>
      </w:r>
      <w:r w:rsidRPr="00884F29">
        <w:tab/>
        <w:t>Occurrence: ZeroOrOne</w:t>
      </w:r>
    </w:p>
    <w:p w:rsidR="00B35D29" w:rsidRPr="00884F29" w:rsidRDefault="00B35D29">
      <w:pPr>
        <w:pStyle w:val="B1"/>
      </w:pPr>
      <w:r w:rsidRPr="00884F29">
        <w:t>-</w:t>
      </w:r>
      <w:r w:rsidRPr="00884F29">
        <w:tab/>
        <w:t xml:space="preserve">Format: </w:t>
      </w:r>
      <w:r w:rsidR="0044209A" w:rsidRPr="00884F29">
        <w:t>chr</w:t>
      </w:r>
    </w:p>
    <w:p w:rsidR="00B35D29" w:rsidRPr="00884F29" w:rsidRDefault="00B35D29">
      <w:pPr>
        <w:pStyle w:val="B1"/>
        <w:rPr>
          <w:b/>
          <w:bCs/>
        </w:rPr>
      </w:pPr>
      <w:r w:rsidRPr="00884F29">
        <w:t>-</w:t>
      </w:r>
      <w:r w:rsidRPr="00884F29">
        <w:tab/>
        <w:t>Minimum Access Types: Get</w:t>
      </w:r>
    </w:p>
    <w:p w:rsidR="00233EA6" w:rsidRPr="00884F29" w:rsidRDefault="00233EA6" w:rsidP="00233EA6">
      <w:pPr>
        <w:rPr>
          <w:b/>
          <w:sz w:val="32"/>
          <w:szCs w:val="32"/>
        </w:rPr>
      </w:pPr>
      <w:r w:rsidRPr="00884F29">
        <w:rPr>
          <w:b/>
          <w:sz w:val="32"/>
          <w:szCs w:val="32"/>
        </w:rPr>
        <w:t>/</w:t>
      </w:r>
      <w:r w:rsidRPr="00884F29">
        <w:rPr>
          <w:b/>
          <w:i/>
          <w:iCs/>
          <w:sz w:val="32"/>
          <w:szCs w:val="32"/>
        </w:rPr>
        <w:t>&lt;X&gt;</w:t>
      </w:r>
      <w:r w:rsidRPr="00884F29">
        <w:rPr>
          <w:b/>
          <w:sz w:val="32"/>
          <w:szCs w:val="32"/>
        </w:rPr>
        <w:t>/Speech/&lt;X&gt;/Ext</w:t>
      </w:r>
    </w:p>
    <w:p w:rsidR="00B35D29" w:rsidRPr="00884F29" w:rsidRDefault="00B35D29">
      <w:r w:rsidRPr="00884F29">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B35D29" w:rsidRPr="00884F29" w:rsidRDefault="00B35D29">
      <w:pPr>
        <w:pStyle w:val="B1"/>
      </w:pPr>
      <w:r w:rsidRPr="00884F29">
        <w:t>-</w:t>
      </w:r>
      <w:r w:rsidRPr="00884F29">
        <w:tab/>
        <w:t>Occurrence: ZeroOrOne</w:t>
      </w:r>
    </w:p>
    <w:p w:rsidR="00B35D29" w:rsidRPr="00884F29" w:rsidRDefault="00B35D29">
      <w:pPr>
        <w:pStyle w:val="B1"/>
      </w:pPr>
      <w:r w:rsidRPr="00884F29">
        <w:t>-</w:t>
      </w:r>
      <w:r w:rsidRPr="00884F29">
        <w:tab/>
        <w:t>Format: node</w:t>
      </w:r>
    </w:p>
    <w:p w:rsidR="00B35D29" w:rsidRPr="00884F29" w:rsidRDefault="00B35D29">
      <w:pPr>
        <w:pStyle w:val="B1"/>
        <w:rPr>
          <w:b/>
          <w:bCs/>
        </w:rPr>
      </w:pPr>
      <w:r w:rsidRPr="00884F29">
        <w:t>-</w:t>
      </w:r>
      <w:r w:rsidRPr="00884F29">
        <w:tab/>
        <w:t>Minimum Access Types: Get</w:t>
      </w:r>
    </w:p>
    <w:p w:rsidR="00233EA6" w:rsidRPr="00884F29" w:rsidRDefault="00233EA6" w:rsidP="00233EA6">
      <w:pPr>
        <w:rPr>
          <w:b/>
          <w:sz w:val="32"/>
          <w:szCs w:val="32"/>
        </w:rPr>
      </w:pPr>
      <w:r w:rsidRPr="00884F29">
        <w:rPr>
          <w:b/>
          <w:sz w:val="32"/>
          <w:szCs w:val="32"/>
        </w:rPr>
        <w:t>/</w:t>
      </w:r>
      <w:r w:rsidRPr="00884F29">
        <w:rPr>
          <w:b/>
          <w:i/>
          <w:iCs/>
          <w:sz w:val="32"/>
          <w:szCs w:val="32"/>
        </w:rPr>
        <w:t>&lt;X&gt;</w:t>
      </w:r>
      <w:r w:rsidRPr="00884F29">
        <w:rPr>
          <w:b/>
          <w:sz w:val="32"/>
          <w:szCs w:val="32"/>
        </w:rPr>
        <w:t>/Video</w:t>
      </w:r>
    </w:p>
    <w:p w:rsidR="00B35D29" w:rsidRPr="00884F29" w:rsidRDefault="00B35D29">
      <w:r w:rsidRPr="00884F29">
        <w:t>The Video node is the starting point of the video codec definitions (if any video codec are available)</w:t>
      </w:r>
    </w:p>
    <w:p w:rsidR="00B35D29" w:rsidRPr="00884F29" w:rsidRDefault="00B35D29">
      <w:pPr>
        <w:pStyle w:val="B1"/>
      </w:pPr>
      <w:r w:rsidRPr="00884F29">
        <w:t>-</w:t>
      </w:r>
      <w:r w:rsidRPr="00884F29">
        <w:tab/>
        <w:t>Occurrence: ZeroOrOne</w:t>
      </w:r>
    </w:p>
    <w:p w:rsidR="00B35D29" w:rsidRPr="00884F29" w:rsidRDefault="00B35D29">
      <w:pPr>
        <w:pStyle w:val="B1"/>
      </w:pPr>
      <w:r w:rsidRPr="00884F29">
        <w:t>-</w:t>
      </w:r>
      <w:r w:rsidRPr="00884F29">
        <w:tab/>
        <w:t>Format: node</w:t>
      </w:r>
    </w:p>
    <w:p w:rsidR="00B35D29" w:rsidRPr="00884F29" w:rsidRDefault="00B35D29">
      <w:pPr>
        <w:pStyle w:val="B1"/>
        <w:rPr>
          <w:b/>
          <w:bCs/>
        </w:rPr>
      </w:pPr>
      <w:r w:rsidRPr="00884F29">
        <w:t>-</w:t>
      </w:r>
      <w:r w:rsidRPr="00884F29">
        <w:tab/>
        <w:t>Minimum Access Types: Get</w:t>
      </w:r>
    </w:p>
    <w:p w:rsidR="00233EA6" w:rsidRPr="00884F29" w:rsidRDefault="00233EA6" w:rsidP="00233EA6">
      <w:pPr>
        <w:rPr>
          <w:b/>
          <w:sz w:val="32"/>
          <w:szCs w:val="32"/>
        </w:rPr>
      </w:pPr>
      <w:r w:rsidRPr="00884F29">
        <w:rPr>
          <w:b/>
          <w:sz w:val="32"/>
          <w:szCs w:val="32"/>
        </w:rPr>
        <w:t>/</w:t>
      </w:r>
      <w:r w:rsidRPr="00884F29">
        <w:rPr>
          <w:b/>
          <w:i/>
          <w:iCs/>
          <w:sz w:val="32"/>
          <w:szCs w:val="32"/>
        </w:rPr>
        <w:t>&lt;X&gt;</w:t>
      </w:r>
      <w:r w:rsidRPr="00884F29">
        <w:rPr>
          <w:b/>
          <w:sz w:val="32"/>
          <w:szCs w:val="32"/>
        </w:rPr>
        <w:t>/Video/&lt;X&gt;</w:t>
      </w:r>
    </w:p>
    <w:p w:rsidR="00B35D29" w:rsidRPr="00884F29" w:rsidRDefault="00B35D29">
      <w:r w:rsidRPr="00884F29">
        <w:t>This interior node is used to allow a reference to a list of video codec objects.</w:t>
      </w:r>
    </w:p>
    <w:p w:rsidR="00B35D29" w:rsidRPr="00884F29" w:rsidRDefault="00B35D29">
      <w:pPr>
        <w:pStyle w:val="B1"/>
      </w:pPr>
      <w:r w:rsidRPr="00884F29">
        <w:t>-</w:t>
      </w:r>
      <w:r w:rsidRPr="00884F29">
        <w:tab/>
        <w:t>Occurrence: OneOrMore</w:t>
      </w:r>
    </w:p>
    <w:p w:rsidR="00B35D29" w:rsidRPr="00884F29" w:rsidRDefault="00B35D29">
      <w:pPr>
        <w:pStyle w:val="B1"/>
      </w:pPr>
      <w:r w:rsidRPr="00884F29">
        <w:t>-</w:t>
      </w:r>
      <w:r w:rsidRPr="00884F29">
        <w:tab/>
        <w:t>Format: node</w:t>
      </w:r>
    </w:p>
    <w:p w:rsidR="00B35D29" w:rsidRPr="00884F29" w:rsidRDefault="00B35D29">
      <w:pPr>
        <w:pStyle w:val="B1"/>
      </w:pPr>
      <w:r w:rsidRPr="00884F29">
        <w:t>-</w:t>
      </w:r>
      <w:r w:rsidRPr="00884F29">
        <w:tab/>
        <w:t>Minimum Access Types: Get</w:t>
      </w:r>
    </w:p>
    <w:p w:rsidR="0029557E" w:rsidRPr="00884F29" w:rsidRDefault="0029557E" w:rsidP="0029557E">
      <w:pPr>
        <w:rPr>
          <w:b/>
          <w:sz w:val="32"/>
          <w:szCs w:val="32"/>
        </w:rPr>
      </w:pPr>
      <w:r w:rsidRPr="00884F29">
        <w:rPr>
          <w:b/>
          <w:sz w:val="32"/>
          <w:szCs w:val="32"/>
        </w:rPr>
        <w:t>/</w:t>
      </w:r>
      <w:r w:rsidRPr="00884F29">
        <w:rPr>
          <w:b/>
          <w:i/>
          <w:iCs/>
          <w:sz w:val="32"/>
          <w:szCs w:val="32"/>
        </w:rPr>
        <w:t>&lt;X&gt;</w:t>
      </w:r>
      <w:r w:rsidRPr="00884F29">
        <w:rPr>
          <w:b/>
          <w:sz w:val="32"/>
          <w:szCs w:val="32"/>
        </w:rPr>
        <w:t>/Video/&lt;X&gt;/ID</w:t>
      </w:r>
    </w:p>
    <w:p w:rsidR="0029557E" w:rsidRPr="00884F29" w:rsidRDefault="0029557E" w:rsidP="0029557E">
      <w:r w:rsidRPr="00884F29">
        <w:t>This leaf node represents the identification number of a set of parameters for video session.</w:t>
      </w:r>
    </w:p>
    <w:p w:rsidR="0029557E" w:rsidRPr="00884F29" w:rsidRDefault="0029557E" w:rsidP="0029557E">
      <w:pPr>
        <w:pStyle w:val="B1"/>
      </w:pPr>
      <w:r w:rsidRPr="00884F29">
        <w:t>-</w:t>
      </w:r>
      <w:r w:rsidRPr="00884F29">
        <w:tab/>
        <w:t>Occurrence: ZeroOrOne</w:t>
      </w:r>
    </w:p>
    <w:p w:rsidR="0029557E" w:rsidRPr="00884F29" w:rsidRDefault="0029557E" w:rsidP="0029557E">
      <w:pPr>
        <w:pStyle w:val="B1"/>
      </w:pPr>
      <w:r w:rsidRPr="00884F29">
        <w:t>-</w:t>
      </w:r>
      <w:r w:rsidRPr="00884F29">
        <w:tab/>
        <w:t>Format: int</w:t>
      </w:r>
    </w:p>
    <w:p w:rsidR="0029557E" w:rsidRPr="00884F29" w:rsidRDefault="0029557E" w:rsidP="0029557E">
      <w:pPr>
        <w:ind w:firstLine="284"/>
        <w:rPr>
          <w:b/>
          <w:sz w:val="32"/>
          <w:szCs w:val="32"/>
        </w:rPr>
      </w:pPr>
      <w:r w:rsidRPr="00884F29">
        <w:t>-</w:t>
      </w:r>
      <w:r w:rsidRPr="00884F29">
        <w:tab/>
        <w:t>Minimum Access Types: Get</w:t>
      </w:r>
    </w:p>
    <w:p w:rsidR="0029557E" w:rsidRPr="00884F29" w:rsidRDefault="0029557E" w:rsidP="0029557E">
      <w:pPr>
        <w:rPr>
          <w:b/>
          <w:sz w:val="32"/>
          <w:szCs w:val="32"/>
        </w:rPr>
      </w:pPr>
      <w:r w:rsidRPr="00884F29">
        <w:rPr>
          <w:b/>
          <w:sz w:val="32"/>
          <w:szCs w:val="32"/>
        </w:rPr>
        <w:t>/</w:t>
      </w:r>
      <w:r w:rsidRPr="00884F29">
        <w:rPr>
          <w:b/>
          <w:i/>
          <w:iCs/>
          <w:sz w:val="32"/>
          <w:szCs w:val="32"/>
        </w:rPr>
        <w:t>&lt;X&gt;</w:t>
      </w:r>
      <w:r w:rsidRPr="00884F29">
        <w:rPr>
          <w:b/>
          <w:sz w:val="32"/>
          <w:szCs w:val="32"/>
        </w:rPr>
        <w:t>/Video/&lt;X&gt;/TAG</w:t>
      </w:r>
    </w:p>
    <w:p w:rsidR="0029557E" w:rsidRPr="00884F29" w:rsidRDefault="0029557E" w:rsidP="0029557E">
      <w:r w:rsidRPr="00884F29">
        <w:t>This leaf node represents the identification tag of a set of parameters for video session. It is recommended to have at least a node, for example, ID, TAG, or implementation-specific ones, for the identification purpose such that each set of parameters can be distinguished and accessed.</w:t>
      </w:r>
    </w:p>
    <w:p w:rsidR="0029557E" w:rsidRPr="00884F29" w:rsidRDefault="0029557E" w:rsidP="0029557E">
      <w:pPr>
        <w:pStyle w:val="B1"/>
      </w:pPr>
      <w:r w:rsidRPr="00884F29">
        <w:t>-</w:t>
      </w:r>
      <w:r w:rsidRPr="00884F29">
        <w:tab/>
        <w:t>Occurrence: ZeroOrOne</w:t>
      </w:r>
    </w:p>
    <w:p w:rsidR="0029557E" w:rsidRPr="00884F29" w:rsidRDefault="0029557E" w:rsidP="0029557E">
      <w:pPr>
        <w:pStyle w:val="B1"/>
      </w:pPr>
      <w:r w:rsidRPr="00884F29">
        <w:t>-</w:t>
      </w:r>
      <w:r w:rsidRPr="00884F29">
        <w:tab/>
        <w:t>Format: chr</w:t>
      </w:r>
    </w:p>
    <w:p w:rsidR="0029557E" w:rsidRPr="00884F29" w:rsidRDefault="0029557E" w:rsidP="0029557E">
      <w:pPr>
        <w:ind w:firstLine="284"/>
        <w:rPr>
          <w:b/>
          <w:sz w:val="32"/>
          <w:szCs w:val="32"/>
        </w:rPr>
      </w:pPr>
      <w:r w:rsidRPr="00884F29">
        <w:t>-</w:t>
      </w:r>
      <w:r w:rsidRPr="00884F29">
        <w:tab/>
        <w:t>Minimum Access Types: Get</w:t>
      </w:r>
    </w:p>
    <w:p w:rsidR="00233EA6" w:rsidRPr="00884F29" w:rsidRDefault="00233EA6" w:rsidP="00233EA6">
      <w:pPr>
        <w:rPr>
          <w:b/>
          <w:sz w:val="32"/>
          <w:szCs w:val="32"/>
        </w:rPr>
      </w:pPr>
      <w:r w:rsidRPr="00884F29">
        <w:rPr>
          <w:b/>
          <w:sz w:val="32"/>
          <w:szCs w:val="32"/>
        </w:rPr>
        <w:t>/</w:t>
      </w:r>
      <w:r w:rsidRPr="00884F29">
        <w:rPr>
          <w:b/>
          <w:i/>
          <w:iCs/>
          <w:sz w:val="32"/>
          <w:szCs w:val="32"/>
        </w:rPr>
        <w:t>&lt;X&gt;</w:t>
      </w:r>
      <w:r w:rsidRPr="00884F29">
        <w:rPr>
          <w:b/>
          <w:sz w:val="32"/>
          <w:szCs w:val="32"/>
        </w:rPr>
        <w:t>/Video/&lt;X&gt;/Priority</w:t>
      </w:r>
    </w:p>
    <w:p w:rsidR="0029557E" w:rsidRPr="00884F29" w:rsidRDefault="0029557E" w:rsidP="0029557E">
      <w:r w:rsidRPr="00884F29">
        <w:t xml:space="preserve">This leaf represents the priority of a set of parameters for speech session. Lower value means higher priority and the value is used in the terminal for client initiated QoS handling. The priority uses a 16 bit unsigned integer. </w:t>
      </w:r>
    </w:p>
    <w:p w:rsidR="0029557E" w:rsidRPr="00884F29" w:rsidRDefault="0029557E" w:rsidP="0029557E">
      <w:pPr>
        <w:pStyle w:val="B1"/>
      </w:pPr>
      <w:r w:rsidRPr="00884F29">
        <w:t>-</w:t>
      </w:r>
      <w:r w:rsidRPr="00884F29">
        <w:tab/>
        <w:t>Occurrence: ZeroOrOne</w:t>
      </w:r>
    </w:p>
    <w:p w:rsidR="00B35D29" w:rsidRPr="00884F29" w:rsidRDefault="00B35D29">
      <w:pPr>
        <w:pStyle w:val="B1"/>
      </w:pPr>
      <w:r w:rsidRPr="00884F29">
        <w:t>-</w:t>
      </w:r>
      <w:r w:rsidRPr="00884F29">
        <w:tab/>
        <w:t>Format: int</w:t>
      </w:r>
    </w:p>
    <w:p w:rsidR="00B35D29" w:rsidRPr="00884F29" w:rsidRDefault="00B35D29">
      <w:pPr>
        <w:pStyle w:val="B1"/>
      </w:pPr>
      <w:r w:rsidRPr="00884F29">
        <w:t>-</w:t>
      </w:r>
      <w:r w:rsidRPr="00884F29">
        <w:tab/>
        <w:t>Minimum Access Types: Get</w:t>
      </w:r>
    </w:p>
    <w:p w:rsidR="00B35D29" w:rsidRPr="00884F29" w:rsidRDefault="00B35D29">
      <w:pPr>
        <w:pStyle w:val="B1"/>
      </w:pPr>
      <w:r w:rsidRPr="00884F29">
        <w:t>-</w:t>
      </w:r>
      <w:r w:rsidRPr="00884F29">
        <w:tab/>
        <w:t>Values: Zero or higher</w:t>
      </w:r>
    </w:p>
    <w:p w:rsidR="00AD6B60" w:rsidRPr="00884F29" w:rsidRDefault="00AD6B60" w:rsidP="00AD6B60">
      <w:pPr>
        <w:rPr>
          <w:b/>
          <w:sz w:val="32"/>
          <w:szCs w:val="32"/>
        </w:rPr>
      </w:pPr>
      <w:r w:rsidRPr="00884F29">
        <w:rPr>
          <w:b/>
          <w:sz w:val="32"/>
          <w:szCs w:val="32"/>
        </w:rPr>
        <w:t>/</w:t>
      </w:r>
      <w:r w:rsidRPr="00884F29">
        <w:rPr>
          <w:b/>
          <w:i/>
          <w:iCs/>
          <w:sz w:val="32"/>
          <w:szCs w:val="32"/>
        </w:rPr>
        <w:t>&lt;X&gt;</w:t>
      </w:r>
      <w:r w:rsidRPr="00884F29">
        <w:rPr>
          <w:b/>
          <w:sz w:val="32"/>
          <w:szCs w:val="32"/>
        </w:rPr>
        <w:t>/</w:t>
      </w:r>
      <w:r w:rsidRPr="00884F29">
        <w:rPr>
          <w:rFonts w:hint="eastAsia"/>
          <w:b/>
          <w:sz w:val="32"/>
          <w:szCs w:val="32"/>
          <w:lang w:eastAsia="ko-KR"/>
        </w:rPr>
        <w:t>Video</w:t>
      </w:r>
      <w:r w:rsidRPr="00884F29">
        <w:rPr>
          <w:b/>
          <w:sz w:val="32"/>
          <w:szCs w:val="32"/>
        </w:rPr>
        <w:t>/&lt;X&gt;/</w:t>
      </w:r>
      <w:r w:rsidRPr="00884F29">
        <w:rPr>
          <w:rFonts w:hint="eastAsia"/>
          <w:b/>
          <w:sz w:val="32"/>
          <w:szCs w:val="32"/>
          <w:lang w:eastAsia="ko-KR"/>
        </w:rPr>
        <w:t>IPver</w:t>
      </w:r>
    </w:p>
    <w:p w:rsidR="00AD6B60" w:rsidRPr="00884F29" w:rsidRDefault="00AD6B60" w:rsidP="00AD6B60">
      <w:r w:rsidRPr="00884F29">
        <w:t xml:space="preserve">This leaf </w:t>
      </w:r>
      <w:r w:rsidRPr="00884F29">
        <w:rPr>
          <w:rFonts w:hint="eastAsia"/>
          <w:lang w:eastAsia="ko-KR"/>
        </w:rPr>
        <w:t>represents</w:t>
      </w:r>
      <w:r w:rsidRPr="00884F29">
        <w:t xml:space="preserve"> the </w:t>
      </w:r>
      <w:r w:rsidRPr="00884F29">
        <w:rPr>
          <w:rFonts w:hint="eastAsia"/>
          <w:lang w:eastAsia="ko-KR"/>
        </w:rPr>
        <w:t>version of the Internet Protocol used in the session</w:t>
      </w:r>
      <w:r w:rsidRPr="00884F29">
        <w:t>.</w:t>
      </w:r>
    </w:p>
    <w:p w:rsidR="00AD6B60" w:rsidRPr="00884F29" w:rsidRDefault="00AD6B60" w:rsidP="00AD6B60">
      <w:pPr>
        <w:pStyle w:val="B1"/>
      </w:pPr>
      <w:r w:rsidRPr="00884F29">
        <w:t>-</w:t>
      </w:r>
      <w:r w:rsidRPr="00884F29">
        <w:tab/>
        <w:t>Occurrence: One</w:t>
      </w:r>
    </w:p>
    <w:p w:rsidR="00AD6B60" w:rsidRPr="00884F29" w:rsidRDefault="00AD6B60" w:rsidP="00AD6B60">
      <w:pPr>
        <w:pStyle w:val="B1"/>
      </w:pPr>
      <w:r w:rsidRPr="00884F29">
        <w:t>-</w:t>
      </w:r>
      <w:r w:rsidRPr="00884F29">
        <w:tab/>
        <w:t xml:space="preserve">Format: </w:t>
      </w:r>
      <w:r w:rsidRPr="00884F29">
        <w:rPr>
          <w:rFonts w:hint="eastAsia"/>
          <w:lang w:eastAsia="ko-KR"/>
        </w:rPr>
        <w:t>chr</w:t>
      </w:r>
    </w:p>
    <w:p w:rsidR="00AD6B60" w:rsidRPr="00884F29" w:rsidRDefault="00AD6B60" w:rsidP="00AD6B60">
      <w:pPr>
        <w:pStyle w:val="B1"/>
        <w:rPr>
          <w:b/>
          <w:bCs/>
          <w:lang w:eastAsia="ko-KR"/>
        </w:rPr>
      </w:pPr>
      <w:r w:rsidRPr="00884F29">
        <w:t>-</w:t>
      </w:r>
      <w:r w:rsidRPr="00884F29">
        <w:tab/>
        <w:t>Minimum Access Types: Get</w:t>
      </w:r>
    </w:p>
    <w:p w:rsidR="00AD6B60" w:rsidRPr="00884F29" w:rsidRDefault="00AD6B60" w:rsidP="00AD6B60">
      <w:pPr>
        <w:ind w:firstLine="284"/>
        <w:rPr>
          <w:b/>
          <w:sz w:val="32"/>
          <w:szCs w:val="32"/>
          <w:lang w:eastAsia="ko-KR"/>
        </w:rPr>
      </w:pPr>
      <w:r w:rsidRPr="00884F29">
        <w:t>-</w:t>
      </w:r>
      <w:r w:rsidRPr="00884F29">
        <w:tab/>
        <w:t xml:space="preserve">Values: </w:t>
      </w:r>
      <w:r w:rsidR="00C727CB" w:rsidRPr="00884F29">
        <w:rPr>
          <w:lang w:eastAsia="ko-KR"/>
        </w:rPr>
        <w:t>'</w:t>
      </w:r>
      <w:r w:rsidRPr="00884F29">
        <w:rPr>
          <w:rFonts w:hint="eastAsia"/>
          <w:lang w:eastAsia="ko-KR"/>
        </w:rPr>
        <w:t>IPv4</w:t>
      </w:r>
      <w:r w:rsidR="00C727CB" w:rsidRPr="00884F29">
        <w:rPr>
          <w:lang w:eastAsia="ko-KR"/>
        </w:rPr>
        <w:t>'</w:t>
      </w:r>
      <w:r w:rsidRPr="00884F29">
        <w:rPr>
          <w:rFonts w:hint="eastAsia"/>
          <w:lang w:eastAsia="ko-KR"/>
        </w:rPr>
        <w:t xml:space="preserve">, </w:t>
      </w:r>
      <w:r w:rsidR="00C727CB" w:rsidRPr="00884F29">
        <w:rPr>
          <w:lang w:eastAsia="ko-KR"/>
        </w:rPr>
        <w:t>'</w:t>
      </w:r>
      <w:r w:rsidRPr="00884F29">
        <w:rPr>
          <w:rFonts w:hint="eastAsia"/>
          <w:lang w:eastAsia="ko-KR"/>
        </w:rPr>
        <w:t>IPv6</w:t>
      </w:r>
      <w:r w:rsidR="00C727CB" w:rsidRPr="00884F29">
        <w:rPr>
          <w:lang w:eastAsia="ko-KR"/>
        </w:rPr>
        <w:t>'</w:t>
      </w:r>
    </w:p>
    <w:p w:rsidR="00233EA6" w:rsidRPr="00884F29" w:rsidRDefault="00233EA6" w:rsidP="00233EA6">
      <w:pPr>
        <w:rPr>
          <w:b/>
          <w:sz w:val="32"/>
          <w:szCs w:val="32"/>
        </w:rPr>
      </w:pPr>
      <w:r w:rsidRPr="00884F29">
        <w:rPr>
          <w:b/>
          <w:sz w:val="32"/>
          <w:szCs w:val="32"/>
        </w:rPr>
        <w:t>/</w:t>
      </w:r>
      <w:r w:rsidRPr="00884F29">
        <w:rPr>
          <w:b/>
          <w:i/>
          <w:iCs/>
          <w:sz w:val="32"/>
          <w:szCs w:val="32"/>
        </w:rPr>
        <w:t>&lt;X&gt;</w:t>
      </w:r>
      <w:r w:rsidRPr="00884F29">
        <w:rPr>
          <w:b/>
          <w:sz w:val="32"/>
          <w:szCs w:val="32"/>
        </w:rPr>
        <w:t>/Video/&lt;X&gt;/Codec</w:t>
      </w:r>
    </w:p>
    <w:p w:rsidR="0029557E" w:rsidRPr="00884F29" w:rsidRDefault="0029557E" w:rsidP="0029557E">
      <w:r w:rsidRPr="00884F29">
        <w:t xml:space="preserve">This leaf gives the MIME subtype name of video codec. This leaf is preferably pre-configured by the device. </w:t>
      </w:r>
    </w:p>
    <w:p w:rsidR="0029557E" w:rsidRPr="00884F29" w:rsidRDefault="0029557E" w:rsidP="0029557E">
      <w:pPr>
        <w:pStyle w:val="B1"/>
      </w:pPr>
      <w:r w:rsidRPr="00884F29">
        <w:t>-</w:t>
      </w:r>
      <w:r w:rsidRPr="00884F29">
        <w:tab/>
        <w:t>Occurrence: One</w:t>
      </w:r>
    </w:p>
    <w:p w:rsidR="0029557E" w:rsidRPr="00884F29" w:rsidRDefault="0029557E" w:rsidP="0029557E">
      <w:pPr>
        <w:pStyle w:val="B1"/>
      </w:pPr>
      <w:r w:rsidRPr="00884F29">
        <w:t>-</w:t>
      </w:r>
      <w:r w:rsidRPr="00884F29">
        <w:tab/>
        <w:t>Format: chr</w:t>
      </w:r>
    </w:p>
    <w:p w:rsidR="0029557E" w:rsidRPr="00884F29" w:rsidRDefault="0029557E" w:rsidP="0029557E">
      <w:pPr>
        <w:pStyle w:val="B1"/>
        <w:rPr>
          <w:b/>
          <w:bCs/>
        </w:rPr>
      </w:pPr>
      <w:r w:rsidRPr="00884F29">
        <w:t>-</w:t>
      </w:r>
      <w:r w:rsidRPr="00884F29">
        <w:tab/>
        <w:t>Minimum Access Types: Get</w:t>
      </w:r>
    </w:p>
    <w:p w:rsidR="0029557E" w:rsidRPr="00884F29" w:rsidRDefault="0029557E" w:rsidP="0029557E">
      <w:pPr>
        <w:pStyle w:val="B1"/>
        <w:rPr>
          <w:b/>
          <w:bCs/>
        </w:rPr>
      </w:pPr>
      <w:r w:rsidRPr="00884F29">
        <w:t>-</w:t>
      </w:r>
      <w:r w:rsidRPr="00884F29">
        <w:tab/>
        <w:t xml:space="preserve">Values: MIME subtype name of video codec, e.g., </w:t>
      </w:r>
      <w:r w:rsidR="00C727CB" w:rsidRPr="00884F29">
        <w:t>'</w:t>
      </w:r>
      <w:r w:rsidRPr="00884F29">
        <w:t>H263-2000</w:t>
      </w:r>
      <w:r w:rsidR="00C727CB" w:rsidRPr="00884F29">
        <w:t>'</w:t>
      </w:r>
      <w:r w:rsidRPr="00884F29">
        <w:t xml:space="preserve">, </w:t>
      </w:r>
      <w:r w:rsidR="00C727CB" w:rsidRPr="00884F29">
        <w:t>'</w:t>
      </w:r>
      <w:r w:rsidRPr="00884F29">
        <w:t>MP4V-ES</w:t>
      </w:r>
      <w:r w:rsidR="00C727CB" w:rsidRPr="00884F29">
        <w:t>'</w:t>
      </w:r>
      <w:r w:rsidRPr="00884F29">
        <w:t xml:space="preserve">, </w:t>
      </w:r>
      <w:r w:rsidR="00C727CB" w:rsidRPr="00884F29">
        <w:t>'</w:t>
      </w:r>
      <w:r w:rsidRPr="00884F29">
        <w:t>H264</w:t>
      </w:r>
      <w:r w:rsidR="00C727CB" w:rsidRPr="00884F29">
        <w:t>'</w:t>
      </w:r>
      <w:r w:rsidR="0034398D" w:rsidRPr="00884F29">
        <w:rPr>
          <w:rFonts w:hint="eastAsia"/>
          <w:lang w:eastAsia="ko-KR"/>
        </w:rPr>
        <w:t xml:space="preserve">, </w:t>
      </w:r>
      <w:r w:rsidR="00C727CB" w:rsidRPr="00884F29">
        <w:rPr>
          <w:lang w:eastAsia="ko-KR"/>
        </w:rPr>
        <w:t>'</w:t>
      </w:r>
      <w:r w:rsidR="0034398D" w:rsidRPr="00884F29">
        <w:rPr>
          <w:lang w:eastAsia="ko-KR"/>
        </w:rPr>
        <w:t>H26</w:t>
      </w:r>
      <w:r w:rsidR="0034398D" w:rsidRPr="00884F29">
        <w:rPr>
          <w:rFonts w:hint="eastAsia"/>
          <w:lang w:eastAsia="ko-KR"/>
        </w:rPr>
        <w:t>5</w:t>
      </w:r>
      <w:r w:rsidR="00C727CB" w:rsidRPr="00884F29">
        <w:rPr>
          <w:lang w:eastAsia="ko-KR"/>
        </w:rPr>
        <w:t>'</w:t>
      </w:r>
      <w:r w:rsidRPr="00884F29">
        <w:t>.</w:t>
      </w:r>
    </w:p>
    <w:p w:rsidR="0029557E" w:rsidRPr="00884F29" w:rsidRDefault="0029557E" w:rsidP="0029557E">
      <w:r w:rsidRPr="00884F29">
        <w:t xml:space="preserve">The value </w:t>
      </w:r>
      <w:r w:rsidR="00C727CB" w:rsidRPr="00884F29">
        <w:t>'</w:t>
      </w:r>
      <w:r w:rsidRPr="00884F29">
        <w:t>H263-2000</w:t>
      </w:r>
      <w:r w:rsidR="00C727CB" w:rsidRPr="00884F29">
        <w:t>'</w:t>
      </w:r>
      <w:r w:rsidRPr="00884F29">
        <w:t xml:space="preserve"> refers to the H.263 video codec defined in ITU. The value </w:t>
      </w:r>
      <w:r w:rsidR="00C727CB" w:rsidRPr="00884F29">
        <w:t>'</w:t>
      </w:r>
      <w:r w:rsidRPr="00884F29">
        <w:t>MP4V-ES</w:t>
      </w:r>
      <w:r w:rsidR="00C727CB" w:rsidRPr="00884F29">
        <w:t>'</w:t>
      </w:r>
      <w:r w:rsidRPr="00884F29">
        <w:t xml:space="preserve"> refers to the MPEG4 video codec as defined in MPEG. </w:t>
      </w:r>
      <w:r w:rsidR="008213AF" w:rsidRPr="00884F29">
        <w:t>The value</w:t>
      </w:r>
      <w:r w:rsidR="008213AF" w:rsidRPr="00884F29">
        <w:rPr>
          <w:rFonts w:hint="eastAsia"/>
          <w:lang w:eastAsia="ko-KR"/>
        </w:rPr>
        <w:t>s</w:t>
      </w:r>
      <w:r w:rsidR="008213AF" w:rsidRPr="00884F29">
        <w:t xml:space="preserve"> </w:t>
      </w:r>
      <w:r w:rsidR="00C727CB" w:rsidRPr="00884F29">
        <w:t>'</w:t>
      </w:r>
      <w:r w:rsidR="008213AF" w:rsidRPr="00884F29">
        <w:t>H264</w:t>
      </w:r>
      <w:r w:rsidR="00C727CB" w:rsidRPr="00884F29">
        <w:t>'</w:t>
      </w:r>
      <w:r w:rsidR="008213AF" w:rsidRPr="00884F29">
        <w:t xml:space="preserve"> </w:t>
      </w:r>
      <w:r w:rsidR="008213AF" w:rsidRPr="00884F29">
        <w:rPr>
          <w:rFonts w:hint="eastAsia"/>
          <w:lang w:eastAsia="ko-KR"/>
        </w:rPr>
        <w:t xml:space="preserve">and </w:t>
      </w:r>
      <w:r w:rsidR="00C727CB" w:rsidRPr="00884F29">
        <w:rPr>
          <w:lang w:eastAsia="ko-KR"/>
        </w:rPr>
        <w:t>'</w:t>
      </w:r>
      <w:r w:rsidR="008213AF" w:rsidRPr="00884F29">
        <w:rPr>
          <w:lang w:eastAsia="ko-KR"/>
        </w:rPr>
        <w:t>H26</w:t>
      </w:r>
      <w:r w:rsidR="008213AF" w:rsidRPr="00884F29">
        <w:rPr>
          <w:rFonts w:hint="eastAsia"/>
          <w:lang w:eastAsia="ko-KR"/>
        </w:rPr>
        <w:t>5</w:t>
      </w:r>
      <w:r w:rsidR="00C727CB" w:rsidRPr="00884F29">
        <w:rPr>
          <w:lang w:eastAsia="ko-KR"/>
        </w:rPr>
        <w:t>'</w:t>
      </w:r>
      <w:r w:rsidR="008213AF" w:rsidRPr="00884F29">
        <w:rPr>
          <w:rFonts w:hint="eastAsia"/>
          <w:lang w:eastAsia="ko-KR"/>
        </w:rPr>
        <w:t xml:space="preserve"> </w:t>
      </w:r>
      <w:r w:rsidR="008213AF" w:rsidRPr="00884F29">
        <w:t xml:space="preserve">refer to the H.264 </w:t>
      </w:r>
      <w:r w:rsidR="008213AF" w:rsidRPr="00884F29">
        <w:rPr>
          <w:rFonts w:hint="eastAsia"/>
          <w:lang w:eastAsia="ko-KR"/>
        </w:rPr>
        <w:t xml:space="preserve">(AVC) and H.265 (HEVC) </w:t>
      </w:r>
      <w:r w:rsidR="008213AF" w:rsidRPr="00884F29">
        <w:t>codec</w:t>
      </w:r>
      <w:r w:rsidR="008213AF" w:rsidRPr="00884F29">
        <w:rPr>
          <w:rFonts w:hint="eastAsia"/>
          <w:lang w:eastAsia="ko-KR"/>
        </w:rPr>
        <w:t>s</w:t>
      </w:r>
      <w:r w:rsidR="008213AF" w:rsidRPr="00884F29">
        <w:t xml:space="preserve"> as defined by MPEG and ITU</w:t>
      </w:r>
      <w:r w:rsidR="008213AF" w:rsidRPr="00884F29">
        <w:rPr>
          <w:rFonts w:hint="eastAsia"/>
          <w:lang w:eastAsia="ko-KR"/>
        </w:rPr>
        <w:t xml:space="preserve"> respectively</w:t>
      </w:r>
      <w:r w:rsidR="008213AF" w:rsidRPr="00884F29">
        <w:t xml:space="preserve">. The usage of </w:t>
      </w:r>
      <w:r w:rsidR="008213AF" w:rsidRPr="00884F29">
        <w:rPr>
          <w:rFonts w:hint="eastAsia"/>
          <w:lang w:eastAsia="ko-KR"/>
        </w:rPr>
        <w:t>H.264 (AVC) and H.265 (HEVC)</w:t>
      </w:r>
      <w:r w:rsidR="008213AF" w:rsidRPr="00884F29">
        <w:t xml:space="preserve"> codec</w:t>
      </w:r>
      <w:r w:rsidR="008213AF" w:rsidRPr="00884F29">
        <w:rPr>
          <w:rFonts w:hint="eastAsia"/>
          <w:lang w:eastAsia="ko-KR"/>
        </w:rPr>
        <w:t>s</w:t>
      </w:r>
      <w:r w:rsidR="008213AF" w:rsidRPr="00884F29">
        <w:t xml:space="preserve"> (profiles, levels etc) is described in the document TS 26.114 Chapter 5.5.2</w:t>
      </w:r>
      <w:r w:rsidRPr="00884F29">
        <w:t>.</w:t>
      </w:r>
    </w:p>
    <w:p w:rsidR="00233EA6" w:rsidRPr="00884F29" w:rsidRDefault="00233EA6" w:rsidP="00233EA6">
      <w:pPr>
        <w:rPr>
          <w:b/>
          <w:sz w:val="32"/>
          <w:szCs w:val="32"/>
        </w:rPr>
      </w:pPr>
      <w:r w:rsidRPr="00884F29">
        <w:rPr>
          <w:b/>
          <w:sz w:val="32"/>
          <w:szCs w:val="32"/>
        </w:rPr>
        <w:t>/</w:t>
      </w:r>
      <w:r w:rsidRPr="00884F29">
        <w:rPr>
          <w:b/>
          <w:i/>
          <w:iCs/>
          <w:sz w:val="32"/>
          <w:szCs w:val="32"/>
        </w:rPr>
        <w:t>&lt;X&gt;</w:t>
      </w:r>
      <w:r w:rsidRPr="00884F29">
        <w:rPr>
          <w:b/>
          <w:sz w:val="32"/>
          <w:szCs w:val="32"/>
        </w:rPr>
        <w:t>/Video/&lt;X&gt;/Bandwidth</w:t>
      </w:r>
    </w:p>
    <w:p w:rsidR="005446E3" w:rsidRPr="00884F29" w:rsidRDefault="005446E3" w:rsidP="005446E3">
      <w:r w:rsidRPr="00884F29">
        <w:t xml:space="preserve">This interior node is used to allow a reference to </w:t>
      </w:r>
      <w:r w:rsidRPr="00884F29">
        <w:rPr>
          <w:rFonts w:hint="eastAsia"/>
          <w:lang w:eastAsia="ko-KR"/>
        </w:rPr>
        <w:t>a list of</w:t>
      </w:r>
      <w:r w:rsidRPr="00884F29">
        <w:t xml:space="preserve"> parameters related to video</w:t>
      </w:r>
      <w:r w:rsidRPr="00884F29">
        <w:rPr>
          <w:rFonts w:hint="eastAsia"/>
          <w:lang w:eastAsia="ko-KR"/>
        </w:rPr>
        <w:t xml:space="preserve"> </w:t>
      </w:r>
      <w:r w:rsidRPr="00884F29">
        <w:t>bandwidth assignment.</w:t>
      </w:r>
    </w:p>
    <w:p w:rsidR="005446E3" w:rsidRPr="00884F29" w:rsidRDefault="005446E3" w:rsidP="005446E3">
      <w:pPr>
        <w:pStyle w:val="B1"/>
      </w:pPr>
      <w:r w:rsidRPr="00884F29">
        <w:t>-</w:t>
      </w:r>
      <w:r w:rsidRPr="00884F29">
        <w:tab/>
        <w:t>Occurrence: One</w:t>
      </w:r>
    </w:p>
    <w:p w:rsidR="005446E3" w:rsidRPr="00884F29" w:rsidRDefault="005446E3" w:rsidP="005446E3">
      <w:pPr>
        <w:pStyle w:val="B1"/>
      </w:pPr>
      <w:r w:rsidRPr="00884F29">
        <w:t>-</w:t>
      </w:r>
      <w:r w:rsidRPr="00884F29">
        <w:tab/>
        <w:t>Format: node</w:t>
      </w:r>
    </w:p>
    <w:p w:rsidR="005446E3" w:rsidRPr="00884F29" w:rsidRDefault="005446E3" w:rsidP="005446E3">
      <w:pPr>
        <w:pStyle w:val="B1"/>
      </w:pPr>
      <w:r w:rsidRPr="00884F29">
        <w:t>-</w:t>
      </w:r>
      <w:r w:rsidRPr="00884F29">
        <w:tab/>
        <w:t>Minimum Access Types: Get</w:t>
      </w:r>
    </w:p>
    <w:p w:rsidR="005446E3" w:rsidRPr="00884F29" w:rsidRDefault="005446E3" w:rsidP="005446E3">
      <w:pPr>
        <w:rPr>
          <w:b/>
          <w:sz w:val="32"/>
          <w:szCs w:val="32"/>
        </w:rPr>
      </w:pPr>
      <w:r w:rsidRPr="00884F29">
        <w:rPr>
          <w:b/>
          <w:sz w:val="32"/>
          <w:szCs w:val="32"/>
        </w:rPr>
        <w:t>/</w:t>
      </w:r>
      <w:r w:rsidRPr="00884F29">
        <w:rPr>
          <w:b/>
          <w:i/>
          <w:iCs/>
          <w:sz w:val="32"/>
          <w:szCs w:val="32"/>
        </w:rPr>
        <w:t>&lt;X&gt;</w:t>
      </w:r>
      <w:r w:rsidRPr="00884F29">
        <w:rPr>
          <w:b/>
          <w:sz w:val="32"/>
          <w:szCs w:val="32"/>
        </w:rPr>
        <w:t>/Video/&lt;X&gt;/Bandwidth/AS</w:t>
      </w:r>
    </w:p>
    <w:p w:rsidR="005446E3" w:rsidRPr="00884F29" w:rsidRDefault="005446E3" w:rsidP="005446E3">
      <w:r w:rsidRPr="00884F29">
        <w:t xml:space="preserve">This leaf gives the preferred video codec bandwidth by the network for the bearer set-up, </w:t>
      </w:r>
      <w:r w:rsidRPr="00884F29">
        <w:rPr>
          <w:color w:val="000000"/>
        </w:rPr>
        <w:t>including RTP/UDP/IP headers</w:t>
      </w:r>
      <w:r w:rsidRPr="00884F29">
        <w:t xml:space="preserve">. It provides the value for </w:t>
      </w:r>
      <w:r w:rsidR="00C727CB" w:rsidRPr="00884F29">
        <w:t>'</w:t>
      </w:r>
      <w:r w:rsidRPr="00884F29">
        <w:t>b=AS</w:t>
      </w:r>
      <w:r w:rsidR="00C727CB" w:rsidRPr="00884F29">
        <w:t>'</w:t>
      </w:r>
      <w:r w:rsidRPr="00884F29">
        <w:t xml:space="preserve"> line for video part used in the end-to-end SDP negotiation process</w:t>
      </w:r>
      <w:r w:rsidRPr="00884F29">
        <w:rPr>
          <w:rFonts w:hint="eastAsia"/>
          <w:lang w:eastAsia="ko-KR"/>
        </w:rPr>
        <w:t>, which</w:t>
      </w:r>
      <w:r w:rsidRPr="00884F29">
        <w:t xml:space="preserve"> represents the bit rate in kbits/sec.</w:t>
      </w:r>
    </w:p>
    <w:p w:rsidR="005446E3" w:rsidRPr="00884F29" w:rsidRDefault="005446E3" w:rsidP="005446E3">
      <w:pPr>
        <w:pStyle w:val="B1"/>
      </w:pPr>
      <w:r w:rsidRPr="00884F29">
        <w:t>-</w:t>
      </w:r>
      <w:r w:rsidRPr="00884F29">
        <w:tab/>
        <w:t>Occurrence: ZeroOrOne</w:t>
      </w:r>
    </w:p>
    <w:p w:rsidR="005446E3" w:rsidRPr="00884F29" w:rsidRDefault="005446E3" w:rsidP="005446E3">
      <w:pPr>
        <w:pStyle w:val="B1"/>
      </w:pPr>
      <w:r w:rsidRPr="00884F29">
        <w:t>-</w:t>
      </w:r>
      <w:r w:rsidRPr="00884F29">
        <w:tab/>
        <w:t>Format: int</w:t>
      </w:r>
    </w:p>
    <w:p w:rsidR="005446E3" w:rsidRPr="00884F29" w:rsidRDefault="005446E3" w:rsidP="005446E3">
      <w:pPr>
        <w:ind w:firstLine="284"/>
        <w:rPr>
          <w:b/>
          <w:sz w:val="32"/>
          <w:szCs w:val="32"/>
        </w:rPr>
      </w:pPr>
      <w:r w:rsidRPr="00884F29">
        <w:t>-</w:t>
      </w:r>
      <w:r w:rsidRPr="00884F29">
        <w:tab/>
        <w:t>Minimum Access Types: Get</w:t>
      </w:r>
    </w:p>
    <w:p w:rsidR="005446E3" w:rsidRPr="00884F29" w:rsidRDefault="005446E3" w:rsidP="005446E3">
      <w:pPr>
        <w:rPr>
          <w:b/>
          <w:sz w:val="32"/>
          <w:szCs w:val="32"/>
        </w:rPr>
      </w:pPr>
      <w:r w:rsidRPr="00884F29">
        <w:rPr>
          <w:b/>
          <w:sz w:val="32"/>
          <w:szCs w:val="32"/>
        </w:rPr>
        <w:t>/</w:t>
      </w:r>
      <w:r w:rsidRPr="00884F29">
        <w:rPr>
          <w:b/>
          <w:i/>
          <w:iCs/>
          <w:sz w:val="32"/>
          <w:szCs w:val="32"/>
        </w:rPr>
        <w:t>&lt;X&gt;</w:t>
      </w:r>
      <w:r w:rsidRPr="00884F29">
        <w:rPr>
          <w:b/>
          <w:sz w:val="32"/>
          <w:szCs w:val="32"/>
        </w:rPr>
        <w:t>/Video/&lt;X&gt;/Bandwidth/RS</w:t>
      </w:r>
    </w:p>
    <w:p w:rsidR="005446E3" w:rsidRPr="00884F29" w:rsidRDefault="005446E3" w:rsidP="005446E3">
      <w:r w:rsidRPr="00884F29">
        <w:t xml:space="preserve">This leaf provides the value for </w:t>
      </w:r>
      <w:r w:rsidR="00C727CB" w:rsidRPr="00884F29">
        <w:t>'</w:t>
      </w:r>
      <w:r w:rsidRPr="00884F29">
        <w:t>b=RS</w:t>
      </w:r>
      <w:r w:rsidR="00C727CB" w:rsidRPr="00884F29">
        <w:t>'</w:t>
      </w:r>
      <w:r w:rsidRPr="00884F29">
        <w:t xml:space="preserve"> line for video part used in the end-to-end SDP negotiation process</w:t>
      </w:r>
      <w:r w:rsidRPr="00884F29">
        <w:rPr>
          <w:rFonts w:hint="eastAsia"/>
          <w:lang w:eastAsia="ko-KR"/>
        </w:rPr>
        <w:t xml:space="preserve">, which </w:t>
      </w:r>
      <w:r w:rsidRPr="00884F29">
        <w:t>represents the bit rate in bits/sec.</w:t>
      </w:r>
    </w:p>
    <w:p w:rsidR="005446E3" w:rsidRPr="00884F29" w:rsidRDefault="005446E3" w:rsidP="005446E3">
      <w:pPr>
        <w:pStyle w:val="B1"/>
      </w:pPr>
      <w:r w:rsidRPr="00884F29">
        <w:t>-</w:t>
      </w:r>
      <w:r w:rsidRPr="00884F29">
        <w:tab/>
        <w:t>Occurrence: ZeroOrOne</w:t>
      </w:r>
    </w:p>
    <w:p w:rsidR="005446E3" w:rsidRPr="00884F29" w:rsidRDefault="005446E3" w:rsidP="005446E3">
      <w:pPr>
        <w:pStyle w:val="B1"/>
      </w:pPr>
      <w:r w:rsidRPr="00884F29">
        <w:t>-</w:t>
      </w:r>
      <w:r w:rsidRPr="00884F29">
        <w:tab/>
        <w:t>Format: int</w:t>
      </w:r>
    </w:p>
    <w:p w:rsidR="005446E3" w:rsidRPr="00884F29" w:rsidRDefault="005446E3" w:rsidP="005446E3">
      <w:pPr>
        <w:pStyle w:val="B1"/>
      </w:pPr>
      <w:r w:rsidRPr="00884F29">
        <w:t>-</w:t>
      </w:r>
      <w:r w:rsidRPr="00884F29">
        <w:tab/>
        <w:t>Minimum Access Types: Get</w:t>
      </w:r>
    </w:p>
    <w:p w:rsidR="005446E3" w:rsidRPr="00884F29" w:rsidRDefault="005446E3" w:rsidP="005446E3">
      <w:pPr>
        <w:rPr>
          <w:b/>
          <w:sz w:val="32"/>
          <w:szCs w:val="32"/>
        </w:rPr>
      </w:pPr>
      <w:r w:rsidRPr="00884F29">
        <w:rPr>
          <w:b/>
          <w:sz w:val="32"/>
          <w:szCs w:val="32"/>
        </w:rPr>
        <w:t>/</w:t>
      </w:r>
      <w:r w:rsidRPr="00884F29">
        <w:rPr>
          <w:b/>
          <w:i/>
          <w:iCs/>
          <w:sz w:val="32"/>
          <w:szCs w:val="32"/>
        </w:rPr>
        <w:t>&lt;X&gt;</w:t>
      </w:r>
      <w:r w:rsidRPr="00884F29">
        <w:rPr>
          <w:b/>
          <w:sz w:val="32"/>
          <w:szCs w:val="32"/>
        </w:rPr>
        <w:t>/Video/&lt;X&gt;/Bandwidth/RR</w:t>
      </w:r>
    </w:p>
    <w:p w:rsidR="005446E3" w:rsidRPr="00884F29" w:rsidRDefault="005446E3" w:rsidP="005446E3">
      <w:r w:rsidRPr="00884F29">
        <w:t xml:space="preserve">This leaf provides the value for </w:t>
      </w:r>
      <w:r w:rsidR="00C727CB" w:rsidRPr="00884F29">
        <w:t>'</w:t>
      </w:r>
      <w:r w:rsidRPr="00884F29">
        <w:t>b=RR</w:t>
      </w:r>
      <w:r w:rsidR="00C727CB" w:rsidRPr="00884F29">
        <w:t>'</w:t>
      </w:r>
      <w:r w:rsidRPr="00884F29">
        <w:t xml:space="preserve"> line for video part used in the end-to-end SDP negotiation process</w:t>
      </w:r>
      <w:r w:rsidRPr="00884F29">
        <w:rPr>
          <w:rFonts w:hint="eastAsia"/>
          <w:lang w:eastAsia="ko-KR"/>
        </w:rPr>
        <w:t xml:space="preserve">, which </w:t>
      </w:r>
      <w:r w:rsidRPr="00884F29">
        <w:t>represents the bit rate in bits/sec.</w:t>
      </w:r>
    </w:p>
    <w:p w:rsidR="005446E3" w:rsidRPr="00884F29" w:rsidRDefault="005446E3" w:rsidP="005446E3">
      <w:pPr>
        <w:pStyle w:val="B1"/>
      </w:pPr>
      <w:r w:rsidRPr="00884F29">
        <w:t>-</w:t>
      </w:r>
      <w:r w:rsidRPr="00884F29">
        <w:tab/>
        <w:t>Occurrence: ZeroOrOne</w:t>
      </w:r>
    </w:p>
    <w:p w:rsidR="005446E3" w:rsidRPr="00884F29" w:rsidRDefault="005446E3" w:rsidP="005446E3">
      <w:pPr>
        <w:pStyle w:val="B1"/>
      </w:pPr>
      <w:r w:rsidRPr="00884F29">
        <w:t>-</w:t>
      </w:r>
      <w:r w:rsidRPr="00884F29">
        <w:tab/>
        <w:t>Format: int</w:t>
      </w:r>
    </w:p>
    <w:p w:rsidR="005446E3" w:rsidRPr="00884F29" w:rsidRDefault="005446E3" w:rsidP="005446E3">
      <w:pPr>
        <w:ind w:firstLine="284"/>
        <w:rPr>
          <w:b/>
          <w:sz w:val="32"/>
          <w:szCs w:val="32"/>
        </w:rPr>
      </w:pPr>
      <w:r w:rsidRPr="00884F29">
        <w:t>-</w:t>
      </w:r>
      <w:r w:rsidRPr="00884F29">
        <w:tab/>
        <w:t>Minimum Access Types: Get</w:t>
      </w:r>
    </w:p>
    <w:p w:rsidR="005446E3" w:rsidRPr="00884F29" w:rsidRDefault="005446E3" w:rsidP="005446E3">
      <w:pPr>
        <w:rPr>
          <w:b/>
          <w:sz w:val="32"/>
          <w:szCs w:val="32"/>
        </w:rPr>
      </w:pPr>
      <w:r w:rsidRPr="00884F29">
        <w:rPr>
          <w:b/>
          <w:sz w:val="32"/>
          <w:szCs w:val="32"/>
        </w:rPr>
        <w:t>/</w:t>
      </w:r>
      <w:r w:rsidRPr="00884F29">
        <w:rPr>
          <w:b/>
          <w:i/>
          <w:iCs/>
          <w:sz w:val="32"/>
          <w:szCs w:val="32"/>
        </w:rPr>
        <w:t>&lt;X&gt;</w:t>
      </w:r>
      <w:r w:rsidRPr="00884F29">
        <w:rPr>
          <w:b/>
          <w:sz w:val="32"/>
          <w:szCs w:val="32"/>
        </w:rPr>
        <w:t>/Video/&lt;X&gt;/Bandwidth/Source</w:t>
      </w:r>
    </w:p>
    <w:p w:rsidR="005446E3" w:rsidRPr="00884F29" w:rsidRDefault="005446E3" w:rsidP="005446E3">
      <w:r w:rsidRPr="00884F29">
        <w:t xml:space="preserve">This leaf gives the preferred </w:t>
      </w:r>
      <w:r w:rsidRPr="00884F29">
        <w:rPr>
          <w:rFonts w:hint="eastAsia"/>
          <w:lang w:eastAsia="ko-KR"/>
        </w:rPr>
        <w:t xml:space="preserve">video </w:t>
      </w:r>
      <w:r w:rsidRPr="00884F29">
        <w:t>encoding bandwidth in kbits/sec.</w:t>
      </w:r>
    </w:p>
    <w:p w:rsidR="005446E3" w:rsidRPr="00884F29" w:rsidRDefault="005446E3" w:rsidP="005446E3">
      <w:pPr>
        <w:pStyle w:val="B1"/>
      </w:pPr>
      <w:r w:rsidRPr="00884F29">
        <w:t>-</w:t>
      </w:r>
      <w:r w:rsidRPr="00884F29">
        <w:tab/>
        <w:t>Occurrence: ZeroOrOne</w:t>
      </w:r>
    </w:p>
    <w:p w:rsidR="005446E3" w:rsidRPr="00884F29" w:rsidRDefault="005446E3" w:rsidP="005446E3">
      <w:pPr>
        <w:pStyle w:val="B1"/>
      </w:pPr>
      <w:r w:rsidRPr="00884F29">
        <w:t>-</w:t>
      </w:r>
      <w:r w:rsidRPr="00884F29">
        <w:tab/>
        <w:t>Format: float</w:t>
      </w:r>
    </w:p>
    <w:p w:rsidR="005446E3" w:rsidRPr="00884F29" w:rsidRDefault="005446E3" w:rsidP="005446E3">
      <w:pPr>
        <w:pStyle w:val="B1"/>
      </w:pPr>
      <w:r w:rsidRPr="00884F29">
        <w:t>-</w:t>
      </w:r>
      <w:r w:rsidRPr="00884F29">
        <w:tab/>
        <w:t>Minimum Access Types: Get</w:t>
      </w:r>
    </w:p>
    <w:p w:rsidR="005446E3" w:rsidRPr="00884F29" w:rsidRDefault="005446E3" w:rsidP="005446E3">
      <w:pPr>
        <w:rPr>
          <w:b/>
          <w:sz w:val="32"/>
          <w:szCs w:val="32"/>
        </w:rPr>
      </w:pPr>
      <w:r w:rsidRPr="00884F29">
        <w:rPr>
          <w:b/>
          <w:sz w:val="32"/>
          <w:szCs w:val="32"/>
        </w:rPr>
        <w:t>/</w:t>
      </w:r>
      <w:r w:rsidRPr="00884F29">
        <w:rPr>
          <w:b/>
          <w:i/>
          <w:iCs/>
          <w:sz w:val="32"/>
          <w:szCs w:val="32"/>
        </w:rPr>
        <w:t>&lt;X&gt;</w:t>
      </w:r>
      <w:r w:rsidRPr="00884F29">
        <w:rPr>
          <w:b/>
          <w:sz w:val="32"/>
          <w:szCs w:val="32"/>
        </w:rPr>
        <w:t>/Video/&lt;X&gt;/Bandwidth/PayloadSize</w:t>
      </w:r>
    </w:p>
    <w:p w:rsidR="005446E3" w:rsidRPr="00884F29" w:rsidRDefault="005446E3" w:rsidP="005446E3">
      <w:r w:rsidRPr="00884F29">
        <w:t xml:space="preserve">This leaf gives the preferred payload size for video, </w:t>
      </w:r>
      <w:r w:rsidRPr="00884F29">
        <w:rPr>
          <w:color w:val="000000"/>
        </w:rPr>
        <w:t>excluding payload header</w:t>
      </w:r>
      <w:r w:rsidRPr="00884F29">
        <w:rPr>
          <w:rFonts w:hint="eastAsia"/>
          <w:lang w:eastAsia="ko-KR"/>
        </w:rPr>
        <w:t>, which</w:t>
      </w:r>
      <w:r w:rsidRPr="00884F29">
        <w:t xml:space="preserve"> represents the </w:t>
      </w:r>
      <w:r w:rsidRPr="00884F29">
        <w:rPr>
          <w:rFonts w:hint="eastAsia"/>
          <w:lang w:eastAsia="ko-KR"/>
        </w:rPr>
        <w:t>amount</w:t>
      </w:r>
      <w:r w:rsidRPr="00884F29">
        <w:t xml:space="preserve"> of encoded video data in bytes transported over a RTP packet.</w:t>
      </w:r>
    </w:p>
    <w:p w:rsidR="005446E3" w:rsidRPr="00884F29" w:rsidRDefault="005446E3" w:rsidP="005446E3">
      <w:pPr>
        <w:pStyle w:val="B1"/>
      </w:pPr>
      <w:r w:rsidRPr="00884F29">
        <w:t>-</w:t>
      </w:r>
      <w:r w:rsidRPr="00884F29">
        <w:tab/>
        <w:t>Occurrence: ZeroOrOne</w:t>
      </w:r>
    </w:p>
    <w:p w:rsidR="005446E3" w:rsidRPr="00884F29" w:rsidRDefault="005446E3" w:rsidP="005446E3">
      <w:pPr>
        <w:pStyle w:val="B1"/>
      </w:pPr>
      <w:r w:rsidRPr="00884F29">
        <w:t>-</w:t>
      </w:r>
      <w:r w:rsidRPr="00884F29">
        <w:tab/>
        <w:t>Format: int</w:t>
      </w:r>
    </w:p>
    <w:p w:rsidR="005446E3" w:rsidRPr="00884F29" w:rsidRDefault="005446E3" w:rsidP="005446E3">
      <w:pPr>
        <w:pStyle w:val="B1"/>
      </w:pPr>
      <w:r w:rsidRPr="00884F29">
        <w:t>-</w:t>
      </w:r>
      <w:r w:rsidRPr="00884F29">
        <w:tab/>
        <w:t>Minimum Access Types: Get</w:t>
      </w:r>
    </w:p>
    <w:p w:rsidR="005446E3" w:rsidRPr="00884F29" w:rsidRDefault="005446E3" w:rsidP="005446E3">
      <w:pPr>
        <w:rPr>
          <w:b/>
          <w:sz w:val="32"/>
          <w:szCs w:val="32"/>
        </w:rPr>
      </w:pPr>
      <w:r w:rsidRPr="00884F29">
        <w:rPr>
          <w:b/>
          <w:sz w:val="32"/>
          <w:szCs w:val="32"/>
        </w:rPr>
        <w:t>/</w:t>
      </w:r>
      <w:r w:rsidRPr="00884F29">
        <w:rPr>
          <w:b/>
          <w:i/>
          <w:iCs/>
          <w:sz w:val="32"/>
          <w:szCs w:val="32"/>
        </w:rPr>
        <w:t>&lt;X&gt;</w:t>
      </w:r>
      <w:r w:rsidRPr="00884F29">
        <w:rPr>
          <w:b/>
          <w:sz w:val="32"/>
          <w:szCs w:val="32"/>
        </w:rPr>
        <w:t>/</w:t>
      </w:r>
      <w:r w:rsidRPr="00884F29">
        <w:rPr>
          <w:rFonts w:hint="eastAsia"/>
          <w:b/>
          <w:sz w:val="32"/>
          <w:szCs w:val="32"/>
          <w:lang w:eastAsia="ko-KR"/>
        </w:rPr>
        <w:t>Video</w:t>
      </w:r>
      <w:r w:rsidRPr="00884F29">
        <w:rPr>
          <w:b/>
          <w:sz w:val="32"/>
          <w:szCs w:val="32"/>
        </w:rPr>
        <w:t>/&lt;X&gt;/</w:t>
      </w:r>
      <w:r w:rsidRPr="00884F29">
        <w:rPr>
          <w:rFonts w:hint="eastAsia"/>
          <w:b/>
          <w:sz w:val="32"/>
          <w:szCs w:val="32"/>
          <w:lang w:eastAsia="ko-KR"/>
        </w:rPr>
        <w:t>ProfileLevel</w:t>
      </w:r>
    </w:p>
    <w:p w:rsidR="005446E3" w:rsidRPr="00884F29" w:rsidRDefault="005446E3" w:rsidP="005446E3">
      <w:r w:rsidRPr="00884F29">
        <w:t xml:space="preserve">This interior node is used to allow a reference to </w:t>
      </w:r>
      <w:r w:rsidRPr="00884F29">
        <w:rPr>
          <w:rFonts w:hint="eastAsia"/>
          <w:lang w:eastAsia="ko-KR"/>
        </w:rPr>
        <w:t>a list of</w:t>
      </w:r>
      <w:r w:rsidRPr="00884F29">
        <w:t xml:space="preserve"> parameters related to the</w:t>
      </w:r>
      <w:r w:rsidRPr="00884F29">
        <w:rPr>
          <w:rFonts w:hint="eastAsia"/>
          <w:lang w:eastAsia="ko-KR"/>
        </w:rPr>
        <w:t xml:space="preserve"> profile and level of video codec</w:t>
      </w:r>
      <w:r w:rsidRPr="00884F29">
        <w:t>.</w:t>
      </w:r>
    </w:p>
    <w:p w:rsidR="005446E3" w:rsidRPr="00884F29" w:rsidRDefault="005446E3" w:rsidP="005446E3">
      <w:pPr>
        <w:pStyle w:val="B1"/>
      </w:pPr>
      <w:r w:rsidRPr="00884F29">
        <w:t>-</w:t>
      </w:r>
      <w:r w:rsidRPr="00884F29">
        <w:tab/>
        <w:t>Occurrence: One</w:t>
      </w:r>
    </w:p>
    <w:p w:rsidR="005446E3" w:rsidRPr="00884F29" w:rsidRDefault="005446E3" w:rsidP="005446E3">
      <w:pPr>
        <w:pStyle w:val="B1"/>
      </w:pPr>
      <w:r w:rsidRPr="00884F29">
        <w:t>-</w:t>
      </w:r>
      <w:r w:rsidRPr="00884F29">
        <w:tab/>
        <w:t>Format: node</w:t>
      </w:r>
    </w:p>
    <w:p w:rsidR="005446E3" w:rsidRPr="00884F29" w:rsidRDefault="005446E3" w:rsidP="005446E3">
      <w:pPr>
        <w:ind w:firstLine="284"/>
        <w:rPr>
          <w:b/>
          <w:sz w:val="32"/>
          <w:szCs w:val="32"/>
          <w:lang w:eastAsia="ko-KR"/>
        </w:rPr>
      </w:pPr>
      <w:r w:rsidRPr="00884F29">
        <w:t>-</w:t>
      </w:r>
      <w:r w:rsidRPr="00884F29">
        <w:tab/>
        <w:t>Minimum Access Types: Get</w:t>
      </w:r>
    </w:p>
    <w:p w:rsidR="005446E3" w:rsidRPr="00884F29" w:rsidRDefault="005446E3" w:rsidP="005446E3">
      <w:pPr>
        <w:rPr>
          <w:b/>
          <w:sz w:val="32"/>
          <w:szCs w:val="32"/>
        </w:rPr>
      </w:pPr>
      <w:r w:rsidRPr="00884F29">
        <w:rPr>
          <w:b/>
          <w:sz w:val="32"/>
          <w:szCs w:val="32"/>
        </w:rPr>
        <w:t>/</w:t>
      </w:r>
      <w:r w:rsidRPr="00884F29">
        <w:rPr>
          <w:b/>
          <w:i/>
          <w:iCs/>
          <w:sz w:val="32"/>
          <w:szCs w:val="32"/>
        </w:rPr>
        <w:t>&lt;X&gt;</w:t>
      </w:r>
      <w:r w:rsidRPr="00884F29">
        <w:rPr>
          <w:b/>
          <w:sz w:val="32"/>
          <w:szCs w:val="32"/>
        </w:rPr>
        <w:t>/</w:t>
      </w:r>
      <w:r w:rsidRPr="00884F29">
        <w:rPr>
          <w:rFonts w:hint="eastAsia"/>
          <w:b/>
          <w:sz w:val="32"/>
          <w:szCs w:val="32"/>
          <w:lang w:eastAsia="ko-KR"/>
        </w:rPr>
        <w:t>Video</w:t>
      </w:r>
      <w:r w:rsidRPr="00884F29">
        <w:rPr>
          <w:b/>
          <w:sz w:val="32"/>
          <w:szCs w:val="32"/>
        </w:rPr>
        <w:t>/&lt;X&gt;/</w:t>
      </w:r>
      <w:r w:rsidRPr="00884F29">
        <w:rPr>
          <w:rFonts w:hint="eastAsia"/>
          <w:b/>
          <w:sz w:val="32"/>
          <w:szCs w:val="32"/>
          <w:lang w:eastAsia="ko-KR"/>
        </w:rPr>
        <w:t>ProfileLevel/H263</w:t>
      </w:r>
    </w:p>
    <w:p w:rsidR="005446E3" w:rsidRPr="00884F29" w:rsidRDefault="005446E3" w:rsidP="005446E3">
      <w:pPr>
        <w:rPr>
          <w:lang w:eastAsia="ko-KR"/>
        </w:rPr>
      </w:pPr>
      <w:r w:rsidRPr="00884F29">
        <w:t xml:space="preserve">This interior node is used to allow a reference to </w:t>
      </w:r>
      <w:r w:rsidRPr="00884F29">
        <w:rPr>
          <w:rFonts w:hint="eastAsia"/>
          <w:lang w:eastAsia="ko-KR"/>
        </w:rPr>
        <w:t>a list of</w:t>
      </w:r>
      <w:r w:rsidRPr="00884F29">
        <w:t xml:space="preserve"> parameters related to the </w:t>
      </w:r>
      <w:r w:rsidRPr="00884F29">
        <w:rPr>
          <w:rFonts w:hint="eastAsia"/>
          <w:lang w:eastAsia="ko-KR"/>
        </w:rPr>
        <w:t>profile and level of H.263 video codec</w:t>
      </w:r>
      <w:r w:rsidRPr="00884F29">
        <w:t>.</w:t>
      </w:r>
    </w:p>
    <w:p w:rsidR="005446E3" w:rsidRPr="00884F29" w:rsidRDefault="005446E3" w:rsidP="005446E3">
      <w:pPr>
        <w:pStyle w:val="B1"/>
      </w:pPr>
      <w:r w:rsidRPr="00884F29">
        <w:t>-</w:t>
      </w:r>
      <w:r w:rsidRPr="00884F29">
        <w:tab/>
        <w:t>Occurrence: ZeroOrOne</w:t>
      </w:r>
    </w:p>
    <w:p w:rsidR="005446E3" w:rsidRPr="00884F29" w:rsidRDefault="005446E3" w:rsidP="005446E3">
      <w:pPr>
        <w:pStyle w:val="B1"/>
      </w:pPr>
      <w:r w:rsidRPr="00884F29">
        <w:t>-</w:t>
      </w:r>
      <w:r w:rsidRPr="00884F29">
        <w:tab/>
        <w:t xml:space="preserve">Format: </w:t>
      </w:r>
      <w:r w:rsidRPr="00884F29">
        <w:rPr>
          <w:rFonts w:hint="eastAsia"/>
          <w:lang w:eastAsia="ko-KR"/>
        </w:rPr>
        <w:t>node</w:t>
      </w:r>
    </w:p>
    <w:p w:rsidR="005446E3" w:rsidRPr="00884F29" w:rsidRDefault="005446E3" w:rsidP="005446E3">
      <w:pPr>
        <w:ind w:firstLine="284"/>
        <w:rPr>
          <w:b/>
          <w:sz w:val="32"/>
          <w:szCs w:val="32"/>
          <w:lang w:eastAsia="ko-KR"/>
        </w:rPr>
      </w:pPr>
      <w:r w:rsidRPr="00884F29">
        <w:t>-</w:t>
      </w:r>
      <w:r w:rsidRPr="00884F29">
        <w:tab/>
        <w:t>Minimum Access Types: Get</w:t>
      </w:r>
    </w:p>
    <w:p w:rsidR="005446E3" w:rsidRPr="00884F29" w:rsidRDefault="005446E3" w:rsidP="005446E3">
      <w:pPr>
        <w:rPr>
          <w:b/>
          <w:sz w:val="32"/>
          <w:szCs w:val="32"/>
        </w:rPr>
      </w:pPr>
      <w:r w:rsidRPr="00884F29">
        <w:rPr>
          <w:b/>
          <w:sz w:val="32"/>
          <w:szCs w:val="32"/>
        </w:rPr>
        <w:t>/</w:t>
      </w:r>
      <w:r w:rsidRPr="00884F29">
        <w:rPr>
          <w:b/>
          <w:i/>
          <w:iCs/>
          <w:sz w:val="32"/>
          <w:szCs w:val="32"/>
        </w:rPr>
        <w:t>&lt;X&gt;</w:t>
      </w:r>
      <w:r w:rsidRPr="00884F29">
        <w:rPr>
          <w:b/>
          <w:sz w:val="32"/>
          <w:szCs w:val="32"/>
        </w:rPr>
        <w:t>/</w:t>
      </w:r>
      <w:r w:rsidRPr="00884F29">
        <w:rPr>
          <w:rFonts w:hint="eastAsia"/>
          <w:b/>
          <w:sz w:val="32"/>
          <w:szCs w:val="32"/>
          <w:lang w:eastAsia="ko-KR"/>
        </w:rPr>
        <w:t>Video</w:t>
      </w:r>
      <w:r w:rsidRPr="00884F29">
        <w:rPr>
          <w:b/>
          <w:sz w:val="32"/>
          <w:szCs w:val="32"/>
        </w:rPr>
        <w:t>/&lt;X&gt;/</w:t>
      </w:r>
      <w:r w:rsidRPr="00884F29">
        <w:rPr>
          <w:rFonts w:hint="eastAsia"/>
          <w:b/>
          <w:sz w:val="32"/>
          <w:szCs w:val="32"/>
          <w:lang w:eastAsia="ko-KR"/>
        </w:rPr>
        <w:t>ProfileLevel/H263/Profile</w:t>
      </w:r>
    </w:p>
    <w:p w:rsidR="005446E3" w:rsidRPr="00884F29" w:rsidRDefault="005446E3" w:rsidP="005446E3">
      <w:pPr>
        <w:rPr>
          <w:lang w:eastAsia="ko-KR"/>
        </w:rPr>
      </w:pPr>
      <w:r w:rsidRPr="00884F29">
        <w:t>This leaf gives the</w:t>
      </w:r>
      <w:r w:rsidRPr="00884F29">
        <w:rPr>
          <w:rFonts w:hint="eastAsia"/>
          <w:lang w:eastAsia="ko-KR"/>
        </w:rPr>
        <w:t xml:space="preserve"> profile of H.263 video codec defined in [22]</w:t>
      </w:r>
      <w:r w:rsidRPr="00884F29">
        <w:rPr>
          <w:lang w:eastAsia="ko-KR"/>
        </w:rPr>
        <w:t>, [29]</w:t>
      </w:r>
      <w:r w:rsidRPr="00884F29">
        <w:rPr>
          <w:rFonts w:hint="eastAsia"/>
          <w:lang w:eastAsia="ko-KR"/>
        </w:rPr>
        <w:t>.</w:t>
      </w:r>
    </w:p>
    <w:p w:rsidR="005446E3" w:rsidRPr="00884F29" w:rsidRDefault="005446E3" w:rsidP="005446E3">
      <w:pPr>
        <w:pStyle w:val="B1"/>
      </w:pPr>
      <w:r w:rsidRPr="00884F29">
        <w:t>-</w:t>
      </w:r>
      <w:r w:rsidRPr="00884F29">
        <w:tab/>
        <w:t>Occurrence: One</w:t>
      </w:r>
    </w:p>
    <w:p w:rsidR="005446E3" w:rsidRPr="00884F29" w:rsidRDefault="005446E3" w:rsidP="005446E3">
      <w:pPr>
        <w:pStyle w:val="B1"/>
      </w:pPr>
      <w:r w:rsidRPr="00884F29">
        <w:t>-</w:t>
      </w:r>
      <w:r w:rsidRPr="00884F29">
        <w:tab/>
        <w:t xml:space="preserve">Format: </w:t>
      </w:r>
      <w:r w:rsidRPr="00884F29">
        <w:rPr>
          <w:rFonts w:hint="eastAsia"/>
          <w:lang w:eastAsia="ko-KR"/>
        </w:rPr>
        <w:t>int</w:t>
      </w:r>
    </w:p>
    <w:p w:rsidR="005446E3" w:rsidRPr="00884F29" w:rsidRDefault="005446E3" w:rsidP="005446E3">
      <w:pPr>
        <w:ind w:firstLine="284"/>
        <w:rPr>
          <w:b/>
          <w:sz w:val="32"/>
          <w:szCs w:val="32"/>
          <w:lang w:eastAsia="ko-KR"/>
        </w:rPr>
      </w:pPr>
      <w:r w:rsidRPr="00884F29">
        <w:t>-</w:t>
      </w:r>
      <w:r w:rsidRPr="00884F29">
        <w:tab/>
        <w:t>Minimum Access Types: Get</w:t>
      </w:r>
    </w:p>
    <w:p w:rsidR="005446E3" w:rsidRPr="00884F29" w:rsidRDefault="005446E3" w:rsidP="005446E3">
      <w:pPr>
        <w:rPr>
          <w:b/>
          <w:sz w:val="32"/>
          <w:szCs w:val="32"/>
        </w:rPr>
      </w:pPr>
      <w:r w:rsidRPr="00884F29">
        <w:rPr>
          <w:b/>
          <w:sz w:val="32"/>
          <w:szCs w:val="32"/>
        </w:rPr>
        <w:t>/</w:t>
      </w:r>
      <w:r w:rsidRPr="00884F29">
        <w:rPr>
          <w:b/>
          <w:i/>
          <w:iCs/>
          <w:sz w:val="32"/>
          <w:szCs w:val="32"/>
        </w:rPr>
        <w:t>&lt;X&gt;</w:t>
      </w:r>
      <w:r w:rsidRPr="00884F29">
        <w:rPr>
          <w:b/>
          <w:sz w:val="32"/>
          <w:szCs w:val="32"/>
        </w:rPr>
        <w:t>/</w:t>
      </w:r>
      <w:r w:rsidRPr="00884F29">
        <w:rPr>
          <w:rFonts w:hint="eastAsia"/>
          <w:b/>
          <w:sz w:val="32"/>
          <w:szCs w:val="32"/>
          <w:lang w:eastAsia="ko-KR"/>
        </w:rPr>
        <w:t>Video</w:t>
      </w:r>
      <w:r w:rsidRPr="00884F29">
        <w:rPr>
          <w:b/>
          <w:sz w:val="32"/>
          <w:szCs w:val="32"/>
        </w:rPr>
        <w:t>/&lt;X&gt;/</w:t>
      </w:r>
      <w:r w:rsidRPr="00884F29">
        <w:rPr>
          <w:rFonts w:hint="eastAsia"/>
          <w:b/>
          <w:sz w:val="32"/>
          <w:szCs w:val="32"/>
          <w:lang w:eastAsia="ko-KR"/>
        </w:rPr>
        <w:t>ProfileLevel/H263/Level</w:t>
      </w:r>
    </w:p>
    <w:p w:rsidR="005446E3" w:rsidRPr="00884F29" w:rsidRDefault="005446E3" w:rsidP="005446E3">
      <w:pPr>
        <w:rPr>
          <w:lang w:eastAsia="ko-KR"/>
        </w:rPr>
      </w:pPr>
      <w:r w:rsidRPr="00884F29">
        <w:t>This leaf gives the</w:t>
      </w:r>
      <w:r w:rsidRPr="00884F29">
        <w:rPr>
          <w:rFonts w:hint="eastAsia"/>
          <w:lang w:eastAsia="ko-KR"/>
        </w:rPr>
        <w:t xml:space="preserve"> level of H.263 video codec defined in [22]</w:t>
      </w:r>
      <w:r w:rsidRPr="00884F29">
        <w:rPr>
          <w:lang w:eastAsia="ko-KR"/>
        </w:rPr>
        <w:t>, [29]</w:t>
      </w:r>
      <w:r w:rsidRPr="00884F29">
        <w:rPr>
          <w:rFonts w:hint="eastAsia"/>
          <w:lang w:eastAsia="ko-KR"/>
        </w:rPr>
        <w:t xml:space="preserve">, which </w:t>
      </w:r>
      <w:r w:rsidRPr="00884F29">
        <w:rPr>
          <w:lang w:eastAsia="ko-KR"/>
        </w:rPr>
        <w:t>indicates the maximum</w:t>
      </w:r>
      <w:r w:rsidRPr="00884F29">
        <w:rPr>
          <w:rFonts w:hint="eastAsia"/>
          <w:lang w:eastAsia="ko-KR"/>
        </w:rPr>
        <w:t xml:space="preserve"> </w:t>
      </w:r>
      <w:r w:rsidRPr="00884F29">
        <w:rPr>
          <w:lang w:eastAsia="ko-KR"/>
        </w:rPr>
        <w:t>computational complexity supported by the offerer in performing</w:t>
      </w:r>
      <w:r w:rsidRPr="00884F29">
        <w:rPr>
          <w:rFonts w:hint="eastAsia"/>
          <w:lang w:eastAsia="ko-KR"/>
        </w:rPr>
        <w:t xml:space="preserve"> </w:t>
      </w:r>
      <w:r w:rsidRPr="00884F29">
        <w:rPr>
          <w:lang w:eastAsia="ko-KR"/>
        </w:rPr>
        <w:t xml:space="preserve">decoding for the given </w:t>
      </w:r>
      <w:r w:rsidRPr="00884F29">
        <w:rPr>
          <w:rFonts w:hint="eastAsia"/>
          <w:lang w:eastAsia="ko-KR"/>
        </w:rPr>
        <w:t>profile</w:t>
      </w:r>
      <w:r w:rsidRPr="00884F29">
        <w:rPr>
          <w:lang w:eastAsia="ko-KR"/>
        </w:rPr>
        <w:t>.</w:t>
      </w:r>
    </w:p>
    <w:p w:rsidR="005446E3" w:rsidRPr="00884F29" w:rsidRDefault="005446E3" w:rsidP="005446E3">
      <w:pPr>
        <w:pStyle w:val="B1"/>
      </w:pPr>
      <w:r w:rsidRPr="00884F29">
        <w:t>-</w:t>
      </w:r>
      <w:r w:rsidRPr="00884F29">
        <w:tab/>
        <w:t>Occurrence: One</w:t>
      </w:r>
    </w:p>
    <w:p w:rsidR="005446E3" w:rsidRPr="00884F29" w:rsidRDefault="005446E3" w:rsidP="005446E3">
      <w:pPr>
        <w:pStyle w:val="B1"/>
        <w:rPr>
          <w:lang w:eastAsia="ko-KR"/>
        </w:rPr>
      </w:pPr>
      <w:r w:rsidRPr="00884F29">
        <w:t>-</w:t>
      </w:r>
      <w:r w:rsidRPr="00884F29">
        <w:tab/>
        <w:t xml:space="preserve">Format: </w:t>
      </w:r>
      <w:r w:rsidRPr="00884F29">
        <w:rPr>
          <w:rFonts w:hint="eastAsia"/>
          <w:lang w:eastAsia="ko-KR"/>
        </w:rPr>
        <w:t>int</w:t>
      </w:r>
    </w:p>
    <w:p w:rsidR="005446E3" w:rsidRPr="00884F29" w:rsidRDefault="005446E3" w:rsidP="005446E3">
      <w:pPr>
        <w:ind w:firstLine="284"/>
        <w:rPr>
          <w:b/>
          <w:sz w:val="32"/>
          <w:szCs w:val="32"/>
          <w:lang w:eastAsia="ko-KR"/>
        </w:rPr>
      </w:pPr>
      <w:r w:rsidRPr="00884F29">
        <w:t>-</w:t>
      </w:r>
      <w:r w:rsidRPr="00884F29">
        <w:tab/>
        <w:t>Minimum Access Types: Get</w:t>
      </w:r>
    </w:p>
    <w:p w:rsidR="005446E3" w:rsidRPr="00884F29" w:rsidRDefault="005446E3" w:rsidP="005446E3">
      <w:pPr>
        <w:rPr>
          <w:b/>
          <w:sz w:val="32"/>
          <w:szCs w:val="32"/>
        </w:rPr>
      </w:pPr>
      <w:r w:rsidRPr="00884F29">
        <w:rPr>
          <w:b/>
          <w:sz w:val="32"/>
          <w:szCs w:val="32"/>
        </w:rPr>
        <w:t>/</w:t>
      </w:r>
      <w:r w:rsidRPr="00884F29">
        <w:rPr>
          <w:b/>
          <w:i/>
          <w:iCs/>
          <w:sz w:val="32"/>
          <w:szCs w:val="32"/>
        </w:rPr>
        <w:t>&lt;X&gt;</w:t>
      </w:r>
      <w:r w:rsidRPr="00884F29">
        <w:rPr>
          <w:b/>
          <w:sz w:val="32"/>
          <w:szCs w:val="32"/>
        </w:rPr>
        <w:t>/</w:t>
      </w:r>
      <w:r w:rsidRPr="00884F29">
        <w:rPr>
          <w:rFonts w:hint="eastAsia"/>
          <w:b/>
          <w:sz w:val="32"/>
          <w:szCs w:val="32"/>
          <w:lang w:eastAsia="ko-KR"/>
        </w:rPr>
        <w:t>Video</w:t>
      </w:r>
      <w:r w:rsidRPr="00884F29">
        <w:rPr>
          <w:b/>
          <w:sz w:val="32"/>
          <w:szCs w:val="32"/>
        </w:rPr>
        <w:t>/&lt;X&gt;/</w:t>
      </w:r>
      <w:r w:rsidRPr="00884F29">
        <w:rPr>
          <w:rFonts w:hint="eastAsia"/>
          <w:b/>
          <w:sz w:val="32"/>
          <w:szCs w:val="32"/>
          <w:lang w:eastAsia="ko-KR"/>
        </w:rPr>
        <w:t>ProfileLevel/MPEG4</w:t>
      </w:r>
    </w:p>
    <w:p w:rsidR="005446E3" w:rsidRPr="00884F29" w:rsidRDefault="005446E3" w:rsidP="005446E3">
      <w:pPr>
        <w:rPr>
          <w:lang w:eastAsia="ko-KR"/>
        </w:rPr>
      </w:pPr>
      <w:r w:rsidRPr="00884F29">
        <w:t xml:space="preserve">This leaf gives the </w:t>
      </w:r>
      <w:r w:rsidRPr="00884F29">
        <w:rPr>
          <w:rFonts w:hint="eastAsia"/>
          <w:lang w:eastAsia="ko-KR"/>
        </w:rPr>
        <w:t>profile-level-id of MPEG-4 video codec, which is a</w:t>
      </w:r>
      <w:r w:rsidRPr="00884F29">
        <w:rPr>
          <w:lang w:eastAsia="ko-KR"/>
        </w:rPr>
        <w:t xml:space="preserve"> decimal representation of MPEG-4 Visual Profile and Level indication value, profile_and_level_indication,</w:t>
      </w:r>
      <w:r w:rsidRPr="00884F29">
        <w:rPr>
          <w:rFonts w:hint="eastAsia"/>
          <w:lang w:eastAsia="ko-KR"/>
        </w:rPr>
        <w:t xml:space="preserve"> </w:t>
      </w:r>
      <w:r w:rsidRPr="00884F29">
        <w:rPr>
          <w:lang w:eastAsia="ko-KR"/>
        </w:rPr>
        <w:t xml:space="preserve">defined in </w:t>
      </w:r>
      <w:r w:rsidRPr="00884F29">
        <w:rPr>
          <w:rFonts w:hint="eastAsia"/>
          <w:lang w:eastAsia="ko-KR"/>
        </w:rPr>
        <w:t>[23]</w:t>
      </w:r>
      <w:r w:rsidRPr="00884F29">
        <w:rPr>
          <w:lang w:eastAsia="ko-KR"/>
        </w:rPr>
        <w:t>, [30]</w:t>
      </w:r>
      <w:r w:rsidRPr="00884F29">
        <w:rPr>
          <w:rFonts w:hint="eastAsia"/>
          <w:lang w:eastAsia="ko-KR"/>
        </w:rPr>
        <w:t>.</w:t>
      </w:r>
    </w:p>
    <w:p w:rsidR="005446E3" w:rsidRPr="00884F29" w:rsidRDefault="005446E3" w:rsidP="005446E3">
      <w:pPr>
        <w:pStyle w:val="B1"/>
      </w:pPr>
      <w:r w:rsidRPr="00884F29">
        <w:t>-</w:t>
      </w:r>
      <w:r w:rsidRPr="00884F29">
        <w:tab/>
        <w:t>Occurrence: ZeroOrOne</w:t>
      </w:r>
    </w:p>
    <w:p w:rsidR="005446E3" w:rsidRPr="00884F29" w:rsidRDefault="005446E3" w:rsidP="005446E3">
      <w:pPr>
        <w:pStyle w:val="B1"/>
        <w:rPr>
          <w:lang w:eastAsia="ko-KR"/>
        </w:rPr>
      </w:pPr>
      <w:r w:rsidRPr="00884F29">
        <w:t>-</w:t>
      </w:r>
      <w:r w:rsidRPr="00884F29">
        <w:tab/>
        <w:t xml:space="preserve">Format: </w:t>
      </w:r>
      <w:r w:rsidRPr="00884F29">
        <w:rPr>
          <w:rFonts w:hint="eastAsia"/>
          <w:lang w:eastAsia="ko-KR"/>
        </w:rPr>
        <w:t>int</w:t>
      </w:r>
    </w:p>
    <w:p w:rsidR="005446E3" w:rsidRPr="00884F29" w:rsidRDefault="005446E3" w:rsidP="005446E3">
      <w:pPr>
        <w:ind w:firstLine="284"/>
        <w:rPr>
          <w:b/>
          <w:sz w:val="32"/>
          <w:szCs w:val="32"/>
          <w:lang w:eastAsia="ko-KR"/>
        </w:rPr>
      </w:pPr>
      <w:r w:rsidRPr="00884F29">
        <w:t>-</w:t>
      </w:r>
      <w:r w:rsidRPr="00884F29">
        <w:tab/>
        <w:t>Minimum Access Types: Get</w:t>
      </w:r>
    </w:p>
    <w:p w:rsidR="005446E3" w:rsidRPr="00884F29" w:rsidRDefault="005446E3" w:rsidP="005446E3">
      <w:pPr>
        <w:rPr>
          <w:b/>
          <w:sz w:val="32"/>
          <w:szCs w:val="32"/>
        </w:rPr>
      </w:pPr>
      <w:r w:rsidRPr="00884F29">
        <w:rPr>
          <w:b/>
          <w:sz w:val="32"/>
          <w:szCs w:val="32"/>
        </w:rPr>
        <w:t>/</w:t>
      </w:r>
      <w:r w:rsidRPr="00884F29">
        <w:rPr>
          <w:b/>
          <w:i/>
          <w:iCs/>
          <w:sz w:val="32"/>
          <w:szCs w:val="32"/>
        </w:rPr>
        <w:t>&lt;X&gt;</w:t>
      </w:r>
      <w:r w:rsidRPr="00884F29">
        <w:rPr>
          <w:b/>
          <w:sz w:val="32"/>
          <w:szCs w:val="32"/>
        </w:rPr>
        <w:t>/</w:t>
      </w:r>
      <w:r w:rsidRPr="00884F29">
        <w:rPr>
          <w:rFonts w:hint="eastAsia"/>
          <w:b/>
          <w:sz w:val="32"/>
          <w:szCs w:val="32"/>
          <w:lang w:eastAsia="ko-KR"/>
        </w:rPr>
        <w:t>Video</w:t>
      </w:r>
      <w:r w:rsidRPr="00884F29">
        <w:rPr>
          <w:b/>
          <w:sz w:val="32"/>
          <w:szCs w:val="32"/>
        </w:rPr>
        <w:t>/&lt;X&gt;/</w:t>
      </w:r>
      <w:r w:rsidRPr="00884F29">
        <w:rPr>
          <w:rFonts w:hint="eastAsia"/>
          <w:b/>
          <w:sz w:val="32"/>
          <w:szCs w:val="32"/>
          <w:lang w:eastAsia="ko-KR"/>
        </w:rPr>
        <w:t>ProfileLevel/H264</w:t>
      </w:r>
    </w:p>
    <w:p w:rsidR="005446E3" w:rsidRPr="00884F29" w:rsidRDefault="005446E3" w:rsidP="005446E3">
      <w:pPr>
        <w:rPr>
          <w:lang w:eastAsia="ko-KR"/>
        </w:rPr>
      </w:pPr>
      <w:r w:rsidRPr="00884F29">
        <w:t xml:space="preserve">This leaf gives the </w:t>
      </w:r>
      <w:r w:rsidRPr="00884F29">
        <w:rPr>
          <w:rFonts w:hint="eastAsia"/>
          <w:lang w:eastAsia="ko-KR"/>
        </w:rPr>
        <w:t>profile-level-id of H.264</w:t>
      </w:r>
      <w:r w:rsidR="008213AF" w:rsidRPr="00884F29">
        <w:rPr>
          <w:rFonts w:hint="eastAsia"/>
          <w:lang w:eastAsia="ko-KR"/>
        </w:rPr>
        <w:t xml:space="preserve"> (AVC)</w:t>
      </w:r>
      <w:r w:rsidRPr="00884F29">
        <w:rPr>
          <w:rFonts w:hint="eastAsia"/>
          <w:lang w:eastAsia="ko-KR"/>
        </w:rPr>
        <w:t xml:space="preserve"> video codec, which</w:t>
      </w:r>
      <w:r w:rsidRPr="00884F29">
        <w:t xml:space="preserve"> </w:t>
      </w:r>
      <w:r w:rsidRPr="00884F29">
        <w:rPr>
          <w:lang w:eastAsia="ko-KR"/>
        </w:rPr>
        <w:t>indicates the profile that the codec</w:t>
      </w:r>
      <w:r w:rsidRPr="00884F29">
        <w:rPr>
          <w:rFonts w:hint="eastAsia"/>
          <w:lang w:eastAsia="ko-KR"/>
        </w:rPr>
        <w:t xml:space="preserve"> </w:t>
      </w:r>
      <w:r w:rsidRPr="00884F29">
        <w:rPr>
          <w:lang w:eastAsia="ko-KR"/>
        </w:rPr>
        <w:t>supports and the highest level</w:t>
      </w:r>
      <w:r w:rsidRPr="00884F29">
        <w:rPr>
          <w:rFonts w:hint="eastAsia"/>
          <w:lang w:eastAsia="ko-KR"/>
        </w:rPr>
        <w:t xml:space="preserve"> </w:t>
      </w:r>
      <w:r w:rsidRPr="00884F29">
        <w:rPr>
          <w:lang w:eastAsia="ko-KR"/>
        </w:rPr>
        <w:t>supported for the signaled profile</w:t>
      </w:r>
      <w:r w:rsidRPr="00884F29">
        <w:rPr>
          <w:rFonts w:hint="eastAsia"/>
          <w:lang w:eastAsia="ko-KR"/>
        </w:rPr>
        <w:t xml:space="preserve"> [24], [25]</w:t>
      </w:r>
      <w:r w:rsidRPr="00884F29">
        <w:rPr>
          <w:lang w:eastAsia="ko-KR"/>
        </w:rPr>
        <w:t>.</w:t>
      </w:r>
    </w:p>
    <w:p w:rsidR="005446E3" w:rsidRPr="00884F29" w:rsidRDefault="005446E3" w:rsidP="005446E3">
      <w:pPr>
        <w:pStyle w:val="B1"/>
      </w:pPr>
      <w:r w:rsidRPr="00884F29">
        <w:t>-</w:t>
      </w:r>
      <w:r w:rsidRPr="00884F29">
        <w:tab/>
        <w:t>Occurrence: ZeroOrOne</w:t>
      </w:r>
    </w:p>
    <w:p w:rsidR="005446E3" w:rsidRPr="00884F29" w:rsidRDefault="005446E3" w:rsidP="005446E3">
      <w:pPr>
        <w:pStyle w:val="B1"/>
      </w:pPr>
      <w:r w:rsidRPr="00884F29">
        <w:t>-</w:t>
      </w:r>
      <w:r w:rsidRPr="00884F29">
        <w:tab/>
        <w:t xml:space="preserve">Format: </w:t>
      </w:r>
      <w:r w:rsidRPr="00884F29">
        <w:rPr>
          <w:rFonts w:hint="eastAsia"/>
          <w:lang w:eastAsia="ko-KR"/>
        </w:rPr>
        <w:t>chr</w:t>
      </w:r>
    </w:p>
    <w:p w:rsidR="005446E3" w:rsidRPr="00884F29" w:rsidRDefault="005446E3" w:rsidP="005446E3">
      <w:pPr>
        <w:ind w:firstLine="284"/>
      </w:pPr>
      <w:r w:rsidRPr="00884F29">
        <w:t>-</w:t>
      </w:r>
      <w:r w:rsidRPr="00884F29">
        <w:tab/>
        <w:t>Minimum Access Types: Get</w:t>
      </w:r>
    </w:p>
    <w:p w:rsidR="008213AF" w:rsidRPr="00884F29" w:rsidRDefault="008213AF" w:rsidP="008213AF">
      <w:pPr>
        <w:rPr>
          <w:b/>
          <w:sz w:val="32"/>
          <w:szCs w:val="32"/>
        </w:rPr>
      </w:pPr>
      <w:r w:rsidRPr="00884F29">
        <w:rPr>
          <w:b/>
          <w:sz w:val="32"/>
          <w:szCs w:val="32"/>
        </w:rPr>
        <w:t>/</w:t>
      </w:r>
      <w:r w:rsidRPr="00884F29">
        <w:rPr>
          <w:b/>
          <w:i/>
          <w:iCs/>
          <w:sz w:val="32"/>
          <w:szCs w:val="32"/>
        </w:rPr>
        <w:t>&lt;X&gt;</w:t>
      </w:r>
      <w:r w:rsidRPr="00884F29">
        <w:rPr>
          <w:b/>
          <w:sz w:val="32"/>
          <w:szCs w:val="32"/>
        </w:rPr>
        <w:t>/</w:t>
      </w:r>
      <w:r w:rsidRPr="00884F29">
        <w:rPr>
          <w:rFonts w:hint="eastAsia"/>
          <w:b/>
          <w:sz w:val="32"/>
          <w:szCs w:val="32"/>
          <w:lang w:eastAsia="ko-KR"/>
        </w:rPr>
        <w:t>Video</w:t>
      </w:r>
      <w:r w:rsidRPr="00884F29">
        <w:rPr>
          <w:b/>
          <w:sz w:val="32"/>
          <w:szCs w:val="32"/>
        </w:rPr>
        <w:t>/&lt;X&gt;/</w:t>
      </w:r>
      <w:r w:rsidRPr="00884F29">
        <w:rPr>
          <w:rFonts w:hint="eastAsia"/>
          <w:b/>
          <w:sz w:val="32"/>
          <w:szCs w:val="32"/>
          <w:lang w:eastAsia="ko-KR"/>
        </w:rPr>
        <w:t>ProfileLevel/H265</w:t>
      </w:r>
    </w:p>
    <w:p w:rsidR="008213AF" w:rsidRPr="00884F29" w:rsidRDefault="008213AF" w:rsidP="008213AF">
      <w:pPr>
        <w:rPr>
          <w:lang w:eastAsia="ko-KR"/>
        </w:rPr>
      </w:pPr>
      <w:r w:rsidRPr="00884F29">
        <w:t xml:space="preserve">This interior node is used to allow a reference to </w:t>
      </w:r>
      <w:r w:rsidRPr="00884F29">
        <w:rPr>
          <w:rFonts w:hint="eastAsia"/>
          <w:lang w:eastAsia="ko-KR"/>
        </w:rPr>
        <w:t>a list of</w:t>
      </w:r>
      <w:r w:rsidRPr="00884F29">
        <w:t xml:space="preserve"> parameters related to the </w:t>
      </w:r>
      <w:r w:rsidRPr="00884F29">
        <w:rPr>
          <w:rFonts w:hint="eastAsia"/>
          <w:lang w:eastAsia="ko-KR"/>
        </w:rPr>
        <w:t>profile and level of H.265 (HEVC) video codec</w:t>
      </w:r>
      <w:r w:rsidRPr="00884F29">
        <w:t>.</w:t>
      </w:r>
    </w:p>
    <w:p w:rsidR="008213AF" w:rsidRPr="00884F29" w:rsidRDefault="008213AF" w:rsidP="008213AF">
      <w:pPr>
        <w:ind w:left="568" w:hanging="284"/>
      </w:pPr>
      <w:r w:rsidRPr="00884F29">
        <w:t>-</w:t>
      </w:r>
      <w:r w:rsidRPr="00884F29">
        <w:tab/>
        <w:t>Occurrence: ZeroOrOne</w:t>
      </w:r>
    </w:p>
    <w:p w:rsidR="008213AF" w:rsidRPr="00884F29" w:rsidRDefault="008213AF" w:rsidP="008213AF">
      <w:pPr>
        <w:ind w:left="568" w:hanging="284"/>
      </w:pPr>
      <w:r w:rsidRPr="00884F29">
        <w:t>-</w:t>
      </w:r>
      <w:r w:rsidRPr="00884F29">
        <w:tab/>
        <w:t xml:space="preserve">Format: </w:t>
      </w:r>
      <w:r w:rsidRPr="00884F29">
        <w:rPr>
          <w:rFonts w:hint="eastAsia"/>
          <w:lang w:eastAsia="ko-KR"/>
        </w:rPr>
        <w:t>node</w:t>
      </w:r>
    </w:p>
    <w:p w:rsidR="008213AF" w:rsidRPr="00884F29" w:rsidRDefault="008213AF" w:rsidP="008213AF">
      <w:pPr>
        <w:ind w:firstLine="284"/>
        <w:rPr>
          <w:b/>
          <w:sz w:val="32"/>
          <w:szCs w:val="32"/>
          <w:lang w:eastAsia="ko-KR"/>
        </w:rPr>
      </w:pPr>
      <w:r w:rsidRPr="00884F29">
        <w:t>-</w:t>
      </w:r>
      <w:r w:rsidRPr="00884F29">
        <w:tab/>
        <w:t>Minimum Access Types: Get</w:t>
      </w:r>
    </w:p>
    <w:p w:rsidR="008213AF" w:rsidRPr="00884F29" w:rsidRDefault="008213AF" w:rsidP="008213AF">
      <w:pPr>
        <w:rPr>
          <w:b/>
          <w:sz w:val="32"/>
          <w:szCs w:val="32"/>
        </w:rPr>
      </w:pPr>
      <w:r w:rsidRPr="00884F29">
        <w:rPr>
          <w:b/>
          <w:sz w:val="32"/>
          <w:szCs w:val="32"/>
        </w:rPr>
        <w:t>/</w:t>
      </w:r>
      <w:r w:rsidRPr="00884F29">
        <w:rPr>
          <w:b/>
          <w:i/>
          <w:iCs/>
          <w:sz w:val="32"/>
          <w:szCs w:val="32"/>
        </w:rPr>
        <w:t>&lt;X&gt;</w:t>
      </w:r>
      <w:r w:rsidRPr="00884F29">
        <w:rPr>
          <w:b/>
          <w:sz w:val="32"/>
          <w:szCs w:val="32"/>
        </w:rPr>
        <w:t>/</w:t>
      </w:r>
      <w:r w:rsidRPr="00884F29">
        <w:rPr>
          <w:rFonts w:hint="eastAsia"/>
          <w:b/>
          <w:sz w:val="32"/>
          <w:szCs w:val="32"/>
          <w:lang w:eastAsia="ko-KR"/>
        </w:rPr>
        <w:t>Video</w:t>
      </w:r>
      <w:r w:rsidRPr="00884F29">
        <w:rPr>
          <w:b/>
          <w:sz w:val="32"/>
          <w:szCs w:val="32"/>
        </w:rPr>
        <w:t>/&lt;X&gt;/</w:t>
      </w:r>
      <w:r w:rsidRPr="00884F29">
        <w:rPr>
          <w:rFonts w:hint="eastAsia"/>
          <w:b/>
          <w:sz w:val="32"/>
          <w:szCs w:val="32"/>
          <w:lang w:eastAsia="ko-KR"/>
        </w:rPr>
        <w:t>ProfileLevel/H265/Profile</w:t>
      </w:r>
    </w:p>
    <w:p w:rsidR="008213AF" w:rsidRPr="00884F29" w:rsidRDefault="008213AF" w:rsidP="008213AF">
      <w:pPr>
        <w:rPr>
          <w:lang w:eastAsia="ko-KR"/>
        </w:rPr>
      </w:pPr>
      <w:r w:rsidRPr="00884F29">
        <w:t>This leaf gives the</w:t>
      </w:r>
      <w:r w:rsidRPr="00884F29">
        <w:rPr>
          <w:rFonts w:hint="eastAsia"/>
          <w:lang w:eastAsia="ko-KR"/>
        </w:rPr>
        <w:t xml:space="preserve"> value of profile-id, a parameter representing the profile of H.265 (HEVC) video codec defined in [119]</w:t>
      </w:r>
      <w:r w:rsidRPr="00884F29">
        <w:rPr>
          <w:lang w:eastAsia="ko-KR"/>
        </w:rPr>
        <w:t>, [</w:t>
      </w:r>
      <w:r w:rsidRPr="00884F29">
        <w:rPr>
          <w:rFonts w:hint="eastAsia"/>
          <w:lang w:eastAsia="ko-KR"/>
        </w:rPr>
        <w:t>120</w:t>
      </w:r>
      <w:r w:rsidRPr="00884F29">
        <w:rPr>
          <w:lang w:eastAsia="ko-KR"/>
        </w:rPr>
        <w:t>]</w:t>
      </w:r>
      <w:r w:rsidRPr="00884F29">
        <w:rPr>
          <w:rFonts w:hint="eastAsia"/>
          <w:lang w:eastAsia="ko-KR"/>
        </w:rPr>
        <w:t>.</w:t>
      </w:r>
    </w:p>
    <w:p w:rsidR="008213AF" w:rsidRPr="00884F29" w:rsidRDefault="008213AF" w:rsidP="008213AF">
      <w:pPr>
        <w:ind w:left="568" w:hanging="284"/>
      </w:pPr>
      <w:r w:rsidRPr="00884F29">
        <w:t>-</w:t>
      </w:r>
      <w:r w:rsidRPr="00884F29">
        <w:tab/>
        <w:t>Occurrence: One</w:t>
      </w:r>
    </w:p>
    <w:p w:rsidR="008213AF" w:rsidRPr="00884F29" w:rsidRDefault="008213AF" w:rsidP="008213AF">
      <w:pPr>
        <w:ind w:left="568" w:hanging="284"/>
      </w:pPr>
      <w:r w:rsidRPr="00884F29">
        <w:t>-</w:t>
      </w:r>
      <w:r w:rsidRPr="00884F29">
        <w:tab/>
        <w:t xml:space="preserve">Format: </w:t>
      </w:r>
      <w:r w:rsidRPr="00884F29">
        <w:rPr>
          <w:rFonts w:hint="eastAsia"/>
          <w:lang w:eastAsia="ko-KR"/>
        </w:rPr>
        <w:t>int</w:t>
      </w:r>
    </w:p>
    <w:p w:rsidR="008213AF" w:rsidRPr="00884F29" w:rsidRDefault="008213AF" w:rsidP="008213AF">
      <w:pPr>
        <w:ind w:firstLine="284"/>
        <w:rPr>
          <w:b/>
          <w:sz w:val="32"/>
          <w:szCs w:val="32"/>
          <w:lang w:eastAsia="ko-KR"/>
        </w:rPr>
      </w:pPr>
      <w:r w:rsidRPr="00884F29">
        <w:t>-</w:t>
      </w:r>
      <w:r w:rsidRPr="00884F29">
        <w:tab/>
        <w:t>Minimum Access Types: Get</w:t>
      </w:r>
    </w:p>
    <w:p w:rsidR="008213AF" w:rsidRPr="00884F29" w:rsidRDefault="008213AF" w:rsidP="008213AF">
      <w:pPr>
        <w:rPr>
          <w:b/>
          <w:sz w:val="32"/>
          <w:szCs w:val="32"/>
        </w:rPr>
      </w:pPr>
      <w:r w:rsidRPr="00884F29">
        <w:rPr>
          <w:b/>
          <w:sz w:val="32"/>
          <w:szCs w:val="32"/>
        </w:rPr>
        <w:t>/</w:t>
      </w:r>
      <w:r w:rsidRPr="00884F29">
        <w:rPr>
          <w:b/>
          <w:i/>
          <w:iCs/>
          <w:sz w:val="32"/>
          <w:szCs w:val="32"/>
        </w:rPr>
        <w:t>&lt;X&gt;</w:t>
      </w:r>
      <w:r w:rsidRPr="00884F29">
        <w:rPr>
          <w:b/>
          <w:sz w:val="32"/>
          <w:szCs w:val="32"/>
        </w:rPr>
        <w:t>/</w:t>
      </w:r>
      <w:r w:rsidRPr="00884F29">
        <w:rPr>
          <w:rFonts w:hint="eastAsia"/>
          <w:b/>
          <w:sz w:val="32"/>
          <w:szCs w:val="32"/>
          <w:lang w:eastAsia="ko-KR"/>
        </w:rPr>
        <w:t>Video</w:t>
      </w:r>
      <w:r w:rsidRPr="00884F29">
        <w:rPr>
          <w:b/>
          <w:sz w:val="32"/>
          <w:szCs w:val="32"/>
        </w:rPr>
        <w:t>/&lt;X&gt;/</w:t>
      </w:r>
      <w:r w:rsidRPr="00884F29">
        <w:rPr>
          <w:rFonts w:hint="eastAsia"/>
          <w:b/>
          <w:sz w:val="32"/>
          <w:szCs w:val="32"/>
          <w:lang w:eastAsia="ko-KR"/>
        </w:rPr>
        <w:t>ProfileLevel/H265/Level</w:t>
      </w:r>
    </w:p>
    <w:p w:rsidR="008213AF" w:rsidRPr="00884F29" w:rsidRDefault="008213AF" w:rsidP="008213AF">
      <w:pPr>
        <w:rPr>
          <w:lang w:eastAsia="ko-KR"/>
        </w:rPr>
      </w:pPr>
      <w:r w:rsidRPr="00884F29">
        <w:t>This leaf gives the</w:t>
      </w:r>
      <w:r w:rsidRPr="00884F29">
        <w:rPr>
          <w:rFonts w:hint="eastAsia"/>
          <w:lang w:eastAsia="ko-KR"/>
        </w:rPr>
        <w:t xml:space="preserve"> value of level-id, a parameter representing the level of H.265 (HEVC) video codec defined in [119]</w:t>
      </w:r>
      <w:r w:rsidRPr="00884F29">
        <w:rPr>
          <w:lang w:eastAsia="ko-KR"/>
        </w:rPr>
        <w:t>, [</w:t>
      </w:r>
      <w:r w:rsidRPr="00884F29">
        <w:rPr>
          <w:rFonts w:hint="eastAsia"/>
          <w:lang w:eastAsia="ko-KR"/>
        </w:rPr>
        <w:t>120</w:t>
      </w:r>
      <w:r w:rsidRPr="00884F29">
        <w:rPr>
          <w:lang w:eastAsia="ko-KR"/>
        </w:rPr>
        <w:t>]</w:t>
      </w:r>
      <w:r w:rsidRPr="00884F29">
        <w:rPr>
          <w:rFonts w:hint="eastAsia"/>
          <w:lang w:eastAsia="ko-KR"/>
        </w:rPr>
        <w:t xml:space="preserve">. Level </w:t>
      </w:r>
      <w:r w:rsidRPr="00884F29">
        <w:rPr>
          <w:lang w:eastAsia="ko-KR"/>
        </w:rPr>
        <w:t>indicates the maximum</w:t>
      </w:r>
      <w:r w:rsidRPr="00884F29">
        <w:rPr>
          <w:rFonts w:hint="eastAsia"/>
          <w:lang w:eastAsia="ko-KR"/>
        </w:rPr>
        <w:t xml:space="preserve"> </w:t>
      </w:r>
      <w:r w:rsidRPr="00884F29">
        <w:rPr>
          <w:lang w:eastAsia="ko-KR"/>
        </w:rPr>
        <w:t>computational complexity supported by the offerer in performing</w:t>
      </w:r>
      <w:r w:rsidRPr="00884F29">
        <w:rPr>
          <w:rFonts w:hint="eastAsia"/>
          <w:lang w:eastAsia="ko-KR"/>
        </w:rPr>
        <w:t xml:space="preserve"> </w:t>
      </w:r>
      <w:r w:rsidRPr="00884F29">
        <w:rPr>
          <w:lang w:eastAsia="ko-KR"/>
        </w:rPr>
        <w:t xml:space="preserve">decoding for the given </w:t>
      </w:r>
      <w:r w:rsidRPr="00884F29">
        <w:rPr>
          <w:rFonts w:hint="eastAsia"/>
          <w:lang w:eastAsia="ko-KR"/>
        </w:rPr>
        <w:t>profile</w:t>
      </w:r>
      <w:r w:rsidRPr="00884F29">
        <w:rPr>
          <w:lang w:eastAsia="ko-KR"/>
        </w:rPr>
        <w:t>.</w:t>
      </w:r>
    </w:p>
    <w:p w:rsidR="008213AF" w:rsidRPr="00884F29" w:rsidRDefault="008213AF" w:rsidP="008213AF">
      <w:pPr>
        <w:ind w:left="568" w:hanging="284"/>
      </w:pPr>
      <w:r w:rsidRPr="00884F29">
        <w:t>-</w:t>
      </w:r>
      <w:r w:rsidRPr="00884F29">
        <w:tab/>
        <w:t>Occurrence: One</w:t>
      </w:r>
    </w:p>
    <w:p w:rsidR="008213AF" w:rsidRPr="00884F29" w:rsidRDefault="008213AF" w:rsidP="008213AF">
      <w:pPr>
        <w:ind w:left="568" w:hanging="284"/>
        <w:rPr>
          <w:lang w:eastAsia="ko-KR"/>
        </w:rPr>
      </w:pPr>
      <w:r w:rsidRPr="00884F29">
        <w:t>-</w:t>
      </w:r>
      <w:r w:rsidRPr="00884F29">
        <w:tab/>
        <w:t xml:space="preserve">Format: </w:t>
      </w:r>
      <w:r w:rsidRPr="00884F29">
        <w:rPr>
          <w:rFonts w:hint="eastAsia"/>
          <w:lang w:eastAsia="ko-KR"/>
        </w:rPr>
        <w:t>int</w:t>
      </w:r>
    </w:p>
    <w:p w:rsidR="008213AF" w:rsidRPr="00884F29" w:rsidRDefault="008213AF" w:rsidP="006E0A18">
      <w:pPr>
        <w:ind w:left="568" w:hanging="284"/>
        <w:rPr>
          <w:b/>
          <w:sz w:val="32"/>
          <w:szCs w:val="32"/>
        </w:rPr>
      </w:pPr>
      <w:r w:rsidRPr="00884F29">
        <w:rPr>
          <w:lang w:eastAsia="ko-KR"/>
        </w:rPr>
        <w:t>-</w:t>
      </w:r>
      <w:r w:rsidRPr="00884F29">
        <w:rPr>
          <w:lang w:eastAsia="ko-KR"/>
        </w:rPr>
        <w:tab/>
      </w:r>
      <w:r w:rsidRPr="00884F29">
        <w:t>Minimum Access Types: Get</w:t>
      </w:r>
    </w:p>
    <w:p w:rsidR="005446E3" w:rsidRPr="00884F29" w:rsidRDefault="005446E3" w:rsidP="005446E3">
      <w:pPr>
        <w:rPr>
          <w:b/>
          <w:sz w:val="32"/>
          <w:szCs w:val="32"/>
        </w:rPr>
      </w:pPr>
      <w:r w:rsidRPr="00884F29">
        <w:rPr>
          <w:b/>
          <w:sz w:val="32"/>
          <w:szCs w:val="32"/>
        </w:rPr>
        <w:t>/</w:t>
      </w:r>
      <w:r w:rsidRPr="00884F29">
        <w:rPr>
          <w:b/>
          <w:i/>
          <w:iCs/>
          <w:sz w:val="32"/>
          <w:szCs w:val="32"/>
        </w:rPr>
        <w:t>&lt;X&gt;</w:t>
      </w:r>
      <w:r w:rsidRPr="00884F29">
        <w:rPr>
          <w:b/>
          <w:sz w:val="32"/>
          <w:szCs w:val="32"/>
        </w:rPr>
        <w:t>/Video/&lt;X&gt;/ImageAttr</w:t>
      </w:r>
    </w:p>
    <w:p w:rsidR="005446E3" w:rsidRPr="00884F29" w:rsidRDefault="005446E3" w:rsidP="005446E3">
      <w:pPr>
        <w:rPr>
          <w:lang w:eastAsia="ko-KR"/>
        </w:rPr>
      </w:pPr>
      <w:r w:rsidRPr="00884F29">
        <w:t xml:space="preserve">This interior node is used to allow a reference to </w:t>
      </w:r>
      <w:r w:rsidRPr="00884F29">
        <w:rPr>
          <w:rFonts w:hint="eastAsia"/>
          <w:lang w:eastAsia="ko-KR"/>
        </w:rPr>
        <w:t>a list of</w:t>
      </w:r>
      <w:r w:rsidRPr="00884F29">
        <w:t xml:space="preserve"> parameters related to the image size</w:t>
      </w:r>
      <w:r w:rsidRPr="00884F29">
        <w:rPr>
          <w:rFonts w:hint="eastAsia"/>
          <w:lang w:eastAsia="ko-KR"/>
        </w:rPr>
        <w:t xml:space="preserve">s </w:t>
      </w:r>
      <w:r w:rsidRPr="00884F29">
        <w:rPr>
          <w:lang w:eastAsia="ko-KR"/>
        </w:rPr>
        <w:t xml:space="preserve">supported or preferred, </w:t>
      </w:r>
      <w:r w:rsidRPr="00884F29">
        <w:rPr>
          <w:rFonts w:hint="eastAsia"/>
          <w:lang w:eastAsia="ko-KR"/>
        </w:rPr>
        <w:t>specified with</w:t>
      </w:r>
      <w:r w:rsidRPr="00884F29">
        <w:rPr>
          <w:lang w:eastAsia="ko-KR"/>
        </w:rPr>
        <w:t xml:space="preserve"> the</w:t>
      </w:r>
      <w:r w:rsidRPr="00884F29">
        <w:rPr>
          <w:rFonts w:hint="eastAsia"/>
          <w:lang w:eastAsia="ko-KR"/>
        </w:rPr>
        <w:t xml:space="preserve"> </w:t>
      </w:r>
      <w:r w:rsidR="00C727CB" w:rsidRPr="00884F29">
        <w:rPr>
          <w:lang w:eastAsia="ko-KR"/>
        </w:rPr>
        <w:t>'</w:t>
      </w:r>
      <w:r w:rsidRPr="00884F29">
        <w:rPr>
          <w:rFonts w:hint="eastAsia"/>
          <w:lang w:eastAsia="ko-KR"/>
        </w:rPr>
        <w:t>imageattr</w:t>
      </w:r>
      <w:r w:rsidR="00C727CB" w:rsidRPr="00884F29">
        <w:rPr>
          <w:lang w:eastAsia="ko-KR"/>
        </w:rPr>
        <w:t>'</w:t>
      </w:r>
      <w:r w:rsidRPr="00884F29">
        <w:rPr>
          <w:rFonts w:hint="eastAsia"/>
          <w:lang w:eastAsia="ko-KR"/>
        </w:rPr>
        <w:t xml:space="preserve"> attribute</w:t>
      </w:r>
      <w:r w:rsidRPr="00884F29">
        <w:t>.</w:t>
      </w:r>
      <w:r w:rsidRPr="00884F29">
        <w:rPr>
          <w:rFonts w:hint="eastAsia"/>
          <w:lang w:eastAsia="ko-KR"/>
        </w:rPr>
        <w:t xml:space="preserve"> (see clause A.4)</w:t>
      </w:r>
    </w:p>
    <w:p w:rsidR="005446E3" w:rsidRPr="00884F29" w:rsidRDefault="005446E3" w:rsidP="005446E3">
      <w:pPr>
        <w:pStyle w:val="B1"/>
      </w:pPr>
      <w:r w:rsidRPr="00884F29">
        <w:t>-</w:t>
      </w:r>
      <w:r w:rsidRPr="00884F29">
        <w:tab/>
        <w:t>Occurrence: ZeroOrOne</w:t>
      </w:r>
    </w:p>
    <w:p w:rsidR="005446E3" w:rsidRPr="00884F29" w:rsidRDefault="005446E3" w:rsidP="005446E3">
      <w:pPr>
        <w:pStyle w:val="B1"/>
      </w:pPr>
      <w:r w:rsidRPr="00884F29">
        <w:t>-</w:t>
      </w:r>
      <w:r w:rsidRPr="00884F29">
        <w:tab/>
        <w:t>Format: node</w:t>
      </w:r>
    </w:p>
    <w:p w:rsidR="005446E3" w:rsidRPr="00884F29" w:rsidRDefault="005446E3" w:rsidP="005446E3">
      <w:pPr>
        <w:pStyle w:val="B1"/>
      </w:pPr>
      <w:r w:rsidRPr="00884F29">
        <w:t>-</w:t>
      </w:r>
      <w:r w:rsidRPr="00884F29">
        <w:tab/>
        <w:t>Minimum Access Types: Get</w:t>
      </w:r>
    </w:p>
    <w:p w:rsidR="005446E3" w:rsidRPr="00884F29" w:rsidRDefault="005446E3" w:rsidP="005446E3">
      <w:pPr>
        <w:rPr>
          <w:b/>
          <w:sz w:val="32"/>
          <w:szCs w:val="32"/>
        </w:rPr>
      </w:pPr>
      <w:r w:rsidRPr="00884F29">
        <w:rPr>
          <w:b/>
          <w:sz w:val="32"/>
          <w:szCs w:val="32"/>
        </w:rPr>
        <w:t>/</w:t>
      </w:r>
      <w:r w:rsidRPr="00884F29">
        <w:rPr>
          <w:b/>
          <w:i/>
          <w:iCs/>
          <w:sz w:val="32"/>
          <w:szCs w:val="32"/>
        </w:rPr>
        <w:t>&lt;X&gt;</w:t>
      </w:r>
      <w:r w:rsidRPr="00884F29">
        <w:rPr>
          <w:b/>
          <w:sz w:val="32"/>
          <w:szCs w:val="32"/>
        </w:rPr>
        <w:t>/Video/&lt;X&gt;/ImageAttr/Send</w:t>
      </w:r>
    </w:p>
    <w:p w:rsidR="005446E3" w:rsidRPr="00884F29" w:rsidRDefault="005446E3" w:rsidP="005446E3">
      <w:pPr>
        <w:rPr>
          <w:lang w:eastAsia="ko-KR"/>
        </w:rPr>
      </w:pPr>
      <w:r w:rsidRPr="00884F29">
        <w:t>This leaf gives the supported image sizes for the send direction.</w:t>
      </w:r>
      <w:r w:rsidRPr="00884F29">
        <w:rPr>
          <w:rFonts w:hint="eastAsia"/>
          <w:lang w:eastAsia="ko-KR"/>
        </w:rPr>
        <w:t xml:space="preserve"> </w:t>
      </w:r>
      <w:r w:rsidRPr="00884F29">
        <w:rPr>
          <w:color w:val="000000"/>
        </w:rPr>
        <w:t xml:space="preserve">The value is a string such as </w:t>
      </w:r>
      <w:r w:rsidR="00C727CB" w:rsidRPr="00884F29">
        <w:rPr>
          <w:color w:val="000000"/>
        </w:rPr>
        <w:t>'</w:t>
      </w:r>
      <w:r w:rsidRPr="00884F29">
        <w:rPr>
          <w:rFonts w:hint="eastAsia"/>
          <w:color w:val="000000"/>
          <w:lang w:eastAsia="ko-KR"/>
        </w:rPr>
        <w:t>176</w:t>
      </w:r>
      <w:r w:rsidRPr="00884F29">
        <w:rPr>
          <w:color w:val="000000"/>
        </w:rPr>
        <w:t>,</w:t>
      </w:r>
      <w:r w:rsidRPr="00884F29">
        <w:rPr>
          <w:rFonts w:hint="eastAsia"/>
          <w:color w:val="000000"/>
          <w:lang w:eastAsia="ko-KR"/>
        </w:rPr>
        <w:t xml:space="preserve"> 144</w:t>
      </w:r>
      <w:r w:rsidRPr="00884F29">
        <w:rPr>
          <w:color w:val="000000"/>
        </w:rPr>
        <w:t>,</w:t>
      </w:r>
      <w:r w:rsidRPr="00884F29">
        <w:rPr>
          <w:rFonts w:hint="eastAsia"/>
          <w:color w:val="000000"/>
          <w:lang w:eastAsia="ko-KR"/>
        </w:rPr>
        <w:t xml:space="preserve"> 224, 176, 272, 224, 320, 240</w:t>
      </w:r>
      <w:r w:rsidR="00C727CB" w:rsidRPr="00884F29">
        <w:rPr>
          <w:color w:val="000000"/>
        </w:rPr>
        <w:t>'</w:t>
      </w:r>
      <w:r w:rsidRPr="00884F29">
        <w:rPr>
          <w:color w:val="000000"/>
        </w:rPr>
        <w:t xml:space="preserve"> which</w:t>
      </w:r>
      <w:r w:rsidRPr="00884F29">
        <w:rPr>
          <w:rFonts w:hint="eastAsia"/>
          <w:color w:val="000000"/>
          <w:lang w:eastAsia="ko-KR"/>
        </w:rPr>
        <w:t xml:space="preserve"> means four image sizes, 176x144, 224x176, 272x224, and 320x240 are supported</w:t>
      </w:r>
      <w:r w:rsidRPr="00884F29">
        <w:rPr>
          <w:color w:val="000000"/>
          <w:lang w:eastAsia="ko-KR"/>
        </w:rPr>
        <w:t xml:space="preserve"> for the send direction</w:t>
      </w:r>
      <w:r w:rsidRPr="00884F29">
        <w:rPr>
          <w:color w:val="000000"/>
        </w:rPr>
        <w:t>. The maximum image size in this leaf shall not exceed the maximum size limited by the offered codec level.</w:t>
      </w:r>
    </w:p>
    <w:p w:rsidR="005446E3" w:rsidRPr="00884F29" w:rsidRDefault="005446E3" w:rsidP="005446E3">
      <w:pPr>
        <w:pStyle w:val="B1"/>
      </w:pPr>
      <w:r w:rsidRPr="00884F29">
        <w:t>-</w:t>
      </w:r>
      <w:r w:rsidRPr="00884F29">
        <w:tab/>
        <w:t>Occurrence: One</w:t>
      </w:r>
    </w:p>
    <w:p w:rsidR="005446E3" w:rsidRPr="00884F29" w:rsidRDefault="005446E3" w:rsidP="005446E3">
      <w:pPr>
        <w:pStyle w:val="B1"/>
      </w:pPr>
      <w:r w:rsidRPr="00884F29">
        <w:t>-</w:t>
      </w:r>
      <w:r w:rsidRPr="00884F29">
        <w:tab/>
        <w:t>Format: chr</w:t>
      </w:r>
    </w:p>
    <w:p w:rsidR="005446E3" w:rsidRPr="00884F29" w:rsidRDefault="005446E3" w:rsidP="005446E3">
      <w:pPr>
        <w:pStyle w:val="B1"/>
      </w:pPr>
      <w:r w:rsidRPr="00884F29">
        <w:t>-</w:t>
      </w:r>
      <w:r w:rsidRPr="00884F29">
        <w:tab/>
        <w:t>Minimum Access Types: Get</w:t>
      </w:r>
    </w:p>
    <w:p w:rsidR="005446E3" w:rsidRPr="00884F29" w:rsidRDefault="005446E3" w:rsidP="005446E3">
      <w:pPr>
        <w:rPr>
          <w:b/>
          <w:sz w:val="32"/>
          <w:szCs w:val="32"/>
        </w:rPr>
      </w:pPr>
      <w:r w:rsidRPr="00884F29">
        <w:rPr>
          <w:b/>
          <w:sz w:val="32"/>
          <w:szCs w:val="32"/>
        </w:rPr>
        <w:t>/</w:t>
      </w:r>
      <w:r w:rsidRPr="00884F29">
        <w:rPr>
          <w:b/>
          <w:i/>
          <w:iCs/>
          <w:sz w:val="32"/>
          <w:szCs w:val="32"/>
        </w:rPr>
        <w:t>&lt;X&gt;</w:t>
      </w:r>
      <w:r w:rsidRPr="00884F29">
        <w:rPr>
          <w:b/>
          <w:sz w:val="32"/>
          <w:szCs w:val="32"/>
        </w:rPr>
        <w:t>/Video/&lt;X&gt;/ImageAttr/Recv</w:t>
      </w:r>
    </w:p>
    <w:p w:rsidR="005446E3" w:rsidRPr="00884F29" w:rsidRDefault="005446E3" w:rsidP="005446E3">
      <w:pPr>
        <w:rPr>
          <w:lang w:eastAsia="ko-KR"/>
        </w:rPr>
      </w:pPr>
      <w:r w:rsidRPr="00884F29">
        <w:t>This leaf gives the supported image sizes and their preferences for the receive direction.</w:t>
      </w:r>
      <w:r w:rsidRPr="00884F29">
        <w:rPr>
          <w:rFonts w:hint="eastAsia"/>
          <w:lang w:eastAsia="ko-KR"/>
        </w:rPr>
        <w:t xml:space="preserve"> </w:t>
      </w:r>
      <w:r w:rsidRPr="00884F29">
        <w:rPr>
          <w:color w:val="000000"/>
        </w:rPr>
        <w:t xml:space="preserve">The value is a string such as </w:t>
      </w:r>
      <w:r w:rsidR="00C727CB" w:rsidRPr="00884F29">
        <w:rPr>
          <w:color w:val="000000"/>
        </w:rPr>
        <w:t>'</w:t>
      </w:r>
      <w:r w:rsidRPr="00884F29">
        <w:rPr>
          <w:rFonts w:hint="eastAsia"/>
          <w:color w:val="000000"/>
          <w:lang w:eastAsia="ko-KR"/>
        </w:rPr>
        <w:t>176</w:t>
      </w:r>
      <w:r w:rsidRPr="00884F29">
        <w:rPr>
          <w:color w:val="000000"/>
        </w:rPr>
        <w:t>,</w:t>
      </w:r>
      <w:r w:rsidRPr="00884F29">
        <w:rPr>
          <w:rFonts w:hint="eastAsia"/>
          <w:color w:val="000000"/>
          <w:lang w:eastAsia="ko-KR"/>
        </w:rPr>
        <w:t xml:space="preserve"> 144</w:t>
      </w:r>
      <w:r w:rsidRPr="00884F29">
        <w:rPr>
          <w:color w:val="000000"/>
        </w:rPr>
        <w:t>,</w:t>
      </w:r>
      <w:r w:rsidRPr="00884F29">
        <w:rPr>
          <w:rFonts w:hint="eastAsia"/>
          <w:color w:val="000000"/>
          <w:lang w:eastAsia="ko-KR"/>
        </w:rPr>
        <w:t xml:space="preserve"> 0.5, 224, 176, 0.5, 272, 224, 0.6, 320, 240, 0.5</w:t>
      </w:r>
      <w:r w:rsidR="00C727CB" w:rsidRPr="00884F29">
        <w:rPr>
          <w:color w:val="000000"/>
        </w:rPr>
        <w:t>'</w:t>
      </w:r>
      <w:r w:rsidRPr="00884F29">
        <w:rPr>
          <w:color w:val="000000"/>
        </w:rPr>
        <w:t xml:space="preserve"> which</w:t>
      </w:r>
      <w:r w:rsidRPr="00884F29">
        <w:rPr>
          <w:rFonts w:hint="eastAsia"/>
          <w:color w:val="000000"/>
          <w:lang w:eastAsia="ko-KR"/>
        </w:rPr>
        <w:t xml:space="preserve"> means four image sizes, 176x144, 224x176, 272x224, and 320x240 are supported </w:t>
      </w:r>
      <w:r w:rsidRPr="00884F29">
        <w:rPr>
          <w:color w:val="000000"/>
          <w:lang w:eastAsia="ko-KR"/>
        </w:rPr>
        <w:t xml:space="preserve">for the receive direction </w:t>
      </w:r>
      <w:r w:rsidRPr="00884F29">
        <w:rPr>
          <w:rFonts w:hint="eastAsia"/>
          <w:color w:val="000000"/>
          <w:lang w:eastAsia="ko-KR"/>
        </w:rPr>
        <w:t xml:space="preserve">but 272x224 is preferred since it might fit the available space on the </w:t>
      </w:r>
      <w:r w:rsidRPr="00884F29">
        <w:rPr>
          <w:color w:val="000000"/>
          <w:lang w:eastAsia="ko-KR"/>
        </w:rPr>
        <w:t>display</w:t>
      </w:r>
      <w:r w:rsidRPr="00884F29">
        <w:rPr>
          <w:rFonts w:hint="eastAsia"/>
          <w:color w:val="000000"/>
          <w:lang w:eastAsia="ko-KR"/>
        </w:rPr>
        <w:t xml:space="preserve"> of the receiver better than the other im</w:t>
      </w:r>
      <w:r w:rsidRPr="00884F29">
        <w:rPr>
          <w:color w:val="000000"/>
          <w:lang w:eastAsia="ko-KR"/>
        </w:rPr>
        <w:t>a</w:t>
      </w:r>
      <w:r w:rsidRPr="00884F29">
        <w:rPr>
          <w:rFonts w:hint="eastAsia"/>
          <w:color w:val="000000"/>
          <w:lang w:eastAsia="ko-KR"/>
        </w:rPr>
        <w:t>ge sizes.</w:t>
      </w:r>
      <w:r w:rsidRPr="00884F29">
        <w:rPr>
          <w:color w:val="000000"/>
          <w:lang w:eastAsia="ko-KR"/>
        </w:rPr>
        <w:t xml:space="preserve"> </w:t>
      </w:r>
      <w:r w:rsidRPr="00884F29">
        <w:rPr>
          <w:color w:val="000000"/>
        </w:rPr>
        <w:t xml:space="preserve">The maximum image size in this leaf shall not exceed the maximum size limited by the offered codec level. </w:t>
      </w:r>
      <w:r w:rsidRPr="00884F29">
        <w:rPr>
          <w:color w:val="000000"/>
          <w:lang w:eastAsia="ko-KR"/>
        </w:rPr>
        <w:t>The value representing the level of preference by the offerer, defined in [76], is between 0 and 1 inclusive and 0.5 by default.</w:t>
      </w:r>
    </w:p>
    <w:p w:rsidR="005446E3" w:rsidRPr="00884F29" w:rsidRDefault="005446E3" w:rsidP="005446E3">
      <w:pPr>
        <w:pStyle w:val="B1"/>
      </w:pPr>
      <w:r w:rsidRPr="00884F29">
        <w:t>-</w:t>
      </w:r>
      <w:r w:rsidRPr="00884F29">
        <w:tab/>
        <w:t>Occurrence: One</w:t>
      </w:r>
    </w:p>
    <w:p w:rsidR="005446E3" w:rsidRPr="00884F29" w:rsidRDefault="005446E3" w:rsidP="005446E3">
      <w:pPr>
        <w:pStyle w:val="B1"/>
      </w:pPr>
      <w:r w:rsidRPr="00884F29">
        <w:t>-</w:t>
      </w:r>
      <w:r w:rsidRPr="00884F29">
        <w:tab/>
        <w:t>Format: chr</w:t>
      </w:r>
    </w:p>
    <w:p w:rsidR="005446E3" w:rsidRPr="00884F29" w:rsidRDefault="005446E3" w:rsidP="005446E3">
      <w:pPr>
        <w:ind w:firstLine="284"/>
        <w:rPr>
          <w:b/>
          <w:sz w:val="32"/>
          <w:szCs w:val="32"/>
        </w:rPr>
      </w:pPr>
      <w:r w:rsidRPr="00884F29">
        <w:t>-</w:t>
      </w:r>
      <w:r w:rsidRPr="00884F29">
        <w:tab/>
        <w:t>Minimum Access Types: Get</w:t>
      </w:r>
    </w:p>
    <w:p w:rsidR="00233EA6" w:rsidRPr="00884F29" w:rsidRDefault="00233EA6" w:rsidP="00233EA6">
      <w:pPr>
        <w:rPr>
          <w:b/>
          <w:sz w:val="32"/>
          <w:szCs w:val="32"/>
        </w:rPr>
      </w:pPr>
      <w:r w:rsidRPr="00884F29">
        <w:rPr>
          <w:b/>
          <w:sz w:val="32"/>
          <w:szCs w:val="32"/>
        </w:rPr>
        <w:t>/</w:t>
      </w:r>
      <w:r w:rsidRPr="00884F29">
        <w:rPr>
          <w:b/>
          <w:i/>
          <w:iCs/>
          <w:sz w:val="32"/>
          <w:szCs w:val="32"/>
        </w:rPr>
        <w:t>&lt;X&gt;</w:t>
      </w:r>
      <w:r w:rsidRPr="00884F29">
        <w:rPr>
          <w:b/>
          <w:sz w:val="32"/>
          <w:szCs w:val="32"/>
        </w:rPr>
        <w:t>/Video/&lt;X&gt;/ConRef</w:t>
      </w:r>
    </w:p>
    <w:p w:rsidR="00B35D29" w:rsidRPr="00884F29" w:rsidRDefault="00B35D29">
      <w:r w:rsidRPr="00884F29">
        <w:t xml:space="preserve">This node specifies a reference to QoS parameters Management Object. </w:t>
      </w:r>
      <w:r w:rsidRPr="00884F29">
        <w:rPr>
          <w:lang w:eastAsia="zh-CN"/>
        </w:rPr>
        <w:t>The interior node</w:t>
      </w:r>
      <w:r w:rsidR="00C727CB" w:rsidRPr="00884F29">
        <w:rPr>
          <w:lang w:eastAsia="zh-CN"/>
        </w:rPr>
        <w:t>"</w:t>
      </w:r>
      <w:r w:rsidRPr="00884F29">
        <w:rPr>
          <w:lang w:eastAsia="zh-CN"/>
        </w:rPr>
        <w:t>s leaf nodes specify the network preferred QoS parameters as defined in 3GPP TS 24.008 and t</w:t>
      </w:r>
      <w:r w:rsidRPr="00884F29">
        <w:t>hey should be used in the bearer request when client initiated QoS happen.</w:t>
      </w:r>
      <w:r w:rsidRPr="00884F29">
        <w:rPr>
          <w:lang w:eastAsia="zh-CN"/>
        </w:rPr>
        <w:t xml:space="preserve"> </w:t>
      </w:r>
      <w:r w:rsidRPr="00884F29">
        <w:t xml:space="preserve"> Implementation specific MO may be referenced.</w:t>
      </w:r>
    </w:p>
    <w:p w:rsidR="005446E3" w:rsidRPr="00884F29" w:rsidRDefault="005446E3" w:rsidP="005446E3">
      <w:pPr>
        <w:pStyle w:val="B1"/>
      </w:pPr>
      <w:r w:rsidRPr="00884F29">
        <w:t>-</w:t>
      </w:r>
      <w:r w:rsidRPr="00884F29">
        <w:tab/>
        <w:t>Occurrence: ZeroOrOne</w:t>
      </w:r>
    </w:p>
    <w:p w:rsidR="00B35D29" w:rsidRPr="00884F29" w:rsidRDefault="00B35D29">
      <w:pPr>
        <w:pStyle w:val="B1"/>
      </w:pPr>
      <w:r w:rsidRPr="00884F29">
        <w:t>-</w:t>
      </w:r>
      <w:r w:rsidRPr="00884F29">
        <w:tab/>
        <w:t xml:space="preserve">Format: </w:t>
      </w:r>
      <w:r w:rsidR="0044209A" w:rsidRPr="00884F29">
        <w:t>chr</w:t>
      </w:r>
    </w:p>
    <w:p w:rsidR="00B35D29" w:rsidRPr="00884F29" w:rsidRDefault="00B35D29">
      <w:pPr>
        <w:pStyle w:val="B1"/>
        <w:rPr>
          <w:b/>
          <w:bCs/>
        </w:rPr>
      </w:pPr>
      <w:r w:rsidRPr="00884F29">
        <w:t>-</w:t>
      </w:r>
      <w:r w:rsidRPr="00884F29">
        <w:tab/>
        <w:t>Minimum Access Types: Get</w:t>
      </w:r>
    </w:p>
    <w:p w:rsidR="00233EA6" w:rsidRPr="00884F29" w:rsidRDefault="00233EA6" w:rsidP="00233EA6">
      <w:pPr>
        <w:rPr>
          <w:b/>
          <w:sz w:val="32"/>
          <w:szCs w:val="32"/>
        </w:rPr>
      </w:pPr>
      <w:r w:rsidRPr="00884F29">
        <w:rPr>
          <w:b/>
          <w:sz w:val="32"/>
          <w:szCs w:val="32"/>
        </w:rPr>
        <w:t>/</w:t>
      </w:r>
      <w:r w:rsidRPr="00884F29">
        <w:rPr>
          <w:b/>
          <w:i/>
          <w:iCs/>
          <w:sz w:val="32"/>
          <w:szCs w:val="32"/>
        </w:rPr>
        <w:t>&lt;X&gt;</w:t>
      </w:r>
      <w:r w:rsidRPr="00884F29">
        <w:rPr>
          <w:b/>
          <w:sz w:val="32"/>
          <w:szCs w:val="32"/>
        </w:rPr>
        <w:t>/Video/&lt;X&gt;/Ext</w:t>
      </w:r>
    </w:p>
    <w:p w:rsidR="00B35D29" w:rsidRPr="00884F29" w:rsidRDefault="00B35D29">
      <w:r w:rsidRPr="00884F29">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B35D29" w:rsidRPr="00884F29" w:rsidRDefault="00B35D29">
      <w:pPr>
        <w:pStyle w:val="B1"/>
      </w:pPr>
      <w:r w:rsidRPr="00884F29">
        <w:t>-</w:t>
      </w:r>
      <w:r w:rsidRPr="00884F29">
        <w:tab/>
        <w:t>Occurrence: ZeroOrOne</w:t>
      </w:r>
    </w:p>
    <w:p w:rsidR="00B35D29" w:rsidRPr="00884F29" w:rsidRDefault="00B35D29">
      <w:pPr>
        <w:pStyle w:val="B1"/>
      </w:pPr>
      <w:r w:rsidRPr="00884F29">
        <w:t>-</w:t>
      </w:r>
      <w:r w:rsidRPr="00884F29">
        <w:tab/>
        <w:t>Format: node</w:t>
      </w:r>
    </w:p>
    <w:p w:rsidR="00B35D29" w:rsidRPr="00884F29" w:rsidRDefault="00B35D29">
      <w:pPr>
        <w:pStyle w:val="B1"/>
        <w:rPr>
          <w:b/>
          <w:bCs/>
        </w:rPr>
      </w:pPr>
      <w:r w:rsidRPr="00884F29">
        <w:t>-</w:t>
      </w:r>
      <w:r w:rsidRPr="00884F29">
        <w:tab/>
        <w:t>Minimum Access Types: Get</w:t>
      </w:r>
    </w:p>
    <w:p w:rsidR="00233EA6" w:rsidRPr="00884F29" w:rsidRDefault="00233EA6" w:rsidP="00233EA6">
      <w:pPr>
        <w:rPr>
          <w:b/>
          <w:sz w:val="32"/>
          <w:szCs w:val="32"/>
        </w:rPr>
      </w:pPr>
      <w:r w:rsidRPr="00884F29">
        <w:rPr>
          <w:b/>
          <w:sz w:val="32"/>
          <w:szCs w:val="32"/>
        </w:rPr>
        <w:t>/</w:t>
      </w:r>
      <w:r w:rsidRPr="00884F29">
        <w:rPr>
          <w:b/>
          <w:i/>
          <w:iCs/>
          <w:sz w:val="32"/>
          <w:szCs w:val="32"/>
        </w:rPr>
        <w:t>&lt;X&gt;</w:t>
      </w:r>
      <w:r w:rsidRPr="00884F29">
        <w:rPr>
          <w:b/>
          <w:sz w:val="32"/>
          <w:szCs w:val="32"/>
        </w:rPr>
        <w:t>/Text</w:t>
      </w:r>
    </w:p>
    <w:p w:rsidR="005446E3" w:rsidRPr="00884F29" w:rsidRDefault="005446E3" w:rsidP="005446E3">
      <w:r w:rsidRPr="00884F29">
        <w:t>The Text node is the starting point of the real time text codec definitions (if the real time text codec is available).</w:t>
      </w:r>
    </w:p>
    <w:p w:rsidR="00B35D29" w:rsidRPr="00884F29" w:rsidRDefault="00B35D29">
      <w:pPr>
        <w:pStyle w:val="B1"/>
      </w:pPr>
      <w:r w:rsidRPr="00884F29">
        <w:t>-</w:t>
      </w:r>
      <w:r w:rsidRPr="00884F29">
        <w:tab/>
        <w:t>Occurrence: ZeroOrOne</w:t>
      </w:r>
    </w:p>
    <w:p w:rsidR="00B35D29" w:rsidRPr="00884F29" w:rsidRDefault="00B35D29">
      <w:pPr>
        <w:pStyle w:val="B1"/>
      </w:pPr>
      <w:r w:rsidRPr="00884F29">
        <w:t>-</w:t>
      </w:r>
      <w:r w:rsidRPr="00884F29">
        <w:tab/>
        <w:t>Format: node</w:t>
      </w:r>
    </w:p>
    <w:p w:rsidR="00B35D29" w:rsidRPr="00884F29" w:rsidRDefault="00B35D29">
      <w:pPr>
        <w:pStyle w:val="B1"/>
        <w:rPr>
          <w:b/>
          <w:bCs/>
        </w:rPr>
      </w:pPr>
      <w:r w:rsidRPr="00884F29">
        <w:t>-</w:t>
      </w:r>
      <w:r w:rsidRPr="00884F29">
        <w:tab/>
        <w:t>Minimum Access Types: Get</w:t>
      </w:r>
    </w:p>
    <w:p w:rsidR="00233EA6" w:rsidRPr="00884F29" w:rsidRDefault="00233EA6" w:rsidP="00233EA6">
      <w:pPr>
        <w:rPr>
          <w:b/>
          <w:sz w:val="32"/>
          <w:szCs w:val="32"/>
        </w:rPr>
      </w:pPr>
      <w:r w:rsidRPr="00884F29">
        <w:rPr>
          <w:b/>
          <w:sz w:val="32"/>
          <w:szCs w:val="32"/>
        </w:rPr>
        <w:t>/</w:t>
      </w:r>
      <w:r w:rsidRPr="00884F29">
        <w:rPr>
          <w:b/>
          <w:i/>
          <w:iCs/>
          <w:sz w:val="32"/>
          <w:szCs w:val="32"/>
        </w:rPr>
        <w:t>&lt;X&gt;</w:t>
      </w:r>
      <w:r w:rsidRPr="00884F29">
        <w:rPr>
          <w:b/>
          <w:sz w:val="32"/>
          <w:szCs w:val="32"/>
        </w:rPr>
        <w:t>/Text/&lt;X&gt;</w:t>
      </w:r>
    </w:p>
    <w:p w:rsidR="00B35D29" w:rsidRPr="00884F29" w:rsidRDefault="00B35D29">
      <w:r w:rsidRPr="00884F29">
        <w:t>This interior node is used to allow a reference to the real time text codec objects.</w:t>
      </w:r>
    </w:p>
    <w:p w:rsidR="005446E3" w:rsidRPr="00884F29" w:rsidRDefault="005446E3" w:rsidP="005446E3">
      <w:pPr>
        <w:pStyle w:val="B1"/>
      </w:pPr>
      <w:r w:rsidRPr="00884F29">
        <w:t>-</w:t>
      </w:r>
      <w:r w:rsidRPr="00884F29">
        <w:tab/>
        <w:t>Occurrence: OneOrMore</w:t>
      </w:r>
    </w:p>
    <w:p w:rsidR="00B35D29" w:rsidRPr="00884F29" w:rsidRDefault="00B35D29">
      <w:pPr>
        <w:pStyle w:val="B1"/>
      </w:pPr>
      <w:r w:rsidRPr="00884F29">
        <w:t>-</w:t>
      </w:r>
      <w:r w:rsidRPr="00884F29">
        <w:tab/>
        <w:t>Format: node</w:t>
      </w:r>
    </w:p>
    <w:p w:rsidR="00B35D29" w:rsidRPr="00884F29" w:rsidRDefault="00B35D29">
      <w:pPr>
        <w:pStyle w:val="B1"/>
      </w:pPr>
      <w:r w:rsidRPr="00884F29">
        <w:t>-</w:t>
      </w:r>
      <w:r w:rsidRPr="00884F29">
        <w:tab/>
        <w:t>Minimum Access Types: Get</w:t>
      </w:r>
    </w:p>
    <w:p w:rsidR="005446E3" w:rsidRPr="00884F29" w:rsidRDefault="005446E3" w:rsidP="005446E3">
      <w:pPr>
        <w:rPr>
          <w:b/>
          <w:sz w:val="32"/>
          <w:szCs w:val="32"/>
        </w:rPr>
      </w:pPr>
      <w:r w:rsidRPr="00884F29">
        <w:rPr>
          <w:b/>
          <w:sz w:val="32"/>
          <w:szCs w:val="32"/>
        </w:rPr>
        <w:t>/</w:t>
      </w:r>
      <w:r w:rsidRPr="00884F29">
        <w:rPr>
          <w:b/>
          <w:i/>
          <w:iCs/>
          <w:sz w:val="32"/>
          <w:szCs w:val="32"/>
        </w:rPr>
        <w:t>&lt;X&gt;</w:t>
      </w:r>
      <w:r w:rsidRPr="00884F29">
        <w:rPr>
          <w:b/>
          <w:sz w:val="32"/>
          <w:szCs w:val="32"/>
        </w:rPr>
        <w:t>/Text/&lt;X&gt;/ID</w:t>
      </w:r>
    </w:p>
    <w:p w:rsidR="005446E3" w:rsidRPr="00884F29" w:rsidRDefault="005446E3" w:rsidP="005446E3">
      <w:r w:rsidRPr="00884F29">
        <w:t>This leaf node represents the identification number of a set of parameters for text session.</w:t>
      </w:r>
    </w:p>
    <w:p w:rsidR="005446E3" w:rsidRPr="00884F29" w:rsidRDefault="005446E3" w:rsidP="005446E3">
      <w:pPr>
        <w:pStyle w:val="B1"/>
      </w:pPr>
      <w:r w:rsidRPr="00884F29">
        <w:t>-</w:t>
      </w:r>
      <w:r w:rsidRPr="00884F29">
        <w:tab/>
        <w:t>Occurrence: ZeroOrOne</w:t>
      </w:r>
    </w:p>
    <w:p w:rsidR="005446E3" w:rsidRPr="00884F29" w:rsidRDefault="005446E3" w:rsidP="005446E3">
      <w:pPr>
        <w:pStyle w:val="B1"/>
      </w:pPr>
      <w:r w:rsidRPr="00884F29">
        <w:t>-</w:t>
      </w:r>
      <w:r w:rsidRPr="00884F29">
        <w:tab/>
        <w:t>Format: int</w:t>
      </w:r>
    </w:p>
    <w:p w:rsidR="005446E3" w:rsidRPr="00884F29" w:rsidRDefault="005446E3" w:rsidP="005446E3">
      <w:pPr>
        <w:pStyle w:val="B1"/>
      </w:pPr>
      <w:r w:rsidRPr="00884F29">
        <w:t>-</w:t>
      </w:r>
      <w:r w:rsidRPr="00884F29">
        <w:tab/>
        <w:t>Minimum Access Types: Get</w:t>
      </w:r>
    </w:p>
    <w:p w:rsidR="005446E3" w:rsidRPr="00884F29" w:rsidRDefault="005446E3" w:rsidP="005446E3">
      <w:pPr>
        <w:rPr>
          <w:b/>
          <w:sz w:val="32"/>
          <w:szCs w:val="32"/>
        </w:rPr>
      </w:pPr>
      <w:r w:rsidRPr="00884F29">
        <w:rPr>
          <w:b/>
          <w:sz w:val="32"/>
          <w:szCs w:val="32"/>
        </w:rPr>
        <w:t>/</w:t>
      </w:r>
      <w:r w:rsidRPr="00884F29">
        <w:rPr>
          <w:b/>
          <w:i/>
          <w:iCs/>
          <w:sz w:val="32"/>
          <w:szCs w:val="32"/>
        </w:rPr>
        <w:t>&lt;X&gt;</w:t>
      </w:r>
      <w:r w:rsidRPr="00884F29">
        <w:rPr>
          <w:b/>
          <w:sz w:val="32"/>
          <w:szCs w:val="32"/>
        </w:rPr>
        <w:t>/Text/&lt;X&gt;/TAG</w:t>
      </w:r>
    </w:p>
    <w:p w:rsidR="005446E3" w:rsidRPr="00884F29" w:rsidRDefault="005446E3" w:rsidP="005446E3">
      <w:r w:rsidRPr="00884F29">
        <w:t>This leaf node represents the identification tag of a set of parameters for text session. It is recommended to have at least a node, for example, ID, TAG, or implementation-specific ones, for the identification purpose such that each set of parameters can be distinguished and accessed.</w:t>
      </w:r>
    </w:p>
    <w:p w:rsidR="005446E3" w:rsidRPr="00884F29" w:rsidRDefault="005446E3" w:rsidP="005446E3">
      <w:pPr>
        <w:pStyle w:val="B1"/>
      </w:pPr>
      <w:r w:rsidRPr="00884F29">
        <w:t>-</w:t>
      </w:r>
      <w:r w:rsidRPr="00884F29">
        <w:tab/>
        <w:t>Occurrence: ZeroOrOne</w:t>
      </w:r>
    </w:p>
    <w:p w:rsidR="005446E3" w:rsidRPr="00884F29" w:rsidRDefault="005446E3" w:rsidP="005446E3">
      <w:pPr>
        <w:pStyle w:val="B1"/>
      </w:pPr>
      <w:r w:rsidRPr="00884F29">
        <w:t>-</w:t>
      </w:r>
      <w:r w:rsidRPr="00884F29">
        <w:tab/>
        <w:t>Format: chr</w:t>
      </w:r>
    </w:p>
    <w:p w:rsidR="005446E3" w:rsidRPr="00884F29" w:rsidRDefault="005446E3" w:rsidP="005446E3">
      <w:pPr>
        <w:ind w:firstLine="284"/>
        <w:rPr>
          <w:b/>
          <w:sz w:val="32"/>
          <w:szCs w:val="32"/>
        </w:rPr>
      </w:pPr>
      <w:r w:rsidRPr="00884F29">
        <w:t>-</w:t>
      </w:r>
      <w:r w:rsidRPr="00884F29">
        <w:tab/>
        <w:t>Minimum Access Types: Get</w:t>
      </w:r>
    </w:p>
    <w:p w:rsidR="005446E3" w:rsidRPr="00884F29" w:rsidRDefault="005446E3" w:rsidP="005446E3">
      <w:pPr>
        <w:rPr>
          <w:b/>
          <w:sz w:val="32"/>
          <w:szCs w:val="32"/>
        </w:rPr>
      </w:pPr>
      <w:r w:rsidRPr="00884F29">
        <w:rPr>
          <w:b/>
          <w:sz w:val="32"/>
          <w:szCs w:val="32"/>
        </w:rPr>
        <w:t>/</w:t>
      </w:r>
      <w:r w:rsidRPr="00884F29">
        <w:rPr>
          <w:b/>
          <w:i/>
          <w:iCs/>
          <w:sz w:val="32"/>
          <w:szCs w:val="32"/>
        </w:rPr>
        <w:t>&lt;X&gt;</w:t>
      </w:r>
      <w:r w:rsidRPr="00884F29">
        <w:rPr>
          <w:b/>
          <w:sz w:val="32"/>
          <w:szCs w:val="32"/>
        </w:rPr>
        <w:t>/Text/&lt;X&gt;/Priority</w:t>
      </w:r>
    </w:p>
    <w:p w:rsidR="005446E3" w:rsidRPr="00884F29" w:rsidRDefault="005446E3" w:rsidP="005446E3">
      <w:r w:rsidRPr="00884F29">
        <w:t>This leaf represents the priority of a set of parameters for text session. Lower value means higher priority and the value is used in the terminal for client initiated QoS handling. The priority uses a 16 bit unsigned integer.</w:t>
      </w:r>
    </w:p>
    <w:p w:rsidR="005446E3" w:rsidRPr="00884F29" w:rsidRDefault="005446E3" w:rsidP="005446E3">
      <w:pPr>
        <w:pStyle w:val="B1"/>
      </w:pPr>
      <w:r w:rsidRPr="00884F29">
        <w:t>-</w:t>
      </w:r>
      <w:r w:rsidRPr="00884F29">
        <w:tab/>
        <w:t>Occurrence: ZeroOrOne</w:t>
      </w:r>
    </w:p>
    <w:p w:rsidR="005446E3" w:rsidRPr="00884F29" w:rsidRDefault="005446E3" w:rsidP="005446E3">
      <w:pPr>
        <w:pStyle w:val="B1"/>
      </w:pPr>
      <w:r w:rsidRPr="00884F29">
        <w:t>-</w:t>
      </w:r>
      <w:r w:rsidRPr="00884F29">
        <w:tab/>
        <w:t>Format: int</w:t>
      </w:r>
    </w:p>
    <w:p w:rsidR="005446E3" w:rsidRPr="00884F29" w:rsidRDefault="005446E3" w:rsidP="005446E3">
      <w:pPr>
        <w:pStyle w:val="B1"/>
      </w:pPr>
      <w:r w:rsidRPr="00884F29">
        <w:t>-</w:t>
      </w:r>
      <w:r w:rsidRPr="00884F29">
        <w:tab/>
        <w:t>Minimum Access Types: Get</w:t>
      </w:r>
    </w:p>
    <w:p w:rsidR="005446E3" w:rsidRPr="00884F29" w:rsidRDefault="005446E3" w:rsidP="005446E3">
      <w:pPr>
        <w:ind w:firstLine="284"/>
      </w:pPr>
      <w:r w:rsidRPr="00884F29">
        <w:t>-</w:t>
      </w:r>
      <w:r w:rsidRPr="00884F29">
        <w:tab/>
        <w:t>Values: Zero or higher</w:t>
      </w:r>
    </w:p>
    <w:p w:rsidR="00C67567" w:rsidRPr="00884F29" w:rsidRDefault="00C67567" w:rsidP="00C67567">
      <w:pPr>
        <w:rPr>
          <w:b/>
          <w:sz w:val="32"/>
          <w:szCs w:val="32"/>
        </w:rPr>
      </w:pPr>
      <w:r w:rsidRPr="00884F29">
        <w:rPr>
          <w:b/>
          <w:sz w:val="32"/>
          <w:szCs w:val="32"/>
        </w:rPr>
        <w:t>/</w:t>
      </w:r>
      <w:r w:rsidRPr="00884F29">
        <w:rPr>
          <w:b/>
          <w:i/>
          <w:iCs/>
          <w:sz w:val="32"/>
          <w:szCs w:val="32"/>
        </w:rPr>
        <w:t>&lt;X&gt;</w:t>
      </w:r>
      <w:r w:rsidRPr="00884F29">
        <w:rPr>
          <w:b/>
          <w:sz w:val="32"/>
          <w:szCs w:val="32"/>
        </w:rPr>
        <w:t>/</w:t>
      </w:r>
      <w:r w:rsidRPr="00884F29">
        <w:rPr>
          <w:rFonts w:hint="eastAsia"/>
          <w:b/>
          <w:sz w:val="32"/>
          <w:szCs w:val="32"/>
          <w:lang w:eastAsia="ko-KR"/>
        </w:rPr>
        <w:t>Text</w:t>
      </w:r>
      <w:r w:rsidRPr="00884F29">
        <w:rPr>
          <w:b/>
          <w:sz w:val="32"/>
          <w:szCs w:val="32"/>
        </w:rPr>
        <w:t>/&lt;X&gt;/</w:t>
      </w:r>
      <w:r w:rsidRPr="00884F29">
        <w:rPr>
          <w:rFonts w:hint="eastAsia"/>
          <w:b/>
          <w:sz w:val="32"/>
          <w:szCs w:val="32"/>
          <w:lang w:eastAsia="ko-KR"/>
        </w:rPr>
        <w:t>IPver</w:t>
      </w:r>
    </w:p>
    <w:p w:rsidR="00C67567" w:rsidRPr="00884F29" w:rsidRDefault="00C67567" w:rsidP="00C67567">
      <w:r w:rsidRPr="00884F29">
        <w:t xml:space="preserve">This leaf </w:t>
      </w:r>
      <w:r w:rsidRPr="00884F29">
        <w:rPr>
          <w:rFonts w:hint="eastAsia"/>
          <w:lang w:eastAsia="ko-KR"/>
        </w:rPr>
        <w:t>represents</w:t>
      </w:r>
      <w:r w:rsidRPr="00884F29">
        <w:t xml:space="preserve"> the </w:t>
      </w:r>
      <w:r w:rsidRPr="00884F29">
        <w:rPr>
          <w:rFonts w:hint="eastAsia"/>
          <w:lang w:eastAsia="ko-KR"/>
        </w:rPr>
        <w:t>version of the Internet Protocol used in the session</w:t>
      </w:r>
      <w:r w:rsidRPr="00884F29">
        <w:t>.</w:t>
      </w:r>
    </w:p>
    <w:p w:rsidR="00C67567" w:rsidRPr="00884F29" w:rsidRDefault="00C67567" w:rsidP="00C67567">
      <w:pPr>
        <w:pStyle w:val="B1"/>
      </w:pPr>
      <w:r w:rsidRPr="00884F29">
        <w:t>-</w:t>
      </w:r>
      <w:r w:rsidRPr="00884F29">
        <w:tab/>
        <w:t>Occurrence: One</w:t>
      </w:r>
    </w:p>
    <w:p w:rsidR="00C67567" w:rsidRPr="00884F29" w:rsidRDefault="00C67567" w:rsidP="00C67567">
      <w:pPr>
        <w:pStyle w:val="B1"/>
      </w:pPr>
      <w:r w:rsidRPr="00884F29">
        <w:t>-</w:t>
      </w:r>
      <w:r w:rsidRPr="00884F29">
        <w:tab/>
        <w:t xml:space="preserve">Format: </w:t>
      </w:r>
      <w:r w:rsidRPr="00884F29">
        <w:rPr>
          <w:rFonts w:hint="eastAsia"/>
          <w:lang w:eastAsia="ko-KR"/>
        </w:rPr>
        <w:t>chr</w:t>
      </w:r>
    </w:p>
    <w:p w:rsidR="00C67567" w:rsidRPr="00884F29" w:rsidRDefault="00C67567" w:rsidP="00C67567">
      <w:pPr>
        <w:pStyle w:val="B1"/>
        <w:rPr>
          <w:b/>
          <w:bCs/>
          <w:lang w:eastAsia="ko-KR"/>
        </w:rPr>
      </w:pPr>
      <w:r w:rsidRPr="00884F29">
        <w:t>-</w:t>
      </w:r>
      <w:r w:rsidRPr="00884F29">
        <w:tab/>
        <w:t>Minimum Access Types: Get</w:t>
      </w:r>
    </w:p>
    <w:p w:rsidR="00C67567" w:rsidRPr="00884F29" w:rsidRDefault="00C67567" w:rsidP="00C67567">
      <w:pPr>
        <w:ind w:firstLine="284"/>
        <w:rPr>
          <w:b/>
          <w:sz w:val="32"/>
          <w:szCs w:val="32"/>
          <w:lang w:eastAsia="ko-KR"/>
        </w:rPr>
      </w:pPr>
      <w:r w:rsidRPr="00884F29">
        <w:t>-</w:t>
      </w:r>
      <w:r w:rsidRPr="00884F29">
        <w:tab/>
        <w:t xml:space="preserve">Values: </w:t>
      </w:r>
      <w:r w:rsidR="00C727CB" w:rsidRPr="00884F29">
        <w:rPr>
          <w:lang w:eastAsia="ko-KR"/>
        </w:rPr>
        <w:t>'</w:t>
      </w:r>
      <w:r w:rsidRPr="00884F29">
        <w:rPr>
          <w:rFonts w:hint="eastAsia"/>
          <w:lang w:eastAsia="ko-KR"/>
        </w:rPr>
        <w:t>IPv4</w:t>
      </w:r>
      <w:r w:rsidR="00C727CB" w:rsidRPr="00884F29">
        <w:rPr>
          <w:lang w:eastAsia="ko-KR"/>
        </w:rPr>
        <w:t>'</w:t>
      </w:r>
      <w:r w:rsidRPr="00884F29">
        <w:rPr>
          <w:rFonts w:hint="eastAsia"/>
          <w:lang w:eastAsia="ko-KR"/>
        </w:rPr>
        <w:t xml:space="preserve">, </w:t>
      </w:r>
      <w:r w:rsidR="00C727CB" w:rsidRPr="00884F29">
        <w:rPr>
          <w:lang w:eastAsia="ko-KR"/>
        </w:rPr>
        <w:t>'</w:t>
      </w:r>
      <w:r w:rsidRPr="00884F29">
        <w:rPr>
          <w:rFonts w:hint="eastAsia"/>
          <w:lang w:eastAsia="ko-KR"/>
        </w:rPr>
        <w:t>IPv6</w:t>
      </w:r>
      <w:r w:rsidR="00C727CB" w:rsidRPr="00884F29">
        <w:rPr>
          <w:lang w:eastAsia="ko-KR"/>
        </w:rPr>
        <w:t>'</w:t>
      </w:r>
    </w:p>
    <w:p w:rsidR="005446E3" w:rsidRPr="00884F29" w:rsidRDefault="005446E3" w:rsidP="005446E3">
      <w:pPr>
        <w:rPr>
          <w:b/>
          <w:sz w:val="32"/>
          <w:szCs w:val="32"/>
        </w:rPr>
      </w:pPr>
      <w:r w:rsidRPr="00884F29">
        <w:rPr>
          <w:b/>
          <w:sz w:val="32"/>
          <w:szCs w:val="32"/>
        </w:rPr>
        <w:t>/</w:t>
      </w:r>
      <w:r w:rsidRPr="00884F29">
        <w:rPr>
          <w:b/>
          <w:i/>
          <w:iCs/>
          <w:sz w:val="32"/>
          <w:szCs w:val="32"/>
        </w:rPr>
        <w:t>&lt;X&gt;</w:t>
      </w:r>
      <w:r w:rsidRPr="00884F29">
        <w:rPr>
          <w:b/>
          <w:sz w:val="32"/>
          <w:szCs w:val="32"/>
        </w:rPr>
        <w:t>/Text/&lt;X&gt;/TextFormat</w:t>
      </w:r>
    </w:p>
    <w:p w:rsidR="005446E3" w:rsidRPr="00884F29" w:rsidRDefault="005446E3" w:rsidP="005446E3">
      <w:r w:rsidRPr="00884F29">
        <w:t xml:space="preserve">This leaf node represents the MIME subtype name of text conversation protocol. The value </w:t>
      </w:r>
      <w:r w:rsidR="00C727CB" w:rsidRPr="00884F29">
        <w:t>'</w:t>
      </w:r>
      <w:r w:rsidRPr="00884F29">
        <w:t>t140</w:t>
      </w:r>
      <w:r w:rsidR="00C727CB" w:rsidRPr="00884F29">
        <w:t>'</w:t>
      </w:r>
      <w:r w:rsidRPr="00884F29">
        <w:t xml:space="preserve"> refers to T.140 defined in ITU-T [26], [27]. </w:t>
      </w:r>
    </w:p>
    <w:p w:rsidR="005446E3" w:rsidRPr="00884F29" w:rsidRDefault="005446E3" w:rsidP="005446E3">
      <w:pPr>
        <w:pStyle w:val="B1"/>
      </w:pPr>
      <w:r w:rsidRPr="00884F29">
        <w:t>-</w:t>
      </w:r>
      <w:r w:rsidRPr="00884F29">
        <w:tab/>
        <w:t>Occurrence: ZeroOrOne</w:t>
      </w:r>
    </w:p>
    <w:p w:rsidR="005446E3" w:rsidRPr="00884F29" w:rsidRDefault="005446E3" w:rsidP="005446E3">
      <w:pPr>
        <w:pStyle w:val="B1"/>
      </w:pPr>
      <w:r w:rsidRPr="00884F29">
        <w:t>-</w:t>
      </w:r>
      <w:r w:rsidRPr="00884F29">
        <w:tab/>
        <w:t>Format: chr</w:t>
      </w:r>
    </w:p>
    <w:p w:rsidR="005446E3" w:rsidRPr="00884F29" w:rsidRDefault="005446E3" w:rsidP="005446E3">
      <w:pPr>
        <w:ind w:firstLine="284"/>
      </w:pPr>
      <w:r w:rsidRPr="00884F29">
        <w:t>-</w:t>
      </w:r>
      <w:r w:rsidRPr="00884F29">
        <w:tab/>
        <w:t>Minimum Access Types: Get</w:t>
      </w:r>
    </w:p>
    <w:p w:rsidR="005446E3" w:rsidRPr="00884F29" w:rsidRDefault="005446E3" w:rsidP="005446E3">
      <w:pPr>
        <w:ind w:firstLine="284"/>
        <w:rPr>
          <w:b/>
          <w:sz w:val="32"/>
          <w:szCs w:val="32"/>
        </w:rPr>
      </w:pPr>
      <w:r w:rsidRPr="00884F29">
        <w:t>-</w:t>
      </w:r>
      <w:r w:rsidRPr="00884F29">
        <w:tab/>
        <w:t xml:space="preserve">Values: MIME subtype name of the text conversation protocol, e.g., </w:t>
      </w:r>
      <w:r w:rsidR="00C727CB" w:rsidRPr="00884F29">
        <w:t>'</w:t>
      </w:r>
      <w:r w:rsidRPr="00884F29">
        <w:t>t140</w:t>
      </w:r>
      <w:r w:rsidR="00C727CB" w:rsidRPr="00884F29">
        <w:t>'</w:t>
      </w:r>
    </w:p>
    <w:p w:rsidR="00233EA6" w:rsidRPr="00884F29" w:rsidRDefault="00233EA6" w:rsidP="00233EA6">
      <w:pPr>
        <w:rPr>
          <w:b/>
          <w:sz w:val="32"/>
          <w:szCs w:val="32"/>
        </w:rPr>
      </w:pPr>
      <w:r w:rsidRPr="00884F29">
        <w:rPr>
          <w:b/>
          <w:sz w:val="32"/>
          <w:szCs w:val="32"/>
        </w:rPr>
        <w:t>/</w:t>
      </w:r>
      <w:r w:rsidRPr="00884F29">
        <w:rPr>
          <w:b/>
          <w:i/>
          <w:iCs/>
          <w:sz w:val="32"/>
          <w:szCs w:val="32"/>
        </w:rPr>
        <w:t>&lt;X&gt;</w:t>
      </w:r>
      <w:r w:rsidRPr="00884F29">
        <w:rPr>
          <w:b/>
          <w:sz w:val="32"/>
          <w:szCs w:val="32"/>
        </w:rPr>
        <w:t>/Text/&lt;X&gt;/Bandwidth</w:t>
      </w:r>
    </w:p>
    <w:p w:rsidR="005446E3" w:rsidRPr="00884F29" w:rsidRDefault="005446E3" w:rsidP="005446E3">
      <w:r w:rsidRPr="00884F29">
        <w:t xml:space="preserve">This interior node is used to allow a reference to </w:t>
      </w:r>
      <w:r w:rsidRPr="00884F29">
        <w:rPr>
          <w:rFonts w:hint="eastAsia"/>
          <w:lang w:eastAsia="ko-KR"/>
        </w:rPr>
        <w:t>a list of</w:t>
      </w:r>
      <w:r w:rsidRPr="00884F29">
        <w:t xml:space="preserve"> parameters related to text</w:t>
      </w:r>
      <w:r w:rsidRPr="00884F29">
        <w:rPr>
          <w:rFonts w:hint="eastAsia"/>
          <w:lang w:eastAsia="ko-KR"/>
        </w:rPr>
        <w:t xml:space="preserve"> </w:t>
      </w:r>
      <w:r w:rsidRPr="00884F29">
        <w:t>bandwidth assignment.</w:t>
      </w:r>
    </w:p>
    <w:p w:rsidR="005446E3" w:rsidRPr="00884F29" w:rsidRDefault="005446E3" w:rsidP="005446E3">
      <w:pPr>
        <w:pStyle w:val="B1"/>
      </w:pPr>
      <w:r w:rsidRPr="00884F29">
        <w:t>-</w:t>
      </w:r>
      <w:r w:rsidRPr="00884F29">
        <w:tab/>
        <w:t>Occurrence: One</w:t>
      </w:r>
    </w:p>
    <w:p w:rsidR="005446E3" w:rsidRPr="00884F29" w:rsidRDefault="005446E3" w:rsidP="005446E3">
      <w:pPr>
        <w:pStyle w:val="B1"/>
      </w:pPr>
      <w:r w:rsidRPr="00884F29">
        <w:t>-</w:t>
      </w:r>
      <w:r w:rsidRPr="00884F29">
        <w:tab/>
        <w:t>Format: node</w:t>
      </w:r>
    </w:p>
    <w:p w:rsidR="005446E3" w:rsidRPr="00884F29" w:rsidRDefault="005446E3" w:rsidP="005446E3">
      <w:pPr>
        <w:pStyle w:val="B1"/>
      </w:pPr>
      <w:r w:rsidRPr="00884F29">
        <w:t>-</w:t>
      </w:r>
      <w:r w:rsidRPr="00884F29">
        <w:tab/>
        <w:t>Minimum Access Types: Get</w:t>
      </w:r>
    </w:p>
    <w:p w:rsidR="005446E3" w:rsidRPr="00884F29" w:rsidRDefault="005446E3" w:rsidP="005446E3">
      <w:pPr>
        <w:rPr>
          <w:b/>
          <w:sz w:val="32"/>
          <w:szCs w:val="32"/>
        </w:rPr>
      </w:pPr>
      <w:r w:rsidRPr="00884F29">
        <w:rPr>
          <w:b/>
          <w:sz w:val="32"/>
          <w:szCs w:val="32"/>
        </w:rPr>
        <w:t>/</w:t>
      </w:r>
      <w:r w:rsidRPr="00884F29">
        <w:rPr>
          <w:b/>
          <w:i/>
          <w:iCs/>
          <w:sz w:val="32"/>
          <w:szCs w:val="32"/>
        </w:rPr>
        <w:t>&lt;X&gt;</w:t>
      </w:r>
      <w:r w:rsidRPr="00884F29">
        <w:rPr>
          <w:b/>
          <w:sz w:val="32"/>
          <w:szCs w:val="32"/>
        </w:rPr>
        <w:t>/Text/&lt;X&gt;/Bandwidth/AS</w:t>
      </w:r>
    </w:p>
    <w:p w:rsidR="005446E3" w:rsidRPr="00884F29" w:rsidRDefault="005446E3" w:rsidP="005446E3">
      <w:r w:rsidRPr="00884F29">
        <w:t xml:space="preserve">This leaf provides the value for </w:t>
      </w:r>
      <w:r w:rsidR="00C727CB" w:rsidRPr="00884F29">
        <w:t>'</w:t>
      </w:r>
      <w:r w:rsidRPr="00884F29">
        <w:t>b=AS</w:t>
      </w:r>
      <w:r w:rsidR="00C727CB" w:rsidRPr="00884F29">
        <w:t>'</w:t>
      </w:r>
      <w:r w:rsidRPr="00884F29">
        <w:t xml:space="preserve"> line for text part used in the end-to-end SDP negotiation process</w:t>
      </w:r>
      <w:r w:rsidRPr="00884F29">
        <w:rPr>
          <w:rFonts w:hint="eastAsia"/>
          <w:lang w:eastAsia="ko-KR"/>
        </w:rPr>
        <w:t>, which</w:t>
      </w:r>
      <w:r w:rsidRPr="00884F29">
        <w:t xml:space="preserve"> represents the bit rate in kbits/sec.</w:t>
      </w:r>
    </w:p>
    <w:p w:rsidR="005446E3" w:rsidRPr="00884F29" w:rsidRDefault="005446E3" w:rsidP="005446E3">
      <w:pPr>
        <w:pStyle w:val="B1"/>
      </w:pPr>
      <w:r w:rsidRPr="00884F29">
        <w:t>-</w:t>
      </w:r>
      <w:r w:rsidRPr="00884F29">
        <w:tab/>
        <w:t>Occurrence: ZeroOrOne</w:t>
      </w:r>
    </w:p>
    <w:p w:rsidR="005446E3" w:rsidRPr="00884F29" w:rsidRDefault="005446E3" w:rsidP="005446E3">
      <w:pPr>
        <w:pStyle w:val="B1"/>
      </w:pPr>
      <w:r w:rsidRPr="00884F29">
        <w:t>-</w:t>
      </w:r>
      <w:r w:rsidRPr="00884F29">
        <w:tab/>
        <w:t>Format: int</w:t>
      </w:r>
    </w:p>
    <w:p w:rsidR="005446E3" w:rsidRPr="00884F29" w:rsidRDefault="005446E3" w:rsidP="005446E3">
      <w:pPr>
        <w:pStyle w:val="B1"/>
      </w:pPr>
      <w:r w:rsidRPr="00884F29">
        <w:t>-</w:t>
      </w:r>
      <w:r w:rsidRPr="00884F29">
        <w:tab/>
        <w:t>Minimum Access Types: Get</w:t>
      </w:r>
    </w:p>
    <w:p w:rsidR="005446E3" w:rsidRPr="00884F29" w:rsidRDefault="005446E3" w:rsidP="005446E3">
      <w:pPr>
        <w:rPr>
          <w:b/>
          <w:sz w:val="32"/>
          <w:szCs w:val="32"/>
        </w:rPr>
      </w:pPr>
      <w:r w:rsidRPr="00884F29">
        <w:rPr>
          <w:b/>
          <w:sz w:val="32"/>
          <w:szCs w:val="32"/>
        </w:rPr>
        <w:t>/</w:t>
      </w:r>
      <w:r w:rsidRPr="00884F29">
        <w:rPr>
          <w:b/>
          <w:i/>
          <w:iCs/>
          <w:sz w:val="32"/>
          <w:szCs w:val="32"/>
        </w:rPr>
        <w:t>&lt;X&gt;</w:t>
      </w:r>
      <w:r w:rsidRPr="00884F29">
        <w:rPr>
          <w:b/>
          <w:sz w:val="32"/>
          <w:szCs w:val="32"/>
        </w:rPr>
        <w:t>/Speech/&lt;X&gt;/Bandwidth/RS</w:t>
      </w:r>
    </w:p>
    <w:p w:rsidR="005446E3" w:rsidRPr="00884F29" w:rsidRDefault="005446E3" w:rsidP="005446E3">
      <w:r w:rsidRPr="00884F29">
        <w:t xml:space="preserve">This leaf provides the value for </w:t>
      </w:r>
      <w:r w:rsidR="00C727CB" w:rsidRPr="00884F29">
        <w:t>'</w:t>
      </w:r>
      <w:r w:rsidRPr="00884F29">
        <w:t>b=RS</w:t>
      </w:r>
      <w:r w:rsidR="00C727CB" w:rsidRPr="00884F29">
        <w:t>'</w:t>
      </w:r>
      <w:r w:rsidRPr="00884F29">
        <w:t xml:space="preserve"> line for text part used in the end-to-end SDP negotiation process</w:t>
      </w:r>
      <w:r w:rsidRPr="00884F29">
        <w:rPr>
          <w:rFonts w:hint="eastAsia"/>
          <w:lang w:eastAsia="ko-KR"/>
        </w:rPr>
        <w:t>, which</w:t>
      </w:r>
      <w:r w:rsidRPr="00884F29">
        <w:t xml:space="preserve"> represents the bit rate in bits/sec.</w:t>
      </w:r>
    </w:p>
    <w:p w:rsidR="005446E3" w:rsidRPr="00884F29" w:rsidRDefault="005446E3" w:rsidP="005446E3">
      <w:pPr>
        <w:pStyle w:val="B1"/>
      </w:pPr>
      <w:r w:rsidRPr="00884F29">
        <w:t>-</w:t>
      </w:r>
      <w:r w:rsidRPr="00884F29">
        <w:tab/>
        <w:t>Occurrence: ZeroOrOne</w:t>
      </w:r>
    </w:p>
    <w:p w:rsidR="005446E3" w:rsidRPr="00884F29" w:rsidRDefault="005446E3" w:rsidP="005446E3">
      <w:pPr>
        <w:pStyle w:val="B1"/>
      </w:pPr>
      <w:r w:rsidRPr="00884F29">
        <w:t>-</w:t>
      </w:r>
      <w:r w:rsidRPr="00884F29">
        <w:tab/>
        <w:t>Format: int</w:t>
      </w:r>
    </w:p>
    <w:p w:rsidR="005446E3" w:rsidRPr="00884F29" w:rsidRDefault="005446E3" w:rsidP="005446E3">
      <w:pPr>
        <w:pStyle w:val="B1"/>
      </w:pPr>
      <w:r w:rsidRPr="00884F29">
        <w:t>-</w:t>
      </w:r>
      <w:r w:rsidRPr="00884F29">
        <w:tab/>
        <w:t>Minimum Access Types: Get</w:t>
      </w:r>
    </w:p>
    <w:p w:rsidR="005446E3" w:rsidRPr="00884F29" w:rsidRDefault="005446E3" w:rsidP="005446E3">
      <w:pPr>
        <w:rPr>
          <w:b/>
          <w:sz w:val="32"/>
          <w:szCs w:val="32"/>
        </w:rPr>
      </w:pPr>
      <w:r w:rsidRPr="00884F29">
        <w:rPr>
          <w:b/>
          <w:sz w:val="32"/>
          <w:szCs w:val="32"/>
        </w:rPr>
        <w:t>/</w:t>
      </w:r>
      <w:r w:rsidRPr="00884F29">
        <w:rPr>
          <w:b/>
          <w:i/>
          <w:iCs/>
          <w:sz w:val="32"/>
          <w:szCs w:val="32"/>
        </w:rPr>
        <w:t>&lt;X&gt;</w:t>
      </w:r>
      <w:r w:rsidRPr="00884F29">
        <w:rPr>
          <w:b/>
          <w:sz w:val="32"/>
          <w:szCs w:val="32"/>
        </w:rPr>
        <w:t>/Speech/&lt;X&gt;/Bandwidth/RR</w:t>
      </w:r>
    </w:p>
    <w:p w:rsidR="005446E3" w:rsidRPr="00884F29" w:rsidRDefault="005446E3" w:rsidP="005446E3">
      <w:r w:rsidRPr="00884F29">
        <w:t xml:space="preserve">This leaf provides the value for </w:t>
      </w:r>
      <w:r w:rsidR="00C727CB" w:rsidRPr="00884F29">
        <w:t>'</w:t>
      </w:r>
      <w:r w:rsidRPr="00884F29">
        <w:t>b=RR</w:t>
      </w:r>
      <w:r w:rsidR="00C727CB" w:rsidRPr="00884F29">
        <w:t>'</w:t>
      </w:r>
      <w:r w:rsidRPr="00884F29">
        <w:t xml:space="preserve"> line for text part used in the end-to-end SDP negotiation process</w:t>
      </w:r>
      <w:r w:rsidRPr="00884F29">
        <w:rPr>
          <w:rFonts w:hint="eastAsia"/>
          <w:lang w:eastAsia="ko-KR"/>
        </w:rPr>
        <w:t>, which</w:t>
      </w:r>
      <w:r w:rsidRPr="00884F29">
        <w:t xml:space="preserve"> represents the bit rate in bits/sec.</w:t>
      </w:r>
    </w:p>
    <w:p w:rsidR="005446E3" w:rsidRPr="00884F29" w:rsidRDefault="005446E3" w:rsidP="005446E3">
      <w:pPr>
        <w:pStyle w:val="B1"/>
      </w:pPr>
      <w:r w:rsidRPr="00884F29">
        <w:t>-</w:t>
      </w:r>
      <w:r w:rsidRPr="00884F29">
        <w:tab/>
        <w:t>Occurrence: ZeroOrOne</w:t>
      </w:r>
    </w:p>
    <w:p w:rsidR="005446E3" w:rsidRPr="00884F29" w:rsidRDefault="005446E3" w:rsidP="005446E3">
      <w:pPr>
        <w:pStyle w:val="B1"/>
      </w:pPr>
      <w:r w:rsidRPr="00884F29">
        <w:t>-</w:t>
      </w:r>
      <w:r w:rsidRPr="00884F29">
        <w:tab/>
        <w:t>Format: int</w:t>
      </w:r>
    </w:p>
    <w:p w:rsidR="005446E3" w:rsidRPr="00884F29" w:rsidRDefault="005446E3" w:rsidP="005446E3">
      <w:pPr>
        <w:ind w:firstLine="284"/>
        <w:rPr>
          <w:b/>
          <w:sz w:val="32"/>
          <w:szCs w:val="32"/>
        </w:rPr>
      </w:pPr>
      <w:r w:rsidRPr="00884F29">
        <w:t>-</w:t>
      </w:r>
      <w:r w:rsidRPr="00884F29">
        <w:tab/>
        <w:t>Minimum Access Types: Get</w:t>
      </w:r>
    </w:p>
    <w:p w:rsidR="005446E3" w:rsidRPr="00884F29" w:rsidRDefault="005446E3" w:rsidP="005446E3">
      <w:pPr>
        <w:rPr>
          <w:b/>
          <w:sz w:val="32"/>
          <w:szCs w:val="32"/>
        </w:rPr>
      </w:pPr>
      <w:r w:rsidRPr="00884F29">
        <w:rPr>
          <w:b/>
          <w:sz w:val="32"/>
          <w:szCs w:val="32"/>
        </w:rPr>
        <w:t>/</w:t>
      </w:r>
      <w:r w:rsidRPr="00884F29">
        <w:rPr>
          <w:b/>
          <w:i/>
          <w:iCs/>
          <w:sz w:val="32"/>
          <w:szCs w:val="32"/>
        </w:rPr>
        <w:t>&lt;X&gt;</w:t>
      </w:r>
      <w:r w:rsidRPr="00884F29">
        <w:rPr>
          <w:b/>
          <w:sz w:val="32"/>
          <w:szCs w:val="32"/>
        </w:rPr>
        <w:t>/Text/&lt;X&gt;/RedundancyLevel</w:t>
      </w:r>
    </w:p>
    <w:p w:rsidR="005446E3" w:rsidRPr="00884F29" w:rsidRDefault="005446E3" w:rsidP="005446E3">
      <w:r w:rsidRPr="00884F29">
        <w:t>This leaf node represents the level of redundancy when redundancy is used with T.140 text.</w:t>
      </w:r>
    </w:p>
    <w:p w:rsidR="005446E3" w:rsidRPr="00884F29" w:rsidRDefault="005446E3" w:rsidP="005446E3">
      <w:pPr>
        <w:pStyle w:val="B1"/>
      </w:pPr>
      <w:r w:rsidRPr="00884F29">
        <w:t>-</w:t>
      </w:r>
      <w:r w:rsidRPr="00884F29">
        <w:tab/>
        <w:t>Occurrence: ZeroOrOne</w:t>
      </w:r>
    </w:p>
    <w:p w:rsidR="005446E3" w:rsidRPr="00884F29" w:rsidRDefault="005446E3" w:rsidP="005446E3">
      <w:pPr>
        <w:pStyle w:val="B1"/>
      </w:pPr>
      <w:r w:rsidRPr="00884F29">
        <w:t>-</w:t>
      </w:r>
      <w:r w:rsidRPr="00884F29">
        <w:tab/>
        <w:t>Format: int</w:t>
      </w:r>
    </w:p>
    <w:p w:rsidR="005446E3" w:rsidRPr="00884F29" w:rsidRDefault="005446E3" w:rsidP="005446E3">
      <w:pPr>
        <w:ind w:firstLine="284"/>
      </w:pPr>
      <w:r w:rsidRPr="00884F29">
        <w:t>-</w:t>
      </w:r>
      <w:r w:rsidRPr="00884F29">
        <w:tab/>
        <w:t>Minimum Access Types: Get</w:t>
      </w:r>
    </w:p>
    <w:p w:rsidR="005446E3" w:rsidRPr="00884F29" w:rsidRDefault="005446E3" w:rsidP="005446E3">
      <w:pPr>
        <w:ind w:firstLine="284"/>
        <w:rPr>
          <w:b/>
          <w:sz w:val="32"/>
          <w:szCs w:val="32"/>
        </w:rPr>
      </w:pPr>
      <w:r w:rsidRPr="00884F29">
        <w:t>-</w:t>
      </w:r>
      <w:r w:rsidRPr="00884F29">
        <w:tab/>
        <w:t>Values: 0, 100, 200, 300</w:t>
      </w:r>
    </w:p>
    <w:p w:rsidR="005446E3" w:rsidRPr="00884F29" w:rsidRDefault="005446E3" w:rsidP="005446E3">
      <w:pPr>
        <w:rPr>
          <w:b/>
          <w:sz w:val="32"/>
          <w:szCs w:val="32"/>
        </w:rPr>
      </w:pPr>
      <w:r w:rsidRPr="00884F29">
        <w:rPr>
          <w:b/>
          <w:sz w:val="32"/>
          <w:szCs w:val="32"/>
        </w:rPr>
        <w:t>/</w:t>
      </w:r>
      <w:r w:rsidRPr="00884F29">
        <w:rPr>
          <w:b/>
          <w:i/>
          <w:iCs/>
          <w:sz w:val="32"/>
          <w:szCs w:val="32"/>
        </w:rPr>
        <w:t>&lt;X&gt;</w:t>
      </w:r>
      <w:r w:rsidRPr="00884F29">
        <w:rPr>
          <w:b/>
          <w:sz w:val="32"/>
          <w:szCs w:val="32"/>
        </w:rPr>
        <w:t>/Text/</w:t>
      </w:r>
      <w:r w:rsidRPr="00884F29">
        <w:rPr>
          <w:b/>
          <w:i/>
          <w:iCs/>
          <w:sz w:val="32"/>
          <w:szCs w:val="32"/>
        </w:rPr>
        <w:t>&lt;X&gt;</w:t>
      </w:r>
      <w:r w:rsidRPr="00884F29">
        <w:rPr>
          <w:b/>
          <w:sz w:val="32"/>
          <w:szCs w:val="32"/>
        </w:rPr>
        <w:t>/SamplingTime</w:t>
      </w:r>
    </w:p>
    <w:p w:rsidR="005446E3" w:rsidRPr="00884F29" w:rsidRDefault="005446E3" w:rsidP="005446E3">
      <w:r w:rsidRPr="00884F29">
        <w:t>This leaf node, defined in clause 9.4, represents the period for which text may be buffered before transmission. Buffering time, defined in [31], has an identical meaning as this node, i.e., the shortest period between text transmissions. Default value is 300 ms.</w:t>
      </w:r>
    </w:p>
    <w:p w:rsidR="005446E3" w:rsidRPr="00884F29" w:rsidRDefault="005446E3" w:rsidP="005446E3">
      <w:pPr>
        <w:pStyle w:val="B1"/>
      </w:pPr>
      <w:r w:rsidRPr="00884F29">
        <w:t>-</w:t>
      </w:r>
      <w:r w:rsidRPr="00884F29">
        <w:tab/>
        <w:t>Occurrence: ZeroOrOne</w:t>
      </w:r>
    </w:p>
    <w:p w:rsidR="005446E3" w:rsidRPr="00884F29" w:rsidRDefault="005446E3" w:rsidP="005446E3">
      <w:pPr>
        <w:pStyle w:val="B1"/>
      </w:pPr>
      <w:r w:rsidRPr="00884F29">
        <w:t>-</w:t>
      </w:r>
      <w:r w:rsidRPr="00884F29">
        <w:tab/>
        <w:t>Format: int</w:t>
      </w:r>
    </w:p>
    <w:p w:rsidR="005446E3" w:rsidRPr="00884F29" w:rsidRDefault="005446E3" w:rsidP="005446E3">
      <w:pPr>
        <w:ind w:firstLine="284"/>
        <w:rPr>
          <w:b/>
          <w:sz w:val="32"/>
          <w:szCs w:val="32"/>
        </w:rPr>
      </w:pPr>
      <w:r w:rsidRPr="00884F29">
        <w:t>-</w:t>
      </w:r>
      <w:r w:rsidRPr="00884F29">
        <w:tab/>
        <w:t>Minimum Access Types: Get</w:t>
      </w:r>
    </w:p>
    <w:p w:rsidR="00233EA6" w:rsidRPr="00884F29" w:rsidRDefault="00233EA6" w:rsidP="00233EA6">
      <w:pPr>
        <w:rPr>
          <w:b/>
          <w:sz w:val="32"/>
          <w:szCs w:val="32"/>
        </w:rPr>
      </w:pPr>
      <w:r w:rsidRPr="00884F29">
        <w:rPr>
          <w:b/>
          <w:sz w:val="32"/>
          <w:szCs w:val="32"/>
        </w:rPr>
        <w:t>/</w:t>
      </w:r>
      <w:r w:rsidRPr="00884F29">
        <w:rPr>
          <w:b/>
          <w:i/>
          <w:iCs/>
          <w:sz w:val="32"/>
          <w:szCs w:val="32"/>
        </w:rPr>
        <w:t>&lt;X&gt;</w:t>
      </w:r>
      <w:r w:rsidRPr="00884F29">
        <w:rPr>
          <w:b/>
          <w:sz w:val="32"/>
          <w:szCs w:val="32"/>
        </w:rPr>
        <w:t>/Text/&lt;X&gt;/ConRef</w:t>
      </w:r>
    </w:p>
    <w:p w:rsidR="00B35D29" w:rsidRPr="00884F29" w:rsidRDefault="00B35D29">
      <w:r w:rsidRPr="00884F29">
        <w:t xml:space="preserve">This node specifies a reference to QoS parameters Management Object. </w:t>
      </w:r>
      <w:r w:rsidRPr="00884F29">
        <w:rPr>
          <w:lang w:eastAsia="zh-CN"/>
        </w:rPr>
        <w:t xml:space="preserve"> The interior node</w:t>
      </w:r>
      <w:r w:rsidR="00C727CB" w:rsidRPr="00884F29">
        <w:rPr>
          <w:lang w:eastAsia="zh-CN"/>
        </w:rPr>
        <w:t>"</w:t>
      </w:r>
      <w:r w:rsidRPr="00884F29">
        <w:rPr>
          <w:lang w:eastAsia="zh-CN"/>
        </w:rPr>
        <w:t>s leaf nodes specify the network preferred QoS parameters as defined in 3GPP TS 24.008 and t</w:t>
      </w:r>
      <w:r w:rsidRPr="00884F29">
        <w:t>hey should be used in the bearer request when client initiated QoS happen.</w:t>
      </w:r>
      <w:r w:rsidRPr="00884F29">
        <w:rPr>
          <w:lang w:eastAsia="zh-CN"/>
        </w:rPr>
        <w:t xml:space="preserve"> </w:t>
      </w:r>
      <w:r w:rsidRPr="00884F29">
        <w:t xml:space="preserve"> Implementation specific MO may be referenced.</w:t>
      </w:r>
    </w:p>
    <w:p w:rsidR="005446E3" w:rsidRPr="00884F29" w:rsidRDefault="005446E3" w:rsidP="005446E3">
      <w:pPr>
        <w:pStyle w:val="B1"/>
      </w:pPr>
      <w:r w:rsidRPr="00884F29">
        <w:t>-</w:t>
      </w:r>
      <w:r w:rsidRPr="00884F29">
        <w:tab/>
        <w:t>Occurrence: ZeroOrOne</w:t>
      </w:r>
    </w:p>
    <w:p w:rsidR="00B35D29" w:rsidRPr="00884F29" w:rsidRDefault="00B35D29">
      <w:pPr>
        <w:pStyle w:val="B1"/>
      </w:pPr>
      <w:r w:rsidRPr="00884F29">
        <w:t>-</w:t>
      </w:r>
      <w:r w:rsidRPr="00884F29">
        <w:tab/>
        <w:t xml:space="preserve">Format: </w:t>
      </w:r>
      <w:r w:rsidR="0044209A" w:rsidRPr="00884F29">
        <w:t>chr</w:t>
      </w:r>
    </w:p>
    <w:p w:rsidR="00B35D29" w:rsidRPr="00884F29" w:rsidRDefault="00B35D29">
      <w:pPr>
        <w:pStyle w:val="B1"/>
        <w:rPr>
          <w:b/>
          <w:bCs/>
        </w:rPr>
      </w:pPr>
      <w:r w:rsidRPr="00884F29">
        <w:t>-</w:t>
      </w:r>
      <w:r w:rsidRPr="00884F29">
        <w:tab/>
        <w:t>Minimum Access Types: Get</w:t>
      </w:r>
    </w:p>
    <w:p w:rsidR="00233EA6" w:rsidRPr="00884F29" w:rsidRDefault="00233EA6" w:rsidP="00233EA6">
      <w:pPr>
        <w:rPr>
          <w:b/>
          <w:sz w:val="32"/>
          <w:szCs w:val="32"/>
        </w:rPr>
      </w:pPr>
      <w:r w:rsidRPr="00884F29">
        <w:rPr>
          <w:b/>
          <w:sz w:val="32"/>
          <w:szCs w:val="32"/>
        </w:rPr>
        <w:t>/</w:t>
      </w:r>
      <w:r w:rsidRPr="00884F29">
        <w:rPr>
          <w:b/>
          <w:i/>
          <w:iCs/>
          <w:sz w:val="32"/>
          <w:szCs w:val="32"/>
        </w:rPr>
        <w:t>&lt;X&gt;</w:t>
      </w:r>
      <w:r w:rsidRPr="00884F29">
        <w:rPr>
          <w:b/>
          <w:sz w:val="32"/>
          <w:szCs w:val="32"/>
        </w:rPr>
        <w:t>/Text/&lt;X&gt;/Ext</w:t>
      </w:r>
    </w:p>
    <w:p w:rsidR="00B35D29" w:rsidRPr="00884F29" w:rsidRDefault="00B35D29">
      <w:r w:rsidRPr="00884F29">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B35D29" w:rsidRPr="00884F29" w:rsidRDefault="00B35D29">
      <w:pPr>
        <w:pStyle w:val="B1"/>
      </w:pPr>
      <w:r w:rsidRPr="00884F29">
        <w:t>-</w:t>
      </w:r>
      <w:r w:rsidRPr="00884F29">
        <w:tab/>
        <w:t>Occurrence: ZeroOrOne</w:t>
      </w:r>
    </w:p>
    <w:p w:rsidR="00B35D29" w:rsidRPr="00884F29" w:rsidRDefault="00B35D29">
      <w:pPr>
        <w:pStyle w:val="B1"/>
      </w:pPr>
      <w:r w:rsidRPr="00884F29">
        <w:t>-</w:t>
      </w:r>
      <w:r w:rsidRPr="00884F29">
        <w:tab/>
        <w:t>Format: node</w:t>
      </w:r>
    </w:p>
    <w:p w:rsidR="00B35D29" w:rsidRPr="00884F29" w:rsidRDefault="00B35D29">
      <w:pPr>
        <w:pStyle w:val="B1"/>
        <w:rPr>
          <w:b/>
          <w:bCs/>
        </w:rPr>
      </w:pPr>
      <w:r w:rsidRPr="00884F29">
        <w:t>-</w:t>
      </w:r>
      <w:r w:rsidRPr="00884F29">
        <w:tab/>
        <w:t>Minimum Access Types: Get</w:t>
      </w:r>
    </w:p>
    <w:p w:rsidR="00233EA6" w:rsidRPr="00884F29" w:rsidRDefault="00233EA6" w:rsidP="00233EA6">
      <w:pPr>
        <w:rPr>
          <w:b/>
          <w:sz w:val="32"/>
          <w:szCs w:val="32"/>
        </w:rPr>
      </w:pPr>
      <w:r w:rsidRPr="00884F29">
        <w:rPr>
          <w:b/>
          <w:sz w:val="32"/>
          <w:szCs w:val="32"/>
        </w:rPr>
        <w:t>/</w:t>
      </w:r>
      <w:r w:rsidRPr="00884F29">
        <w:rPr>
          <w:b/>
          <w:i/>
          <w:iCs/>
          <w:sz w:val="32"/>
          <w:szCs w:val="32"/>
        </w:rPr>
        <w:t>&lt;X&gt;</w:t>
      </w:r>
      <w:r w:rsidRPr="00884F29">
        <w:rPr>
          <w:b/>
          <w:sz w:val="32"/>
          <w:szCs w:val="32"/>
        </w:rPr>
        <w:t>/Ext</w:t>
      </w:r>
    </w:p>
    <w:p w:rsidR="00B35D29" w:rsidRPr="00884F29" w:rsidRDefault="00B35D29">
      <w:r w:rsidRPr="00884F29">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B35D29" w:rsidRPr="00884F29" w:rsidRDefault="00B35D29">
      <w:pPr>
        <w:pStyle w:val="B1"/>
      </w:pPr>
      <w:r w:rsidRPr="00884F29">
        <w:t>-</w:t>
      </w:r>
      <w:r w:rsidRPr="00884F29">
        <w:tab/>
        <w:t>Occurrence: ZeroOrOne</w:t>
      </w:r>
    </w:p>
    <w:p w:rsidR="00B35D29" w:rsidRPr="00884F29" w:rsidRDefault="00B35D29">
      <w:pPr>
        <w:pStyle w:val="B1"/>
      </w:pPr>
      <w:r w:rsidRPr="00884F29">
        <w:t>-</w:t>
      </w:r>
      <w:r w:rsidRPr="00884F29">
        <w:tab/>
        <w:t>Format: node</w:t>
      </w:r>
    </w:p>
    <w:p w:rsidR="00B35D29" w:rsidRPr="00884F29" w:rsidRDefault="00B35D29">
      <w:pPr>
        <w:pStyle w:val="B1"/>
      </w:pPr>
      <w:r w:rsidRPr="00884F29">
        <w:t>-</w:t>
      </w:r>
      <w:r w:rsidRPr="00884F29">
        <w:tab/>
        <w:t>Minimum Access Types: Get</w:t>
      </w:r>
    </w:p>
    <w:p w:rsidR="005446E3" w:rsidRPr="00884F29" w:rsidRDefault="005446E3" w:rsidP="00C727CB">
      <w:pPr>
        <w:pStyle w:val="Heading2"/>
        <w:rPr>
          <w:lang w:eastAsia="ko-KR"/>
        </w:rPr>
      </w:pPr>
      <w:bookmarkStart w:id="253" w:name="_Toc457898846"/>
      <w:r w:rsidRPr="00884F29">
        <w:t>15.</w:t>
      </w:r>
      <w:r w:rsidRPr="00884F29">
        <w:rPr>
          <w:rFonts w:hint="eastAsia"/>
          <w:lang w:eastAsia="ko-KR"/>
        </w:rPr>
        <w:t>3</w:t>
      </w:r>
      <w:r w:rsidRPr="00884F29">
        <w:rPr>
          <w:lang w:eastAsia="ko-KR"/>
        </w:rPr>
        <w:tab/>
        <w:t>Example Configuration of 3GPP MTSINP MO</w:t>
      </w:r>
      <w:bookmarkEnd w:id="253"/>
    </w:p>
    <w:p w:rsidR="005446E3" w:rsidRPr="00884F29" w:rsidRDefault="005446E3" w:rsidP="005446E3">
      <w:r w:rsidRPr="00884F29">
        <w:t xml:space="preserve">The examples below are configurations of 3GPP </w:t>
      </w:r>
      <w:smartTag w:uri="urn:schemas-microsoft-com:office:smarttags" w:element="place">
        <w:smartTag w:uri="urn:schemas-microsoft-com:office:smarttags" w:element="City">
          <w:r w:rsidRPr="00884F29">
            <w:t>MTSINP</w:t>
          </w:r>
        </w:smartTag>
        <w:r w:rsidRPr="00884F29">
          <w:t xml:space="preserve"> </w:t>
        </w:r>
        <w:smartTag w:uri="urn:schemas-microsoft-com:office:smarttags" w:element="State">
          <w:r w:rsidRPr="00884F29">
            <w:t>MO</w:t>
          </w:r>
        </w:smartTag>
      </w:smartTag>
      <w:r w:rsidRPr="00884F29">
        <w:t xml:space="preserve"> for selected speech, text, and video sessions in Annex A. An example of SDP offer for speech session is shown in Table A.6.1, which includes two RTP payload types for AMR-NB. Parameter values in Table 15.1 may apply to both payload types and additional SDP parameters such as max-red may be included under the Ext node as vendor extensions. Depending on the implementation, two sets of session parameters may be defined for the two payload types respectively.</w:t>
      </w:r>
    </w:p>
    <w:p w:rsidR="005446E3" w:rsidRPr="00884F29" w:rsidRDefault="005446E3" w:rsidP="005446E3">
      <w:pPr>
        <w:pStyle w:val="TH"/>
      </w:pPr>
      <w:r w:rsidRPr="00884F29">
        <w:t>Table 15.1: 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5446E3" w:rsidRPr="00884F29">
        <w:trPr>
          <w:jc w:val="center"/>
        </w:trPr>
        <w:tc>
          <w:tcPr>
            <w:tcW w:w="993" w:type="dxa"/>
            <w:vMerge w:val="restart"/>
            <w:vAlign w:val="center"/>
          </w:tcPr>
          <w:p w:rsidR="005446E3" w:rsidRPr="00884F29" w:rsidRDefault="005446E3" w:rsidP="009B5072">
            <w:pPr>
              <w:spacing w:before="60" w:after="0"/>
              <w:jc w:val="both"/>
              <w:rPr>
                <w:rFonts w:ascii="Arial" w:hAnsi="Arial" w:cs="Arial"/>
                <w:sz w:val="18"/>
                <w:szCs w:val="18"/>
              </w:rPr>
            </w:pPr>
            <w:r w:rsidRPr="00884F29">
              <w:rPr>
                <w:rFonts w:ascii="Arial" w:hAnsi="Arial" w:cs="Arial"/>
                <w:b/>
                <w:sz w:val="18"/>
                <w:szCs w:val="18"/>
              </w:rPr>
              <w:t>Speech</w:t>
            </w:r>
          </w:p>
        </w:tc>
        <w:tc>
          <w:tcPr>
            <w:tcW w:w="2409" w:type="dxa"/>
            <w:gridSpan w:val="2"/>
            <w:vAlign w:val="center"/>
          </w:tcPr>
          <w:p w:rsidR="005446E3" w:rsidRPr="00884F29" w:rsidRDefault="005446E3" w:rsidP="009B5072">
            <w:pPr>
              <w:spacing w:before="60" w:after="0"/>
              <w:jc w:val="both"/>
              <w:rPr>
                <w:rFonts w:ascii="Arial" w:hAnsi="Arial" w:cs="Arial"/>
                <w:sz w:val="18"/>
                <w:szCs w:val="18"/>
              </w:rPr>
            </w:pPr>
            <w:r w:rsidRPr="00884F29">
              <w:rPr>
                <w:rFonts w:ascii="Arial" w:hAnsi="Arial" w:cs="Arial"/>
                <w:sz w:val="18"/>
                <w:szCs w:val="18"/>
              </w:rPr>
              <w:t>ID</w:t>
            </w:r>
          </w:p>
        </w:tc>
        <w:tc>
          <w:tcPr>
            <w:tcW w:w="3261" w:type="dxa"/>
            <w:vAlign w:val="center"/>
          </w:tcPr>
          <w:p w:rsidR="005446E3" w:rsidRPr="00884F29" w:rsidRDefault="005446E3" w:rsidP="009B5072">
            <w:pPr>
              <w:spacing w:before="60" w:after="0"/>
              <w:jc w:val="both"/>
              <w:rPr>
                <w:rFonts w:ascii="Arial" w:hAnsi="Arial" w:cs="Arial"/>
                <w:sz w:val="18"/>
                <w:szCs w:val="18"/>
              </w:rPr>
            </w:pPr>
            <w:r w:rsidRPr="00884F29">
              <w:rPr>
                <w:rFonts w:ascii="Arial" w:hAnsi="Arial" w:cs="Arial"/>
                <w:sz w:val="18"/>
                <w:szCs w:val="18"/>
              </w:rPr>
              <w:t>4</w:t>
            </w:r>
          </w:p>
        </w:tc>
      </w:tr>
      <w:tr w:rsidR="005446E3" w:rsidRPr="00884F29">
        <w:trPr>
          <w:jc w:val="center"/>
        </w:trPr>
        <w:tc>
          <w:tcPr>
            <w:tcW w:w="993" w:type="dxa"/>
            <w:vMerge/>
            <w:vAlign w:val="center"/>
          </w:tcPr>
          <w:p w:rsidR="005446E3" w:rsidRPr="00884F29" w:rsidRDefault="005446E3" w:rsidP="009B5072">
            <w:pPr>
              <w:spacing w:before="60" w:after="0"/>
              <w:jc w:val="both"/>
              <w:rPr>
                <w:rFonts w:ascii="Arial" w:hAnsi="Arial" w:cs="Arial"/>
                <w:sz w:val="18"/>
                <w:szCs w:val="18"/>
              </w:rPr>
            </w:pPr>
          </w:p>
        </w:tc>
        <w:tc>
          <w:tcPr>
            <w:tcW w:w="2409" w:type="dxa"/>
            <w:gridSpan w:val="2"/>
            <w:vAlign w:val="center"/>
          </w:tcPr>
          <w:p w:rsidR="005446E3" w:rsidRPr="00884F29" w:rsidRDefault="005446E3" w:rsidP="009B5072">
            <w:pPr>
              <w:spacing w:before="60" w:after="0"/>
              <w:jc w:val="both"/>
              <w:rPr>
                <w:rFonts w:ascii="Arial" w:hAnsi="Arial" w:cs="Arial"/>
                <w:sz w:val="18"/>
                <w:szCs w:val="18"/>
              </w:rPr>
            </w:pPr>
            <w:r w:rsidRPr="00884F29">
              <w:rPr>
                <w:rFonts w:ascii="Arial" w:hAnsi="Arial" w:cs="Arial"/>
                <w:sz w:val="18"/>
                <w:szCs w:val="18"/>
              </w:rPr>
              <w:t>TAG</w:t>
            </w:r>
          </w:p>
        </w:tc>
        <w:tc>
          <w:tcPr>
            <w:tcW w:w="3261" w:type="dxa"/>
            <w:vAlign w:val="center"/>
          </w:tcPr>
          <w:p w:rsidR="005446E3" w:rsidRPr="00884F29" w:rsidRDefault="005446E3" w:rsidP="009B5072">
            <w:pPr>
              <w:spacing w:before="60" w:after="0"/>
              <w:jc w:val="both"/>
              <w:rPr>
                <w:rFonts w:ascii="Arial" w:hAnsi="Arial" w:cs="Arial"/>
                <w:sz w:val="18"/>
                <w:szCs w:val="18"/>
              </w:rPr>
            </w:pPr>
            <w:r w:rsidRPr="00884F29">
              <w:rPr>
                <w:rFonts w:ascii="Arial" w:hAnsi="Arial" w:cs="Arial"/>
                <w:sz w:val="18"/>
                <w:szCs w:val="18"/>
              </w:rPr>
              <w:t>Undefined</w:t>
            </w:r>
          </w:p>
        </w:tc>
      </w:tr>
      <w:tr w:rsidR="005446E3" w:rsidRPr="00884F29">
        <w:trPr>
          <w:jc w:val="center"/>
        </w:trPr>
        <w:tc>
          <w:tcPr>
            <w:tcW w:w="993" w:type="dxa"/>
            <w:vMerge/>
            <w:vAlign w:val="center"/>
          </w:tcPr>
          <w:p w:rsidR="005446E3" w:rsidRPr="00884F29" w:rsidRDefault="005446E3" w:rsidP="009B5072">
            <w:pPr>
              <w:spacing w:before="60" w:after="0"/>
              <w:jc w:val="both"/>
              <w:rPr>
                <w:rFonts w:ascii="Arial" w:hAnsi="Arial" w:cs="Arial"/>
                <w:sz w:val="18"/>
                <w:szCs w:val="18"/>
              </w:rPr>
            </w:pPr>
          </w:p>
        </w:tc>
        <w:tc>
          <w:tcPr>
            <w:tcW w:w="2409" w:type="dxa"/>
            <w:gridSpan w:val="2"/>
            <w:vAlign w:val="center"/>
          </w:tcPr>
          <w:p w:rsidR="005446E3" w:rsidRPr="00884F29" w:rsidRDefault="005446E3" w:rsidP="009B5072">
            <w:pPr>
              <w:spacing w:before="60" w:after="0"/>
              <w:jc w:val="both"/>
              <w:rPr>
                <w:rFonts w:ascii="Arial" w:hAnsi="Arial" w:cs="Arial"/>
                <w:sz w:val="18"/>
                <w:szCs w:val="18"/>
              </w:rPr>
            </w:pPr>
            <w:r w:rsidRPr="00884F29">
              <w:rPr>
                <w:rFonts w:ascii="Arial" w:hAnsi="Arial" w:cs="Arial"/>
                <w:sz w:val="18"/>
                <w:szCs w:val="18"/>
              </w:rPr>
              <w:t>Priority</w:t>
            </w:r>
          </w:p>
        </w:tc>
        <w:tc>
          <w:tcPr>
            <w:tcW w:w="3261" w:type="dxa"/>
            <w:vAlign w:val="center"/>
          </w:tcPr>
          <w:p w:rsidR="005446E3" w:rsidRPr="00884F29" w:rsidRDefault="005446E3" w:rsidP="009B5072">
            <w:pPr>
              <w:spacing w:before="60" w:after="0"/>
              <w:jc w:val="both"/>
              <w:rPr>
                <w:rFonts w:ascii="Arial" w:hAnsi="Arial" w:cs="Arial"/>
                <w:sz w:val="18"/>
                <w:szCs w:val="18"/>
              </w:rPr>
            </w:pPr>
            <w:r w:rsidRPr="00884F29">
              <w:rPr>
                <w:rFonts w:ascii="Arial" w:hAnsi="Arial" w:cs="Arial"/>
                <w:sz w:val="18"/>
                <w:szCs w:val="18"/>
              </w:rPr>
              <w:t>2</w:t>
            </w:r>
          </w:p>
        </w:tc>
      </w:tr>
      <w:tr w:rsidR="00C67567" w:rsidRPr="00884F29">
        <w:trPr>
          <w:jc w:val="center"/>
        </w:trPr>
        <w:tc>
          <w:tcPr>
            <w:tcW w:w="993" w:type="dxa"/>
            <w:vMerge/>
            <w:vAlign w:val="center"/>
          </w:tcPr>
          <w:p w:rsidR="00C67567" w:rsidRPr="00884F29" w:rsidRDefault="00C67567" w:rsidP="009B5072">
            <w:pPr>
              <w:spacing w:before="60" w:after="0"/>
              <w:jc w:val="both"/>
              <w:rPr>
                <w:rFonts w:ascii="Arial" w:hAnsi="Arial" w:cs="Arial"/>
                <w:sz w:val="18"/>
                <w:szCs w:val="18"/>
              </w:rPr>
            </w:pPr>
          </w:p>
        </w:tc>
        <w:tc>
          <w:tcPr>
            <w:tcW w:w="2409" w:type="dxa"/>
            <w:gridSpan w:val="2"/>
            <w:vAlign w:val="center"/>
          </w:tcPr>
          <w:p w:rsidR="00C67567" w:rsidRPr="00884F29" w:rsidRDefault="00C67567" w:rsidP="009B5072">
            <w:pPr>
              <w:spacing w:before="60" w:after="0"/>
              <w:jc w:val="both"/>
              <w:rPr>
                <w:rFonts w:ascii="Arial" w:hAnsi="Arial" w:cs="Arial"/>
                <w:sz w:val="18"/>
                <w:szCs w:val="18"/>
              </w:rPr>
            </w:pPr>
            <w:r w:rsidRPr="00884F29">
              <w:rPr>
                <w:rFonts w:ascii="Arial" w:hAnsi="Arial" w:cs="Arial" w:hint="eastAsia"/>
                <w:sz w:val="18"/>
                <w:szCs w:val="18"/>
                <w:lang w:eastAsia="ko-KR"/>
              </w:rPr>
              <w:t>IPver</w:t>
            </w:r>
          </w:p>
        </w:tc>
        <w:tc>
          <w:tcPr>
            <w:tcW w:w="3261" w:type="dxa"/>
            <w:vAlign w:val="center"/>
          </w:tcPr>
          <w:p w:rsidR="00C67567" w:rsidRPr="00884F29" w:rsidRDefault="00C67567" w:rsidP="009B5072">
            <w:pPr>
              <w:spacing w:before="60" w:after="0"/>
              <w:jc w:val="both"/>
              <w:rPr>
                <w:rFonts w:ascii="Arial" w:hAnsi="Arial" w:cs="Arial"/>
                <w:sz w:val="18"/>
                <w:szCs w:val="18"/>
              </w:rPr>
            </w:pPr>
            <w:r w:rsidRPr="00884F29">
              <w:rPr>
                <w:rFonts w:ascii="Arial" w:hAnsi="Arial" w:cs="Arial" w:hint="eastAsia"/>
                <w:sz w:val="18"/>
                <w:szCs w:val="18"/>
                <w:lang w:eastAsia="ko-KR"/>
              </w:rPr>
              <w:t>IPv4</w:t>
            </w:r>
          </w:p>
        </w:tc>
      </w:tr>
      <w:tr w:rsidR="005446E3" w:rsidRPr="00884F29">
        <w:trPr>
          <w:jc w:val="center"/>
        </w:trPr>
        <w:tc>
          <w:tcPr>
            <w:tcW w:w="993" w:type="dxa"/>
            <w:vMerge/>
            <w:vAlign w:val="center"/>
          </w:tcPr>
          <w:p w:rsidR="005446E3" w:rsidRPr="00884F29" w:rsidRDefault="005446E3" w:rsidP="009B5072">
            <w:pPr>
              <w:spacing w:before="60" w:after="0"/>
              <w:jc w:val="both"/>
              <w:rPr>
                <w:rFonts w:ascii="Arial" w:hAnsi="Arial" w:cs="Arial"/>
                <w:sz w:val="18"/>
                <w:szCs w:val="18"/>
              </w:rPr>
            </w:pPr>
          </w:p>
        </w:tc>
        <w:tc>
          <w:tcPr>
            <w:tcW w:w="2409" w:type="dxa"/>
            <w:gridSpan w:val="2"/>
            <w:vAlign w:val="center"/>
          </w:tcPr>
          <w:p w:rsidR="005446E3" w:rsidRPr="00884F29" w:rsidRDefault="005446E3" w:rsidP="009B5072">
            <w:pPr>
              <w:spacing w:before="60" w:after="0"/>
              <w:jc w:val="both"/>
              <w:rPr>
                <w:rFonts w:ascii="Arial" w:hAnsi="Arial" w:cs="Arial"/>
                <w:sz w:val="18"/>
                <w:szCs w:val="18"/>
              </w:rPr>
            </w:pPr>
            <w:r w:rsidRPr="00884F29">
              <w:rPr>
                <w:rFonts w:ascii="Arial" w:hAnsi="Arial" w:cs="Arial"/>
                <w:sz w:val="18"/>
                <w:szCs w:val="18"/>
              </w:rPr>
              <w:t>Codec</w:t>
            </w:r>
          </w:p>
        </w:tc>
        <w:tc>
          <w:tcPr>
            <w:tcW w:w="3261" w:type="dxa"/>
            <w:vAlign w:val="center"/>
          </w:tcPr>
          <w:p w:rsidR="005446E3" w:rsidRPr="00884F29" w:rsidRDefault="00C727CB" w:rsidP="009B5072">
            <w:pPr>
              <w:spacing w:before="60" w:after="0"/>
              <w:jc w:val="both"/>
              <w:rPr>
                <w:rFonts w:ascii="Arial" w:hAnsi="Arial" w:cs="Arial"/>
                <w:sz w:val="18"/>
                <w:szCs w:val="18"/>
              </w:rPr>
            </w:pPr>
            <w:r w:rsidRPr="00884F29">
              <w:rPr>
                <w:rFonts w:ascii="Arial" w:hAnsi="Arial" w:cs="Arial"/>
                <w:sz w:val="18"/>
                <w:szCs w:val="18"/>
              </w:rPr>
              <w:t>'</w:t>
            </w:r>
            <w:r w:rsidR="005446E3" w:rsidRPr="00884F29">
              <w:rPr>
                <w:rFonts w:ascii="Arial" w:hAnsi="Arial" w:cs="Arial"/>
                <w:sz w:val="18"/>
                <w:szCs w:val="18"/>
              </w:rPr>
              <w:t>AMR</w:t>
            </w:r>
            <w:r w:rsidRPr="00884F29">
              <w:rPr>
                <w:rFonts w:ascii="Arial" w:hAnsi="Arial" w:cs="Arial"/>
                <w:sz w:val="18"/>
                <w:szCs w:val="18"/>
              </w:rPr>
              <w:t>'</w:t>
            </w:r>
          </w:p>
        </w:tc>
      </w:tr>
      <w:tr w:rsidR="005446E3" w:rsidRPr="00884F29">
        <w:trPr>
          <w:jc w:val="center"/>
        </w:trPr>
        <w:tc>
          <w:tcPr>
            <w:tcW w:w="993" w:type="dxa"/>
            <w:vMerge/>
            <w:vAlign w:val="center"/>
          </w:tcPr>
          <w:p w:rsidR="005446E3" w:rsidRPr="00884F29" w:rsidRDefault="005446E3" w:rsidP="009B5072">
            <w:pPr>
              <w:spacing w:before="60" w:after="0"/>
              <w:jc w:val="both"/>
              <w:rPr>
                <w:rFonts w:ascii="Arial" w:hAnsi="Arial" w:cs="Arial"/>
                <w:sz w:val="18"/>
                <w:szCs w:val="18"/>
              </w:rPr>
            </w:pPr>
          </w:p>
        </w:tc>
        <w:tc>
          <w:tcPr>
            <w:tcW w:w="1275" w:type="dxa"/>
            <w:vMerge w:val="restart"/>
            <w:vAlign w:val="center"/>
          </w:tcPr>
          <w:p w:rsidR="005446E3" w:rsidRPr="00884F29" w:rsidRDefault="005446E3" w:rsidP="009B5072">
            <w:pPr>
              <w:spacing w:before="60" w:after="0"/>
              <w:jc w:val="both"/>
              <w:rPr>
                <w:rFonts w:ascii="Arial" w:hAnsi="Arial" w:cs="Arial"/>
                <w:sz w:val="18"/>
                <w:szCs w:val="18"/>
              </w:rPr>
            </w:pPr>
            <w:r w:rsidRPr="00884F29">
              <w:rPr>
                <w:rFonts w:ascii="Arial" w:hAnsi="Arial" w:cs="Arial"/>
                <w:sz w:val="18"/>
                <w:szCs w:val="18"/>
              </w:rPr>
              <w:t>Bandwidth</w:t>
            </w:r>
          </w:p>
        </w:tc>
        <w:tc>
          <w:tcPr>
            <w:tcW w:w="1134" w:type="dxa"/>
            <w:vAlign w:val="center"/>
          </w:tcPr>
          <w:p w:rsidR="005446E3" w:rsidRPr="00884F29" w:rsidRDefault="005446E3" w:rsidP="009B5072">
            <w:pPr>
              <w:spacing w:before="60" w:after="0"/>
              <w:jc w:val="both"/>
              <w:rPr>
                <w:rFonts w:ascii="Arial" w:hAnsi="Arial" w:cs="Arial"/>
                <w:sz w:val="18"/>
                <w:szCs w:val="18"/>
              </w:rPr>
            </w:pPr>
            <w:r w:rsidRPr="00884F29">
              <w:rPr>
                <w:rFonts w:ascii="Arial" w:hAnsi="Arial" w:cs="Arial"/>
                <w:sz w:val="18"/>
                <w:szCs w:val="18"/>
              </w:rPr>
              <w:t>AS</w:t>
            </w:r>
          </w:p>
        </w:tc>
        <w:tc>
          <w:tcPr>
            <w:tcW w:w="3261" w:type="dxa"/>
            <w:vAlign w:val="center"/>
          </w:tcPr>
          <w:p w:rsidR="005446E3" w:rsidRPr="00884F29" w:rsidRDefault="005446E3" w:rsidP="009B5072">
            <w:pPr>
              <w:spacing w:before="60" w:after="0"/>
              <w:jc w:val="both"/>
              <w:rPr>
                <w:rFonts w:ascii="Arial" w:hAnsi="Arial" w:cs="Arial"/>
                <w:sz w:val="18"/>
                <w:szCs w:val="18"/>
              </w:rPr>
            </w:pPr>
            <w:r w:rsidRPr="00884F29">
              <w:rPr>
                <w:rFonts w:ascii="Arial" w:hAnsi="Arial" w:cs="Arial"/>
                <w:sz w:val="18"/>
                <w:szCs w:val="18"/>
              </w:rPr>
              <w:t>30</w:t>
            </w:r>
          </w:p>
        </w:tc>
      </w:tr>
      <w:tr w:rsidR="005446E3" w:rsidRPr="00884F29">
        <w:trPr>
          <w:jc w:val="center"/>
        </w:trPr>
        <w:tc>
          <w:tcPr>
            <w:tcW w:w="993" w:type="dxa"/>
            <w:vMerge/>
            <w:vAlign w:val="center"/>
          </w:tcPr>
          <w:p w:rsidR="005446E3" w:rsidRPr="00884F29" w:rsidRDefault="005446E3" w:rsidP="009B5072">
            <w:pPr>
              <w:spacing w:before="60" w:after="0"/>
              <w:jc w:val="both"/>
              <w:rPr>
                <w:rFonts w:ascii="Arial" w:hAnsi="Arial" w:cs="Arial"/>
                <w:sz w:val="18"/>
                <w:szCs w:val="18"/>
              </w:rPr>
            </w:pPr>
          </w:p>
        </w:tc>
        <w:tc>
          <w:tcPr>
            <w:tcW w:w="1275" w:type="dxa"/>
            <w:vMerge/>
            <w:vAlign w:val="center"/>
          </w:tcPr>
          <w:p w:rsidR="005446E3" w:rsidRPr="00884F29" w:rsidRDefault="005446E3" w:rsidP="009B5072">
            <w:pPr>
              <w:spacing w:before="60" w:after="0"/>
              <w:jc w:val="both"/>
              <w:rPr>
                <w:rFonts w:ascii="Arial" w:hAnsi="Arial" w:cs="Arial"/>
                <w:sz w:val="18"/>
                <w:szCs w:val="18"/>
              </w:rPr>
            </w:pPr>
          </w:p>
        </w:tc>
        <w:tc>
          <w:tcPr>
            <w:tcW w:w="1134" w:type="dxa"/>
            <w:vAlign w:val="center"/>
          </w:tcPr>
          <w:p w:rsidR="005446E3" w:rsidRPr="00884F29" w:rsidRDefault="005446E3" w:rsidP="009B5072">
            <w:pPr>
              <w:spacing w:before="60" w:after="0"/>
              <w:jc w:val="both"/>
              <w:rPr>
                <w:rFonts w:ascii="Arial" w:hAnsi="Arial" w:cs="Arial"/>
                <w:sz w:val="18"/>
                <w:szCs w:val="18"/>
              </w:rPr>
            </w:pPr>
            <w:r w:rsidRPr="00884F29">
              <w:rPr>
                <w:rFonts w:ascii="Arial" w:hAnsi="Arial" w:cs="Arial"/>
                <w:sz w:val="18"/>
                <w:szCs w:val="18"/>
              </w:rPr>
              <w:t>RS</w:t>
            </w:r>
          </w:p>
        </w:tc>
        <w:tc>
          <w:tcPr>
            <w:tcW w:w="3261" w:type="dxa"/>
            <w:vAlign w:val="center"/>
          </w:tcPr>
          <w:p w:rsidR="005446E3" w:rsidRPr="00884F29" w:rsidRDefault="005446E3" w:rsidP="009B5072">
            <w:pPr>
              <w:spacing w:before="60" w:after="0"/>
              <w:jc w:val="both"/>
              <w:rPr>
                <w:rFonts w:ascii="Arial" w:hAnsi="Arial" w:cs="Arial"/>
                <w:sz w:val="18"/>
                <w:szCs w:val="18"/>
              </w:rPr>
            </w:pPr>
            <w:r w:rsidRPr="00884F29">
              <w:rPr>
                <w:rFonts w:ascii="Arial" w:hAnsi="Arial" w:cs="Arial"/>
                <w:sz w:val="18"/>
                <w:szCs w:val="18"/>
              </w:rPr>
              <w:t>0</w:t>
            </w:r>
          </w:p>
        </w:tc>
      </w:tr>
      <w:tr w:rsidR="005446E3" w:rsidRPr="00884F29">
        <w:trPr>
          <w:jc w:val="center"/>
        </w:trPr>
        <w:tc>
          <w:tcPr>
            <w:tcW w:w="993" w:type="dxa"/>
            <w:vMerge/>
            <w:vAlign w:val="center"/>
          </w:tcPr>
          <w:p w:rsidR="005446E3" w:rsidRPr="00884F29" w:rsidRDefault="005446E3" w:rsidP="009B5072">
            <w:pPr>
              <w:spacing w:before="60" w:after="0"/>
              <w:jc w:val="both"/>
              <w:rPr>
                <w:rFonts w:ascii="Arial" w:hAnsi="Arial" w:cs="Arial"/>
                <w:sz w:val="18"/>
                <w:szCs w:val="18"/>
              </w:rPr>
            </w:pPr>
          </w:p>
        </w:tc>
        <w:tc>
          <w:tcPr>
            <w:tcW w:w="1275" w:type="dxa"/>
            <w:vMerge/>
            <w:vAlign w:val="center"/>
          </w:tcPr>
          <w:p w:rsidR="005446E3" w:rsidRPr="00884F29" w:rsidRDefault="005446E3" w:rsidP="009B5072">
            <w:pPr>
              <w:spacing w:before="60" w:after="0"/>
              <w:jc w:val="both"/>
              <w:rPr>
                <w:rFonts w:ascii="Arial" w:hAnsi="Arial" w:cs="Arial"/>
                <w:sz w:val="18"/>
                <w:szCs w:val="18"/>
              </w:rPr>
            </w:pPr>
          </w:p>
        </w:tc>
        <w:tc>
          <w:tcPr>
            <w:tcW w:w="1134" w:type="dxa"/>
            <w:vAlign w:val="center"/>
          </w:tcPr>
          <w:p w:rsidR="005446E3" w:rsidRPr="00884F29" w:rsidRDefault="005446E3" w:rsidP="009B5072">
            <w:pPr>
              <w:spacing w:before="60" w:after="0"/>
              <w:jc w:val="both"/>
              <w:rPr>
                <w:rFonts w:ascii="Arial" w:hAnsi="Arial" w:cs="Arial"/>
                <w:sz w:val="18"/>
                <w:szCs w:val="18"/>
              </w:rPr>
            </w:pPr>
            <w:r w:rsidRPr="00884F29">
              <w:rPr>
                <w:rFonts w:ascii="Arial" w:hAnsi="Arial" w:cs="Arial"/>
                <w:sz w:val="18"/>
                <w:szCs w:val="18"/>
              </w:rPr>
              <w:t>RR</w:t>
            </w:r>
          </w:p>
        </w:tc>
        <w:tc>
          <w:tcPr>
            <w:tcW w:w="3261" w:type="dxa"/>
            <w:vAlign w:val="center"/>
          </w:tcPr>
          <w:p w:rsidR="005446E3" w:rsidRPr="00884F29" w:rsidRDefault="005446E3" w:rsidP="009B5072">
            <w:pPr>
              <w:spacing w:before="60" w:after="0"/>
              <w:jc w:val="both"/>
              <w:rPr>
                <w:rFonts w:ascii="Arial" w:hAnsi="Arial" w:cs="Arial"/>
                <w:sz w:val="18"/>
                <w:szCs w:val="18"/>
              </w:rPr>
            </w:pPr>
            <w:r w:rsidRPr="00884F29">
              <w:rPr>
                <w:rFonts w:ascii="Arial" w:hAnsi="Arial" w:cs="Arial"/>
                <w:sz w:val="18"/>
                <w:szCs w:val="18"/>
              </w:rPr>
              <w:t>2000</w:t>
            </w:r>
          </w:p>
        </w:tc>
      </w:tr>
      <w:tr w:rsidR="005446E3" w:rsidRPr="00884F29">
        <w:trPr>
          <w:jc w:val="center"/>
        </w:trPr>
        <w:tc>
          <w:tcPr>
            <w:tcW w:w="993" w:type="dxa"/>
            <w:vMerge/>
            <w:vAlign w:val="center"/>
          </w:tcPr>
          <w:p w:rsidR="005446E3" w:rsidRPr="00884F29" w:rsidRDefault="005446E3" w:rsidP="009B5072">
            <w:pPr>
              <w:spacing w:before="60" w:after="0"/>
              <w:jc w:val="both"/>
              <w:rPr>
                <w:rFonts w:ascii="Arial" w:hAnsi="Arial" w:cs="Arial"/>
                <w:sz w:val="18"/>
                <w:szCs w:val="18"/>
              </w:rPr>
            </w:pPr>
          </w:p>
        </w:tc>
        <w:tc>
          <w:tcPr>
            <w:tcW w:w="2409" w:type="dxa"/>
            <w:gridSpan w:val="2"/>
            <w:vAlign w:val="center"/>
          </w:tcPr>
          <w:p w:rsidR="005446E3" w:rsidRPr="00884F29" w:rsidRDefault="005446E3" w:rsidP="009B5072">
            <w:pPr>
              <w:spacing w:before="60" w:after="0"/>
              <w:jc w:val="both"/>
              <w:rPr>
                <w:rFonts w:ascii="Arial" w:hAnsi="Arial" w:cs="Arial"/>
                <w:sz w:val="18"/>
                <w:szCs w:val="18"/>
              </w:rPr>
            </w:pPr>
            <w:r w:rsidRPr="00884F29">
              <w:rPr>
                <w:rFonts w:ascii="Arial" w:hAnsi="Arial" w:cs="Arial"/>
                <w:sz w:val="18"/>
                <w:szCs w:val="18"/>
              </w:rPr>
              <w:t>RateSet</w:t>
            </w:r>
          </w:p>
        </w:tc>
        <w:tc>
          <w:tcPr>
            <w:tcW w:w="3261" w:type="dxa"/>
            <w:vAlign w:val="center"/>
          </w:tcPr>
          <w:p w:rsidR="005446E3" w:rsidRPr="00884F29" w:rsidRDefault="005446E3" w:rsidP="009B5072">
            <w:pPr>
              <w:spacing w:before="60" w:after="0"/>
              <w:jc w:val="both"/>
              <w:rPr>
                <w:rFonts w:ascii="Arial" w:hAnsi="Arial" w:cs="Arial"/>
                <w:sz w:val="18"/>
                <w:szCs w:val="18"/>
              </w:rPr>
            </w:pPr>
            <w:r w:rsidRPr="00884F29">
              <w:rPr>
                <w:rFonts w:ascii="Arial" w:hAnsi="Arial" w:cs="Arial"/>
                <w:sz w:val="18"/>
                <w:szCs w:val="18"/>
              </w:rPr>
              <w:t>Undefined</w:t>
            </w:r>
          </w:p>
        </w:tc>
      </w:tr>
      <w:tr w:rsidR="005446E3" w:rsidRPr="00884F29">
        <w:trPr>
          <w:jc w:val="center"/>
        </w:trPr>
        <w:tc>
          <w:tcPr>
            <w:tcW w:w="993" w:type="dxa"/>
            <w:vMerge/>
            <w:vAlign w:val="center"/>
          </w:tcPr>
          <w:p w:rsidR="005446E3" w:rsidRPr="00884F29" w:rsidRDefault="005446E3" w:rsidP="009B5072">
            <w:pPr>
              <w:spacing w:before="60" w:after="0"/>
              <w:jc w:val="both"/>
              <w:rPr>
                <w:rFonts w:ascii="Arial" w:hAnsi="Arial" w:cs="Arial"/>
                <w:sz w:val="18"/>
                <w:szCs w:val="18"/>
              </w:rPr>
            </w:pPr>
          </w:p>
        </w:tc>
        <w:tc>
          <w:tcPr>
            <w:tcW w:w="2409" w:type="dxa"/>
            <w:gridSpan w:val="2"/>
            <w:vAlign w:val="center"/>
          </w:tcPr>
          <w:p w:rsidR="005446E3" w:rsidRPr="00884F29" w:rsidRDefault="005446E3" w:rsidP="009B5072">
            <w:pPr>
              <w:spacing w:before="60" w:after="0"/>
              <w:jc w:val="both"/>
              <w:rPr>
                <w:rFonts w:ascii="Arial" w:hAnsi="Arial" w:cs="Arial"/>
                <w:sz w:val="18"/>
                <w:szCs w:val="18"/>
              </w:rPr>
            </w:pPr>
            <w:r w:rsidRPr="00884F29">
              <w:rPr>
                <w:rFonts w:ascii="Arial" w:hAnsi="Arial" w:cs="Arial"/>
                <w:sz w:val="18"/>
                <w:szCs w:val="18"/>
              </w:rPr>
              <w:t>ConRef</w:t>
            </w:r>
          </w:p>
        </w:tc>
        <w:tc>
          <w:tcPr>
            <w:tcW w:w="3261" w:type="dxa"/>
            <w:vAlign w:val="center"/>
          </w:tcPr>
          <w:p w:rsidR="005446E3" w:rsidRPr="00884F29" w:rsidRDefault="005446E3" w:rsidP="009B5072">
            <w:pPr>
              <w:spacing w:before="60" w:after="0"/>
              <w:jc w:val="both"/>
              <w:rPr>
                <w:rFonts w:ascii="Arial" w:hAnsi="Arial" w:cs="Arial"/>
                <w:sz w:val="18"/>
                <w:szCs w:val="18"/>
              </w:rPr>
            </w:pPr>
            <w:r w:rsidRPr="00884F29">
              <w:rPr>
                <w:rFonts w:ascii="Arial" w:hAnsi="Arial" w:cs="Arial"/>
                <w:sz w:val="18"/>
                <w:szCs w:val="18"/>
              </w:rPr>
              <w:t>Undefined</w:t>
            </w:r>
          </w:p>
        </w:tc>
      </w:tr>
    </w:tbl>
    <w:p w:rsidR="005446E3" w:rsidRPr="00884F29" w:rsidRDefault="005446E3" w:rsidP="005446E3">
      <w:pPr>
        <w:pStyle w:val="FP"/>
      </w:pPr>
    </w:p>
    <w:p w:rsidR="009B5072" w:rsidRPr="00884F29" w:rsidRDefault="00A703BB" w:rsidP="009B5072">
      <w:r w:rsidRPr="00884F29">
        <w:t xml:space="preserve">An example </w:t>
      </w:r>
      <w:r w:rsidRPr="00884F29">
        <w:rPr>
          <w:rFonts w:hint="eastAsia"/>
          <w:lang w:eastAsia="ko-KR"/>
        </w:rPr>
        <w:t xml:space="preserve">configuration </w:t>
      </w:r>
      <w:r w:rsidRPr="00884F29">
        <w:t xml:space="preserve">of </w:t>
      </w:r>
      <w:r w:rsidRPr="00884F29">
        <w:rPr>
          <w:rFonts w:hint="eastAsia"/>
          <w:lang w:eastAsia="ko-KR"/>
        </w:rPr>
        <w:t>MTSINP</w:t>
      </w:r>
      <w:r w:rsidRPr="00884F29">
        <w:t xml:space="preserve"> for video session is shown in Table </w:t>
      </w:r>
      <w:r w:rsidRPr="00884F29">
        <w:rPr>
          <w:rFonts w:hint="eastAsia"/>
          <w:lang w:eastAsia="ko-KR"/>
        </w:rPr>
        <w:t>15.3</w:t>
      </w:r>
      <w:r w:rsidRPr="00884F29">
        <w:t xml:space="preserve">, which includes two RTP payload types for H.264 and H.263 respectively. Although the </w:t>
      </w:r>
      <w:r w:rsidR="00C727CB" w:rsidRPr="00884F29">
        <w:t>'</w:t>
      </w:r>
      <w:r w:rsidRPr="00884F29">
        <w:t>b=AS</w:t>
      </w:r>
      <w:r w:rsidR="00C727CB" w:rsidRPr="00884F29">
        <w:t>'</w:t>
      </w:r>
      <w:r w:rsidRPr="00884F29">
        <w:t xml:space="preserve"> value can also be computed with the Source and PayloadSize nodes, a different value with appropriate implementation margin can be directly assigned to the AS node. If the AS, Source, and PayloadSize nodes are defined together, the AS node value should be used for setting </w:t>
      </w:r>
      <w:r w:rsidR="00C727CB" w:rsidRPr="00884F29">
        <w:t>'</w:t>
      </w:r>
      <w:r w:rsidRPr="00884F29">
        <w:t>b=AS</w:t>
      </w:r>
      <w:r w:rsidR="00C727CB" w:rsidRPr="00884F29">
        <w:t>'</w:t>
      </w:r>
      <w:r w:rsidRPr="00884F29">
        <w:t xml:space="preserve">. In Table 15.3, the </w:t>
      </w:r>
      <w:r w:rsidR="00C727CB" w:rsidRPr="00884F29">
        <w:t>'</w:t>
      </w:r>
      <w:r w:rsidRPr="00884F29">
        <w:t>b=AS</w:t>
      </w:r>
      <w:r w:rsidR="00C727CB" w:rsidRPr="00884F29">
        <w:t>'</w:t>
      </w:r>
      <w:r w:rsidRPr="00884F29">
        <w:t xml:space="preserve"> values of 315 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884F29">
        <w:rPr>
          <w:color w:val="000000"/>
        </w:rPr>
        <w:t xml:space="preserve"> If the ImageAttr node is to be defined, the maximum image size in either the Send or Recv node shall not exceed the maximum size limited by the offered codec level, which is 352x288 for Baseline profile at level 1.1</w:t>
      </w:r>
      <w:r w:rsidR="009B5072" w:rsidRPr="00884F29">
        <w:t>.</w:t>
      </w:r>
    </w:p>
    <w:p w:rsidR="009B5072" w:rsidRPr="00884F29" w:rsidRDefault="009B5072" w:rsidP="009B5072">
      <w:pPr>
        <w:pStyle w:val="TH"/>
        <w:rPr>
          <w:rFonts w:cs="Arial"/>
          <w:sz w:val="18"/>
          <w:szCs w:val="18"/>
        </w:rPr>
      </w:pPr>
      <w:r w:rsidRPr="00884F29">
        <w:t>Table 15.2: 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9B5072" w:rsidRPr="00884F29">
        <w:trPr>
          <w:jc w:val="center"/>
        </w:trPr>
        <w:tc>
          <w:tcPr>
            <w:tcW w:w="993" w:type="dxa"/>
            <w:vMerge w:val="restart"/>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b/>
                <w:sz w:val="18"/>
                <w:szCs w:val="18"/>
              </w:rPr>
              <w:t>Text</w:t>
            </w:r>
          </w:p>
        </w:tc>
        <w:tc>
          <w:tcPr>
            <w:tcW w:w="2409" w:type="dxa"/>
            <w:gridSpan w:val="2"/>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ID</w:t>
            </w:r>
          </w:p>
        </w:tc>
        <w:tc>
          <w:tcPr>
            <w:tcW w:w="3261"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3</w:t>
            </w:r>
          </w:p>
        </w:tc>
      </w:tr>
      <w:tr w:rsidR="009B5072" w:rsidRPr="00884F29">
        <w:trPr>
          <w:jc w:val="center"/>
        </w:trPr>
        <w:tc>
          <w:tcPr>
            <w:tcW w:w="993" w:type="dxa"/>
            <w:vMerge/>
            <w:vAlign w:val="center"/>
          </w:tcPr>
          <w:p w:rsidR="009B5072" w:rsidRPr="00884F29" w:rsidRDefault="009B5072" w:rsidP="009B5072">
            <w:pPr>
              <w:spacing w:before="60" w:after="0"/>
              <w:jc w:val="both"/>
              <w:rPr>
                <w:rFonts w:ascii="Arial" w:hAnsi="Arial" w:cs="Arial"/>
                <w:sz w:val="18"/>
                <w:szCs w:val="18"/>
              </w:rPr>
            </w:pPr>
          </w:p>
        </w:tc>
        <w:tc>
          <w:tcPr>
            <w:tcW w:w="2409" w:type="dxa"/>
            <w:gridSpan w:val="2"/>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TAG</w:t>
            </w:r>
          </w:p>
        </w:tc>
        <w:tc>
          <w:tcPr>
            <w:tcW w:w="3261"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Undefined</w:t>
            </w:r>
          </w:p>
        </w:tc>
      </w:tr>
      <w:tr w:rsidR="009B5072" w:rsidRPr="00884F29">
        <w:trPr>
          <w:jc w:val="center"/>
        </w:trPr>
        <w:tc>
          <w:tcPr>
            <w:tcW w:w="993" w:type="dxa"/>
            <w:vMerge/>
            <w:vAlign w:val="center"/>
          </w:tcPr>
          <w:p w:rsidR="009B5072" w:rsidRPr="00884F29" w:rsidRDefault="009B5072" w:rsidP="009B5072">
            <w:pPr>
              <w:spacing w:before="60" w:after="0"/>
              <w:jc w:val="both"/>
              <w:rPr>
                <w:rFonts w:ascii="Arial" w:hAnsi="Arial" w:cs="Arial"/>
                <w:sz w:val="18"/>
                <w:szCs w:val="18"/>
              </w:rPr>
            </w:pPr>
          </w:p>
        </w:tc>
        <w:tc>
          <w:tcPr>
            <w:tcW w:w="2409" w:type="dxa"/>
            <w:gridSpan w:val="2"/>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Priority</w:t>
            </w:r>
          </w:p>
        </w:tc>
        <w:tc>
          <w:tcPr>
            <w:tcW w:w="3261"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1</w:t>
            </w:r>
          </w:p>
        </w:tc>
      </w:tr>
      <w:tr w:rsidR="00C67567" w:rsidRPr="00884F29">
        <w:trPr>
          <w:jc w:val="center"/>
        </w:trPr>
        <w:tc>
          <w:tcPr>
            <w:tcW w:w="993" w:type="dxa"/>
            <w:vMerge/>
            <w:vAlign w:val="center"/>
          </w:tcPr>
          <w:p w:rsidR="00C67567" w:rsidRPr="00884F29" w:rsidRDefault="00C67567" w:rsidP="009B5072">
            <w:pPr>
              <w:spacing w:before="60" w:after="0"/>
              <w:jc w:val="both"/>
              <w:rPr>
                <w:rFonts w:ascii="Arial" w:hAnsi="Arial" w:cs="Arial"/>
                <w:sz w:val="18"/>
                <w:szCs w:val="18"/>
              </w:rPr>
            </w:pPr>
          </w:p>
        </w:tc>
        <w:tc>
          <w:tcPr>
            <w:tcW w:w="2409" w:type="dxa"/>
            <w:gridSpan w:val="2"/>
            <w:vAlign w:val="center"/>
          </w:tcPr>
          <w:p w:rsidR="00C67567" w:rsidRPr="00884F29" w:rsidRDefault="00C67567" w:rsidP="009B5072">
            <w:pPr>
              <w:spacing w:before="60" w:after="0"/>
              <w:jc w:val="both"/>
              <w:rPr>
                <w:rFonts w:ascii="Arial" w:hAnsi="Arial" w:cs="Arial"/>
                <w:sz w:val="18"/>
                <w:szCs w:val="18"/>
              </w:rPr>
            </w:pPr>
            <w:r w:rsidRPr="00884F29">
              <w:rPr>
                <w:rFonts w:ascii="Arial" w:hAnsi="Arial" w:cs="Arial" w:hint="eastAsia"/>
                <w:sz w:val="18"/>
                <w:szCs w:val="18"/>
                <w:lang w:eastAsia="ko-KR"/>
              </w:rPr>
              <w:t>IPver</w:t>
            </w:r>
          </w:p>
        </w:tc>
        <w:tc>
          <w:tcPr>
            <w:tcW w:w="3261" w:type="dxa"/>
            <w:vAlign w:val="center"/>
          </w:tcPr>
          <w:p w:rsidR="00C67567" w:rsidRPr="00884F29" w:rsidRDefault="00C67567" w:rsidP="009B5072">
            <w:pPr>
              <w:spacing w:before="60" w:after="0"/>
              <w:jc w:val="both"/>
              <w:rPr>
                <w:rFonts w:ascii="Arial" w:hAnsi="Arial" w:cs="Arial"/>
                <w:sz w:val="18"/>
                <w:szCs w:val="18"/>
              </w:rPr>
            </w:pPr>
            <w:r w:rsidRPr="00884F29">
              <w:rPr>
                <w:rFonts w:ascii="Arial" w:hAnsi="Arial" w:cs="Arial" w:hint="eastAsia"/>
                <w:sz w:val="18"/>
                <w:szCs w:val="18"/>
                <w:lang w:eastAsia="ko-KR"/>
              </w:rPr>
              <w:t>IPv4</w:t>
            </w:r>
          </w:p>
        </w:tc>
      </w:tr>
      <w:tr w:rsidR="009B5072" w:rsidRPr="00884F29">
        <w:trPr>
          <w:jc w:val="center"/>
        </w:trPr>
        <w:tc>
          <w:tcPr>
            <w:tcW w:w="993" w:type="dxa"/>
            <w:vMerge/>
            <w:vAlign w:val="center"/>
          </w:tcPr>
          <w:p w:rsidR="009B5072" w:rsidRPr="00884F29" w:rsidRDefault="009B5072" w:rsidP="009B5072">
            <w:pPr>
              <w:spacing w:before="60" w:after="0"/>
              <w:jc w:val="both"/>
              <w:rPr>
                <w:rFonts w:ascii="Arial" w:hAnsi="Arial" w:cs="Arial"/>
                <w:sz w:val="18"/>
                <w:szCs w:val="18"/>
              </w:rPr>
            </w:pPr>
          </w:p>
        </w:tc>
        <w:tc>
          <w:tcPr>
            <w:tcW w:w="2409" w:type="dxa"/>
            <w:gridSpan w:val="2"/>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TextFormat</w:t>
            </w:r>
          </w:p>
        </w:tc>
        <w:tc>
          <w:tcPr>
            <w:tcW w:w="3261" w:type="dxa"/>
            <w:vAlign w:val="center"/>
          </w:tcPr>
          <w:p w:rsidR="009B5072" w:rsidRPr="00884F29" w:rsidRDefault="00C727CB" w:rsidP="009B5072">
            <w:pPr>
              <w:spacing w:before="60" w:after="0"/>
              <w:jc w:val="both"/>
              <w:rPr>
                <w:rFonts w:ascii="Arial" w:hAnsi="Arial" w:cs="Arial"/>
                <w:sz w:val="18"/>
                <w:szCs w:val="18"/>
              </w:rPr>
            </w:pPr>
            <w:r w:rsidRPr="00884F29">
              <w:rPr>
                <w:rFonts w:ascii="Arial" w:hAnsi="Arial" w:cs="Arial"/>
                <w:sz w:val="18"/>
                <w:szCs w:val="18"/>
              </w:rPr>
              <w:t>'</w:t>
            </w:r>
            <w:r w:rsidR="009B5072" w:rsidRPr="00884F29">
              <w:rPr>
                <w:rFonts w:ascii="Arial" w:hAnsi="Arial" w:cs="Arial"/>
                <w:sz w:val="18"/>
                <w:szCs w:val="18"/>
              </w:rPr>
              <w:t>t140</w:t>
            </w:r>
            <w:r w:rsidRPr="00884F29">
              <w:rPr>
                <w:rFonts w:ascii="Arial" w:hAnsi="Arial" w:cs="Arial"/>
                <w:sz w:val="18"/>
                <w:szCs w:val="18"/>
              </w:rPr>
              <w:t>'</w:t>
            </w:r>
          </w:p>
        </w:tc>
      </w:tr>
      <w:tr w:rsidR="009B5072" w:rsidRPr="00884F29">
        <w:trPr>
          <w:jc w:val="center"/>
        </w:trPr>
        <w:tc>
          <w:tcPr>
            <w:tcW w:w="993" w:type="dxa"/>
            <w:vMerge/>
            <w:vAlign w:val="center"/>
          </w:tcPr>
          <w:p w:rsidR="009B5072" w:rsidRPr="00884F29" w:rsidRDefault="009B5072" w:rsidP="009B5072">
            <w:pPr>
              <w:spacing w:before="60" w:after="0"/>
              <w:jc w:val="both"/>
              <w:rPr>
                <w:rFonts w:ascii="Arial" w:hAnsi="Arial" w:cs="Arial"/>
                <w:sz w:val="18"/>
                <w:szCs w:val="18"/>
              </w:rPr>
            </w:pPr>
          </w:p>
        </w:tc>
        <w:tc>
          <w:tcPr>
            <w:tcW w:w="1275" w:type="dxa"/>
            <w:vMerge w:val="restart"/>
            <w:vAlign w:val="center"/>
          </w:tcPr>
          <w:p w:rsidR="009B5072" w:rsidRPr="00884F29" w:rsidRDefault="009B5072" w:rsidP="009B5072">
            <w:pPr>
              <w:widowControl w:val="0"/>
              <w:wordWrap w:val="0"/>
              <w:spacing w:before="60" w:after="0"/>
              <w:jc w:val="both"/>
              <w:rPr>
                <w:rFonts w:ascii="Arial" w:hAnsi="Arial" w:cs="Arial"/>
                <w:sz w:val="18"/>
                <w:szCs w:val="18"/>
              </w:rPr>
            </w:pPr>
            <w:r w:rsidRPr="00884F29">
              <w:rPr>
                <w:rFonts w:ascii="Arial" w:hAnsi="Arial" w:cs="Arial"/>
                <w:sz w:val="18"/>
                <w:szCs w:val="18"/>
              </w:rPr>
              <w:t>Bandwidth</w:t>
            </w:r>
          </w:p>
        </w:tc>
        <w:tc>
          <w:tcPr>
            <w:tcW w:w="1134"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AS</w:t>
            </w:r>
          </w:p>
        </w:tc>
        <w:tc>
          <w:tcPr>
            <w:tcW w:w="3261" w:type="dxa"/>
            <w:vAlign w:val="center"/>
          </w:tcPr>
          <w:p w:rsidR="009B5072" w:rsidRPr="00884F29" w:rsidRDefault="00F84CC3" w:rsidP="009B5072">
            <w:pPr>
              <w:spacing w:before="60" w:after="0"/>
              <w:jc w:val="both"/>
              <w:rPr>
                <w:rFonts w:ascii="Arial" w:hAnsi="Arial" w:cs="Arial"/>
                <w:sz w:val="18"/>
                <w:szCs w:val="18"/>
              </w:rPr>
            </w:pPr>
            <w:r w:rsidRPr="00884F29">
              <w:rPr>
                <w:rFonts w:ascii="Arial" w:hAnsi="Arial" w:cs="Arial"/>
                <w:sz w:val="18"/>
                <w:szCs w:val="18"/>
              </w:rPr>
              <w:t>2</w:t>
            </w:r>
          </w:p>
        </w:tc>
      </w:tr>
      <w:tr w:rsidR="009B5072" w:rsidRPr="00884F29">
        <w:trPr>
          <w:jc w:val="center"/>
        </w:trPr>
        <w:tc>
          <w:tcPr>
            <w:tcW w:w="993" w:type="dxa"/>
            <w:vMerge/>
            <w:vAlign w:val="center"/>
          </w:tcPr>
          <w:p w:rsidR="009B5072" w:rsidRPr="00884F29" w:rsidRDefault="009B5072" w:rsidP="009B5072">
            <w:pPr>
              <w:spacing w:before="60" w:after="0"/>
              <w:jc w:val="both"/>
              <w:rPr>
                <w:rFonts w:ascii="Arial" w:hAnsi="Arial" w:cs="Arial"/>
                <w:sz w:val="18"/>
                <w:szCs w:val="18"/>
              </w:rPr>
            </w:pPr>
          </w:p>
        </w:tc>
        <w:tc>
          <w:tcPr>
            <w:tcW w:w="1275" w:type="dxa"/>
            <w:vMerge/>
            <w:vAlign w:val="center"/>
          </w:tcPr>
          <w:p w:rsidR="009B5072" w:rsidRPr="00884F29" w:rsidRDefault="009B5072" w:rsidP="009B5072">
            <w:pPr>
              <w:spacing w:before="60" w:after="0"/>
              <w:jc w:val="both"/>
              <w:rPr>
                <w:rFonts w:ascii="Arial" w:hAnsi="Arial" w:cs="Arial"/>
                <w:sz w:val="18"/>
                <w:szCs w:val="18"/>
              </w:rPr>
            </w:pPr>
          </w:p>
        </w:tc>
        <w:tc>
          <w:tcPr>
            <w:tcW w:w="1134"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RS</w:t>
            </w:r>
          </w:p>
        </w:tc>
        <w:tc>
          <w:tcPr>
            <w:tcW w:w="3261" w:type="dxa"/>
            <w:vAlign w:val="center"/>
          </w:tcPr>
          <w:p w:rsidR="009B5072" w:rsidRPr="00884F29" w:rsidRDefault="00F84CC3" w:rsidP="009B5072">
            <w:pPr>
              <w:spacing w:before="60" w:after="0"/>
              <w:jc w:val="both"/>
              <w:rPr>
                <w:rFonts w:ascii="Arial" w:hAnsi="Arial" w:cs="Arial"/>
                <w:sz w:val="18"/>
                <w:szCs w:val="18"/>
              </w:rPr>
            </w:pPr>
            <w:r w:rsidRPr="00884F29">
              <w:rPr>
                <w:rFonts w:ascii="Arial" w:hAnsi="Arial" w:cs="Arial"/>
                <w:sz w:val="18"/>
                <w:szCs w:val="18"/>
              </w:rPr>
              <w:t>0</w:t>
            </w:r>
          </w:p>
        </w:tc>
      </w:tr>
      <w:tr w:rsidR="009B5072" w:rsidRPr="00884F29">
        <w:trPr>
          <w:jc w:val="center"/>
        </w:trPr>
        <w:tc>
          <w:tcPr>
            <w:tcW w:w="993" w:type="dxa"/>
            <w:vMerge/>
            <w:vAlign w:val="center"/>
          </w:tcPr>
          <w:p w:rsidR="009B5072" w:rsidRPr="00884F29" w:rsidRDefault="009B5072" w:rsidP="009B5072">
            <w:pPr>
              <w:spacing w:before="60" w:after="0"/>
              <w:jc w:val="both"/>
              <w:rPr>
                <w:rFonts w:ascii="Arial" w:hAnsi="Arial" w:cs="Arial"/>
                <w:sz w:val="18"/>
                <w:szCs w:val="18"/>
              </w:rPr>
            </w:pPr>
          </w:p>
        </w:tc>
        <w:tc>
          <w:tcPr>
            <w:tcW w:w="1275" w:type="dxa"/>
            <w:vMerge/>
            <w:vAlign w:val="center"/>
          </w:tcPr>
          <w:p w:rsidR="009B5072" w:rsidRPr="00884F29" w:rsidRDefault="009B5072" w:rsidP="009B5072">
            <w:pPr>
              <w:spacing w:before="60" w:after="0"/>
              <w:jc w:val="both"/>
              <w:rPr>
                <w:rFonts w:ascii="Arial" w:hAnsi="Arial" w:cs="Arial"/>
                <w:sz w:val="18"/>
                <w:szCs w:val="18"/>
              </w:rPr>
            </w:pPr>
          </w:p>
        </w:tc>
        <w:tc>
          <w:tcPr>
            <w:tcW w:w="1134"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RR</w:t>
            </w:r>
          </w:p>
        </w:tc>
        <w:tc>
          <w:tcPr>
            <w:tcW w:w="3261" w:type="dxa"/>
            <w:vAlign w:val="center"/>
          </w:tcPr>
          <w:p w:rsidR="009B5072" w:rsidRPr="00884F29" w:rsidRDefault="00F84CC3" w:rsidP="009B5072">
            <w:pPr>
              <w:spacing w:before="60" w:after="0"/>
              <w:jc w:val="both"/>
              <w:rPr>
                <w:rFonts w:ascii="Arial" w:hAnsi="Arial" w:cs="Arial"/>
                <w:sz w:val="18"/>
                <w:szCs w:val="18"/>
              </w:rPr>
            </w:pPr>
            <w:r w:rsidRPr="00884F29">
              <w:rPr>
                <w:rFonts w:ascii="Arial" w:hAnsi="Arial" w:cs="Arial"/>
                <w:sz w:val="18"/>
                <w:szCs w:val="18"/>
              </w:rPr>
              <w:t>500</w:t>
            </w:r>
          </w:p>
        </w:tc>
      </w:tr>
      <w:tr w:rsidR="009B5072" w:rsidRPr="00884F29">
        <w:trPr>
          <w:jc w:val="center"/>
        </w:trPr>
        <w:tc>
          <w:tcPr>
            <w:tcW w:w="993" w:type="dxa"/>
            <w:vMerge/>
            <w:vAlign w:val="center"/>
          </w:tcPr>
          <w:p w:rsidR="009B5072" w:rsidRPr="00884F29" w:rsidRDefault="009B5072" w:rsidP="009B5072">
            <w:pPr>
              <w:spacing w:before="60" w:after="0"/>
              <w:jc w:val="both"/>
              <w:rPr>
                <w:rFonts w:ascii="Arial" w:hAnsi="Arial" w:cs="Arial"/>
                <w:sz w:val="18"/>
                <w:szCs w:val="18"/>
              </w:rPr>
            </w:pPr>
          </w:p>
        </w:tc>
        <w:tc>
          <w:tcPr>
            <w:tcW w:w="2409" w:type="dxa"/>
            <w:gridSpan w:val="2"/>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RedundancyLevel</w:t>
            </w:r>
          </w:p>
        </w:tc>
        <w:tc>
          <w:tcPr>
            <w:tcW w:w="3261"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200</w:t>
            </w:r>
          </w:p>
        </w:tc>
      </w:tr>
      <w:tr w:rsidR="009B5072" w:rsidRPr="00884F29">
        <w:trPr>
          <w:jc w:val="center"/>
        </w:trPr>
        <w:tc>
          <w:tcPr>
            <w:tcW w:w="993" w:type="dxa"/>
            <w:vMerge/>
            <w:vAlign w:val="center"/>
          </w:tcPr>
          <w:p w:rsidR="009B5072" w:rsidRPr="00884F29" w:rsidRDefault="009B5072" w:rsidP="009B5072">
            <w:pPr>
              <w:spacing w:before="60" w:after="0"/>
              <w:jc w:val="both"/>
              <w:rPr>
                <w:rFonts w:ascii="Arial" w:hAnsi="Arial" w:cs="Arial"/>
                <w:sz w:val="18"/>
                <w:szCs w:val="18"/>
              </w:rPr>
            </w:pPr>
          </w:p>
        </w:tc>
        <w:tc>
          <w:tcPr>
            <w:tcW w:w="2409" w:type="dxa"/>
            <w:gridSpan w:val="2"/>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ConRef</w:t>
            </w:r>
          </w:p>
        </w:tc>
        <w:tc>
          <w:tcPr>
            <w:tcW w:w="3261"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Undefined</w:t>
            </w:r>
          </w:p>
        </w:tc>
      </w:tr>
      <w:tr w:rsidR="009B5072" w:rsidRPr="00884F29">
        <w:trPr>
          <w:jc w:val="center"/>
        </w:trPr>
        <w:tc>
          <w:tcPr>
            <w:tcW w:w="993" w:type="dxa"/>
            <w:vMerge w:val="restart"/>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b/>
                <w:sz w:val="18"/>
                <w:szCs w:val="18"/>
              </w:rPr>
              <w:t>Text</w:t>
            </w:r>
          </w:p>
        </w:tc>
        <w:tc>
          <w:tcPr>
            <w:tcW w:w="2409" w:type="dxa"/>
            <w:gridSpan w:val="2"/>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ID</w:t>
            </w:r>
          </w:p>
        </w:tc>
        <w:tc>
          <w:tcPr>
            <w:tcW w:w="3261"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4</w:t>
            </w:r>
          </w:p>
        </w:tc>
      </w:tr>
      <w:tr w:rsidR="009B5072" w:rsidRPr="00884F29">
        <w:trPr>
          <w:jc w:val="center"/>
        </w:trPr>
        <w:tc>
          <w:tcPr>
            <w:tcW w:w="993" w:type="dxa"/>
            <w:vMerge/>
            <w:vAlign w:val="center"/>
          </w:tcPr>
          <w:p w:rsidR="009B5072" w:rsidRPr="00884F29" w:rsidRDefault="009B5072" w:rsidP="009B5072">
            <w:pPr>
              <w:spacing w:before="60" w:after="0"/>
              <w:jc w:val="both"/>
              <w:rPr>
                <w:rFonts w:ascii="Arial" w:hAnsi="Arial" w:cs="Arial"/>
                <w:sz w:val="18"/>
                <w:szCs w:val="18"/>
              </w:rPr>
            </w:pPr>
          </w:p>
        </w:tc>
        <w:tc>
          <w:tcPr>
            <w:tcW w:w="2409" w:type="dxa"/>
            <w:gridSpan w:val="2"/>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TAG</w:t>
            </w:r>
          </w:p>
        </w:tc>
        <w:tc>
          <w:tcPr>
            <w:tcW w:w="3261"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Undefined</w:t>
            </w:r>
          </w:p>
        </w:tc>
      </w:tr>
      <w:tr w:rsidR="009B5072" w:rsidRPr="00884F29">
        <w:trPr>
          <w:jc w:val="center"/>
        </w:trPr>
        <w:tc>
          <w:tcPr>
            <w:tcW w:w="993" w:type="dxa"/>
            <w:vMerge/>
            <w:vAlign w:val="center"/>
          </w:tcPr>
          <w:p w:rsidR="009B5072" w:rsidRPr="00884F29" w:rsidRDefault="009B5072" w:rsidP="009B5072">
            <w:pPr>
              <w:spacing w:before="60" w:after="0"/>
              <w:jc w:val="both"/>
              <w:rPr>
                <w:rFonts w:ascii="Arial" w:hAnsi="Arial" w:cs="Arial"/>
                <w:sz w:val="18"/>
                <w:szCs w:val="18"/>
              </w:rPr>
            </w:pPr>
          </w:p>
        </w:tc>
        <w:tc>
          <w:tcPr>
            <w:tcW w:w="2409" w:type="dxa"/>
            <w:gridSpan w:val="2"/>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Priority</w:t>
            </w:r>
          </w:p>
        </w:tc>
        <w:tc>
          <w:tcPr>
            <w:tcW w:w="3261"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2</w:t>
            </w:r>
          </w:p>
        </w:tc>
      </w:tr>
      <w:tr w:rsidR="00C67567" w:rsidRPr="00884F29">
        <w:trPr>
          <w:jc w:val="center"/>
        </w:trPr>
        <w:tc>
          <w:tcPr>
            <w:tcW w:w="993" w:type="dxa"/>
            <w:vMerge/>
            <w:vAlign w:val="center"/>
          </w:tcPr>
          <w:p w:rsidR="00C67567" w:rsidRPr="00884F29" w:rsidRDefault="00C67567" w:rsidP="009B5072">
            <w:pPr>
              <w:spacing w:before="60" w:after="0"/>
              <w:jc w:val="both"/>
              <w:rPr>
                <w:rFonts w:ascii="Arial" w:hAnsi="Arial" w:cs="Arial"/>
                <w:sz w:val="18"/>
                <w:szCs w:val="18"/>
              </w:rPr>
            </w:pPr>
          </w:p>
        </w:tc>
        <w:tc>
          <w:tcPr>
            <w:tcW w:w="2409" w:type="dxa"/>
            <w:gridSpan w:val="2"/>
            <w:vAlign w:val="center"/>
          </w:tcPr>
          <w:p w:rsidR="00C67567" w:rsidRPr="00884F29" w:rsidRDefault="00C67567" w:rsidP="009B5072">
            <w:pPr>
              <w:spacing w:before="60" w:after="0"/>
              <w:jc w:val="both"/>
              <w:rPr>
                <w:rFonts w:ascii="Arial" w:hAnsi="Arial" w:cs="Arial"/>
                <w:sz w:val="18"/>
                <w:szCs w:val="18"/>
              </w:rPr>
            </w:pPr>
            <w:r w:rsidRPr="00884F29">
              <w:rPr>
                <w:rFonts w:ascii="Arial" w:hAnsi="Arial" w:cs="Arial" w:hint="eastAsia"/>
                <w:sz w:val="18"/>
                <w:szCs w:val="18"/>
                <w:lang w:eastAsia="ko-KR"/>
              </w:rPr>
              <w:t>IPver</w:t>
            </w:r>
          </w:p>
        </w:tc>
        <w:tc>
          <w:tcPr>
            <w:tcW w:w="3261" w:type="dxa"/>
            <w:vAlign w:val="center"/>
          </w:tcPr>
          <w:p w:rsidR="00C67567" w:rsidRPr="00884F29" w:rsidRDefault="00C67567" w:rsidP="009B5072">
            <w:pPr>
              <w:spacing w:before="60" w:after="0"/>
              <w:jc w:val="both"/>
              <w:rPr>
                <w:rFonts w:ascii="Arial" w:hAnsi="Arial" w:cs="Arial"/>
                <w:sz w:val="18"/>
                <w:szCs w:val="18"/>
              </w:rPr>
            </w:pPr>
            <w:r w:rsidRPr="00884F29">
              <w:rPr>
                <w:rFonts w:ascii="Arial" w:hAnsi="Arial" w:cs="Arial" w:hint="eastAsia"/>
                <w:sz w:val="18"/>
                <w:szCs w:val="18"/>
                <w:lang w:eastAsia="ko-KR"/>
              </w:rPr>
              <w:t>IPv4</w:t>
            </w:r>
          </w:p>
        </w:tc>
      </w:tr>
      <w:tr w:rsidR="009B5072" w:rsidRPr="00884F29">
        <w:trPr>
          <w:jc w:val="center"/>
        </w:trPr>
        <w:tc>
          <w:tcPr>
            <w:tcW w:w="993" w:type="dxa"/>
            <w:vMerge/>
            <w:vAlign w:val="center"/>
          </w:tcPr>
          <w:p w:rsidR="009B5072" w:rsidRPr="00884F29" w:rsidRDefault="009B5072" w:rsidP="009B5072">
            <w:pPr>
              <w:spacing w:before="60" w:after="0"/>
              <w:jc w:val="both"/>
              <w:rPr>
                <w:rFonts w:ascii="Arial" w:hAnsi="Arial" w:cs="Arial"/>
                <w:sz w:val="18"/>
                <w:szCs w:val="18"/>
              </w:rPr>
            </w:pPr>
          </w:p>
        </w:tc>
        <w:tc>
          <w:tcPr>
            <w:tcW w:w="2409" w:type="dxa"/>
            <w:gridSpan w:val="2"/>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TextFormat</w:t>
            </w:r>
          </w:p>
        </w:tc>
        <w:tc>
          <w:tcPr>
            <w:tcW w:w="3261" w:type="dxa"/>
            <w:vAlign w:val="center"/>
          </w:tcPr>
          <w:p w:rsidR="009B5072" w:rsidRPr="00884F29" w:rsidRDefault="00C727CB" w:rsidP="009B5072">
            <w:pPr>
              <w:spacing w:before="60" w:after="0"/>
              <w:jc w:val="both"/>
              <w:rPr>
                <w:rFonts w:ascii="Arial" w:hAnsi="Arial" w:cs="Arial"/>
                <w:sz w:val="18"/>
                <w:szCs w:val="18"/>
              </w:rPr>
            </w:pPr>
            <w:r w:rsidRPr="00884F29">
              <w:rPr>
                <w:rFonts w:ascii="Arial" w:hAnsi="Arial" w:cs="Arial"/>
                <w:sz w:val="18"/>
                <w:szCs w:val="18"/>
              </w:rPr>
              <w:t>'</w:t>
            </w:r>
            <w:r w:rsidR="009B5072" w:rsidRPr="00884F29">
              <w:rPr>
                <w:rFonts w:ascii="Arial" w:hAnsi="Arial" w:cs="Arial"/>
                <w:sz w:val="18"/>
                <w:szCs w:val="18"/>
              </w:rPr>
              <w:t>t140</w:t>
            </w:r>
            <w:r w:rsidRPr="00884F29">
              <w:rPr>
                <w:rFonts w:ascii="Arial" w:hAnsi="Arial" w:cs="Arial"/>
                <w:sz w:val="18"/>
                <w:szCs w:val="18"/>
              </w:rPr>
              <w:t>'</w:t>
            </w:r>
          </w:p>
        </w:tc>
      </w:tr>
      <w:tr w:rsidR="009B5072" w:rsidRPr="00884F29">
        <w:trPr>
          <w:jc w:val="center"/>
        </w:trPr>
        <w:tc>
          <w:tcPr>
            <w:tcW w:w="993" w:type="dxa"/>
            <w:vMerge/>
            <w:vAlign w:val="center"/>
          </w:tcPr>
          <w:p w:rsidR="009B5072" w:rsidRPr="00884F29" w:rsidRDefault="009B5072" w:rsidP="009B5072">
            <w:pPr>
              <w:spacing w:before="60" w:after="0"/>
              <w:jc w:val="both"/>
              <w:rPr>
                <w:rFonts w:ascii="Arial" w:hAnsi="Arial" w:cs="Arial"/>
                <w:sz w:val="18"/>
                <w:szCs w:val="18"/>
              </w:rPr>
            </w:pPr>
          </w:p>
        </w:tc>
        <w:tc>
          <w:tcPr>
            <w:tcW w:w="1275" w:type="dxa"/>
            <w:vMerge w:val="restart"/>
            <w:vAlign w:val="center"/>
          </w:tcPr>
          <w:p w:rsidR="009B5072" w:rsidRPr="00884F29" w:rsidRDefault="009B5072" w:rsidP="009B5072">
            <w:pPr>
              <w:widowControl w:val="0"/>
              <w:wordWrap w:val="0"/>
              <w:spacing w:before="60" w:after="0"/>
              <w:jc w:val="both"/>
              <w:rPr>
                <w:rFonts w:ascii="Arial" w:hAnsi="Arial" w:cs="Arial"/>
                <w:sz w:val="18"/>
                <w:szCs w:val="18"/>
              </w:rPr>
            </w:pPr>
            <w:r w:rsidRPr="00884F29">
              <w:rPr>
                <w:rFonts w:ascii="Arial" w:hAnsi="Arial" w:cs="Arial"/>
                <w:sz w:val="18"/>
                <w:szCs w:val="18"/>
              </w:rPr>
              <w:t>Bandwidth</w:t>
            </w:r>
          </w:p>
        </w:tc>
        <w:tc>
          <w:tcPr>
            <w:tcW w:w="1134"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AS</w:t>
            </w:r>
          </w:p>
        </w:tc>
        <w:tc>
          <w:tcPr>
            <w:tcW w:w="3261" w:type="dxa"/>
            <w:vAlign w:val="center"/>
          </w:tcPr>
          <w:p w:rsidR="009B5072" w:rsidRPr="00884F29" w:rsidRDefault="00F84CC3" w:rsidP="009B5072">
            <w:pPr>
              <w:spacing w:before="60" w:after="0"/>
              <w:jc w:val="both"/>
              <w:rPr>
                <w:rFonts w:ascii="Arial" w:hAnsi="Arial" w:cs="Arial"/>
                <w:sz w:val="18"/>
                <w:szCs w:val="18"/>
              </w:rPr>
            </w:pPr>
            <w:r w:rsidRPr="00884F29">
              <w:rPr>
                <w:rFonts w:ascii="Arial" w:hAnsi="Arial" w:cs="Arial"/>
                <w:sz w:val="18"/>
                <w:szCs w:val="18"/>
              </w:rPr>
              <w:t>2</w:t>
            </w:r>
          </w:p>
        </w:tc>
      </w:tr>
      <w:tr w:rsidR="009B5072" w:rsidRPr="00884F29">
        <w:trPr>
          <w:jc w:val="center"/>
        </w:trPr>
        <w:tc>
          <w:tcPr>
            <w:tcW w:w="993" w:type="dxa"/>
            <w:vMerge/>
            <w:vAlign w:val="center"/>
          </w:tcPr>
          <w:p w:rsidR="009B5072" w:rsidRPr="00884F29" w:rsidRDefault="009B5072" w:rsidP="009B5072">
            <w:pPr>
              <w:spacing w:before="60" w:after="0"/>
              <w:jc w:val="both"/>
              <w:rPr>
                <w:rFonts w:ascii="Arial" w:hAnsi="Arial" w:cs="Arial"/>
                <w:sz w:val="18"/>
                <w:szCs w:val="18"/>
              </w:rPr>
            </w:pPr>
          </w:p>
        </w:tc>
        <w:tc>
          <w:tcPr>
            <w:tcW w:w="1275" w:type="dxa"/>
            <w:vMerge/>
            <w:vAlign w:val="center"/>
          </w:tcPr>
          <w:p w:rsidR="009B5072" w:rsidRPr="00884F29" w:rsidRDefault="009B5072" w:rsidP="009B5072">
            <w:pPr>
              <w:spacing w:before="60" w:after="0"/>
              <w:jc w:val="both"/>
              <w:rPr>
                <w:rFonts w:ascii="Arial" w:hAnsi="Arial" w:cs="Arial"/>
                <w:sz w:val="18"/>
                <w:szCs w:val="18"/>
              </w:rPr>
            </w:pPr>
          </w:p>
        </w:tc>
        <w:tc>
          <w:tcPr>
            <w:tcW w:w="1134"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RS</w:t>
            </w:r>
          </w:p>
        </w:tc>
        <w:tc>
          <w:tcPr>
            <w:tcW w:w="3261" w:type="dxa"/>
            <w:vAlign w:val="center"/>
          </w:tcPr>
          <w:p w:rsidR="009B5072" w:rsidRPr="00884F29" w:rsidRDefault="00F84CC3" w:rsidP="009B5072">
            <w:pPr>
              <w:spacing w:before="60" w:after="0"/>
              <w:jc w:val="both"/>
              <w:rPr>
                <w:rFonts w:ascii="Arial" w:hAnsi="Arial" w:cs="Arial"/>
                <w:sz w:val="18"/>
                <w:szCs w:val="18"/>
              </w:rPr>
            </w:pPr>
            <w:r w:rsidRPr="00884F29">
              <w:rPr>
                <w:rFonts w:ascii="Arial" w:hAnsi="Arial" w:cs="Arial"/>
                <w:sz w:val="18"/>
                <w:szCs w:val="18"/>
              </w:rPr>
              <w:t>0</w:t>
            </w:r>
          </w:p>
        </w:tc>
      </w:tr>
      <w:tr w:rsidR="009B5072" w:rsidRPr="00884F29">
        <w:trPr>
          <w:jc w:val="center"/>
        </w:trPr>
        <w:tc>
          <w:tcPr>
            <w:tcW w:w="993" w:type="dxa"/>
            <w:vMerge/>
            <w:vAlign w:val="center"/>
          </w:tcPr>
          <w:p w:rsidR="009B5072" w:rsidRPr="00884F29" w:rsidRDefault="009B5072" w:rsidP="009B5072">
            <w:pPr>
              <w:spacing w:before="60" w:after="0"/>
              <w:jc w:val="both"/>
              <w:rPr>
                <w:rFonts w:ascii="Arial" w:hAnsi="Arial" w:cs="Arial"/>
                <w:sz w:val="18"/>
                <w:szCs w:val="18"/>
              </w:rPr>
            </w:pPr>
          </w:p>
        </w:tc>
        <w:tc>
          <w:tcPr>
            <w:tcW w:w="1275" w:type="dxa"/>
            <w:vMerge/>
            <w:vAlign w:val="center"/>
          </w:tcPr>
          <w:p w:rsidR="009B5072" w:rsidRPr="00884F29" w:rsidRDefault="009B5072" w:rsidP="009B5072">
            <w:pPr>
              <w:spacing w:before="60" w:after="0"/>
              <w:jc w:val="both"/>
              <w:rPr>
                <w:rFonts w:ascii="Arial" w:hAnsi="Arial" w:cs="Arial"/>
                <w:sz w:val="18"/>
                <w:szCs w:val="18"/>
              </w:rPr>
            </w:pPr>
          </w:p>
        </w:tc>
        <w:tc>
          <w:tcPr>
            <w:tcW w:w="1134"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RR</w:t>
            </w:r>
          </w:p>
        </w:tc>
        <w:tc>
          <w:tcPr>
            <w:tcW w:w="3261" w:type="dxa"/>
            <w:vAlign w:val="center"/>
          </w:tcPr>
          <w:p w:rsidR="009B5072" w:rsidRPr="00884F29" w:rsidRDefault="00F84CC3" w:rsidP="009B5072">
            <w:pPr>
              <w:spacing w:before="60" w:after="0"/>
              <w:jc w:val="both"/>
              <w:rPr>
                <w:rFonts w:ascii="Arial" w:hAnsi="Arial" w:cs="Arial"/>
                <w:sz w:val="18"/>
                <w:szCs w:val="18"/>
              </w:rPr>
            </w:pPr>
            <w:r w:rsidRPr="00884F29">
              <w:rPr>
                <w:rFonts w:ascii="Arial" w:hAnsi="Arial" w:cs="Arial"/>
                <w:sz w:val="18"/>
                <w:szCs w:val="18"/>
              </w:rPr>
              <w:t>500</w:t>
            </w:r>
          </w:p>
        </w:tc>
      </w:tr>
      <w:tr w:rsidR="009B5072" w:rsidRPr="00884F29">
        <w:trPr>
          <w:jc w:val="center"/>
        </w:trPr>
        <w:tc>
          <w:tcPr>
            <w:tcW w:w="993" w:type="dxa"/>
            <w:vMerge/>
            <w:vAlign w:val="center"/>
          </w:tcPr>
          <w:p w:rsidR="009B5072" w:rsidRPr="00884F29" w:rsidRDefault="009B5072" w:rsidP="009B5072">
            <w:pPr>
              <w:spacing w:before="60" w:after="0"/>
              <w:jc w:val="both"/>
              <w:rPr>
                <w:rFonts w:ascii="Arial" w:hAnsi="Arial" w:cs="Arial"/>
                <w:sz w:val="18"/>
                <w:szCs w:val="18"/>
              </w:rPr>
            </w:pPr>
          </w:p>
        </w:tc>
        <w:tc>
          <w:tcPr>
            <w:tcW w:w="2409" w:type="dxa"/>
            <w:gridSpan w:val="2"/>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RedundancyLevel</w:t>
            </w:r>
          </w:p>
        </w:tc>
        <w:tc>
          <w:tcPr>
            <w:tcW w:w="3261"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0</w:t>
            </w:r>
          </w:p>
        </w:tc>
      </w:tr>
      <w:tr w:rsidR="009B5072" w:rsidRPr="00884F29">
        <w:trPr>
          <w:jc w:val="center"/>
        </w:trPr>
        <w:tc>
          <w:tcPr>
            <w:tcW w:w="993" w:type="dxa"/>
            <w:vMerge/>
            <w:vAlign w:val="center"/>
          </w:tcPr>
          <w:p w:rsidR="009B5072" w:rsidRPr="00884F29" w:rsidRDefault="009B5072" w:rsidP="009B5072">
            <w:pPr>
              <w:spacing w:before="60" w:after="0"/>
              <w:jc w:val="both"/>
              <w:rPr>
                <w:rFonts w:ascii="Arial" w:hAnsi="Arial" w:cs="Arial"/>
                <w:sz w:val="18"/>
                <w:szCs w:val="18"/>
              </w:rPr>
            </w:pPr>
          </w:p>
        </w:tc>
        <w:tc>
          <w:tcPr>
            <w:tcW w:w="2409" w:type="dxa"/>
            <w:gridSpan w:val="2"/>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ConRef</w:t>
            </w:r>
          </w:p>
        </w:tc>
        <w:tc>
          <w:tcPr>
            <w:tcW w:w="3261"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Undefined</w:t>
            </w:r>
          </w:p>
        </w:tc>
      </w:tr>
    </w:tbl>
    <w:p w:rsidR="009B5072" w:rsidRPr="00884F29" w:rsidRDefault="009B5072" w:rsidP="009B5072">
      <w:pPr>
        <w:pStyle w:val="FP"/>
      </w:pPr>
    </w:p>
    <w:p w:rsidR="009B5072" w:rsidRPr="00884F29" w:rsidRDefault="009B5072" w:rsidP="009B5072">
      <w:pPr>
        <w:rPr>
          <w:rFonts w:ascii="Arial" w:hAnsi="Arial" w:cs="Arial"/>
          <w:sz w:val="18"/>
          <w:szCs w:val="18"/>
        </w:rPr>
      </w:pPr>
      <w:r w:rsidRPr="00884F29">
        <w:t>An example of SDP offer for video session is shown in Table A.4.</w:t>
      </w:r>
      <w:r w:rsidR="00C67567" w:rsidRPr="00884F29">
        <w:t>4b</w:t>
      </w:r>
      <w:r w:rsidRPr="00884F29">
        <w:t xml:space="preserve">, which includes </w:t>
      </w:r>
      <w:r w:rsidR="00C67567" w:rsidRPr="00884F29">
        <w:t xml:space="preserve">a </w:t>
      </w:r>
      <w:r w:rsidRPr="00884F29">
        <w:t xml:space="preserve">RTP payload type for H.264. Although the </w:t>
      </w:r>
      <w:r w:rsidR="00C727CB" w:rsidRPr="00884F29">
        <w:t>'</w:t>
      </w:r>
      <w:r w:rsidRPr="00884F29">
        <w:t>b=AS</w:t>
      </w:r>
      <w:r w:rsidR="00C727CB" w:rsidRPr="00884F29">
        <w:t>'</w:t>
      </w:r>
      <w:r w:rsidRPr="00884F29">
        <w:t xml:space="preserve"> value can also be computed with the Source and PayloadSize nodes, a different value with appropriate implementation margin can be directly assigned to the AS node. If the AS, Source, and PayloadSize nodes are defined together, the AS node value should be used for setting </w:t>
      </w:r>
      <w:r w:rsidR="00C727CB" w:rsidRPr="00884F29">
        <w:t>'</w:t>
      </w:r>
      <w:r w:rsidRPr="00884F29">
        <w:t>b=AS</w:t>
      </w:r>
      <w:r w:rsidR="00C727CB" w:rsidRPr="00884F29">
        <w:t>'</w:t>
      </w:r>
      <w:r w:rsidRPr="00884F29">
        <w:t xml:space="preserve">. In Table 15.3, the </w:t>
      </w:r>
      <w:r w:rsidR="00C727CB" w:rsidRPr="00884F29">
        <w:t>'</w:t>
      </w:r>
      <w:r w:rsidRPr="00884F29">
        <w:t>b=AS</w:t>
      </w:r>
      <w:r w:rsidR="00C727CB" w:rsidRPr="00884F29">
        <w:t>'</w:t>
      </w:r>
      <w:r w:rsidRPr="00884F29">
        <w:t xml:space="preserve"> values of </w:t>
      </w:r>
      <w:r w:rsidR="005640F7" w:rsidRPr="00884F29">
        <w:t xml:space="preserve">315 </w:t>
      </w:r>
      <w:r w:rsidRPr="00884F29">
        <w:t>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884F29">
        <w:rPr>
          <w:color w:val="000000"/>
        </w:rPr>
        <w:t xml:space="preserve"> If the ImageAttr node is to be defined, as for H.264 in Table A.4.</w:t>
      </w:r>
      <w:r w:rsidR="00C67567" w:rsidRPr="00884F29">
        <w:rPr>
          <w:color w:val="000000"/>
        </w:rPr>
        <w:t>10a</w:t>
      </w:r>
      <w:r w:rsidRPr="00884F29">
        <w:rPr>
          <w:color w:val="000000"/>
        </w:rPr>
        <w:t xml:space="preserve">, the maximum image size in either the Send or Recv node shall not exceed the maximum size limited by the offered codec level, which is 352x288 for Baseline profile at level 1.1. </w:t>
      </w:r>
    </w:p>
    <w:p w:rsidR="009B5072" w:rsidRPr="00884F29" w:rsidRDefault="009B5072" w:rsidP="009B5072">
      <w:pPr>
        <w:pStyle w:val="TH"/>
        <w:rPr>
          <w:rFonts w:cs="Arial"/>
          <w:sz w:val="18"/>
          <w:szCs w:val="18"/>
        </w:rPr>
      </w:pPr>
      <w:r w:rsidRPr="00884F29">
        <w:t>Table 15.3: 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9B5072" w:rsidRPr="00884F29">
        <w:trPr>
          <w:jc w:val="center"/>
        </w:trPr>
        <w:tc>
          <w:tcPr>
            <w:tcW w:w="1010" w:type="dxa"/>
            <w:vMerge w:val="restart"/>
            <w:vAlign w:val="center"/>
          </w:tcPr>
          <w:p w:rsidR="009B5072" w:rsidRPr="00884F29" w:rsidRDefault="009B5072" w:rsidP="009B5072">
            <w:pPr>
              <w:widowControl w:val="0"/>
              <w:wordWrap w:val="0"/>
              <w:spacing w:before="60" w:after="0"/>
              <w:jc w:val="both"/>
              <w:rPr>
                <w:rFonts w:ascii="Arial" w:hAnsi="Arial" w:cs="Arial"/>
                <w:sz w:val="18"/>
                <w:szCs w:val="18"/>
              </w:rPr>
            </w:pPr>
            <w:r w:rsidRPr="00884F29">
              <w:rPr>
                <w:rFonts w:ascii="Arial" w:hAnsi="Arial" w:cs="Arial"/>
                <w:b/>
                <w:sz w:val="18"/>
                <w:szCs w:val="18"/>
              </w:rPr>
              <w:t>Video</w:t>
            </w:r>
          </w:p>
        </w:tc>
        <w:tc>
          <w:tcPr>
            <w:tcW w:w="3526" w:type="dxa"/>
            <w:gridSpan w:val="3"/>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ID</w:t>
            </w:r>
          </w:p>
        </w:tc>
        <w:tc>
          <w:tcPr>
            <w:tcW w:w="3543"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4</w:t>
            </w:r>
          </w:p>
        </w:tc>
      </w:tr>
      <w:tr w:rsidR="009B5072" w:rsidRPr="00884F29">
        <w:trPr>
          <w:jc w:val="center"/>
        </w:trPr>
        <w:tc>
          <w:tcPr>
            <w:tcW w:w="1010" w:type="dxa"/>
            <w:vMerge/>
            <w:vAlign w:val="center"/>
          </w:tcPr>
          <w:p w:rsidR="009B5072" w:rsidRPr="00884F29"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TAG</w:t>
            </w:r>
          </w:p>
        </w:tc>
        <w:tc>
          <w:tcPr>
            <w:tcW w:w="3543"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Undefined</w:t>
            </w:r>
          </w:p>
        </w:tc>
      </w:tr>
      <w:tr w:rsidR="009B5072" w:rsidRPr="00884F29">
        <w:trPr>
          <w:jc w:val="center"/>
        </w:trPr>
        <w:tc>
          <w:tcPr>
            <w:tcW w:w="1010" w:type="dxa"/>
            <w:vMerge/>
            <w:vAlign w:val="center"/>
          </w:tcPr>
          <w:p w:rsidR="009B5072" w:rsidRPr="00884F29"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Priority</w:t>
            </w:r>
          </w:p>
        </w:tc>
        <w:tc>
          <w:tcPr>
            <w:tcW w:w="3543"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5</w:t>
            </w:r>
          </w:p>
        </w:tc>
      </w:tr>
      <w:tr w:rsidR="00C67567" w:rsidRPr="00884F29">
        <w:trPr>
          <w:jc w:val="center"/>
        </w:trPr>
        <w:tc>
          <w:tcPr>
            <w:tcW w:w="1010" w:type="dxa"/>
            <w:vMerge/>
            <w:vAlign w:val="center"/>
          </w:tcPr>
          <w:p w:rsidR="00C67567" w:rsidRPr="00884F29" w:rsidRDefault="00C67567" w:rsidP="009B5072">
            <w:pPr>
              <w:widowControl w:val="0"/>
              <w:wordWrap w:val="0"/>
              <w:spacing w:before="60" w:after="0"/>
              <w:jc w:val="both"/>
              <w:rPr>
                <w:rFonts w:ascii="Arial" w:hAnsi="Arial" w:cs="Arial"/>
                <w:sz w:val="18"/>
                <w:szCs w:val="18"/>
              </w:rPr>
            </w:pPr>
          </w:p>
        </w:tc>
        <w:tc>
          <w:tcPr>
            <w:tcW w:w="3526" w:type="dxa"/>
            <w:gridSpan w:val="3"/>
            <w:vAlign w:val="center"/>
          </w:tcPr>
          <w:p w:rsidR="00C67567" w:rsidRPr="00884F29" w:rsidRDefault="00C67567" w:rsidP="009B5072">
            <w:pPr>
              <w:spacing w:before="60" w:after="0"/>
              <w:jc w:val="both"/>
              <w:rPr>
                <w:rFonts w:ascii="Arial" w:hAnsi="Arial" w:cs="Arial"/>
                <w:sz w:val="18"/>
                <w:szCs w:val="18"/>
              </w:rPr>
            </w:pPr>
            <w:r w:rsidRPr="00884F29">
              <w:rPr>
                <w:rFonts w:ascii="Arial" w:hAnsi="Arial" w:cs="Arial" w:hint="eastAsia"/>
                <w:sz w:val="18"/>
                <w:szCs w:val="18"/>
                <w:lang w:eastAsia="ko-KR"/>
              </w:rPr>
              <w:t>IPver</w:t>
            </w:r>
          </w:p>
        </w:tc>
        <w:tc>
          <w:tcPr>
            <w:tcW w:w="3543" w:type="dxa"/>
            <w:vAlign w:val="center"/>
          </w:tcPr>
          <w:p w:rsidR="00C67567" w:rsidRPr="00884F29" w:rsidRDefault="00C67567" w:rsidP="009B5072">
            <w:pPr>
              <w:spacing w:before="60" w:after="0"/>
              <w:jc w:val="both"/>
              <w:rPr>
                <w:rFonts w:ascii="Arial" w:hAnsi="Arial" w:cs="Arial"/>
                <w:sz w:val="18"/>
                <w:szCs w:val="18"/>
              </w:rPr>
            </w:pPr>
            <w:r w:rsidRPr="00884F29">
              <w:rPr>
                <w:rFonts w:ascii="Arial" w:hAnsi="Arial" w:cs="Arial" w:hint="eastAsia"/>
                <w:sz w:val="18"/>
                <w:szCs w:val="18"/>
                <w:lang w:eastAsia="ko-KR"/>
              </w:rPr>
              <w:t>IPv4</w:t>
            </w:r>
          </w:p>
        </w:tc>
      </w:tr>
      <w:tr w:rsidR="009B5072" w:rsidRPr="00884F29">
        <w:trPr>
          <w:jc w:val="center"/>
        </w:trPr>
        <w:tc>
          <w:tcPr>
            <w:tcW w:w="1010" w:type="dxa"/>
            <w:vMerge/>
            <w:vAlign w:val="center"/>
          </w:tcPr>
          <w:p w:rsidR="009B5072" w:rsidRPr="00884F29"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Codec</w:t>
            </w:r>
          </w:p>
        </w:tc>
        <w:tc>
          <w:tcPr>
            <w:tcW w:w="3543" w:type="dxa"/>
            <w:vAlign w:val="center"/>
          </w:tcPr>
          <w:p w:rsidR="009B5072" w:rsidRPr="00884F29" w:rsidRDefault="00C727CB" w:rsidP="009B5072">
            <w:pPr>
              <w:spacing w:before="60" w:after="0"/>
              <w:jc w:val="both"/>
              <w:rPr>
                <w:rFonts w:ascii="Arial" w:hAnsi="Arial" w:cs="Arial"/>
                <w:sz w:val="18"/>
                <w:szCs w:val="18"/>
              </w:rPr>
            </w:pPr>
            <w:r w:rsidRPr="00884F29">
              <w:rPr>
                <w:rFonts w:ascii="Arial" w:hAnsi="Arial" w:cs="Arial"/>
                <w:sz w:val="18"/>
                <w:szCs w:val="18"/>
              </w:rPr>
              <w:t>'</w:t>
            </w:r>
            <w:r w:rsidR="009B5072" w:rsidRPr="00884F29">
              <w:rPr>
                <w:rFonts w:ascii="Arial" w:hAnsi="Arial" w:cs="Arial"/>
                <w:sz w:val="18"/>
                <w:szCs w:val="18"/>
              </w:rPr>
              <w:t>H264</w:t>
            </w:r>
            <w:r w:rsidRPr="00884F29">
              <w:rPr>
                <w:rFonts w:ascii="Arial" w:hAnsi="Arial" w:cs="Arial"/>
                <w:sz w:val="18"/>
                <w:szCs w:val="18"/>
              </w:rPr>
              <w:t>'</w:t>
            </w:r>
          </w:p>
        </w:tc>
      </w:tr>
      <w:tr w:rsidR="009B5072" w:rsidRPr="00884F29">
        <w:trPr>
          <w:jc w:val="center"/>
        </w:trPr>
        <w:tc>
          <w:tcPr>
            <w:tcW w:w="1010" w:type="dxa"/>
            <w:vMerge/>
            <w:vAlign w:val="center"/>
          </w:tcPr>
          <w:p w:rsidR="009B5072" w:rsidRPr="00884F29"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rsidR="009B5072" w:rsidRPr="00884F29" w:rsidRDefault="009B5072" w:rsidP="009B5072">
            <w:pPr>
              <w:widowControl w:val="0"/>
              <w:wordWrap w:val="0"/>
              <w:spacing w:before="60" w:after="0"/>
              <w:jc w:val="both"/>
              <w:rPr>
                <w:rFonts w:ascii="Arial" w:hAnsi="Arial" w:cs="Arial"/>
                <w:sz w:val="18"/>
                <w:szCs w:val="18"/>
              </w:rPr>
            </w:pPr>
            <w:r w:rsidRPr="00884F29">
              <w:rPr>
                <w:rFonts w:ascii="Arial" w:hAnsi="Arial" w:cs="Arial"/>
                <w:sz w:val="18"/>
                <w:szCs w:val="18"/>
              </w:rPr>
              <w:t>Bandwidth</w:t>
            </w:r>
          </w:p>
        </w:tc>
        <w:tc>
          <w:tcPr>
            <w:tcW w:w="2228" w:type="dxa"/>
            <w:gridSpan w:val="2"/>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AS</w:t>
            </w:r>
          </w:p>
        </w:tc>
        <w:tc>
          <w:tcPr>
            <w:tcW w:w="3543" w:type="dxa"/>
            <w:vAlign w:val="center"/>
          </w:tcPr>
          <w:p w:rsidR="009B5072" w:rsidRPr="00884F29" w:rsidRDefault="005640F7" w:rsidP="009B5072">
            <w:pPr>
              <w:spacing w:before="60" w:after="0"/>
              <w:jc w:val="both"/>
              <w:rPr>
                <w:rFonts w:ascii="Arial" w:hAnsi="Arial" w:cs="Arial"/>
                <w:sz w:val="18"/>
                <w:szCs w:val="18"/>
              </w:rPr>
            </w:pPr>
            <w:r w:rsidRPr="00884F29">
              <w:rPr>
                <w:rFonts w:ascii="Arial" w:hAnsi="Arial" w:cs="Arial"/>
                <w:sz w:val="18"/>
                <w:szCs w:val="18"/>
              </w:rPr>
              <w:t>315</w:t>
            </w:r>
          </w:p>
        </w:tc>
      </w:tr>
      <w:tr w:rsidR="009B5072" w:rsidRPr="00884F29">
        <w:trPr>
          <w:jc w:val="center"/>
        </w:trPr>
        <w:tc>
          <w:tcPr>
            <w:tcW w:w="1010" w:type="dxa"/>
            <w:vMerge/>
            <w:vAlign w:val="center"/>
          </w:tcPr>
          <w:p w:rsidR="009B5072" w:rsidRPr="00884F29" w:rsidRDefault="009B5072" w:rsidP="009B5072">
            <w:pPr>
              <w:widowControl w:val="0"/>
              <w:wordWrap w:val="0"/>
              <w:spacing w:before="60" w:after="0"/>
              <w:jc w:val="both"/>
              <w:rPr>
                <w:rFonts w:ascii="Arial" w:hAnsi="Arial" w:cs="Arial"/>
                <w:sz w:val="18"/>
                <w:szCs w:val="18"/>
              </w:rPr>
            </w:pPr>
          </w:p>
        </w:tc>
        <w:tc>
          <w:tcPr>
            <w:tcW w:w="1298" w:type="dxa"/>
            <w:vMerge/>
            <w:vAlign w:val="center"/>
          </w:tcPr>
          <w:p w:rsidR="009B5072" w:rsidRPr="00884F29" w:rsidRDefault="009B5072" w:rsidP="009B5072">
            <w:pPr>
              <w:spacing w:before="60" w:after="0"/>
              <w:jc w:val="both"/>
              <w:rPr>
                <w:rFonts w:ascii="Arial" w:hAnsi="Arial" w:cs="Arial"/>
                <w:sz w:val="18"/>
                <w:szCs w:val="18"/>
              </w:rPr>
            </w:pPr>
          </w:p>
        </w:tc>
        <w:tc>
          <w:tcPr>
            <w:tcW w:w="2228" w:type="dxa"/>
            <w:gridSpan w:val="2"/>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RS</w:t>
            </w:r>
          </w:p>
        </w:tc>
        <w:tc>
          <w:tcPr>
            <w:tcW w:w="3543"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0</w:t>
            </w:r>
          </w:p>
        </w:tc>
      </w:tr>
      <w:tr w:rsidR="009B5072" w:rsidRPr="00884F29">
        <w:trPr>
          <w:jc w:val="center"/>
        </w:trPr>
        <w:tc>
          <w:tcPr>
            <w:tcW w:w="1010" w:type="dxa"/>
            <w:vMerge/>
            <w:vAlign w:val="center"/>
          </w:tcPr>
          <w:p w:rsidR="009B5072" w:rsidRPr="00884F29" w:rsidRDefault="009B5072" w:rsidP="009B5072">
            <w:pPr>
              <w:widowControl w:val="0"/>
              <w:wordWrap w:val="0"/>
              <w:spacing w:before="60" w:after="0"/>
              <w:jc w:val="both"/>
              <w:rPr>
                <w:rFonts w:ascii="Arial" w:hAnsi="Arial" w:cs="Arial"/>
                <w:sz w:val="18"/>
                <w:szCs w:val="18"/>
              </w:rPr>
            </w:pPr>
          </w:p>
        </w:tc>
        <w:tc>
          <w:tcPr>
            <w:tcW w:w="1298" w:type="dxa"/>
            <w:vMerge/>
            <w:vAlign w:val="center"/>
          </w:tcPr>
          <w:p w:rsidR="009B5072" w:rsidRPr="00884F29" w:rsidRDefault="009B5072" w:rsidP="009B5072">
            <w:pPr>
              <w:spacing w:before="60" w:after="0"/>
              <w:jc w:val="both"/>
              <w:rPr>
                <w:rFonts w:ascii="Arial" w:hAnsi="Arial" w:cs="Arial"/>
                <w:sz w:val="18"/>
                <w:szCs w:val="18"/>
              </w:rPr>
            </w:pPr>
          </w:p>
        </w:tc>
        <w:tc>
          <w:tcPr>
            <w:tcW w:w="2228" w:type="dxa"/>
            <w:gridSpan w:val="2"/>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RR</w:t>
            </w:r>
          </w:p>
        </w:tc>
        <w:tc>
          <w:tcPr>
            <w:tcW w:w="3543"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2500</w:t>
            </w:r>
          </w:p>
        </w:tc>
      </w:tr>
      <w:tr w:rsidR="009B5072" w:rsidRPr="00884F29">
        <w:trPr>
          <w:jc w:val="center"/>
        </w:trPr>
        <w:tc>
          <w:tcPr>
            <w:tcW w:w="1010" w:type="dxa"/>
            <w:vMerge/>
            <w:vAlign w:val="center"/>
          </w:tcPr>
          <w:p w:rsidR="009B5072" w:rsidRPr="00884F29" w:rsidRDefault="009B5072" w:rsidP="009B5072">
            <w:pPr>
              <w:widowControl w:val="0"/>
              <w:wordWrap w:val="0"/>
              <w:spacing w:before="60" w:after="0"/>
              <w:jc w:val="both"/>
              <w:rPr>
                <w:rFonts w:ascii="Arial" w:hAnsi="Arial" w:cs="Arial"/>
                <w:sz w:val="18"/>
                <w:szCs w:val="18"/>
              </w:rPr>
            </w:pPr>
          </w:p>
        </w:tc>
        <w:tc>
          <w:tcPr>
            <w:tcW w:w="1298" w:type="dxa"/>
            <w:vMerge/>
            <w:vAlign w:val="center"/>
          </w:tcPr>
          <w:p w:rsidR="009B5072" w:rsidRPr="00884F29" w:rsidRDefault="009B5072" w:rsidP="009B5072">
            <w:pPr>
              <w:spacing w:before="60" w:after="0"/>
              <w:jc w:val="both"/>
              <w:rPr>
                <w:rFonts w:ascii="Arial" w:hAnsi="Arial" w:cs="Arial"/>
                <w:sz w:val="18"/>
                <w:szCs w:val="18"/>
              </w:rPr>
            </w:pPr>
          </w:p>
        </w:tc>
        <w:tc>
          <w:tcPr>
            <w:tcW w:w="2228" w:type="dxa"/>
            <w:gridSpan w:val="2"/>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Source</w:t>
            </w:r>
          </w:p>
        </w:tc>
        <w:tc>
          <w:tcPr>
            <w:tcW w:w="3543" w:type="dxa"/>
            <w:vAlign w:val="center"/>
          </w:tcPr>
          <w:p w:rsidR="009B5072" w:rsidRPr="00884F29" w:rsidRDefault="005640F7" w:rsidP="009B5072">
            <w:pPr>
              <w:spacing w:before="60" w:after="0"/>
              <w:jc w:val="both"/>
              <w:rPr>
                <w:rFonts w:ascii="Arial" w:hAnsi="Arial" w:cs="Arial"/>
                <w:sz w:val="18"/>
                <w:szCs w:val="18"/>
              </w:rPr>
            </w:pPr>
            <w:r w:rsidRPr="00884F29">
              <w:rPr>
                <w:rFonts w:ascii="Arial" w:hAnsi="Arial" w:cs="Arial"/>
                <w:sz w:val="18"/>
                <w:szCs w:val="18"/>
              </w:rPr>
              <w:t>300</w:t>
            </w:r>
          </w:p>
        </w:tc>
      </w:tr>
      <w:tr w:rsidR="009B5072" w:rsidRPr="00884F29">
        <w:trPr>
          <w:jc w:val="center"/>
        </w:trPr>
        <w:tc>
          <w:tcPr>
            <w:tcW w:w="1010" w:type="dxa"/>
            <w:vMerge/>
            <w:vAlign w:val="center"/>
          </w:tcPr>
          <w:p w:rsidR="009B5072" w:rsidRPr="00884F29" w:rsidRDefault="009B5072" w:rsidP="009B5072">
            <w:pPr>
              <w:widowControl w:val="0"/>
              <w:wordWrap w:val="0"/>
              <w:spacing w:before="60" w:after="0"/>
              <w:jc w:val="both"/>
              <w:rPr>
                <w:rFonts w:ascii="Arial" w:hAnsi="Arial" w:cs="Arial"/>
                <w:sz w:val="18"/>
                <w:szCs w:val="18"/>
              </w:rPr>
            </w:pPr>
          </w:p>
        </w:tc>
        <w:tc>
          <w:tcPr>
            <w:tcW w:w="1298" w:type="dxa"/>
            <w:vMerge/>
            <w:vAlign w:val="center"/>
          </w:tcPr>
          <w:p w:rsidR="009B5072" w:rsidRPr="00884F29" w:rsidRDefault="009B5072" w:rsidP="009B5072">
            <w:pPr>
              <w:spacing w:before="60" w:after="0"/>
              <w:jc w:val="both"/>
              <w:rPr>
                <w:rFonts w:ascii="Arial" w:hAnsi="Arial" w:cs="Arial"/>
                <w:sz w:val="18"/>
                <w:szCs w:val="18"/>
              </w:rPr>
            </w:pPr>
          </w:p>
        </w:tc>
        <w:tc>
          <w:tcPr>
            <w:tcW w:w="2228" w:type="dxa"/>
            <w:gridSpan w:val="2"/>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PayloadSize</w:t>
            </w:r>
          </w:p>
        </w:tc>
        <w:tc>
          <w:tcPr>
            <w:tcW w:w="3543" w:type="dxa"/>
            <w:vAlign w:val="center"/>
          </w:tcPr>
          <w:p w:rsidR="009B5072" w:rsidRPr="00884F29" w:rsidRDefault="005640F7" w:rsidP="009B5072">
            <w:pPr>
              <w:spacing w:before="60" w:after="0"/>
              <w:jc w:val="both"/>
              <w:rPr>
                <w:rFonts w:ascii="Arial" w:hAnsi="Arial" w:cs="Arial"/>
                <w:sz w:val="18"/>
                <w:szCs w:val="18"/>
              </w:rPr>
            </w:pPr>
            <w:r w:rsidRPr="00884F29">
              <w:rPr>
                <w:rFonts w:ascii="Arial" w:hAnsi="Arial" w:cs="Arial"/>
                <w:sz w:val="18"/>
                <w:szCs w:val="18"/>
              </w:rPr>
              <w:t>1250</w:t>
            </w:r>
          </w:p>
        </w:tc>
      </w:tr>
      <w:tr w:rsidR="009B5072" w:rsidRPr="00884F29">
        <w:trPr>
          <w:jc w:val="center"/>
        </w:trPr>
        <w:tc>
          <w:tcPr>
            <w:tcW w:w="1010" w:type="dxa"/>
            <w:vMerge/>
            <w:vAlign w:val="center"/>
          </w:tcPr>
          <w:p w:rsidR="009B5072" w:rsidRPr="00884F29"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ProfileLevel</w:t>
            </w:r>
          </w:p>
        </w:tc>
        <w:tc>
          <w:tcPr>
            <w:tcW w:w="1235" w:type="dxa"/>
            <w:vMerge w:val="restart"/>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H263</w:t>
            </w:r>
          </w:p>
        </w:tc>
        <w:tc>
          <w:tcPr>
            <w:tcW w:w="993"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Profile</w:t>
            </w:r>
          </w:p>
        </w:tc>
        <w:tc>
          <w:tcPr>
            <w:tcW w:w="3543"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Undefined</w:t>
            </w:r>
          </w:p>
        </w:tc>
      </w:tr>
      <w:tr w:rsidR="009B5072" w:rsidRPr="00884F29">
        <w:trPr>
          <w:jc w:val="center"/>
        </w:trPr>
        <w:tc>
          <w:tcPr>
            <w:tcW w:w="1010" w:type="dxa"/>
            <w:vMerge/>
            <w:vAlign w:val="center"/>
          </w:tcPr>
          <w:p w:rsidR="009B5072" w:rsidRPr="00884F29" w:rsidRDefault="009B5072" w:rsidP="009B5072">
            <w:pPr>
              <w:widowControl w:val="0"/>
              <w:wordWrap w:val="0"/>
              <w:spacing w:before="60" w:after="0"/>
              <w:jc w:val="both"/>
              <w:rPr>
                <w:rFonts w:ascii="Arial" w:hAnsi="Arial" w:cs="Arial"/>
                <w:sz w:val="18"/>
                <w:szCs w:val="18"/>
              </w:rPr>
            </w:pPr>
          </w:p>
        </w:tc>
        <w:tc>
          <w:tcPr>
            <w:tcW w:w="1298" w:type="dxa"/>
            <w:vMerge/>
            <w:vAlign w:val="center"/>
          </w:tcPr>
          <w:p w:rsidR="009B5072" w:rsidRPr="00884F29" w:rsidRDefault="009B5072" w:rsidP="009B5072">
            <w:pPr>
              <w:spacing w:before="60" w:after="0"/>
              <w:jc w:val="both"/>
              <w:rPr>
                <w:rFonts w:ascii="Arial" w:hAnsi="Arial" w:cs="Arial"/>
                <w:sz w:val="18"/>
                <w:szCs w:val="18"/>
              </w:rPr>
            </w:pPr>
          </w:p>
        </w:tc>
        <w:tc>
          <w:tcPr>
            <w:tcW w:w="1235" w:type="dxa"/>
            <w:vMerge/>
            <w:vAlign w:val="center"/>
          </w:tcPr>
          <w:p w:rsidR="009B5072" w:rsidRPr="00884F29" w:rsidRDefault="009B5072" w:rsidP="009B5072">
            <w:pPr>
              <w:spacing w:before="60" w:after="0"/>
              <w:jc w:val="both"/>
              <w:rPr>
                <w:rFonts w:ascii="Arial" w:hAnsi="Arial" w:cs="Arial"/>
                <w:sz w:val="18"/>
                <w:szCs w:val="18"/>
              </w:rPr>
            </w:pPr>
          </w:p>
        </w:tc>
        <w:tc>
          <w:tcPr>
            <w:tcW w:w="993"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Level</w:t>
            </w:r>
          </w:p>
        </w:tc>
        <w:tc>
          <w:tcPr>
            <w:tcW w:w="3543"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Undefined</w:t>
            </w:r>
          </w:p>
        </w:tc>
      </w:tr>
      <w:tr w:rsidR="009B5072" w:rsidRPr="00884F29">
        <w:trPr>
          <w:jc w:val="center"/>
        </w:trPr>
        <w:tc>
          <w:tcPr>
            <w:tcW w:w="1010" w:type="dxa"/>
            <w:vMerge/>
            <w:vAlign w:val="center"/>
          </w:tcPr>
          <w:p w:rsidR="009B5072" w:rsidRPr="00884F29" w:rsidRDefault="009B5072" w:rsidP="009B5072">
            <w:pPr>
              <w:widowControl w:val="0"/>
              <w:wordWrap w:val="0"/>
              <w:spacing w:before="60" w:after="0"/>
              <w:jc w:val="both"/>
              <w:rPr>
                <w:rFonts w:ascii="Arial" w:hAnsi="Arial" w:cs="Arial"/>
                <w:sz w:val="18"/>
                <w:szCs w:val="18"/>
              </w:rPr>
            </w:pPr>
          </w:p>
        </w:tc>
        <w:tc>
          <w:tcPr>
            <w:tcW w:w="1298" w:type="dxa"/>
            <w:vMerge/>
            <w:vAlign w:val="center"/>
          </w:tcPr>
          <w:p w:rsidR="009B5072" w:rsidRPr="00884F29" w:rsidRDefault="009B5072" w:rsidP="009B5072">
            <w:pPr>
              <w:spacing w:before="60" w:after="0"/>
              <w:jc w:val="both"/>
              <w:rPr>
                <w:rFonts w:ascii="Arial" w:hAnsi="Arial" w:cs="Arial"/>
                <w:sz w:val="18"/>
                <w:szCs w:val="18"/>
              </w:rPr>
            </w:pPr>
          </w:p>
        </w:tc>
        <w:tc>
          <w:tcPr>
            <w:tcW w:w="2228" w:type="dxa"/>
            <w:gridSpan w:val="2"/>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MPEG4</w:t>
            </w:r>
          </w:p>
        </w:tc>
        <w:tc>
          <w:tcPr>
            <w:tcW w:w="3543"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Undefined</w:t>
            </w:r>
          </w:p>
        </w:tc>
      </w:tr>
      <w:tr w:rsidR="009B5072" w:rsidRPr="00884F29">
        <w:trPr>
          <w:jc w:val="center"/>
        </w:trPr>
        <w:tc>
          <w:tcPr>
            <w:tcW w:w="1010" w:type="dxa"/>
            <w:vMerge/>
            <w:vAlign w:val="center"/>
          </w:tcPr>
          <w:p w:rsidR="009B5072" w:rsidRPr="00884F29" w:rsidRDefault="009B5072" w:rsidP="009B5072">
            <w:pPr>
              <w:widowControl w:val="0"/>
              <w:wordWrap w:val="0"/>
              <w:spacing w:before="60" w:after="0"/>
              <w:jc w:val="both"/>
              <w:rPr>
                <w:rFonts w:ascii="Arial" w:hAnsi="Arial" w:cs="Arial"/>
                <w:sz w:val="18"/>
                <w:szCs w:val="18"/>
              </w:rPr>
            </w:pPr>
          </w:p>
        </w:tc>
        <w:tc>
          <w:tcPr>
            <w:tcW w:w="1298" w:type="dxa"/>
            <w:vMerge/>
            <w:vAlign w:val="center"/>
          </w:tcPr>
          <w:p w:rsidR="009B5072" w:rsidRPr="00884F29" w:rsidRDefault="009B5072" w:rsidP="009B5072">
            <w:pPr>
              <w:spacing w:before="60" w:after="0"/>
              <w:jc w:val="both"/>
              <w:rPr>
                <w:rFonts w:ascii="Arial" w:hAnsi="Arial" w:cs="Arial"/>
                <w:sz w:val="18"/>
                <w:szCs w:val="18"/>
              </w:rPr>
            </w:pPr>
          </w:p>
        </w:tc>
        <w:tc>
          <w:tcPr>
            <w:tcW w:w="2228" w:type="dxa"/>
            <w:gridSpan w:val="2"/>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H264</w:t>
            </w:r>
          </w:p>
        </w:tc>
        <w:tc>
          <w:tcPr>
            <w:tcW w:w="3543" w:type="dxa"/>
            <w:vAlign w:val="center"/>
          </w:tcPr>
          <w:p w:rsidR="009B5072" w:rsidRPr="00884F29" w:rsidRDefault="00C727CB" w:rsidP="009B5072">
            <w:pPr>
              <w:spacing w:before="60" w:after="0"/>
              <w:jc w:val="both"/>
              <w:rPr>
                <w:rFonts w:ascii="Arial" w:hAnsi="Arial" w:cs="Arial"/>
                <w:sz w:val="18"/>
                <w:szCs w:val="18"/>
              </w:rPr>
            </w:pPr>
            <w:r w:rsidRPr="00884F29">
              <w:rPr>
                <w:rFonts w:ascii="Arial" w:hAnsi="Arial" w:cs="Arial"/>
                <w:sz w:val="18"/>
                <w:szCs w:val="18"/>
              </w:rPr>
              <w:t>'</w:t>
            </w:r>
            <w:r w:rsidR="005640F7" w:rsidRPr="00884F29">
              <w:rPr>
                <w:rFonts w:ascii="Arial" w:hAnsi="Arial" w:cs="Arial"/>
                <w:sz w:val="18"/>
                <w:szCs w:val="18"/>
              </w:rPr>
              <w:t>42e00c</w:t>
            </w:r>
            <w:r w:rsidRPr="00884F29">
              <w:rPr>
                <w:rFonts w:ascii="Arial" w:hAnsi="Arial" w:cs="Arial"/>
                <w:sz w:val="18"/>
                <w:szCs w:val="18"/>
              </w:rPr>
              <w:t>'</w:t>
            </w:r>
          </w:p>
        </w:tc>
      </w:tr>
      <w:tr w:rsidR="009B5072" w:rsidRPr="00884F29">
        <w:trPr>
          <w:jc w:val="center"/>
        </w:trPr>
        <w:tc>
          <w:tcPr>
            <w:tcW w:w="1010" w:type="dxa"/>
            <w:vMerge/>
            <w:vAlign w:val="center"/>
          </w:tcPr>
          <w:p w:rsidR="009B5072" w:rsidRPr="00884F29"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ImageAttr</w:t>
            </w:r>
          </w:p>
        </w:tc>
        <w:tc>
          <w:tcPr>
            <w:tcW w:w="2228" w:type="dxa"/>
            <w:gridSpan w:val="2"/>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Send</w:t>
            </w:r>
          </w:p>
        </w:tc>
        <w:tc>
          <w:tcPr>
            <w:tcW w:w="3543" w:type="dxa"/>
            <w:vAlign w:val="center"/>
          </w:tcPr>
          <w:p w:rsidR="009B5072" w:rsidRPr="00884F29" w:rsidRDefault="00C727CB" w:rsidP="009B5072">
            <w:pPr>
              <w:spacing w:before="60" w:after="0"/>
              <w:jc w:val="both"/>
              <w:rPr>
                <w:rFonts w:ascii="Arial" w:hAnsi="Arial" w:cs="Arial"/>
                <w:sz w:val="18"/>
                <w:szCs w:val="18"/>
              </w:rPr>
            </w:pPr>
            <w:r w:rsidRPr="00884F29">
              <w:rPr>
                <w:rFonts w:ascii="Arial" w:hAnsi="Arial" w:cs="Arial"/>
                <w:sz w:val="18"/>
                <w:szCs w:val="18"/>
              </w:rPr>
              <w:t>'</w:t>
            </w:r>
            <w:r w:rsidR="009B5072" w:rsidRPr="00884F29">
              <w:rPr>
                <w:rFonts w:ascii="Arial" w:hAnsi="Arial" w:cs="Arial"/>
                <w:sz w:val="18"/>
                <w:szCs w:val="18"/>
              </w:rPr>
              <w:t>176, 144, 224, 176, 272, 224, 320, 240</w:t>
            </w:r>
            <w:r w:rsidRPr="00884F29">
              <w:rPr>
                <w:rFonts w:ascii="Arial" w:hAnsi="Arial" w:cs="Arial"/>
                <w:sz w:val="18"/>
                <w:szCs w:val="18"/>
              </w:rPr>
              <w:t>'</w:t>
            </w:r>
          </w:p>
        </w:tc>
      </w:tr>
      <w:tr w:rsidR="009B5072" w:rsidRPr="00884F29">
        <w:trPr>
          <w:jc w:val="center"/>
        </w:trPr>
        <w:tc>
          <w:tcPr>
            <w:tcW w:w="1010" w:type="dxa"/>
            <w:vMerge/>
            <w:vAlign w:val="center"/>
          </w:tcPr>
          <w:p w:rsidR="009B5072" w:rsidRPr="00884F29" w:rsidRDefault="009B5072" w:rsidP="009B5072">
            <w:pPr>
              <w:spacing w:before="60" w:after="0"/>
              <w:jc w:val="both"/>
              <w:rPr>
                <w:rFonts w:ascii="Arial" w:hAnsi="Arial" w:cs="Arial"/>
                <w:b/>
                <w:sz w:val="18"/>
                <w:szCs w:val="18"/>
              </w:rPr>
            </w:pPr>
          </w:p>
        </w:tc>
        <w:tc>
          <w:tcPr>
            <w:tcW w:w="1298" w:type="dxa"/>
            <w:vMerge/>
            <w:vAlign w:val="center"/>
          </w:tcPr>
          <w:p w:rsidR="009B5072" w:rsidRPr="00884F29" w:rsidRDefault="009B5072" w:rsidP="009B5072">
            <w:pPr>
              <w:spacing w:before="60" w:after="0"/>
              <w:jc w:val="both"/>
              <w:rPr>
                <w:rFonts w:ascii="Arial" w:hAnsi="Arial" w:cs="Arial"/>
                <w:sz w:val="18"/>
                <w:szCs w:val="18"/>
              </w:rPr>
            </w:pPr>
          </w:p>
        </w:tc>
        <w:tc>
          <w:tcPr>
            <w:tcW w:w="2228" w:type="dxa"/>
            <w:gridSpan w:val="2"/>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Receive</w:t>
            </w:r>
          </w:p>
        </w:tc>
        <w:tc>
          <w:tcPr>
            <w:tcW w:w="3543" w:type="dxa"/>
            <w:vAlign w:val="center"/>
          </w:tcPr>
          <w:p w:rsidR="009B5072" w:rsidRPr="00884F29" w:rsidRDefault="00C727CB" w:rsidP="009B5072">
            <w:pPr>
              <w:spacing w:before="60" w:after="0"/>
              <w:jc w:val="both"/>
              <w:rPr>
                <w:rFonts w:ascii="Arial" w:hAnsi="Arial" w:cs="Arial"/>
                <w:sz w:val="18"/>
                <w:szCs w:val="18"/>
              </w:rPr>
            </w:pPr>
            <w:r w:rsidRPr="00884F29">
              <w:rPr>
                <w:rFonts w:ascii="Arial" w:hAnsi="Arial" w:cs="Arial"/>
                <w:sz w:val="18"/>
                <w:szCs w:val="18"/>
              </w:rPr>
              <w:t>'</w:t>
            </w:r>
            <w:r w:rsidR="009B5072" w:rsidRPr="00884F29">
              <w:rPr>
                <w:rFonts w:ascii="Arial" w:hAnsi="Arial" w:cs="Arial"/>
                <w:sz w:val="18"/>
                <w:szCs w:val="18"/>
              </w:rPr>
              <w:t>176, 144, 0.5, 224, 176, 0.5, 272, 224, 0.6, 320, 240, 0.5</w:t>
            </w:r>
            <w:r w:rsidRPr="00884F29">
              <w:rPr>
                <w:rFonts w:ascii="Arial" w:hAnsi="Arial" w:cs="Arial"/>
                <w:sz w:val="18"/>
                <w:szCs w:val="18"/>
              </w:rPr>
              <w:t>'</w:t>
            </w:r>
          </w:p>
        </w:tc>
      </w:tr>
      <w:tr w:rsidR="009B5072" w:rsidRPr="00884F29">
        <w:trPr>
          <w:jc w:val="center"/>
        </w:trPr>
        <w:tc>
          <w:tcPr>
            <w:tcW w:w="1010" w:type="dxa"/>
            <w:vMerge/>
            <w:vAlign w:val="center"/>
          </w:tcPr>
          <w:p w:rsidR="009B5072" w:rsidRPr="00884F29" w:rsidRDefault="009B5072" w:rsidP="009B5072">
            <w:pPr>
              <w:spacing w:before="60" w:after="0"/>
              <w:jc w:val="both"/>
              <w:rPr>
                <w:rFonts w:ascii="Arial" w:hAnsi="Arial" w:cs="Arial"/>
                <w:sz w:val="18"/>
                <w:szCs w:val="18"/>
              </w:rPr>
            </w:pPr>
          </w:p>
        </w:tc>
        <w:tc>
          <w:tcPr>
            <w:tcW w:w="3526" w:type="dxa"/>
            <w:gridSpan w:val="3"/>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ConRef</w:t>
            </w:r>
          </w:p>
        </w:tc>
        <w:tc>
          <w:tcPr>
            <w:tcW w:w="3543"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Undefined</w:t>
            </w:r>
          </w:p>
        </w:tc>
      </w:tr>
      <w:tr w:rsidR="009B5072" w:rsidRPr="00884F29">
        <w:trPr>
          <w:jc w:val="center"/>
        </w:trPr>
        <w:tc>
          <w:tcPr>
            <w:tcW w:w="1010" w:type="dxa"/>
            <w:vMerge w:val="restart"/>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b/>
                <w:sz w:val="18"/>
                <w:szCs w:val="18"/>
              </w:rPr>
              <w:t>Video</w:t>
            </w:r>
          </w:p>
        </w:tc>
        <w:tc>
          <w:tcPr>
            <w:tcW w:w="3526" w:type="dxa"/>
            <w:gridSpan w:val="3"/>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ID</w:t>
            </w:r>
          </w:p>
        </w:tc>
        <w:tc>
          <w:tcPr>
            <w:tcW w:w="3543"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1</w:t>
            </w:r>
          </w:p>
        </w:tc>
      </w:tr>
      <w:tr w:rsidR="009B5072" w:rsidRPr="00884F29">
        <w:trPr>
          <w:jc w:val="center"/>
        </w:trPr>
        <w:tc>
          <w:tcPr>
            <w:tcW w:w="1010" w:type="dxa"/>
            <w:vMerge/>
            <w:vAlign w:val="center"/>
          </w:tcPr>
          <w:p w:rsidR="009B5072" w:rsidRPr="00884F29" w:rsidRDefault="009B5072" w:rsidP="009B5072">
            <w:pPr>
              <w:spacing w:before="60" w:after="0"/>
              <w:jc w:val="both"/>
              <w:rPr>
                <w:rFonts w:ascii="Arial" w:hAnsi="Arial" w:cs="Arial"/>
                <w:sz w:val="18"/>
                <w:szCs w:val="18"/>
              </w:rPr>
            </w:pPr>
          </w:p>
        </w:tc>
        <w:tc>
          <w:tcPr>
            <w:tcW w:w="3526" w:type="dxa"/>
            <w:gridSpan w:val="3"/>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TAG</w:t>
            </w:r>
          </w:p>
        </w:tc>
        <w:tc>
          <w:tcPr>
            <w:tcW w:w="3543"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Undefined</w:t>
            </w:r>
          </w:p>
        </w:tc>
      </w:tr>
      <w:tr w:rsidR="009B5072" w:rsidRPr="00884F29">
        <w:trPr>
          <w:jc w:val="center"/>
        </w:trPr>
        <w:tc>
          <w:tcPr>
            <w:tcW w:w="1010" w:type="dxa"/>
            <w:vMerge/>
            <w:vAlign w:val="center"/>
          </w:tcPr>
          <w:p w:rsidR="009B5072" w:rsidRPr="00884F29" w:rsidRDefault="009B5072" w:rsidP="009B5072">
            <w:pPr>
              <w:spacing w:before="60" w:after="0"/>
              <w:jc w:val="both"/>
              <w:rPr>
                <w:rFonts w:ascii="Arial" w:hAnsi="Arial" w:cs="Arial"/>
                <w:sz w:val="18"/>
                <w:szCs w:val="18"/>
              </w:rPr>
            </w:pPr>
          </w:p>
        </w:tc>
        <w:tc>
          <w:tcPr>
            <w:tcW w:w="3526" w:type="dxa"/>
            <w:gridSpan w:val="3"/>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Priority</w:t>
            </w:r>
          </w:p>
        </w:tc>
        <w:tc>
          <w:tcPr>
            <w:tcW w:w="3543"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3</w:t>
            </w:r>
          </w:p>
        </w:tc>
      </w:tr>
      <w:tr w:rsidR="00C67567" w:rsidRPr="00884F29">
        <w:trPr>
          <w:jc w:val="center"/>
        </w:trPr>
        <w:tc>
          <w:tcPr>
            <w:tcW w:w="1010" w:type="dxa"/>
            <w:vMerge/>
            <w:vAlign w:val="center"/>
          </w:tcPr>
          <w:p w:rsidR="00C67567" w:rsidRPr="00884F29" w:rsidRDefault="00C67567" w:rsidP="009B5072">
            <w:pPr>
              <w:spacing w:before="60" w:after="0"/>
              <w:jc w:val="both"/>
              <w:rPr>
                <w:rFonts w:ascii="Arial" w:hAnsi="Arial" w:cs="Arial"/>
                <w:sz w:val="18"/>
                <w:szCs w:val="18"/>
              </w:rPr>
            </w:pPr>
          </w:p>
        </w:tc>
        <w:tc>
          <w:tcPr>
            <w:tcW w:w="3526" w:type="dxa"/>
            <w:gridSpan w:val="3"/>
            <w:vAlign w:val="center"/>
          </w:tcPr>
          <w:p w:rsidR="00C67567" w:rsidRPr="00884F29" w:rsidRDefault="00C67567" w:rsidP="009B5072">
            <w:pPr>
              <w:spacing w:before="60" w:after="0"/>
              <w:jc w:val="both"/>
              <w:rPr>
                <w:rFonts w:ascii="Arial" w:hAnsi="Arial" w:cs="Arial"/>
                <w:sz w:val="18"/>
                <w:szCs w:val="18"/>
              </w:rPr>
            </w:pPr>
            <w:r w:rsidRPr="00884F29">
              <w:rPr>
                <w:rFonts w:ascii="Arial" w:hAnsi="Arial" w:cs="Arial" w:hint="eastAsia"/>
                <w:sz w:val="18"/>
                <w:szCs w:val="18"/>
                <w:lang w:eastAsia="ko-KR"/>
              </w:rPr>
              <w:t>IPver</w:t>
            </w:r>
          </w:p>
        </w:tc>
        <w:tc>
          <w:tcPr>
            <w:tcW w:w="3543" w:type="dxa"/>
            <w:vAlign w:val="center"/>
          </w:tcPr>
          <w:p w:rsidR="00C67567" w:rsidRPr="00884F29" w:rsidRDefault="00C67567" w:rsidP="009B5072">
            <w:pPr>
              <w:spacing w:before="60" w:after="0"/>
              <w:jc w:val="both"/>
              <w:rPr>
                <w:rFonts w:ascii="Arial" w:hAnsi="Arial" w:cs="Arial"/>
                <w:sz w:val="18"/>
                <w:szCs w:val="18"/>
              </w:rPr>
            </w:pPr>
            <w:r w:rsidRPr="00884F29">
              <w:rPr>
                <w:rFonts w:ascii="Arial" w:hAnsi="Arial" w:cs="Arial" w:hint="eastAsia"/>
                <w:sz w:val="18"/>
                <w:szCs w:val="18"/>
                <w:lang w:eastAsia="ko-KR"/>
              </w:rPr>
              <w:t>IPv4</w:t>
            </w:r>
          </w:p>
        </w:tc>
      </w:tr>
      <w:tr w:rsidR="009B5072" w:rsidRPr="00884F29">
        <w:trPr>
          <w:jc w:val="center"/>
        </w:trPr>
        <w:tc>
          <w:tcPr>
            <w:tcW w:w="1010" w:type="dxa"/>
            <w:vMerge/>
            <w:vAlign w:val="center"/>
          </w:tcPr>
          <w:p w:rsidR="009B5072" w:rsidRPr="00884F29" w:rsidRDefault="009B5072" w:rsidP="009B5072">
            <w:pPr>
              <w:spacing w:before="60" w:after="0"/>
              <w:jc w:val="both"/>
              <w:rPr>
                <w:rFonts w:ascii="Arial" w:hAnsi="Arial" w:cs="Arial"/>
                <w:sz w:val="18"/>
                <w:szCs w:val="18"/>
              </w:rPr>
            </w:pPr>
          </w:p>
        </w:tc>
        <w:tc>
          <w:tcPr>
            <w:tcW w:w="3526" w:type="dxa"/>
            <w:gridSpan w:val="3"/>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Codec</w:t>
            </w:r>
          </w:p>
        </w:tc>
        <w:tc>
          <w:tcPr>
            <w:tcW w:w="3543" w:type="dxa"/>
            <w:vAlign w:val="center"/>
          </w:tcPr>
          <w:p w:rsidR="009B5072" w:rsidRPr="00884F29" w:rsidRDefault="00C727CB" w:rsidP="009B5072">
            <w:pPr>
              <w:spacing w:before="60" w:after="0"/>
              <w:jc w:val="both"/>
              <w:rPr>
                <w:rFonts w:ascii="Arial" w:hAnsi="Arial" w:cs="Arial"/>
                <w:sz w:val="18"/>
                <w:szCs w:val="18"/>
              </w:rPr>
            </w:pPr>
            <w:r w:rsidRPr="00884F29">
              <w:rPr>
                <w:rFonts w:ascii="Arial" w:hAnsi="Arial" w:cs="Arial"/>
                <w:sz w:val="18"/>
                <w:szCs w:val="18"/>
              </w:rPr>
              <w:t>'</w:t>
            </w:r>
            <w:r w:rsidR="009B5072" w:rsidRPr="00884F29">
              <w:rPr>
                <w:rFonts w:ascii="Arial" w:hAnsi="Arial" w:cs="Arial"/>
                <w:sz w:val="18"/>
                <w:szCs w:val="18"/>
              </w:rPr>
              <w:t>H263-2000</w:t>
            </w:r>
            <w:r w:rsidRPr="00884F29">
              <w:rPr>
                <w:rFonts w:ascii="Arial" w:hAnsi="Arial" w:cs="Arial"/>
                <w:sz w:val="18"/>
                <w:szCs w:val="18"/>
              </w:rPr>
              <w:t>'</w:t>
            </w:r>
          </w:p>
        </w:tc>
      </w:tr>
      <w:tr w:rsidR="009B5072" w:rsidRPr="00884F29">
        <w:trPr>
          <w:jc w:val="center"/>
        </w:trPr>
        <w:tc>
          <w:tcPr>
            <w:tcW w:w="1010" w:type="dxa"/>
            <w:vMerge/>
            <w:vAlign w:val="center"/>
          </w:tcPr>
          <w:p w:rsidR="009B5072" w:rsidRPr="00884F29" w:rsidRDefault="009B5072" w:rsidP="009B5072">
            <w:pPr>
              <w:spacing w:before="60" w:after="0"/>
              <w:jc w:val="both"/>
              <w:rPr>
                <w:rFonts w:ascii="Arial" w:hAnsi="Arial" w:cs="Arial"/>
                <w:sz w:val="18"/>
                <w:szCs w:val="18"/>
              </w:rPr>
            </w:pPr>
          </w:p>
        </w:tc>
        <w:tc>
          <w:tcPr>
            <w:tcW w:w="1298" w:type="dxa"/>
            <w:vMerge w:val="restart"/>
            <w:vAlign w:val="center"/>
          </w:tcPr>
          <w:p w:rsidR="009B5072" w:rsidRPr="00884F29" w:rsidRDefault="009B5072" w:rsidP="009B5072">
            <w:pPr>
              <w:widowControl w:val="0"/>
              <w:wordWrap w:val="0"/>
              <w:spacing w:before="60" w:after="0"/>
              <w:jc w:val="both"/>
              <w:rPr>
                <w:rFonts w:ascii="Arial" w:hAnsi="Arial" w:cs="Arial"/>
                <w:sz w:val="18"/>
                <w:szCs w:val="18"/>
              </w:rPr>
            </w:pPr>
            <w:r w:rsidRPr="00884F29">
              <w:rPr>
                <w:rFonts w:ascii="Arial" w:hAnsi="Arial" w:cs="Arial"/>
                <w:sz w:val="18"/>
                <w:szCs w:val="18"/>
              </w:rPr>
              <w:t>Bandwidth</w:t>
            </w:r>
          </w:p>
        </w:tc>
        <w:tc>
          <w:tcPr>
            <w:tcW w:w="2228" w:type="dxa"/>
            <w:gridSpan w:val="2"/>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AS</w:t>
            </w:r>
          </w:p>
        </w:tc>
        <w:tc>
          <w:tcPr>
            <w:tcW w:w="3543"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57</w:t>
            </w:r>
          </w:p>
        </w:tc>
      </w:tr>
      <w:tr w:rsidR="009B5072" w:rsidRPr="00884F29">
        <w:trPr>
          <w:jc w:val="center"/>
        </w:trPr>
        <w:tc>
          <w:tcPr>
            <w:tcW w:w="1010" w:type="dxa"/>
            <w:vMerge/>
            <w:vAlign w:val="center"/>
          </w:tcPr>
          <w:p w:rsidR="009B5072" w:rsidRPr="00884F29" w:rsidRDefault="009B5072" w:rsidP="009B5072">
            <w:pPr>
              <w:spacing w:before="60" w:after="0"/>
              <w:jc w:val="both"/>
              <w:rPr>
                <w:rFonts w:ascii="Arial" w:hAnsi="Arial" w:cs="Arial"/>
                <w:sz w:val="18"/>
                <w:szCs w:val="18"/>
              </w:rPr>
            </w:pPr>
          </w:p>
        </w:tc>
        <w:tc>
          <w:tcPr>
            <w:tcW w:w="1298" w:type="dxa"/>
            <w:vMerge/>
            <w:vAlign w:val="center"/>
          </w:tcPr>
          <w:p w:rsidR="009B5072" w:rsidRPr="00884F29" w:rsidRDefault="009B5072" w:rsidP="009B5072">
            <w:pPr>
              <w:spacing w:before="60" w:after="0"/>
              <w:jc w:val="both"/>
              <w:rPr>
                <w:rFonts w:ascii="Arial" w:hAnsi="Arial" w:cs="Arial"/>
                <w:sz w:val="18"/>
                <w:szCs w:val="18"/>
              </w:rPr>
            </w:pPr>
          </w:p>
        </w:tc>
        <w:tc>
          <w:tcPr>
            <w:tcW w:w="2228" w:type="dxa"/>
            <w:gridSpan w:val="2"/>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RS</w:t>
            </w:r>
          </w:p>
        </w:tc>
        <w:tc>
          <w:tcPr>
            <w:tcW w:w="3543"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0</w:t>
            </w:r>
          </w:p>
        </w:tc>
      </w:tr>
      <w:tr w:rsidR="009B5072" w:rsidRPr="00884F29">
        <w:trPr>
          <w:jc w:val="center"/>
        </w:trPr>
        <w:tc>
          <w:tcPr>
            <w:tcW w:w="1010" w:type="dxa"/>
            <w:vMerge/>
            <w:vAlign w:val="center"/>
          </w:tcPr>
          <w:p w:rsidR="009B5072" w:rsidRPr="00884F29" w:rsidRDefault="009B5072" w:rsidP="009B5072">
            <w:pPr>
              <w:spacing w:before="60" w:after="0"/>
              <w:jc w:val="both"/>
              <w:rPr>
                <w:rFonts w:ascii="Arial" w:hAnsi="Arial" w:cs="Arial"/>
                <w:sz w:val="18"/>
                <w:szCs w:val="18"/>
              </w:rPr>
            </w:pPr>
          </w:p>
        </w:tc>
        <w:tc>
          <w:tcPr>
            <w:tcW w:w="1298" w:type="dxa"/>
            <w:vMerge/>
            <w:vAlign w:val="center"/>
          </w:tcPr>
          <w:p w:rsidR="009B5072" w:rsidRPr="00884F29" w:rsidRDefault="009B5072" w:rsidP="009B5072">
            <w:pPr>
              <w:spacing w:before="60" w:after="0"/>
              <w:jc w:val="both"/>
              <w:rPr>
                <w:rFonts w:ascii="Arial" w:hAnsi="Arial" w:cs="Arial"/>
                <w:sz w:val="18"/>
                <w:szCs w:val="18"/>
              </w:rPr>
            </w:pPr>
          </w:p>
        </w:tc>
        <w:tc>
          <w:tcPr>
            <w:tcW w:w="2228" w:type="dxa"/>
            <w:gridSpan w:val="2"/>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RR</w:t>
            </w:r>
          </w:p>
        </w:tc>
        <w:tc>
          <w:tcPr>
            <w:tcW w:w="3543"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2500</w:t>
            </w:r>
          </w:p>
        </w:tc>
      </w:tr>
      <w:tr w:rsidR="009B5072" w:rsidRPr="00884F29">
        <w:trPr>
          <w:jc w:val="center"/>
        </w:trPr>
        <w:tc>
          <w:tcPr>
            <w:tcW w:w="1010" w:type="dxa"/>
            <w:vMerge/>
            <w:vAlign w:val="center"/>
          </w:tcPr>
          <w:p w:rsidR="009B5072" w:rsidRPr="00884F29" w:rsidRDefault="009B5072" w:rsidP="009B5072">
            <w:pPr>
              <w:spacing w:before="60" w:after="0"/>
              <w:jc w:val="both"/>
              <w:rPr>
                <w:rFonts w:ascii="Arial" w:hAnsi="Arial" w:cs="Arial"/>
                <w:sz w:val="18"/>
                <w:szCs w:val="18"/>
              </w:rPr>
            </w:pPr>
          </w:p>
        </w:tc>
        <w:tc>
          <w:tcPr>
            <w:tcW w:w="1298" w:type="dxa"/>
            <w:vMerge/>
            <w:vAlign w:val="center"/>
          </w:tcPr>
          <w:p w:rsidR="009B5072" w:rsidRPr="00884F29" w:rsidRDefault="009B5072" w:rsidP="009B5072">
            <w:pPr>
              <w:spacing w:before="60" w:after="0"/>
              <w:jc w:val="both"/>
              <w:rPr>
                <w:rFonts w:ascii="Arial" w:hAnsi="Arial" w:cs="Arial"/>
                <w:sz w:val="18"/>
                <w:szCs w:val="18"/>
              </w:rPr>
            </w:pPr>
          </w:p>
        </w:tc>
        <w:tc>
          <w:tcPr>
            <w:tcW w:w="2228" w:type="dxa"/>
            <w:gridSpan w:val="2"/>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Source</w:t>
            </w:r>
          </w:p>
        </w:tc>
        <w:tc>
          <w:tcPr>
            <w:tcW w:w="3543"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48</w:t>
            </w:r>
          </w:p>
        </w:tc>
      </w:tr>
      <w:tr w:rsidR="009B5072" w:rsidRPr="00884F29">
        <w:trPr>
          <w:jc w:val="center"/>
        </w:trPr>
        <w:tc>
          <w:tcPr>
            <w:tcW w:w="1010" w:type="dxa"/>
            <w:vMerge/>
            <w:vAlign w:val="center"/>
          </w:tcPr>
          <w:p w:rsidR="009B5072" w:rsidRPr="00884F29" w:rsidRDefault="009B5072" w:rsidP="009B5072">
            <w:pPr>
              <w:spacing w:before="60" w:after="0"/>
              <w:jc w:val="both"/>
              <w:rPr>
                <w:rFonts w:ascii="Arial" w:hAnsi="Arial" w:cs="Arial"/>
                <w:sz w:val="18"/>
                <w:szCs w:val="18"/>
              </w:rPr>
            </w:pPr>
          </w:p>
        </w:tc>
        <w:tc>
          <w:tcPr>
            <w:tcW w:w="1298" w:type="dxa"/>
            <w:vMerge/>
            <w:vAlign w:val="center"/>
          </w:tcPr>
          <w:p w:rsidR="009B5072" w:rsidRPr="00884F29" w:rsidRDefault="009B5072" w:rsidP="009B5072">
            <w:pPr>
              <w:spacing w:before="60" w:after="0"/>
              <w:jc w:val="both"/>
              <w:rPr>
                <w:rFonts w:ascii="Arial" w:hAnsi="Arial" w:cs="Arial"/>
                <w:sz w:val="18"/>
                <w:szCs w:val="18"/>
              </w:rPr>
            </w:pPr>
          </w:p>
        </w:tc>
        <w:tc>
          <w:tcPr>
            <w:tcW w:w="2228" w:type="dxa"/>
            <w:gridSpan w:val="2"/>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PayloadSize</w:t>
            </w:r>
          </w:p>
        </w:tc>
        <w:tc>
          <w:tcPr>
            <w:tcW w:w="3543"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250</w:t>
            </w:r>
          </w:p>
        </w:tc>
      </w:tr>
      <w:tr w:rsidR="009B5072" w:rsidRPr="00884F29">
        <w:trPr>
          <w:jc w:val="center"/>
        </w:trPr>
        <w:tc>
          <w:tcPr>
            <w:tcW w:w="1010" w:type="dxa"/>
            <w:vMerge/>
            <w:vAlign w:val="center"/>
          </w:tcPr>
          <w:p w:rsidR="009B5072" w:rsidRPr="00884F29" w:rsidRDefault="009B5072" w:rsidP="009B5072">
            <w:pPr>
              <w:spacing w:before="60" w:after="0"/>
              <w:jc w:val="both"/>
              <w:rPr>
                <w:rFonts w:ascii="Arial" w:hAnsi="Arial" w:cs="Arial"/>
                <w:sz w:val="18"/>
                <w:szCs w:val="18"/>
              </w:rPr>
            </w:pPr>
          </w:p>
        </w:tc>
        <w:tc>
          <w:tcPr>
            <w:tcW w:w="1298" w:type="dxa"/>
            <w:vMerge w:val="restart"/>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ProfileLevel</w:t>
            </w:r>
          </w:p>
        </w:tc>
        <w:tc>
          <w:tcPr>
            <w:tcW w:w="1235" w:type="dxa"/>
            <w:vMerge w:val="restart"/>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H263</w:t>
            </w:r>
          </w:p>
        </w:tc>
        <w:tc>
          <w:tcPr>
            <w:tcW w:w="993"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Profile</w:t>
            </w:r>
          </w:p>
        </w:tc>
        <w:tc>
          <w:tcPr>
            <w:tcW w:w="3543"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0</w:t>
            </w:r>
          </w:p>
        </w:tc>
      </w:tr>
      <w:tr w:rsidR="009B5072" w:rsidRPr="00884F29">
        <w:trPr>
          <w:jc w:val="center"/>
        </w:trPr>
        <w:tc>
          <w:tcPr>
            <w:tcW w:w="1010" w:type="dxa"/>
            <w:vMerge/>
            <w:vAlign w:val="center"/>
          </w:tcPr>
          <w:p w:rsidR="009B5072" w:rsidRPr="00884F29" w:rsidRDefault="009B5072" w:rsidP="009B5072">
            <w:pPr>
              <w:spacing w:before="60" w:after="0"/>
              <w:jc w:val="both"/>
              <w:rPr>
                <w:rFonts w:ascii="Arial" w:hAnsi="Arial" w:cs="Arial"/>
                <w:sz w:val="18"/>
                <w:szCs w:val="18"/>
              </w:rPr>
            </w:pPr>
          </w:p>
        </w:tc>
        <w:tc>
          <w:tcPr>
            <w:tcW w:w="1298" w:type="dxa"/>
            <w:vMerge/>
            <w:vAlign w:val="center"/>
          </w:tcPr>
          <w:p w:rsidR="009B5072" w:rsidRPr="00884F29" w:rsidRDefault="009B5072" w:rsidP="009B5072">
            <w:pPr>
              <w:spacing w:before="60" w:after="0"/>
              <w:jc w:val="both"/>
              <w:rPr>
                <w:rFonts w:ascii="Arial" w:hAnsi="Arial" w:cs="Arial"/>
                <w:sz w:val="18"/>
                <w:szCs w:val="18"/>
              </w:rPr>
            </w:pPr>
          </w:p>
        </w:tc>
        <w:tc>
          <w:tcPr>
            <w:tcW w:w="1235" w:type="dxa"/>
            <w:vMerge/>
            <w:vAlign w:val="center"/>
          </w:tcPr>
          <w:p w:rsidR="009B5072" w:rsidRPr="00884F29" w:rsidRDefault="009B5072" w:rsidP="009B5072">
            <w:pPr>
              <w:spacing w:before="60" w:after="0"/>
              <w:jc w:val="both"/>
              <w:rPr>
                <w:rFonts w:ascii="Arial" w:hAnsi="Arial" w:cs="Arial"/>
                <w:sz w:val="18"/>
                <w:szCs w:val="18"/>
              </w:rPr>
            </w:pPr>
          </w:p>
        </w:tc>
        <w:tc>
          <w:tcPr>
            <w:tcW w:w="993"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Level</w:t>
            </w:r>
          </w:p>
        </w:tc>
        <w:tc>
          <w:tcPr>
            <w:tcW w:w="3543"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10</w:t>
            </w:r>
          </w:p>
        </w:tc>
      </w:tr>
      <w:tr w:rsidR="009B5072" w:rsidRPr="00884F29">
        <w:trPr>
          <w:jc w:val="center"/>
        </w:trPr>
        <w:tc>
          <w:tcPr>
            <w:tcW w:w="1010" w:type="dxa"/>
            <w:vMerge/>
            <w:vAlign w:val="center"/>
          </w:tcPr>
          <w:p w:rsidR="009B5072" w:rsidRPr="00884F29" w:rsidRDefault="009B5072" w:rsidP="009B5072">
            <w:pPr>
              <w:spacing w:before="60" w:after="0"/>
              <w:jc w:val="both"/>
              <w:rPr>
                <w:rFonts w:ascii="Arial" w:hAnsi="Arial" w:cs="Arial"/>
                <w:sz w:val="18"/>
                <w:szCs w:val="18"/>
              </w:rPr>
            </w:pPr>
          </w:p>
        </w:tc>
        <w:tc>
          <w:tcPr>
            <w:tcW w:w="1298" w:type="dxa"/>
            <w:vMerge/>
            <w:vAlign w:val="center"/>
          </w:tcPr>
          <w:p w:rsidR="009B5072" w:rsidRPr="00884F29" w:rsidRDefault="009B5072" w:rsidP="009B5072">
            <w:pPr>
              <w:spacing w:before="60" w:after="0"/>
              <w:jc w:val="both"/>
              <w:rPr>
                <w:rFonts w:ascii="Arial" w:hAnsi="Arial" w:cs="Arial"/>
                <w:sz w:val="18"/>
                <w:szCs w:val="18"/>
              </w:rPr>
            </w:pPr>
          </w:p>
        </w:tc>
        <w:tc>
          <w:tcPr>
            <w:tcW w:w="2228" w:type="dxa"/>
            <w:gridSpan w:val="2"/>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MPEG4</w:t>
            </w:r>
          </w:p>
        </w:tc>
        <w:tc>
          <w:tcPr>
            <w:tcW w:w="3543"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Undefined</w:t>
            </w:r>
          </w:p>
        </w:tc>
      </w:tr>
      <w:tr w:rsidR="009B5072" w:rsidRPr="00884F29">
        <w:trPr>
          <w:jc w:val="center"/>
        </w:trPr>
        <w:tc>
          <w:tcPr>
            <w:tcW w:w="1010" w:type="dxa"/>
            <w:vMerge/>
            <w:vAlign w:val="center"/>
          </w:tcPr>
          <w:p w:rsidR="009B5072" w:rsidRPr="00884F29" w:rsidRDefault="009B5072" w:rsidP="009B5072">
            <w:pPr>
              <w:spacing w:before="60" w:after="0"/>
              <w:jc w:val="both"/>
              <w:rPr>
                <w:rFonts w:ascii="Arial" w:hAnsi="Arial" w:cs="Arial"/>
                <w:sz w:val="18"/>
                <w:szCs w:val="18"/>
              </w:rPr>
            </w:pPr>
          </w:p>
        </w:tc>
        <w:tc>
          <w:tcPr>
            <w:tcW w:w="1298" w:type="dxa"/>
            <w:vMerge/>
            <w:vAlign w:val="center"/>
          </w:tcPr>
          <w:p w:rsidR="009B5072" w:rsidRPr="00884F29" w:rsidRDefault="009B5072" w:rsidP="009B5072">
            <w:pPr>
              <w:spacing w:before="60" w:after="0"/>
              <w:jc w:val="both"/>
              <w:rPr>
                <w:rFonts w:ascii="Arial" w:hAnsi="Arial" w:cs="Arial"/>
                <w:sz w:val="18"/>
                <w:szCs w:val="18"/>
              </w:rPr>
            </w:pPr>
          </w:p>
        </w:tc>
        <w:tc>
          <w:tcPr>
            <w:tcW w:w="2228" w:type="dxa"/>
            <w:gridSpan w:val="2"/>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H264</w:t>
            </w:r>
          </w:p>
        </w:tc>
        <w:tc>
          <w:tcPr>
            <w:tcW w:w="3543"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Undefined</w:t>
            </w:r>
          </w:p>
        </w:tc>
      </w:tr>
      <w:tr w:rsidR="009B5072" w:rsidRPr="00884F29">
        <w:trPr>
          <w:jc w:val="center"/>
        </w:trPr>
        <w:tc>
          <w:tcPr>
            <w:tcW w:w="1010" w:type="dxa"/>
            <w:vMerge/>
            <w:vAlign w:val="center"/>
          </w:tcPr>
          <w:p w:rsidR="009B5072" w:rsidRPr="00884F29" w:rsidRDefault="009B5072" w:rsidP="009B5072">
            <w:pPr>
              <w:spacing w:before="60" w:after="0"/>
              <w:jc w:val="both"/>
              <w:rPr>
                <w:rFonts w:ascii="Arial" w:hAnsi="Arial" w:cs="Arial"/>
                <w:sz w:val="18"/>
                <w:szCs w:val="18"/>
              </w:rPr>
            </w:pPr>
          </w:p>
        </w:tc>
        <w:tc>
          <w:tcPr>
            <w:tcW w:w="1298" w:type="dxa"/>
            <w:vMerge w:val="restart"/>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ImageAttr</w:t>
            </w:r>
          </w:p>
        </w:tc>
        <w:tc>
          <w:tcPr>
            <w:tcW w:w="2228" w:type="dxa"/>
            <w:gridSpan w:val="2"/>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Send</w:t>
            </w:r>
          </w:p>
        </w:tc>
        <w:tc>
          <w:tcPr>
            <w:tcW w:w="3543"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Undefined</w:t>
            </w:r>
          </w:p>
        </w:tc>
      </w:tr>
      <w:tr w:rsidR="009B5072" w:rsidRPr="00884F29">
        <w:trPr>
          <w:jc w:val="center"/>
        </w:trPr>
        <w:tc>
          <w:tcPr>
            <w:tcW w:w="1010" w:type="dxa"/>
            <w:vMerge/>
            <w:vAlign w:val="center"/>
          </w:tcPr>
          <w:p w:rsidR="009B5072" w:rsidRPr="00884F29" w:rsidRDefault="009B5072" w:rsidP="009B5072">
            <w:pPr>
              <w:spacing w:before="60" w:after="0"/>
              <w:jc w:val="both"/>
              <w:rPr>
                <w:rFonts w:ascii="Arial" w:hAnsi="Arial" w:cs="Arial"/>
                <w:sz w:val="18"/>
                <w:szCs w:val="18"/>
              </w:rPr>
            </w:pPr>
          </w:p>
        </w:tc>
        <w:tc>
          <w:tcPr>
            <w:tcW w:w="1298" w:type="dxa"/>
            <w:vMerge/>
            <w:vAlign w:val="center"/>
          </w:tcPr>
          <w:p w:rsidR="009B5072" w:rsidRPr="00884F29" w:rsidRDefault="009B5072" w:rsidP="009B5072">
            <w:pPr>
              <w:spacing w:before="60" w:after="0"/>
              <w:jc w:val="both"/>
              <w:rPr>
                <w:rFonts w:ascii="Arial" w:hAnsi="Arial" w:cs="Arial"/>
                <w:sz w:val="18"/>
                <w:szCs w:val="18"/>
              </w:rPr>
            </w:pPr>
          </w:p>
        </w:tc>
        <w:tc>
          <w:tcPr>
            <w:tcW w:w="2228" w:type="dxa"/>
            <w:gridSpan w:val="2"/>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Receive</w:t>
            </w:r>
          </w:p>
        </w:tc>
        <w:tc>
          <w:tcPr>
            <w:tcW w:w="3543"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Undefined</w:t>
            </w:r>
          </w:p>
        </w:tc>
      </w:tr>
      <w:tr w:rsidR="009B5072" w:rsidRPr="00884F29">
        <w:trPr>
          <w:jc w:val="center"/>
        </w:trPr>
        <w:tc>
          <w:tcPr>
            <w:tcW w:w="1010" w:type="dxa"/>
            <w:vMerge/>
            <w:vAlign w:val="center"/>
          </w:tcPr>
          <w:p w:rsidR="009B5072" w:rsidRPr="00884F29" w:rsidRDefault="009B5072" w:rsidP="009B5072">
            <w:pPr>
              <w:spacing w:before="60" w:after="0"/>
              <w:jc w:val="both"/>
              <w:rPr>
                <w:rFonts w:ascii="Arial" w:hAnsi="Arial" w:cs="Arial"/>
                <w:sz w:val="18"/>
                <w:szCs w:val="18"/>
              </w:rPr>
            </w:pPr>
          </w:p>
        </w:tc>
        <w:tc>
          <w:tcPr>
            <w:tcW w:w="3526" w:type="dxa"/>
            <w:gridSpan w:val="3"/>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ConRef</w:t>
            </w:r>
          </w:p>
        </w:tc>
        <w:tc>
          <w:tcPr>
            <w:tcW w:w="3543" w:type="dxa"/>
            <w:vAlign w:val="center"/>
          </w:tcPr>
          <w:p w:rsidR="009B5072" w:rsidRPr="00884F29" w:rsidRDefault="009B5072" w:rsidP="009B5072">
            <w:pPr>
              <w:spacing w:before="60" w:after="0"/>
              <w:jc w:val="both"/>
              <w:rPr>
                <w:rFonts w:ascii="Arial" w:hAnsi="Arial" w:cs="Arial"/>
                <w:sz w:val="18"/>
                <w:szCs w:val="18"/>
              </w:rPr>
            </w:pPr>
            <w:r w:rsidRPr="00884F29">
              <w:rPr>
                <w:rFonts w:ascii="Arial" w:hAnsi="Arial" w:cs="Arial"/>
                <w:sz w:val="18"/>
                <w:szCs w:val="18"/>
              </w:rPr>
              <w:t>Undefined</w:t>
            </w:r>
          </w:p>
        </w:tc>
      </w:tr>
    </w:tbl>
    <w:p w:rsidR="009B5072" w:rsidRPr="00884F29" w:rsidRDefault="009B5072" w:rsidP="009B5072">
      <w:pPr>
        <w:pStyle w:val="FP"/>
      </w:pPr>
    </w:p>
    <w:p w:rsidR="00B35D29" w:rsidRPr="00884F29" w:rsidRDefault="00B35D29" w:rsidP="00C727CB">
      <w:pPr>
        <w:pStyle w:val="Heading1"/>
      </w:pPr>
      <w:bookmarkStart w:id="254" w:name="_Toc457898847"/>
      <w:r w:rsidRPr="00884F29">
        <w:t>16</w:t>
      </w:r>
      <w:r w:rsidRPr="00884F29">
        <w:tab/>
        <w:t>Quality of Experience</w:t>
      </w:r>
      <w:bookmarkEnd w:id="254"/>
    </w:p>
    <w:p w:rsidR="00B35D29" w:rsidRPr="00884F29" w:rsidRDefault="00B35D29" w:rsidP="00C727CB">
      <w:pPr>
        <w:pStyle w:val="Heading2"/>
      </w:pPr>
      <w:bookmarkStart w:id="255" w:name="_Toc457898848"/>
      <w:r w:rsidRPr="00884F29">
        <w:t>16.1</w:t>
      </w:r>
      <w:r w:rsidRPr="00884F29">
        <w:tab/>
        <w:t>General</w:t>
      </w:r>
      <w:bookmarkEnd w:id="255"/>
    </w:p>
    <w:p w:rsidR="00B35D29" w:rsidRPr="00884F29" w:rsidRDefault="00B35D29">
      <w:r w:rsidRPr="00884F29">
        <w:t>The MTSI Quality of Experience (QoE) metrics feature is optional for an MTSI client in a terminal and shall not disturb the MTSI service. Non-terminal MTSI clients (such as gateways) should not implement MTSI QoE reporting. An MTSI client that supports the QoE metrics feature shall support OMA-DM. The OMA-DM configuration server can configure the activation/deactivation and gathering of QoE metrics in the MTSI client. An MTSI client supporting the feature shall perform the quality measurements in accordance to the measurement definitions, aggregate them into client QoE metrics and report the metrics to the QoE server using the HTTP transport protocol. The MTSI client may send QoE metrics reports to a receiving QoE server during the session and at the end of the session. The way how the QoE metrics are processed and made available is out of the scope of this specification.</w:t>
      </w:r>
    </w:p>
    <w:p w:rsidR="00B35D29" w:rsidRPr="00884F29" w:rsidRDefault="00B35D29" w:rsidP="00C727CB">
      <w:pPr>
        <w:pStyle w:val="Heading2"/>
      </w:pPr>
      <w:bookmarkStart w:id="256" w:name="_Toc457898849"/>
      <w:r w:rsidRPr="00884F29">
        <w:t>16.2</w:t>
      </w:r>
      <w:r w:rsidRPr="00884F29">
        <w:tab/>
        <w:t>Metrics Definition</w:t>
      </w:r>
      <w:bookmarkEnd w:id="256"/>
    </w:p>
    <w:p w:rsidR="00B35D29" w:rsidRPr="00884F29" w:rsidRDefault="00B35D29">
      <w:r w:rsidRPr="00884F29">
        <w:t>An MTSI client supporting the QoE metrics feature shall support the reporting of the metrics in this clause. The metrics are valid for speech, video and text media, and are calculated for each measurement resolution interval "Measure-Resolution" (sub-clause 16.3.2). They are reported to the server according to the measurement reporting interval "Sending-Rate" (sub-clause 16.3.2) and after the end of the session (sub-clause 16.4).</w:t>
      </w:r>
    </w:p>
    <w:p w:rsidR="00B35D29" w:rsidRPr="00884F29" w:rsidRDefault="00B35D29" w:rsidP="00C727CB">
      <w:pPr>
        <w:pStyle w:val="Heading3"/>
      </w:pPr>
      <w:bookmarkStart w:id="257" w:name="_Toc457898850"/>
      <w:r w:rsidRPr="00884F29">
        <w:t>16.2.1</w:t>
      </w:r>
      <w:r w:rsidRPr="00884F29">
        <w:tab/>
        <w:t>Corruption duration metric</w:t>
      </w:r>
      <w:bookmarkEnd w:id="257"/>
    </w:p>
    <w:p w:rsidR="00B35D29" w:rsidRPr="00884F29" w:rsidRDefault="00B35D29">
      <w:r w:rsidRPr="00884F29">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rsidR="00B35D29" w:rsidRPr="00884F29" w:rsidRDefault="00B35D29">
      <w:r w:rsidRPr="00884F29">
        <w:t>A good frame is a completely received frame:</w:t>
      </w:r>
    </w:p>
    <w:p w:rsidR="00B35D29" w:rsidRPr="00884F29" w:rsidRDefault="00B35D29">
      <w:pPr>
        <w:pStyle w:val="B1"/>
      </w:pPr>
      <w:r w:rsidRPr="00884F29">
        <w:t>-</w:t>
      </w:r>
      <w:r w:rsidRPr="00884F29">
        <w:tab/>
        <w:t>where all parts of the image are guaranteed to contain the correct content; or</w:t>
      </w:r>
    </w:p>
    <w:p w:rsidR="00B35D29" w:rsidRPr="00884F29" w:rsidRDefault="00B35D29">
      <w:pPr>
        <w:pStyle w:val="B1"/>
      </w:pPr>
      <w:r w:rsidRPr="00884F29">
        <w:t>-</w:t>
      </w:r>
      <w:r w:rsidRPr="00884F29">
        <w:tab/>
        <w:t>that is a refresh frame, that is, does not reference any previously decoded frames; or</w:t>
      </w:r>
    </w:p>
    <w:p w:rsidR="00B35D29" w:rsidRPr="00884F29" w:rsidRDefault="00B35D29">
      <w:pPr>
        <w:pStyle w:val="B1"/>
      </w:pPr>
      <w:r w:rsidRPr="00884F29">
        <w:t>-</w:t>
      </w:r>
      <w:r w:rsidRPr="00884F29">
        <w:tab/>
        <w:t>which only references previously decoded good frames</w:t>
      </w:r>
    </w:p>
    <w:p w:rsidR="00B35D29" w:rsidRPr="00884F29" w:rsidRDefault="00B35D29">
      <w:pPr>
        <w:pStyle w:val="CommentText"/>
      </w:pPr>
      <w:r w:rsidRPr="00884F29">
        <w:t>Completely received means that all the bits are received and no bit error has occurred.</w:t>
      </w:r>
    </w:p>
    <w:p w:rsidR="00B35D29" w:rsidRPr="00884F29" w:rsidRDefault="00B35D29">
      <w:r w:rsidRPr="00884F29">
        <w:t>Corruption duration, M, in milliseconds can be calculated as below:</w:t>
      </w:r>
    </w:p>
    <w:p w:rsidR="00B35D29" w:rsidRPr="00884F29" w:rsidRDefault="00B35D29">
      <w:pPr>
        <w:pStyle w:val="B1"/>
      </w:pPr>
      <w:r w:rsidRPr="00884F29">
        <w:t>a)</w:t>
      </w:r>
      <w:r w:rsidRPr="00884F29">
        <w:tab/>
        <w:t>M can be derived by the client using the codec layer, in which case the codec layer signals the decoding of a good frame to the client. A good frame could also be derived by error tracking methods, but decoding quality evaluation methods shall not be used.</w:t>
      </w:r>
    </w:p>
    <w:p w:rsidR="00B35D29" w:rsidRPr="00884F29" w:rsidRDefault="00B35D29">
      <w:pPr>
        <w:pStyle w:val="B1"/>
      </w:pPr>
      <w:r w:rsidRPr="00884F29">
        <w:t>b)</w:t>
      </w:r>
      <w:r w:rsidRPr="00884F29">
        <w:tab/>
        <w:t>Alternatively, the corruption is considered as ended after N milliseconds with consecutively completely received frames, or when a refresh frame has been completely received, whichever comes first..</w:t>
      </w:r>
      <w:r w:rsidRPr="00884F29">
        <w:br/>
      </w:r>
      <w:r w:rsidRPr="00884F29">
        <w:br/>
        <w:t>The optional configuration parameter N can be set to define the average characteristics of the codec. If N has not been configured it shall default to the length of one measurement interval for video media, and to one frame duration for non-video media.</w:t>
      </w:r>
    </w:p>
    <w:p w:rsidR="00B35D29" w:rsidRPr="00884F29" w:rsidRDefault="00B35D29">
      <w:r w:rsidRPr="00884F29">
        <w:t>The syntax for the metrics "Corruption_Duration" is as defined in sub-clause 16.3.2.</w:t>
      </w:r>
    </w:p>
    <w:p w:rsidR="00B35D29" w:rsidRPr="00884F29" w:rsidRDefault="00B35D29">
      <w:r w:rsidRPr="00884F29">
        <w:t>The N parameter is specified in milliseconds and is used with the "Corruption_Duration" parameter in the "3GPP-QoE-Metrics" definition. The value of N may be set by the server. The syntax for N to be included in the "att-measure-spec" (sub-clause 16.3.2) is as follows:</w:t>
      </w:r>
    </w:p>
    <w:p w:rsidR="00B35D29" w:rsidRPr="00884F29" w:rsidRDefault="00B35D29">
      <w:pPr>
        <w:pStyle w:val="B1"/>
      </w:pPr>
      <w:r w:rsidRPr="00884F29">
        <w:t>-</w:t>
      </w:r>
      <w:r w:rsidRPr="00884F29">
        <w:tab/>
        <w:t>N = "N" "=" 1*DIGIT</w:t>
      </w:r>
    </w:p>
    <w:p w:rsidR="00B35D29" w:rsidRPr="00884F29" w:rsidRDefault="00B35D29">
      <w:r w:rsidRPr="00884F29">
        <w:t xml:space="preserve">All the occurred corruption durations within each resolution period are summed and stored in the vector </w:t>
      </w:r>
      <w:r w:rsidRPr="00884F29">
        <w:rPr>
          <w:i/>
        </w:rPr>
        <w:t>TotalCorruptionDuration</w:t>
      </w:r>
      <w:r w:rsidRPr="00884F29">
        <w:t xml:space="preserve">. The unit of this metrics is expressed in milliseconds. Within each resolution period the number of individual corruption events are summed up and stored in the vector </w:t>
      </w:r>
      <w:r w:rsidRPr="00884F29">
        <w:rPr>
          <w:i/>
        </w:rPr>
        <w:t xml:space="preserve">NumberOfCorruptionEvents. </w:t>
      </w:r>
      <w:r w:rsidRPr="00884F29">
        <w:t>These two vectors are reported by the MTSI client as part of the reception report (sub-clause 16.4).</w:t>
      </w:r>
    </w:p>
    <w:p w:rsidR="00B35D29" w:rsidRPr="00884F29" w:rsidRDefault="00B35D29">
      <w:r w:rsidRPr="00884F29">
        <w:t xml:space="preserve">The parameter </w:t>
      </w:r>
      <w:r w:rsidRPr="00884F29">
        <w:rPr>
          <w:i/>
        </w:rPr>
        <w:t>CorruptionAlternative</w:t>
      </w:r>
      <w:r w:rsidRPr="00884F29">
        <w:t xml:space="preserve"> indicates how the metric has been calculated, and shall be sent by the client via reception reporting (sub-clause 16.3.2) as "a", or "b". </w:t>
      </w:r>
    </w:p>
    <w:p w:rsidR="00B35D29" w:rsidRPr="00884F29" w:rsidRDefault="00B35D29" w:rsidP="00C727CB">
      <w:pPr>
        <w:pStyle w:val="Heading3"/>
      </w:pPr>
      <w:bookmarkStart w:id="258" w:name="_Toc457898851"/>
      <w:r w:rsidRPr="00884F29">
        <w:t>16.2.2</w:t>
      </w:r>
      <w:r w:rsidRPr="00884F29">
        <w:tab/>
        <w:t>Successive loss of RTP packets</w:t>
      </w:r>
      <w:bookmarkEnd w:id="258"/>
    </w:p>
    <w:p w:rsidR="00B35D29" w:rsidRPr="00884F29" w:rsidRDefault="00B35D29">
      <w:r w:rsidRPr="00884F29">
        <w:t>The metric "Successive_Loss" indicates the number of RTP packets lost in succession per media channel.</w:t>
      </w:r>
    </w:p>
    <w:p w:rsidR="00B35D29" w:rsidRPr="00884F29" w:rsidRDefault="00B35D29">
      <w:r w:rsidRPr="00884F29">
        <w:t>The syntax for the metrics "Successive_Loss" is as defined in sub-clause 16.3.2.</w:t>
      </w:r>
    </w:p>
    <w:p w:rsidR="00B35D29" w:rsidRPr="00884F29" w:rsidRDefault="00B35D29">
      <w:r w:rsidRPr="00884F29">
        <w:t xml:space="preserve">All the number of successively lost RTP packets are summed up within each measurement resolution period of the stream and stored in the vector </w:t>
      </w:r>
      <w:r w:rsidRPr="00884F29">
        <w:rPr>
          <w:i/>
        </w:rPr>
        <w:t>TotalNumberofSuccessivePacketLoss</w:t>
      </w:r>
      <w:r w:rsidRPr="00884F29">
        <w:t xml:space="preserve">. The unit of this metric is expressed as an integer equal to or larger than 0. The number of individual successive packet loss events within each measurement resolution period are summed up and stored in the vector </w:t>
      </w:r>
      <w:r w:rsidRPr="00884F29">
        <w:rPr>
          <w:i/>
        </w:rPr>
        <w:t xml:space="preserve">NumberOfSuccessiveLossEvents. </w:t>
      </w:r>
      <w:r w:rsidRPr="00884F29">
        <w:rPr>
          <w:iCs/>
        </w:rPr>
        <w:t xml:space="preserve">The number of received packets are also summed up within each measurement resolution period and stored in the vector </w:t>
      </w:r>
      <w:r w:rsidRPr="00884F29">
        <w:rPr>
          <w:i/>
        </w:rPr>
        <w:t xml:space="preserve">NumberOfReceivedPackets. </w:t>
      </w:r>
      <w:r w:rsidRPr="00884F29">
        <w:t>These three vectors are reported by the MTSI client as part of the QoE report (sub-clause 16.4)</w:t>
      </w:r>
    </w:p>
    <w:p w:rsidR="00B35D29" w:rsidRPr="00884F29" w:rsidRDefault="00B35D29" w:rsidP="00C727CB">
      <w:pPr>
        <w:pStyle w:val="Heading3"/>
      </w:pPr>
      <w:bookmarkStart w:id="259" w:name="_Toc457898852"/>
      <w:r w:rsidRPr="00884F29">
        <w:t>16.2.3</w:t>
      </w:r>
      <w:r w:rsidRPr="00884F29">
        <w:tab/>
        <w:t>Frame rate</w:t>
      </w:r>
      <w:bookmarkEnd w:id="259"/>
    </w:p>
    <w:p w:rsidR="00B35D29" w:rsidRPr="00884F29" w:rsidRDefault="00B35D29">
      <w:r w:rsidRPr="00884F29">
        <w:t>Frame rate indicates the playback frame rate. The playback frame rate is equal to the number of frames displayed during the measurement resolution period divided by the time duration, in seconds, of the measurement resolution period.</w:t>
      </w:r>
    </w:p>
    <w:p w:rsidR="00B35D29" w:rsidRPr="00884F29" w:rsidRDefault="00B35D29">
      <w:r w:rsidRPr="00884F29">
        <w:t>The syntax for the metric "Frame_Rate" is defined in sub-clause 16.3.2.</w:t>
      </w:r>
    </w:p>
    <w:p w:rsidR="00B35D29" w:rsidRPr="00884F29" w:rsidRDefault="00B35D29">
      <w:r w:rsidRPr="00884F29">
        <w:t xml:space="preserve">For the Metrics-Name "Frame_Rate", the value field indicates the frame rate value. This metric is expressed in frames per second, and can be a fractional value. The frame rates for each resolution period are stored in the vector </w:t>
      </w:r>
      <w:r w:rsidRPr="00884F29">
        <w:rPr>
          <w:i/>
        </w:rPr>
        <w:t>FrameRate</w:t>
      </w:r>
      <w:r w:rsidRPr="00884F29">
        <w:t xml:space="preserve"> and reported by the MTSI client as part of the QoE report (sub-clause 16.4).</w:t>
      </w:r>
    </w:p>
    <w:p w:rsidR="00B35D29" w:rsidRPr="00884F29" w:rsidRDefault="00B35D29" w:rsidP="00C727CB">
      <w:pPr>
        <w:pStyle w:val="Heading3"/>
      </w:pPr>
      <w:bookmarkStart w:id="260" w:name="_Toc457898853"/>
      <w:r w:rsidRPr="00884F29">
        <w:t>16.2.4</w:t>
      </w:r>
      <w:r w:rsidRPr="00884F29">
        <w:tab/>
        <w:t>Jitter duration</w:t>
      </w:r>
      <w:bookmarkEnd w:id="260"/>
    </w:p>
    <w:p w:rsidR="00B35D29" w:rsidRPr="00884F29" w:rsidRDefault="00B35D29">
      <w:r w:rsidRPr="00884F29">
        <w:t xml:space="preserve">Jitter happens when the absolute difference between the actual playback time and the expected playback time is larger than </w:t>
      </w:r>
      <w:r w:rsidRPr="00884F29">
        <w:rPr>
          <w:i/>
        </w:rPr>
        <w:t>JitterThreshold</w:t>
      </w:r>
      <w:r w:rsidRPr="00884F29">
        <w:t xml:space="preserve"> milliseconds. The expected time of a frame is equal to the actual playback time of the last played frame plus the difference between the NPT time of the frame and the NPT time of the last played frame.</w:t>
      </w:r>
    </w:p>
    <w:p w:rsidR="00B35D29" w:rsidRPr="00884F29" w:rsidRDefault="00B35D29">
      <w:r w:rsidRPr="00884F29">
        <w:t>The syntax for the metric "Jitter_Duration" is defined in sub-clause 16.3.2.</w:t>
      </w:r>
    </w:p>
    <w:p w:rsidR="00B35D29" w:rsidRPr="00884F29" w:rsidRDefault="00B35D29">
      <w:r w:rsidRPr="00884F29">
        <w:t xml:space="preserve">The optional configuration parameter JT can be set to control the amount of allowed jitter. If the parameter has not been set, it defaults to 100 ms. </w:t>
      </w:r>
      <w:r w:rsidRPr="00884F29">
        <w:rPr>
          <w:iCs/>
        </w:rPr>
        <w:t xml:space="preserve">The JT parameter is specified in ms and </w:t>
      </w:r>
      <w:r w:rsidRPr="00884F29">
        <w:t xml:space="preserve">is used with the "Jitter_Duration" parameter in the "3GPP-QoE-Metrics" definition. The value of JT may be set by the server. The syntax for </w:t>
      </w:r>
      <w:r w:rsidRPr="00884F29">
        <w:rPr>
          <w:iCs/>
        </w:rPr>
        <w:t>JT</w:t>
      </w:r>
      <w:r w:rsidRPr="00884F29">
        <w:t xml:space="preserve"> to be included in the "att-measure-spec" (sub-clause 16.3.2) is as follows:</w:t>
      </w:r>
    </w:p>
    <w:p w:rsidR="00B35D29" w:rsidRPr="00884F29" w:rsidRDefault="00B35D29">
      <w:pPr>
        <w:pStyle w:val="B1"/>
      </w:pPr>
      <w:r w:rsidRPr="00884F29">
        <w:t>-</w:t>
      </w:r>
      <w:r w:rsidRPr="00884F29">
        <w:tab/>
        <w:t>JT = "JT" "=" 1*DIGIT</w:t>
      </w:r>
    </w:p>
    <w:p w:rsidR="00B35D29" w:rsidRPr="00884F29" w:rsidRDefault="00B35D29">
      <w:r w:rsidRPr="00884F29">
        <w:t xml:space="preserve">All the jitter durations are summed up within each measurement resolution period and stored in the vector </w:t>
      </w:r>
      <w:r w:rsidRPr="00884F29">
        <w:rPr>
          <w:i/>
        </w:rPr>
        <w:t>TotalJitterDuration</w:t>
      </w:r>
      <w:r w:rsidRPr="00884F29">
        <w:t xml:space="preserve">. The unit of this metric is expressed in seconds, and can be a fractional value. The number of individual events within the measurement resolution period are summed up and stored in the vector </w:t>
      </w:r>
      <w:r w:rsidRPr="00884F29">
        <w:rPr>
          <w:i/>
        </w:rPr>
        <w:t xml:space="preserve">NumberOfJitterEvents. </w:t>
      </w:r>
      <w:r w:rsidRPr="00884F29">
        <w:t>These two vectors are reported by the MTSI client as part of the QoE report (sub-clause 16.4).</w:t>
      </w:r>
    </w:p>
    <w:p w:rsidR="00B35D29" w:rsidRPr="00884F29" w:rsidRDefault="00B35D29" w:rsidP="00C727CB">
      <w:pPr>
        <w:pStyle w:val="Heading3"/>
      </w:pPr>
      <w:bookmarkStart w:id="261" w:name="_Toc457898854"/>
      <w:r w:rsidRPr="00884F29">
        <w:t>16.2.4</w:t>
      </w:r>
      <w:r w:rsidRPr="00884F29">
        <w:tab/>
        <w:t>Sync loss duration</w:t>
      </w:r>
      <w:bookmarkEnd w:id="261"/>
    </w:p>
    <w:p w:rsidR="00B35D29" w:rsidRPr="00884F29" w:rsidRDefault="00B35D29">
      <w:r w:rsidRPr="00884F29">
        <w:t xml:space="preserve">Sync loss happens when the absolute difference between value A and value B is larger than </w:t>
      </w:r>
      <w:r w:rsidRPr="00884F29">
        <w:rPr>
          <w:i/>
        </w:rPr>
        <w:t>SyncThreshold</w:t>
      </w:r>
      <w:r w:rsidRPr="00884F29">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rsidR="00B35D29" w:rsidRPr="00884F29" w:rsidRDefault="00B35D29">
      <w:r w:rsidRPr="00884F29">
        <w:t>The syntax for the metric "SyncLoss_Duration" is defined in sub-clause 16.3.2.</w:t>
      </w:r>
    </w:p>
    <w:p w:rsidR="00B35D29" w:rsidRPr="00884F29" w:rsidRDefault="00B35D29">
      <w:r w:rsidRPr="00884F29">
        <w:t xml:space="preserve">The optional configuration parameter ST can be set to control the amount of allowed sync mismatch. If the parameter has not been set, it defaults to 100 ms. </w:t>
      </w:r>
      <w:r w:rsidRPr="00884F29">
        <w:rPr>
          <w:iCs/>
        </w:rPr>
        <w:t xml:space="preserve">The ST parameter is specified in ms and </w:t>
      </w:r>
      <w:r w:rsidRPr="00884F29">
        <w:t xml:space="preserve">is used with the "SyncLoss_Duration" parameter in the "3GPP-QoE-Metrics" definition. The value of ST may be set by the server. The syntax for </w:t>
      </w:r>
      <w:r w:rsidRPr="00884F29">
        <w:rPr>
          <w:iCs/>
        </w:rPr>
        <w:t>ST</w:t>
      </w:r>
      <w:r w:rsidRPr="00884F29">
        <w:t xml:space="preserve"> to be included in the "att-measure-spec" (sub-clause 16.3.2) is as follows:</w:t>
      </w:r>
    </w:p>
    <w:p w:rsidR="00B35D29" w:rsidRPr="00884F29" w:rsidRDefault="00B35D29">
      <w:pPr>
        <w:pStyle w:val="B1"/>
      </w:pPr>
      <w:r w:rsidRPr="00884F29">
        <w:t>-</w:t>
      </w:r>
      <w:r w:rsidRPr="00884F29">
        <w:tab/>
        <w:t>ST = "ST" "=" 1*DIGIT</w:t>
      </w:r>
    </w:p>
    <w:p w:rsidR="00B35D29" w:rsidRPr="00884F29" w:rsidRDefault="00B35D29">
      <w:r w:rsidRPr="00884F29">
        <w:t xml:space="preserve">All the sync loss durations are summed up within each measurement resolution period and stored in the vector </w:t>
      </w:r>
      <w:r w:rsidRPr="00884F29">
        <w:rPr>
          <w:i/>
        </w:rPr>
        <w:t>TotalSyncLossDuration</w:t>
      </w:r>
      <w:r w:rsidRPr="00884F29">
        <w:t xml:space="preserve">. The unit of this metric is expressed in seconds, and can be a fractional value. The number of individual events within the measurement resolution period are summed up and stored in the vector </w:t>
      </w:r>
      <w:r w:rsidRPr="00884F29">
        <w:rPr>
          <w:i/>
        </w:rPr>
        <w:t xml:space="preserve">NumberOfSyncLossEvents. </w:t>
      </w:r>
      <w:r w:rsidRPr="00884F29">
        <w:t>These two vectors are reported by the MTSI client as part of the QoE report (sub-clause 16.4).</w:t>
      </w:r>
    </w:p>
    <w:p w:rsidR="00B35D29" w:rsidRPr="00884F29" w:rsidRDefault="00B35D29" w:rsidP="00C727CB">
      <w:pPr>
        <w:pStyle w:val="Heading3"/>
      </w:pPr>
      <w:bookmarkStart w:id="262" w:name="_Toc457898855"/>
      <w:r w:rsidRPr="00884F29">
        <w:t>16.2.5</w:t>
      </w:r>
      <w:r w:rsidRPr="00884F29">
        <w:tab/>
        <w:t>Round-trip time</w:t>
      </w:r>
      <w:bookmarkEnd w:id="262"/>
    </w:p>
    <w:p w:rsidR="00B35D29" w:rsidRPr="00884F29" w:rsidRDefault="00B35D29">
      <w:pPr>
        <w:overflowPunct/>
        <w:spacing w:after="0"/>
      </w:pPr>
      <w:r w:rsidRPr="00884F29">
        <w:t>The round-trip time (RTT) consists of the RTP-level round-trip time, plus the additional two-way delay (RTP level-&gt;loudspeaker-&gt;microphone-&gt;RTP level) due to buffering and other processing in each client.</w:t>
      </w:r>
    </w:p>
    <w:p w:rsidR="00B35D29" w:rsidRPr="00884F29" w:rsidRDefault="00B35D29">
      <w:pPr>
        <w:overflowPunct/>
        <w:spacing w:after="0"/>
      </w:pPr>
    </w:p>
    <w:p w:rsidR="00B35D29" w:rsidRPr="00884F29" w:rsidRDefault="00B35D29">
      <w:r w:rsidRPr="00884F29">
        <w:t>The syntax for the metric "Round_Trip_Time" is defined in sub-clause 16.3.2.</w:t>
      </w:r>
    </w:p>
    <w:p w:rsidR="00B35D29" w:rsidRPr="00884F29" w:rsidRDefault="00B35D29">
      <w:pPr>
        <w:rPr>
          <w:i/>
        </w:rPr>
      </w:pPr>
      <w:r w:rsidRPr="00884F29">
        <w:t xml:space="preserve">The last RTCP round-trip time value estimated during each measurement resolution period shall be stored in the vector </w:t>
      </w:r>
      <w:r w:rsidRPr="00884F29">
        <w:rPr>
          <w:i/>
        </w:rPr>
        <w:t>NetworkRTT</w:t>
      </w:r>
      <w:r w:rsidRPr="00884F29">
        <w:t xml:space="preserve">. The unit of this metrics is expressed in milliseconds. </w:t>
      </w:r>
    </w:p>
    <w:p w:rsidR="00B35D29" w:rsidRPr="00884F29" w:rsidRDefault="00B35D29">
      <w:r w:rsidRPr="00884F29">
        <w:t xml:space="preserve">The two-way additional internal client delay valid at the end of each measurement resolution period shall be stored in the vector </w:t>
      </w:r>
      <w:r w:rsidRPr="00884F29">
        <w:rPr>
          <w:i/>
        </w:rPr>
        <w:t>InternalRTT</w:t>
      </w:r>
      <w:r w:rsidRPr="00884F29">
        <w:t xml:space="preserve">. The unit of this metrics is expressed in milliseconds. </w:t>
      </w:r>
    </w:p>
    <w:p w:rsidR="00B35D29" w:rsidRPr="00884F29" w:rsidRDefault="00B35D29">
      <w:r w:rsidRPr="00884F29">
        <w:t>The two vectors are reported by the MTSI client as part of the QoE report (sub-clause 16.4).</w:t>
      </w:r>
    </w:p>
    <w:p w:rsidR="00B35D29" w:rsidRPr="00884F29" w:rsidRDefault="00B35D29">
      <w:r w:rsidRPr="00884F29">
        <w:t xml:space="preserve">Note that if the RTP and the RTCP packets for a media are not sent in the same RTP stream the estimated media round-trip time might be unreliable. </w:t>
      </w:r>
    </w:p>
    <w:p w:rsidR="00B35D29" w:rsidRPr="00884F29" w:rsidRDefault="00B35D29" w:rsidP="00C727CB">
      <w:pPr>
        <w:pStyle w:val="Heading3"/>
      </w:pPr>
      <w:bookmarkStart w:id="263" w:name="_Toc457898856"/>
      <w:r w:rsidRPr="00884F29">
        <w:t>16.2.6</w:t>
      </w:r>
      <w:r w:rsidRPr="00884F29">
        <w:tab/>
        <w:t>Average codec bitrate</w:t>
      </w:r>
      <w:bookmarkEnd w:id="263"/>
    </w:p>
    <w:p w:rsidR="00B35D29" w:rsidRPr="00884F29" w:rsidRDefault="00B35D29">
      <w:r w:rsidRPr="00884F29">
        <w:t xml:space="preserve">The average codec bitrate is the bitrate used for coding </w:t>
      </w:r>
      <w:r w:rsidR="00C727CB" w:rsidRPr="00884F29">
        <w:t>'</w:t>
      </w:r>
      <w:r w:rsidRPr="00884F29">
        <w:t>active</w:t>
      </w:r>
      <w:r w:rsidR="00C727CB" w:rsidRPr="00884F29">
        <w:t>'</w:t>
      </w:r>
      <w:r w:rsidRPr="00884F29">
        <w:t xml:space="preserve"> media information during the measurement resolution period. </w:t>
      </w:r>
    </w:p>
    <w:p w:rsidR="00B35D29" w:rsidRPr="00884F29" w:rsidRDefault="00B35D29">
      <w:r w:rsidRPr="00884F29">
        <w:t xml:space="preserve">For speech media </w:t>
      </w:r>
      <w:r w:rsidR="00C727CB" w:rsidRPr="00884F29">
        <w:t>'</w:t>
      </w:r>
      <w:r w:rsidRPr="00884F29">
        <w:t>active</w:t>
      </w:r>
      <w:r w:rsidR="00C727CB" w:rsidRPr="00884F29">
        <w:t>'</w:t>
      </w:r>
      <w:r w:rsidRPr="00884F29">
        <w:t xml:space="preserve"> information is defined by frames containing speech, i.e. silence frames (SID-frames) and DTX periods are excluded from the calculation. Thus for speech media the average codec bitrate can be calculated as the number of speech bits received for </w:t>
      </w:r>
      <w:r w:rsidR="00C727CB" w:rsidRPr="00884F29">
        <w:t>'</w:t>
      </w:r>
      <w:r w:rsidRPr="00884F29">
        <w:t>active</w:t>
      </w:r>
      <w:r w:rsidR="00C727CB" w:rsidRPr="00884F29">
        <w:t>'</w:t>
      </w:r>
      <w:r w:rsidRPr="00884F29">
        <w:t xml:space="preserve"> frames , divided by the total time, in seconds, covered by these frames. The total time covered is calculated as the number of </w:t>
      </w:r>
      <w:r w:rsidR="00C727CB" w:rsidRPr="00884F29">
        <w:t>'</w:t>
      </w:r>
      <w:r w:rsidRPr="00884F29">
        <w:t>active</w:t>
      </w:r>
      <w:r w:rsidR="00C727CB" w:rsidRPr="00884F29">
        <w:t>'</w:t>
      </w:r>
      <w:r w:rsidRPr="00884F29">
        <w:t xml:space="preserve"> frames times the length of each speech frame.</w:t>
      </w:r>
    </w:p>
    <w:p w:rsidR="00B35D29" w:rsidRPr="00884F29" w:rsidRDefault="00B35D29">
      <w:r w:rsidRPr="00884F29">
        <w:t>For non-speech media the average codec bitrate is the total number of RTP payload bits received, divided by the length of the measurement resolution period.</w:t>
      </w:r>
    </w:p>
    <w:p w:rsidR="00B35D29" w:rsidRPr="00884F29" w:rsidRDefault="00B35D29">
      <w:r w:rsidRPr="00884F29">
        <w:t>The syntax for the metric "Average_Codec_Bitrate" is defined in sub-clause 16.3.2.</w:t>
      </w:r>
    </w:p>
    <w:p w:rsidR="00B35D29" w:rsidRPr="00884F29" w:rsidRDefault="00B35D29">
      <w:r w:rsidRPr="00884F29">
        <w:t xml:space="preserve">The average codec bitrate value for each measurement resolution period shall be stored in the vector </w:t>
      </w:r>
      <w:r w:rsidRPr="00884F29">
        <w:rPr>
          <w:i/>
        </w:rPr>
        <w:t>AverageCodecBitrate</w:t>
      </w:r>
      <w:r w:rsidRPr="00884F29">
        <w:t>. The unit of this metrics is expressed in kbit/s and can be a fractional value. The vector is reported by the MTSI client as part of the QoE report (sub-clause 16.4).</w:t>
      </w:r>
    </w:p>
    <w:p w:rsidR="00B35D29" w:rsidRPr="00884F29" w:rsidRDefault="00B35D29" w:rsidP="00C727CB">
      <w:pPr>
        <w:pStyle w:val="Heading3"/>
      </w:pPr>
      <w:bookmarkStart w:id="264" w:name="_Toc457898857"/>
      <w:r w:rsidRPr="00884F29">
        <w:t>16.2.7</w:t>
      </w:r>
      <w:r w:rsidRPr="00884F29">
        <w:tab/>
        <w:t>Codec information</w:t>
      </w:r>
      <w:bookmarkEnd w:id="264"/>
    </w:p>
    <w:p w:rsidR="00B35D29" w:rsidRPr="00884F29" w:rsidRDefault="00B35D29">
      <w:r w:rsidRPr="00884F29">
        <w:t>The codec information metrics contain details of the media codec used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rsidR="00B35D29" w:rsidRPr="00884F29" w:rsidRDefault="00B35D29">
      <w:r w:rsidRPr="00884F29">
        <w:t>For speech media the codec information contains the speech codec type, represented as in an SDP offer, for instance "AMR-WB/1600/1".</w:t>
      </w:r>
    </w:p>
    <w:p w:rsidR="00B35D29" w:rsidRPr="00884F29" w:rsidRDefault="00B35D29">
      <w:r w:rsidRPr="00884F29">
        <w:t xml:space="preserve">For video media, the codec information contains the video codec type, represented as in an SDP offer, for instance </w:t>
      </w:r>
      <w:r w:rsidR="00C727CB" w:rsidRPr="00884F29">
        <w:t>'</w:t>
      </w:r>
      <w:r w:rsidRPr="00884F29">
        <w:t>H263-2000/90000</w:t>
      </w:r>
      <w:r w:rsidR="00C727CB" w:rsidRPr="00884F29">
        <w:t>'</w:t>
      </w:r>
      <w:r w:rsidRPr="00884F29">
        <w:t xml:space="preserve">. Furthermore, the video profile and level used, as well as the image size used shall be reported. For instance "profile=0;level=45" for the profile and level information and </w:t>
      </w:r>
      <w:r w:rsidR="00C727CB" w:rsidRPr="00884F29">
        <w:t>'</w:t>
      </w:r>
      <w:r w:rsidRPr="00884F29">
        <w:t>176x144</w:t>
      </w:r>
      <w:r w:rsidR="00C727CB" w:rsidRPr="00884F29">
        <w:t>'</w:t>
      </w:r>
      <w:r w:rsidRPr="00884F29">
        <w:t xml:space="preserve"> for the image size. In some cases the profile and level is reported together, for instance "profile-level-id=42e00a". Note that the image size reported for each measurement resolution period shall be the one actually used, not the maximum size allowed by the SDP negotiation.</w:t>
      </w:r>
    </w:p>
    <w:p w:rsidR="00B35D29" w:rsidRPr="00884F29" w:rsidRDefault="00B35D29">
      <w:r w:rsidRPr="00884F29">
        <w:t>For real-time text media, the codec information contains the text encoding, represented as in an SDP offer, for instance "t140/1000/1".</w:t>
      </w:r>
    </w:p>
    <w:p w:rsidR="00B35D29" w:rsidRPr="00884F29" w:rsidRDefault="00B35D29">
      <w:r w:rsidRPr="00884F29">
        <w:t xml:space="preserve">The syntax for the metric "Codec_Info", </w:t>
      </w:r>
      <w:r w:rsidR="00C727CB" w:rsidRPr="00884F29">
        <w:t>'</w:t>
      </w:r>
      <w:r w:rsidRPr="00884F29">
        <w:t>Codec_ProfileLevel</w:t>
      </w:r>
      <w:r w:rsidR="00C727CB" w:rsidRPr="00884F29">
        <w:t>'</w:t>
      </w:r>
      <w:r w:rsidRPr="00884F29">
        <w:t xml:space="preserve"> and </w:t>
      </w:r>
      <w:r w:rsidR="00C727CB" w:rsidRPr="00884F29">
        <w:t>'</w:t>
      </w:r>
      <w:r w:rsidRPr="00884F29">
        <w:t>Codec_ImageSize</w:t>
      </w:r>
      <w:r w:rsidR="00C727CB" w:rsidRPr="00884F29">
        <w:t>'</w:t>
      </w:r>
      <w:r w:rsidRPr="00884F29">
        <w:t xml:space="preserve"> are defined in sub-clause 16.3.2.</w:t>
      </w:r>
    </w:p>
    <w:p w:rsidR="00B35D29" w:rsidRPr="00884F29" w:rsidRDefault="00B35D29">
      <w:r w:rsidRPr="00884F29">
        <w:t>The codec info,  profile / level and codec image size value for each measurement resolution period shall be stored in the vectors C</w:t>
      </w:r>
      <w:r w:rsidRPr="00884F29">
        <w:rPr>
          <w:i/>
        </w:rPr>
        <w:t>odecInfo</w:t>
      </w:r>
      <w:r w:rsidRPr="00884F29">
        <w:t xml:space="preserve">, </w:t>
      </w:r>
      <w:r w:rsidRPr="00884F29">
        <w:rPr>
          <w:i/>
        </w:rPr>
        <w:t>CodecProfileLevel</w:t>
      </w:r>
      <w:r w:rsidRPr="00884F29">
        <w:t xml:space="preserve"> and </w:t>
      </w:r>
      <w:r w:rsidRPr="00884F29">
        <w:rPr>
          <w:i/>
        </w:rPr>
        <w:t>CodecImageSize</w:t>
      </w:r>
      <w:r w:rsidRPr="00884F29">
        <w:t xml:space="preserve"> respectively. If the metric values in these vectors for a measurement resolution period are unchanged from the previous values in the respective vector, it is allowed to put the value </w:t>
      </w:r>
      <w:r w:rsidR="00C727CB" w:rsidRPr="00884F29">
        <w:t>'</w:t>
      </w:r>
      <w:r w:rsidRPr="00884F29">
        <w:t>=</w:t>
      </w:r>
      <w:r w:rsidR="00C727CB" w:rsidRPr="00884F29">
        <w:t>'</w:t>
      </w:r>
      <w:r w:rsidRPr="00884F29">
        <w:t xml:space="preserve"> in the vector to indicate this. The C</w:t>
      </w:r>
      <w:r w:rsidRPr="00884F29">
        <w:rPr>
          <w:i/>
        </w:rPr>
        <w:t>odecInfo, CodecProfileLevel</w:t>
      </w:r>
      <w:r w:rsidRPr="00884F29">
        <w:t xml:space="preserve"> and</w:t>
      </w:r>
      <w:r w:rsidRPr="00884F29">
        <w:rPr>
          <w:i/>
        </w:rPr>
        <w:t xml:space="preserve"> CodecImageSize</w:t>
      </w:r>
      <w:r w:rsidRPr="00884F29">
        <w:t xml:space="preserve"> vectors are reported by the MTSI client as part of the QoE report (sub-clause 16.4).</w:t>
      </w:r>
    </w:p>
    <w:p w:rsidR="00B35D29" w:rsidRPr="00884F29" w:rsidRDefault="00B35D29" w:rsidP="00C727CB">
      <w:pPr>
        <w:pStyle w:val="Heading2"/>
      </w:pPr>
      <w:bookmarkStart w:id="265" w:name="_Toc457898858"/>
      <w:r w:rsidRPr="00884F29">
        <w:t>16.3</w:t>
      </w:r>
      <w:r w:rsidRPr="00884F29">
        <w:tab/>
        <w:t>Metric Configuration</w:t>
      </w:r>
      <w:bookmarkEnd w:id="265"/>
    </w:p>
    <w:p w:rsidR="00B35D29" w:rsidRPr="00884F29" w:rsidRDefault="00B35D29">
      <w:pPr>
        <w:rPr>
          <w:lang w:eastAsia="zh-CN"/>
        </w:rPr>
      </w:pPr>
      <w:r w:rsidRPr="00884F29">
        <w:t xml:space="preserve">An MTSI client supporting the QoE metrics feature shall use the OMA-DM solution specified in this clause for configuration of QoE  metrics and their activation. </w:t>
      </w:r>
      <w:r w:rsidRPr="00884F29">
        <w:rPr>
          <w:lang w:eastAsia="zh-CN"/>
        </w:rPr>
        <w:t>If an MTSI client uses this feature, it is mandatory for the MTSI client to implement the Management Object (MO) as described in this clause.</w:t>
      </w:r>
    </w:p>
    <w:p w:rsidR="00B35D29" w:rsidRPr="00884F29" w:rsidRDefault="00B35D29">
      <w:pPr>
        <w:rPr>
          <w:lang w:eastAsia="zh-CN"/>
        </w:rPr>
      </w:pPr>
      <w:r w:rsidRPr="00884F29">
        <w:rPr>
          <w:lang w:eastAsia="zh-CN"/>
        </w:rPr>
        <w:t xml:space="preserve">The 3GPP MTSIQOE (MTSI QoE metrics) MO defined in this clause may be used to configure the QoE metrics and reporting settings. </w:t>
      </w:r>
    </w:p>
    <w:p w:rsidR="00B35D29" w:rsidRPr="00884F29" w:rsidRDefault="00B35D29">
      <w:r w:rsidRPr="00884F29">
        <w:t>The metrics specified in the MO may be derived by the MTSI client. Version numbering is included for possible extension of the MO.</w:t>
      </w:r>
    </w:p>
    <w:p w:rsidR="00B35D29" w:rsidRPr="00884F29" w:rsidRDefault="00B35D29">
      <w:pPr>
        <w:rPr>
          <w:lang w:eastAsia="zh-CN"/>
        </w:rPr>
      </w:pPr>
      <w:r w:rsidRPr="00884F29">
        <w:rPr>
          <w:lang w:eastAsia="zh-CN"/>
        </w:rPr>
        <w:t>The Management Object Identifier shall be: urn:oma:mo:ext-3gpp-mtsiqoe:1.0.</w:t>
      </w:r>
    </w:p>
    <w:p w:rsidR="00B35D29" w:rsidRPr="00884F29" w:rsidRDefault="00B35D29">
      <w:r w:rsidRPr="00884F29">
        <w:rPr>
          <w:lang w:eastAsia="zh-CN"/>
        </w:rPr>
        <w:t xml:space="preserve">Protocol compatibility:  </w:t>
      </w:r>
      <w:r w:rsidRPr="00884F29">
        <w:t>The MO is compatible with OMA Device Management protocol specifications, version 1.2 and upwards, and is defined using the OMA DM Device Description Framework as described in the Enabler Release Definition OMA-ERELD _DM-V1_2 [67].</w:t>
      </w:r>
    </w:p>
    <w:p w:rsidR="00B35D29" w:rsidRPr="00884F29" w:rsidRDefault="00B35D29" w:rsidP="00C727CB">
      <w:pPr>
        <w:pStyle w:val="Heading3"/>
      </w:pPr>
      <w:bookmarkStart w:id="266" w:name="_Toc457898859"/>
      <w:r w:rsidRPr="00884F29">
        <w:t>16.3.1</w:t>
      </w:r>
      <w:r w:rsidRPr="00884F29">
        <w:tab/>
        <w:t>QoE metrics reporting management object</w:t>
      </w:r>
      <w:bookmarkEnd w:id="266"/>
    </w:p>
    <w:p w:rsidR="00B35D29" w:rsidRPr="00884F29" w:rsidRDefault="00B35D29">
      <w:r w:rsidRPr="00884F29">
        <w:t>The following nodes and leaf objects in figure 16.1 shall be contained under the 3GPP_MTSIQOE node if an MTSI client supports the feature described in this clause (information of DDF for this MO is given in Annex I):</w:t>
      </w:r>
    </w:p>
    <w:p w:rsidR="00E939B5" w:rsidRPr="00884F29" w:rsidRDefault="00977DE9" w:rsidP="00E939B5">
      <w:pPr>
        <w:pStyle w:val="TH"/>
        <w:keepLines w:val="0"/>
      </w:pPr>
      <w:r w:rsidRPr="00884F29">
        <w:rPr>
          <w:noProof/>
          <w:lang w:eastAsia="en-GB"/>
        </w:rPr>
        <w:drawing>
          <wp:inline distT="0" distB="0" distL="0" distR="0" wp14:anchorId="35A04A50" wp14:editId="614FB6E0">
            <wp:extent cx="2552700" cy="4171950"/>
            <wp:effectExtent l="1905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1" cstate="print"/>
                    <a:srcRect/>
                    <a:stretch>
                      <a:fillRect/>
                    </a:stretch>
                  </pic:blipFill>
                  <pic:spPr bwMode="auto">
                    <a:xfrm>
                      <a:off x="0" y="0"/>
                      <a:ext cx="2552700" cy="4171950"/>
                    </a:xfrm>
                    <a:prstGeom prst="rect">
                      <a:avLst/>
                    </a:prstGeom>
                    <a:noFill/>
                    <a:ln w="9525">
                      <a:noFill/>
                      <a:miter lim="800000"/>
                      <a:headEnd/>
                      <a:tailEnd/>
                    </a:ln>
                  </pic:spPr>
                </pic:pic>
              </a:graphicData>
            </a:graphic>
          </wp:inline>
        </w:drawing>
      </w:r>
    </w:p>
    <w:p w:rsidR="00B35D29" w:rsidRPr="00884F29" w:rsidRDefault="00B35D29">
      <w:pPr>
        <w:pStyle w:val="TF"/>
        <w:keepNext/>
        <w:keepLines w:val="0"/>
      </w:pPr>
      <w:r w:rsidRPr="00884F29">
        <w:t>Figure 16.1: MTSI QoE metrics management object tree</w:t>
      </w:r>
    </w:p>
    <w:p w:rsidR="00233EA6" w:rsidRPr="00884F29" w:rsidRDefault="00233EA6" w:rsidP="00233EA6">
      <w:pPr>
        <w:rPr>
          <w:b/>
          <w:sz w:val="32"/>
          <w:szCs w:val="32"/>
        </w:rPr>
      </w:pPr>
      <w:r w:rsidRPr="00884F29">
        <w:rPr>
          <w:b/>
          <w:sz w:val="32"/>
          <w:szCs w:val="32"/>
        </w:rPr>
        <w:t>Node: /</w:t>
      </w:r>
      <w:r w:rsidRPr="00884F29">
        <w:rPr>
          <w:b/>
          <w:i/>
          <w:iCs/>
          <w:sz w:val="32"/>
          <w:szCs w:val="32"/>
        </w:rPr>
        <w:t>&lt;X&gt;</w:t>
      </w:r>
    </w:p>
    <w:p w:rsidR="00B35D29" w:rsidRPr="00884F29" w:rsidRDefault="00B35D29">
      <w:r w:rsidRPr="00884F29">
        <w:t xml:space="preserve">This interior node specifies the unique object id of a MTSI QoE metrics management object. The purpose of this interior node is to group together the parameters of a single object. </w:t>
      </w:r>
    </w:p>
    <w:p w:rsidR="00B35D29" w:rsidRPr="00884F29" w:rsidRDefault="00B35D29">
      <w:pPr>
        <w:pStyle w:val="B1"/>
      </w:pPr>
      <w:r w:rsidRPr="00884F29">
        <w:t>-</w:t>
      </w:r>
      <w:r w:rsidRPr="00884F29">
        <w:tab/>
        <w:t>Occurrence: ZeroOrOne</w:t>
      </w:r>
    </w:p>
    <w:p w:rsidR="00B35D29" w:rsidRPr="00884F29" w:rsidRDefault="00B35D29">
      <w:pPr>
        <w:pStyle w:val="B1"/>
      </w:pPr>
      <w:r w:rsidRPr="00884F29">
        <w:t>-</w:t>
      </w:r>
      <w:r w:rsidRPr="00884F29">
        <w:tab/>
        <w:t>Format: node</w:t>
      </w:r>
    </w:p>
    <w:p w:rsidR="00B35D29" w:rsidRPr="00884F29" w:rsidRDefault="00B35D29">
      <w:pPr>
        <w:pStyle w:val="B1"/>
      </w:pPr>
      <w:r w:rsidRPr="00884F29">
        <w:t>-</w:t>
      </w:r>
      <w:r w:rsidRPr="00884F29">
        <w:tab/>
        <w:t>Minimum Access Types: Get</w:t>
      </w:r>
    </w:p>
    <w:p w:rsidR="00B35D29" w:rsidRPr="00884F29" w:rsidRDefault="00B35D29">
      <w:r w:rsidRPr="00884F29">
        <w:t xml:space="preserve">The following interior nodes shall be contained if the MTSI client supports the </w:t>
      </w:r>
      <w:r w:rsidR="00C727CB" w:rsidRPr="00884F29">
        <w:t>'</w:t>
      </w:r>
      <w:r w:rsidRPr="00884F29">
        <w:t>MTSI QoE metrics Management Object</w:t>
      </w:r>
      <w:r w:rsidR="00C727CB" w:rsidRPr="00884F29">
        <w:t>'</w:t>
      </w:r>
      <w:r w:rsidRPr="00884F29">
        <w:t xml:space="preserve">. </w:t>
      </w:r>
    </w:p>
    <w:p w:rsidR="00233EA6" w:rsidRPr="00884F29" w:rsidRDefault="00233EA6" w:rsidP="00233EA6">
      <w:pPr>
        <w:rPr>
          <w:b/>
          <w:sz w:val="32"/>
          <w:szCs w:val="32"/>
        </w:rPr>
      </w:pPr>
      <w:r w:rsidRPr="00884F29">
        <w:rPr>
          <w:b/>
          <w:sz w:val="32"/>
          <w:szCs w:val="32"/>
        </w:rPr>
        <w:t>/</w:t>
      </w:r>
      <w:r w:rsidRPr="00884F29">
        <w:rPr>
          <w:b/>
          <w:i/>
          <w:iCs/>
          <w:sz w:val="32"/>
          <w:szCs w:val="32"/>
        </w:rPr>
        <w:t>&lt;X&gt;</w:t>
      </w:r>
      <w:r w:rsidRPr="00884F29">
        <w:rPr>
          <w:b/>
          <w:sz w:val="32"/>
          <w:szCs w:val="32"/>
        </w:rPr>
        <w:t>/Enabled</w:t>
      </w:r>
    </w:p>
    <w:p w:rsidR="00B35D29" w:rsidRPr="00884F29" w:rsidRDefault="00B35D29" w:rsidP="002B1EF4">
      <w:r w:rsidRPr="00884F29">
        <w:t>This leaf indicates if QoE reporting is requested by the provider.</w:t>
      </w:r>
    </w:p>
    <w:p w:rsidR="00B35D29" w:rsidRPr="00884F29" w:rsidRDefault="00B35D29">
      <w:pPr>
        <w:pStyle w:val="B1"/>
        <w:rPr>
          <w:rFonts w:eastAsia="Arial"/>
        </w:rPr>
      </w:pPr>
      <w:r w:rsidRPr="00884F29">
        <w:rPr>
          <w:rFonts w:eastAsia="Arial"/>
        </w:rPr>
        <w:t>-</w:t>
      </w:r>
      <w:r w:rsidRPr="00884F29">
        <w:rPr>
          <w:rFonts w:eastAsia="Arial"/>
        </w:rPr>
        <w:tab/>
        <w:t>Occurrence: One</w:t>
      </w:r>
    </w:p>
    <w:p w:rsidR="00B35D29" w:rsidRPr="00884F29" w:rsidRDefault="00B35D29">
      <w:pPr>
        <w:pStyle w:val="B1"/>
      </w:pPr>
      <w:r w:rsidRPr="00884F29">
        <w:t>-</w:t>
      </w:r>
      <w:r w:rsidRPr="00884F29">
        <w:tab/>
        <w:t>Format: bool</w:t>
      </w:r>
    </w:p>
    <w:p w:rsidR="00B35D29" w:rsidRPr="00884F29" w:rsidRDefault="00B35D29">
      <w:pPr>
        <w:pStyle w:val="B1"/>
        <w:rPr>
          <w:rFonts w:eastAsia="Arial"/>
        </w:rPr>
      </w:pPr>
      <w:r w:rsidRPr="00884F29">
        <w:t>-</w:t>
      </w:r>
      <w:r w:rsidRPr="00884F29">
        <w:tab/>
        <w:t xml:space="preserve">Minimum </w:t>
      </w:r>
      <w:r w:rsidRPr="00884F29">
        <w:rPr>
          <w:rFonts w:eastAsia="Arial"/>
        </w:rPr>
        <w:t>Access Types: Get</w:t>
      </w:r>
    </w:p>
    <w:p w:rsidR="00233EA6" w:rsidRPr="00884F29" w:rsidRDefault="00233EA6" w:rsidP="00233EA6">
      <w:pPr>
        <w:rPr>
          <w:b/>
          <w:sz w:val="32"/>
          <w:szCs w:val="32"/>
        </w:rPr>
      </w:pPr>
      <w:r w:rsidRPr="00884F29">
        <w:rPr>
          <w:b/>
          <w:sz w:val="32"/>
          <w:szCs w:val="32"/>
        </w:rPr>
        <w:t>/</w:t>
      </w:r>
      <w:r w:rsidRPr="00884F29">
        <w:rPr>
          <w:b/>
          <w:i/>
          <w:iCs/>
          <w:sz w:val="32"/>
          <w:szCs w:val="32"/>
        </w:rPr>
        <w:t>&lt;X&gt;</w:t>
      </w:r>
      <w:r w:rsidRPr="00884F29">
        <w:rPr>
          <w:b/>
          <w:sz w:val="32"/>
          <w:szCs w:val="32"/>
        </w:rPr>
        <w:t>/Servers</w:t>
      </w:r>
    </w:p>
    <w:p w:rsidR="00B35D29" w:rsidRPr="00884F29" w:rsidRDefault="00B35D29">
      <w:r w:rsidRPr="00884F29">
        <w:rPr>
          <w:rFonts w:eastAsia="Arial"/>
        </w:rPr>
        <w:t xml:space="preserve">This leaf contains a </w:t>
      </w:r>
      <w:r w:rsidR="00E939B5" w:rsidRPr="00884F29">
        <w:rPr>
          <w:rFonts w:eastAsia="Arial"/>
        </w:rPr>
        <w:t xml:space="preserve">space-separated list of </w:t>
      </w:r>
      <w:r w:rsidRPr="00884F29">
        <w:rPr>
          <w:rFonts w:eastAsia="Arial"/>
        </w:rPr>
        <w:t>URL of server</w:t>
      </w:r>
      <w:r w:rsidR="00E939B5" w:rsidRPr="00884F29">
        <w:rPr>
          <w:rFonts w:eastAsia="Arial"/>
        </w:rPr>
        <w:t>s</w:t>
      </w:r>
      <w:r w:rsidRPr="00884F29">
        <w:rPr>
          <w:rFonts w:eastAsia="Arial"/>
        </w:rPr>
        <w:t xml:space="preserve"> to which the QoE reports </w:t>
      </w:r>
      <w:r w:rsidR="00E939B5" w:rsidRPr="00884F29">
        <w:rPr>
          <w:rFonts w:eastAsia="Arial"/>
        </w:rPr>
        <w:t>can be</w:t>
      </w:r>
      <w:r w:rsidRPr="00884F29">
        <w:rPr>
          <w:rFonts w:eastAsia="Arial"/>
        </w:rPr>
        <w:t xml:space="preserve"> transmitted. </w:t>
      </w:r>
      <w:r w:rsidRPr="00884F29">
        <w:t>It is URI address</w:t>
      </w:r>
      <w:r w:rsidR="00E939B5" w:rsidRPr="00884F29">
        <w:t>es</w:t>
      </w:r>
      <w:r w:rsidRPr="00884F29">
        <w:t xml:space="preserve">, e.g. </w:t>
      </w:r>
      <w:hyperlink r:id="rId112" w:history="1">
        <w:r w:rsidRPr="00884F29">
          <w:rPr>
            <w:rStyle w:val="Hyperlink"/>
          </w:rPr>
          <w:t>http://qoeserver.operator.com</w:t>
        </w:r>
      </w:hyperlink>
      <w:r w:rsidRPr="00884F29">
        <w:t xml:space="preserve">. </w:t>
      </w:r>
      <w:r w:rsidRPr="00884F29">
        <w:rPr>
          <w:rFonts w:eastAsia="Arial"/>
        </w:rPr>
        <w:t>In case of multiple servers, t</w:t>
      </w:r>
      <w:r w:rsidRPr="00884F29">
        <w:t>he MTSI client randomly selects one of the servers from the list, with uniform distribution.</w:t>
      </w:r>
    </w:p>
    <w:p w:rsidR="00B35D29" w:rsidRPr="00884F29" w:rsidRDefault="00B35D29">
      <w:pPr>
        <w:pStyle w:val="B1"/>
        <w:rPr>
          <w:rFonts w:eastAsia="Arial"/>
        </w:rPr>
      </w:pPr>
      <w:r w:rsidRPr="00884F29">
        <w:rPr>
          <w:rFonts w:eastAsia="Arial"/>
        </w:rPr>
        <w:t>-</w:t>
      </w:r>
      <w:r w:rsidRPr="00884F29">
        <w:rPr>
          <w:rFonts w:eastAsia="Arial"/>
        </w:rPr>
        <w:tab/>
        <w:t xml:space="preserve">Occurrence: </w:t>
      </w:r>
      <w:r w:rsidR="00E939B5" w:rsidRPr="00884F29">
        <w:rPr>
          <w:rFonts w:eastAsia="Arial"/>
        </w:rPr>
        <w:t>One</w:t>
      </w:r>
    </w:p>
    <w:p w:rsidR="00B35D29" w:rsidRPr="00884F29" w:rsidRDefault="00B35D29">
      <w:pPr>
        <w:pStyle w:val="B1"/>
      </w:pPr>
      <w:r w:rsidRPr="00884F29">
        <w:t>-</w:t>
      </w:r>
      <w:r w:rsidRPr="00884F29">
        <w:tab/>
        <w:t>Format: chr</w:t>
      </w:r>
    </w:p>
    <w:p w:rsidR="00B35D29" w:rsidRPr="00884F29" w:rsidRDefault="00B35D29">
      <w:pPr>
        <w:pStyle w:val="B1"/>
        <w:rPr>
          <w:rFonts w:eastAsia="Arial"/>
        </w:rPr>
      </w:pPr>
      <w:r w:rsidRPr="00884F29">
        <w:t>-</w:t>
      </w:r>
      <w:r w:rsidRPr="00884F29">
        <w:tab/>
        <w:t xml:space="preserve">Minimum </w:t>
      </w:r>
      <w:r w:rsidRPr="00884F29">
        <w:rPr>
          <w:rFonts w:eastAsia="Arial"/>
        </w:rPr>
        <w:t>Access Types: Get</w:t>
      </w:r>
    </w:p>
    <w:p w:rsidR="00B35D29" w:rsidRPr="00884F29" w:rsidRDefault="00B35D29">
      <w:pPr>
        <w:pStyle w:val="B1"/>
        <w:rPr>
          <w:rFonts w:eastAsia="Arial"/>
        </w:rPr>
      </w:pPr>
      <w:r w:rsidRPr="00884F29">
        <w:t>-</w:t>
      </w:r>
      <w:r w:rsidRPr="00884F29">
        <w:tab/>
        <w:t>Values: URI of the servers to receive the QoE report.</w:t>
      </w:r>
    </w:p>
    <w:p w:rsidR="00233EA6" w:rsidRPr="00884F29" w:rsidRDefault="00233EA6" w:rsidP="00233EA6">
      <w:pPr>
        <w:rPr>
          <w:b/>
          <w:sz w:val="32"/>
          <w:szCs w:val="32"/>
        </w:rPr>
      </w:pPr>
      <w:r w:rsidRPr="00884F29">
        <w:rPr>
          <w:b/>
          <w:sz w:val="32"/>
          <w:szCs w:val="32"/>
        </w:rPr>
        <w:t>/&lt;X&gt;/APN</w:t>
      </w:r>
    </w:p>
    <w:p w:rsidR="00B35D29" w:rsidRPr="00884F29" w:rsidRDefault="00B35D29">
      <w:r w:rsidRPr="00884F29">
        <w:t xml:space="preserve">This leaf contains the Access Point Name that should be used for establishing the PDP context </w:t>
      </w:r>
      <w:r w:rsidR="005B72AE" w:rsidRPr="00884F29">
        <w:rPr>
          <w:rFonts w:hint="eastAsia"/>
          <w:lang w:eastAsia="ko-KR"/>
        </w:rPr>
        <w:t xml:space="preserve">or EPS bearer </w:t>
      </w:r>
      <w:r w:rsidRPr="00884F29">
        <w:t>on which the QoE metric reports will be transmitted. This may be used to ensure that no costs are charged for QoE metrics reporting.</w:t>
      </w:r>
    </w:p>
    <w:p w:rsidR="00B35D29" w:rsidRPr="00884F29" w:rsidRDefault="00B35D29">
      <w:pPr>
        <w:pStyle w:val="B1"/>
      </w:pPr>
      <w:r w:rsidRPr="00884F29">
        <w:t>-</w:t>
      </w:r>
      <w:r w:rsidRPr="00884F29">
        <w:tab/>
        <w:t>Occurrence: ZeroOrOne</w:t>
      </w:r>
    </w:p>
    <w:p w:rsidR="00B35D29" w:rsidRPr="00884F29" w:rsidRDefault="00B35D29">
      <w:pPr>
        <w:pStyle w:val="B1"/>
      </w:pPr>
      <w:r w:rsidRPr="00884F29">
        <w:t>-</w:t>
      </w:r>
      <w:r w:rsidRPr="00884F29">
        <w:tab/>
        <w:t>Format: chr</w:t>
      </w:r>
    </w:p>
    <w:p w:rsidR="00B35D29" w:rsidRPr="00884F29" w:rsidRDefault="00B35D29">
      <w:pPr>
        <w:pStyle w:val="B1"/>
      </w:pPr>
      <w:r w:rsidRPr="00884F29">
        <w:t>-</w:t>
      </w:r>
      <w:r w:rsidRPr="00884F29">
        <w:tab/>
        <w:t xml:space="preserve">Minimum Access Types: Get </w:t>
      </w:r>
    </w:p>
    <w:p w:rsidR="00B35D29" w:rsidRPr="00884F29" w:rsidRDefault="00B35D29">
      <w:pPr>
        <w:pStyle w:val="B1"/>
      </w:pPr>
      <w:r w:rsidRPr="00884F29">
        <w:t>-</w:t>
      </w:r>
      <w:r w:rsidRPr="00884F29">
        <w:tab/>
        <w:t>Values: the Access Point Name</w:t>
      </w:r>
    </w:p>
    <w:p w:rsidR="00233EA6" w:rsidRPr="00884F29" w:rsidRDefault="00233EA6" w:rsidP="00233EA6">
      <w:pPr>
        <w:rPr>
          <w:b/>
          <w:sz w:val="32"/>
          <w:szCs w:val="32"/>
        </w:rPr>
      </w:pPr>
      <w:r w:rsidRPr="00884F29">
        <w:rPr>
          <w:b/>
          <w:sz w:val="32"/>
          <w:szCs w:val="32"/>
        </w:rPr>
        <w:t>/</w:t>
      </w:r>
      <w:r w:rsidRPr="00884F29">
        <w:rPr>
          <w:b/>
          <w:i/>
          <w:iCs/>
          <w:sz w:val="32"/>
          <w:szCs w:val="32"/>
        </w:rPr>
        <w:t>&lt;X&gt;</w:t>
      </w:r>
      <w:r w:rsidRPr="00884F29">
        <w:rPr>
          <w:b/>
          <w:sz w:val="32"/>
          <w:szCs w:val="32"/>
        </w:rPr>
        <w:t>/Format</w:t>
      </w:r>
    </w:p>
    <w:p w:rsidR="00B35D29" w:rsidRPr="00884F29" w:rsidRDefault="00B35D29">
      <w:r w:rsidRPr="00884F29">
        <w:t>This leaf specifies the format of the report and if compression (Gzip XML) [71] is used.</w:t>
      </w:r>
    </w:p>
    <w:p w:rsidR="00B35D29" w:rsidRPr="00884F29" w:rsidRDefault="00B35D29">
      <w:pPr>
        <w:pStyle w:val="B1"/>
      </w:pPr>
      <w:r w:rsidRPr="00884F29">
        <w:t>-</w:t>
      </w:r>
      <w:r w:rsidRPr="00884F29">
        <w:tab/>
        <w:t>Occurrence: ZeroOrOne</w:t>
      </w:r>
    </w:p>
    <w:p w:rsidR="00B35D29" w:rsidRPr="00884F29" w:rsidRDefault="00B35D29">
      <w:pPr>
        <w:pStyle w:val="B1"/>
      </w:pPr>
      <w:r w:rsidRPr="00884F29">
        <w:t>-</w:t>
      </w:r>
      <w:r w:rsidRPr="00884F29">
        <w:tab/>
        <w:t>Format: chr</w:t>
      </w:r>
    </w:p>
    <w:p w:rsidR="00B35D29" w:rsidRPr="00884F29" w:rsidRDefault="00B35D29">
      <w:pPr>
        <w:pStyle w:val="B1"/>
      </w:pPr>
      <w:r w:rsidRPr="00884F29">
        <w:t>-</w:t>
      </w:r>
      <w:r w:rsidRPr="00884F29">
        <w:tab/>
        <w:t>Minimum Access Types: Get</w:t>
      </w:r>
    </w:p>
    <w:p w:rsidR="00B35D29" w:rsidRPr="00884F29" w:rsidRDefault="00B35D29">
      <w:pPr>
        <w:pStyle w:val="B1"/>
      </w:pPr>
      <w:r w:rsidRPr="00884F29">
        <w:t>-</w:t>
      </w:r>
      <w:r w:rsidRPr="00884F29">
        <w:tab/>
        <w:t xml:space="preserve">Values: </w:t>
      </w:r>
      <w:r w:rsidR="00C727CB" w:rsidRPr="00884F29">
        <w:t>'</w:t>
      </w:r>
      <w:r w:rsidRPr="00884F29">
        <w:t>XML</w:t>
      </w:r>
      <w:r w:rsidR="00C727CB" w:rsidRPr="00884F29">
        <w:t>'</w:t>
      </w:r>
      <w:r w:rsidRPr="00884F29">
        <w:t xml:space="preserve">, </w:t>
      </w:r>
      <w:r w:rsidR="00C727CB" w:rsidRPr="00884F29">
        <w:t>'</w:t>
      </w:r>
      <w:r w:rsidRPr="00884F29">
        <w:t>GZIPXML</w:t>
      </w:r>
      <w:r w:rsidR="00C727CB" w:rsidRPr="00884F29">
        <w:t>'</w:t>
      </w:r>
      <w:r w:rsidRPr="00884F29">
        <w:t>.</w:t>
      </w:r>
    </w:p>
    <w:p w:rsidR="00233EA6" w:rsidRPr="00884F29" w:rsidRDefault="00233EA6" w:rsidP="00233EA6">
      <w:pPr>
        <w:rPr>
          <w:b/>
          <w:sz w:val="32"/>
          <w:szCs w:val="32"/>
        </w:rPr>
      </w:pPr>
      <w:r w:rsidRPr="00884F29">
        <w:rPr>
          <w:b/>
          <w:sz w:val="32"/>
          <w:szCs w:val="32"/>
        </w:rPr>
        <w:t>/</w:t>
      </w:r>
      <w:r w:rsidRPr="00884F29">
        <w:rPr>
          <w:b/>
          <w:i/>
          <w:iCs/>
          <w:sz w:val="32"/>
          <w:szCs w:val="32"/>
        </w:rPr>
        <w:t>&lt;X&gt;</w:t>
      </w:r>
      <w:r w:rsidRPr="00884F29">
        <w:rPr>
          <w:b/>
          <w:sz w:val="32"/>
          <w:szCs w:val="32"/>
        </w:rPr>
        <w:t>/Rules</w:t>
      </w:r>
    </w:p>
    <w:p w:rsidR="00B35D29" w:rsidRPr="00884F29" w:rsidRDefault="00B35D29">
      <w:r w:rsidRPr="00884F29">
        <w:t xml:space="preserve">This leaf provides in textual format </w:t>
      </w:r>
      <w:r w:rsidR="00E939B5" w:rsidRPr="00884F29">
        <w:t xml:space="preserve">the </w:t>
      </w:r>
      <w:r w:rsidRPr="00884F29">
        <w:t>rule</w:t>
      </w:r>
      <w:r w:rsidR="00E939B5" w:rsidRPr="00884F29">
        <w:t>s</w:t>
      </w:r>
      <w:r w:rsidRPr="00884F29">
        <w:t xml:space="preserve"> used to decide whether metrics are to be reported to the QoE metrics report server. The syntax and semantics of this leaf are defined in clause 16.3.3.</w:t>
      </w:r>
    </w:p>
    <w:p w:rsidR="00B35D29" w:rsidRPr="00884F29" w:rsidRDefault="00B35D29">
      <w:pPr>
        <w:pStyle w:val="B1"/>
      </w:pPr>
      <w:r w:rsidRPr="00884F29">
        <w:t>-</w:t>
      </w:r>
      <w:r w:rsidRPr="00884F29">
        <w:tab/>
        <w:t>Occurrence: ZeroOr</w:t>
      </w:r>
      <w:r w:rsidR="00E939B5" w:rsidRPr="00884F29">
        <w:t>One</w:t>
      </w:r>
    </w:p>
    <w:p w:rsidR="00B35D29" w:rsidRPr="00884F29" w:rsidRDefault="00B35D29">
      <w:pPr>
        <w:pStyle w:val="B1"/>
      </w:pPr>
      <w:r w:rsidRPr="00884F29">
        <w:t>-</w:t>
      </w:r>
      <w:r w:rsidRPr="00884F29">
        <w:tab/>
        <w:t>Format: chr</w:t>
      </w:r>
    </w:p>
    <w:p w:rsidR="00B35D29" w:rsidRPr="00884F29" w:rsidRDefault="00B35D29">
      <w:pPr>
        <w:pStyle w:val="B1"/>
      </w:pPr>
      <w:r w:rsidRPr="00884F29">
        <w:t>-</w:t>
      </w:r>
      <w:r w:rsidRPr="00884F29">
        <w:tab/>
        <w:t xml:space="preserve">Minimum Access Types: Get </w:t>
      </w:r>
    </w:p>
    <w:p w:rsidR="00B35D29" w:rsidRPr="00884F29" w:rsidRDefault="00B35D29">
      <w:pPr>
        <w:pStyle w:val="B1"/>
      </w:pPr>
      <w:r w:rsidRPr="00884F29">
        <w:t>-</w:t>
      </w:r>
      <w:r w:rsidRPr="00884F29">
        <w:tab/>
        <w:t>Values: See clause 16.3.3.</w:t>
      </w:r>
    </w:p>
    <w:p w:rsidR="00233EA6" w:rsidRPr="00884F29" w:rsidRDefault="00233EA6" w:rsidP="00233EA6">
      <w:pPr>
        <w:rPr>
          <w:b/>
          <w:sz w:val="32"/>
          <w:szCs w:val="32"/>
        </w:rPr>
      </w:pPr>
      <w:r w:rsidRPr="00884F29">
        <w:rPr>
          <w:b/>
          <w:sz w:val="32"/>
          <w:szCs w:val="32"/>
        </w:rPr>
        <w:t>/</w:t>
      </w:r>
      <w:r w:rsidRPr="00884F29">
        <w:rPr>
          <w:b/>
          <w:i/>
          <w:iCs/>
          <w:sz w:val="32"/>
          <w:szCs w:val="32"/>
        </w:rPr>
        <w:t>&lt;X&gt;</w:t>
      </w:r>
      <w:r w:rsidRPr="00884F29">
        <w:rPr>
          <w:b/>
          <w:sz w:val="32"/>
          <w:szCs w:val="32"/>
        </w:rPr>
        <w:t>/Ext</w:t>
      </w:r>
    </w:p>
    <w:p w:rsidR="00B35D29" w:rsidRPr="00884F29" w:rsidRDefault="00B35D29">
      <w:r w:rsidRPr="00884F29">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rsidR="00B35D29" w:rsidRPr="00884F29" w:rsidRDefault="00B35D29">
      <w:pPr>
        <w:pStyle w:val="B1"/>
      </w:pPr>
      <w:r w:rsidRPr="00884F29">
        <w:t>-</w:t>
      </w:r>
      <w:r w:rsidRPr="00884F29">
        <w:tab/>
        <w:t>Occurrence: ZeroOrOne</w:t>
      </w:r>
    </w:p>
    <w:p w:rsidR="00B35D29" w:rsidRPr="00884F29" w:rsidRDefault="00B35D29">
      <w:pPr>
        <w:pStyle w:val="B1"/>
      </w:pPr>
      <w:r w:rsidRPr="00884F29">
        <w:t>-</w:t>
      </w:r>
      <w:r w:rsidRPr="00884F29">
        <w:tab/>
        <w:t>Format: node</w:t>
      </w:r>
    </w:p>
    <w:p w:rsidR="00B35D29" w:rsidRPr="00884F29" w:rsidRDefault="00B35D29">
      <w:pPr>
        <w:pStyle w:val="B1"/>
        <w:rPr>
          <w:b/>
          <w:bCs/>
        </w:rPr>
      </w:pPr>
      <w:r w:rsidRPr="00884F29">
        <w:t>-</w:t>
      </w:r>
      <w:r w:rsidRPr="00884F29">
        <w:tab/>
        <w:t>Minimum Access Types: Get</w:t>
      </w:r>
    </w:p>
    <w:p w:rsidR="00233EA6" w:rsidRPr="00884F29" w:rsidRDefault="00233EA6" w:rsidP="00233EA6">
      <w:pPr>
        <w:rPr>
          <w:b/>
          <w:sz w:val="32"/>
          <w:szCs w:val="32"/>
        </w:rPr>
      </w:pPr>
      <w:r w:rsidRPr="00884F29">
        <w:rPr>
          <w:b/>
          <w:sz w:val="32"/>
          <w:szCs w:val="32"/>
        </w:rPr>
        <w:t>/</w:t>
      </w:r>
      <w:r w:rsidRPr="00884F29">
        <w:rPr>
          <w:b/>
          <w:i/>
          <w:iCs/>
          <w:sz w:val="32"/>
          <w:szCs w:val="32"/>
        </w:rPr>
        <w:t>&lt;X&gt;</w:t>
      </w:r>
      <w:r w:rsidRPr="00884F29">
        <w:rPr>
          <w:b/>
          <w:sz w:val="32"/>
          <w:szCs w:val="32"/>
        </w:rPr>
        <w:t>/Speech</w:t>
      </w:r>
    </w:p>
    <w:p w:rsidR="00B35D29" w:rsidRPr="00884F29" w:rsidRDefault="00B35D29">
      <w:r w:rsidRPr="00884F29">
        <w:t>The Speech node is the starting point of the speech media level QoE metrics definitions.</w:t>
      </w:r>
    </w:p>
    <w:p w:rsidR="00B35D29" w:rsidRPr="00884F29" w:rsidRDefault="00B35D29">
      <w:pPr>
        <w:pStyle w:val="B1"/>
      </w:pPr>
      <w:r w:rsidRPr="00884F29">
        <w:t>-</w:t>
      </w:r>
      <w:r w:rsidRPr="00884F29">
        <w:tab/>
        <w:t>Occurrence: ZeroOrOne</w:t>
      </w:r>
    </w:p>
    <w:p w:rsidR="00B35D29" w:rsidRPr="00884F29" w:rsidRDefault="00B35D29">
      <w:pPr>
        <w:pStyle w:val="B1"/>
      </w:pPr>
      <w:r w:rsidRPr="00884F29">
        <w:t>-</w:t>
      </w:r>
      <w:r w:rsidRPr="00884F29">
        <w:tab/>
        <w:t>Format: node</w:t>
      </w:r>
    </w:p>
    <w:p w:rsidR="00B35D29" w:rsidRPr="00884F29" w:rsidRDefault="00B35D29">
      <w:pPr>
        <w:pStyle w:val="B1"/>
        <w:rPr>
          <w:b/>
          <w:bCs/>
        </w:rPr>
      </w:pPr>
      <w:r w:rsidRPr="00884F29">
        <w:t>-</w:t>
      </w:r>
      <w:r w:rsidRPr="00884F29">
        <w:tab/>
        <w:t>Minimum Access Types: Get</w:t>
      </w:r>
    </w:p>
    <w:p w:rsidR="00233EA6" w:rsidRPr="00884F29" w:rsidRDefault="00233EA6" w:rsidP="00233EA6">
      <w:pPr>
        <w:rPr>
          <w:b/>
          <w:sz w:val="32"/>
          <w:szCs w:val="32"/>
        </w:rPr>
      </w:pPr>
      <w:r w:rsidRPr="00884F29">
        <w:rPr>
          <w:b/>
          <w:sz w:val="32"/>
          <w:szCs w:val="32"/>
        </w:rPr>
        <w:t>/</w:t>
      </w:r>
      <w:r w:rsidRPr="00884F29">
        <w:rPr>
          <w:b/>
          <w:i/>
          <w:iCs/>
          <w:sz w:val="32"/>
          <w:szCs w:val="32"/>
        </w:rPr>
        <w:t>&lt;X&gt;</w:t>
      </w:r>
      <w:r w:rsidRPr="00884F29">
        <w:rPr>
          <w:b/>
          <w:sz w:val="32"/>
          <w:szCs w:val="32"/>
        </w:rPr>
        <w:t>/Speech/Metrics</w:t>
      </w:r>
    </w:p>
    <w:p w:rsidR="00B35D29" w:rsidRPr="00884F29" w:rsidRDefault="00B35D29">
      <w:r w:rsidRPr="00884F29">
        <w:t>This leaf provides in textual format the QoE metrics that need to be reported, the measurement frequency, the reporting interval and the reporting range. The syntax and semantics of this leaf are defined in clause 16.3.2.</w:t>
      </w:r>
    </w:p>
    <w:p w:rsidR="00B35D29" w:rsidRPr="00884F29" w:rsidRDefault="00B35D29">
      <w:pPr>
        <w:pStyle w:val="B1"/>
      </w:pPr>
      <w:r w:rsidRPr="00884F29">
        <w:t>-</w:t>
      </w:r>
      <w:r w:rsidRPr="00884F29">
        <w:tab/>
        <w:t>Occurrence: ZeroOr</w:t>
      </w:r>
      <w:r w:rsidR="00E939B5" w:rsidRPr="00884F29">
        <w:t>One</w:t>
      </w:r>
    </w:p>
    <w:p w:rsidR="00B35D29" w:rsidRPr="00884F29" w:rsidRDefault="00B35D29">
      <w:pPr>
        <w:pStyle w:val="B1"/>
      </w:pPr>
      <w:r w:rsidRPr="00884F29">
        <w:t>-</w:t>
      </w:r>
      <w:r w:rsidRPr="00884F29">
        <w:tab/>
        <w:t>Format: chr</w:t>
      </w:r>
    </w:p>
    <w:p w:rsidR="00B35D29" w:rsidRPr="00884F29" w:rsidRDefault="00B35D29">
      <w:pPr>
        <w:pStyle w:val="B1"/>
      </w:pPr>
      <w:r w:rsidRPr="00884F29">
        <w:t>-</w:t>
      </w:r>
      <w:r w:rsidRPr="00884F29">
        <w:tab/>
        <w:t xml:space="preserve">Minimum Access Types: Get </w:t>
      </w:r>
    </w:p>
    <w:p w:rsidR="00B35D29" w:rsidRPr="00884F29" w:rsidRDefault="00B35D29">
      <w:pPr>
        <w:pStyle w:val="B1"/>
      </w:pPr>
      <w:r w:rsidRPr="00884F29">
        <w:t>-</w:t>
      </w:r>
      <w:r w:rsidRPr="00884F29">
        <w:tab/>
        <w:t>Values: see clause 16.3.2.</w:t>
      </w:r>
    </w:p>
    <w:p w:rsidR="00233EA6" w:rsidRPr="00884F29" w:rsidRDefault="00233EA6" w:rsidP="00233EA6">
      <w:pPr>
        <w:rPr>
          <w:b/>
          <w:sz w:val="32"/>
          <w:szCs w:val="32"/>
        </w:rPr>
      </w:pPr>
      <w:r w:rsidRPr="00884F29">
        <w:rPr>
          <w:b/>
          <w:sz w:val="32"/>
          <w:szCs w:val="32"/>
        </w:rPr>
        <w:t>/</w:t>
      </w:r>
      <w:r w:rsidRPr="00884F29">
        <w:rPr>
          <w:b/>
          <w:i/>
          <w:iCs/>
          <w:sz w:val="32"/>
          <w:szCs w:val="32"/>
        </w:rPr>
        <w:t>&lt;X&gt;</w:t>
      </w:r>
      <w:r w:rsidRPr="00884F29">
        <w:rPr>
          <w:b/>
          <w:sz w:val="32"/>
          <w:szCs w:val="32"/>
        </w:rPr>
        <w:t>/Speech/Ext</w:t>
      </w:r>
    </w:p>
    <w:p w:rsidR="00B35D29" w:rsidRPr="00884F29" w:rsidRDefault="00B35D29">
      <w:r w:rsidRPr="00884F29">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B35D29" w:rsidRPr="00884F29" w:rsidRDefault="00B35D29">
      <w:pPr>
        <w:pStyle w:val="B1"/>
      </w:pPr>
      <w:r w:rsidRPr="00884F29">
        <w:t>-</w:t>
      </w:r>
      <w:r w:rsidRPr="00884F29">
        <w:tab/>
        <w:t>Occurrence: ZeroOrOne</w:t>
      </w:r>
    </w:p>
    <w:p w:rsidR="00B35D29" w:rsidRPr="00884F29" w:rsidRDefault="00B35D29">
      <w:pPr>
        <w:pStyle w:val="B1"/>
      </w:pPr>
      <w:r w:rsidRPr="00884F29">
        <w:t>-</w:t>
      </w:r>
      <w:r w:rsidRPr="00884F29">
        <w:tab/>
        <w:t>Format: node</w:t>
      </w:r>
    </w:p>
    <w:p w:rsidR="00B35D29" w:rsidRPr="00884F29" w:rsidRDefault="00B35D29">
      <w:pPr>
        <w:pStyle w:val="B1"/>
        <w:rPr>
          <w:b/>
          <w:bCs/>
        </w:rPr>
      </w:pPr>
      <w:r w:rsidRPr="00884F29">
        <w:t>-</w:t>
      </w:r>
      <w:r w:rsidRPr="00884F29">
        <w:tab/>
        <w:t>Minimum Access Types: Get</w:t>
      </w:r>
    </w:p>
    <w:p w:rsidR="00233EA6" w:rsidRPr="00884F29" w:rsidRDefault="00233EA6" w:rsidP="00233EA6">
      <w:pPr>
        <w:rPr>
          <w:b/>
          <w:sz w:val="32"/>
          <w:szCs w:val="32"/>
        </w:rPr>
      </w:pPr>
      <w:r w:rsidRPr="00884F29">
        <w:rPr>
          <w:b/>
          <w:sz w:val="32"/>
          <w:szCs w:val="32"/>
        </w:rPr>
        <w:t>/</w:t>
      </w:r>
      <w:r w:rsidRPr="00884F29">
        <w:rPr>
          <w:b/>
          <w:i/>
          <w:iCs/>
          <w:sz w:val="32"/>
          <w:szCs w:val="32"/>
        </w:rPr>
        <w:t>&lt;X&gt;</w:t>
      </w:r>
      <w:r w:rsidRPr="00884F29">
        <w:rPr>
          <w:b/>
          <w:sz w:val="32"/>
          <w:szCs w:val="32"/>
        </w:rPr>
        <w:t>/Video</w:t>
      </w:r>
    </w:p>
    <w:p w:rsidR="00B35D29" w:rsidRPr="00884F29" w:rsidRDefault="00B35D29">
      <w:r w:rsidRPr="00884F29">
        <w:t>The Video node is the starting point of the video media level QoE metrics definitions.</w:t>
      </w:r>
    </w:p>
    <w:p w:rsidR="00B35D29" w:rsidRPr="00884F29" w:rsidRDefault="00B35D29">
      <w:pPr>
        <w:pStyle w:val="B1"/>
      </w:pPr>
      <w:r w:rsidRPr="00884F29">
        <w:t>-</w:t>
      </w:r>
      <w:r w:rsidRPr="00884F29">
        <w:tab/>
        <w:t>Occurrence: ZeroOrOne</w:t>
      </w:r>
    </w:p>
    <w:p w:rsidR="00B35D29" w:rsidRPr="00884F29" w:rsidRDefault="00B35D29">
      <w:pPr>
        <w:pStyle w:val="B1"/>
      </w:pPr>
      <w:r w:rsidRPr="00884F29">
        <w:t>-</w:t>
      </w:r>
      <w:r w:rsidRPr="00884F29">
        <w:tab/>
        <w:t>Format: node</w:t>
      </w:r>
    </w:p>
    <w:p w:rsidR="00B35D29" w:rsidRPr="00884F29" w:rsidRDefault="00B35D29">
      <w:pPr>
        <w:pStyle w:val="B1"/>
        <w:rPr>
          <w:b/>
          <w:bCs/>
        </w:rPr>
      </w:pPr>
      <w:r w:rsidRPr="00884F29">
        <w:t>-</w:t>
      </w:r>
      <w:r w:rsidRPr="00884F29">
        <w:tab/>
        <w:t>Minimum Access Types: Get</w:t>
      </w:r>
    </w:p>
    <w:p w:rsidR="00233EA6" w:rsidRPr="00884F29" w:rsidRDefault="00233EA6" w:rsidP="00233EA6">
      <w:pPr>
        <w:rPr>
          <w:b/>
          <w:sz w:val="32"/>
          <w:szCs w:val="32"/>
        </w:rPr>
      </w:pPr>
      <w:r w:rsidRPr="00884F29">
        <w:rPr>
          <w:b/>
          <w:sz w:val="32"/>
          <w:szCs w:val="32"/>
        </w:rPr>
        <w:t>/</w:t>
      </w:r>
      <w:r w:rsidRPr="00884F29">
        <w:rPr>
          <w:b/>
          <w:i/>
          <w:iCs/>
          <w:sz w:val="32"/>
          <w:szCs w:val="32"/>
        </w:rPr>
        <w:t>&lt;X&gt;</w:t>
      </w:r>
      <w:r w:rsidRPr="00884F29">
        <w:rPr>
          <w:b/>
          <w:sz w:val="32"/>
          <w:szCs w:val="32"/>
        </w:rPr>
        <w:t>/Video/Metrics</w:t>
      </w:r>
    </w:p>
    <w:p w:rsidR="00B35D29" w:rsidRPr="00884F29" w:rsidRDefault="00B35D29">
      <w:r w:rsidRPr="00884F29">
        <w:t>This leaf provides in textual format the QoE metrics that need to be reported, the measurement frequency, the reporting interval and the reporting range. The syntax and semantics of this leaf are defined in clause 16.3.2.</w:t>
      </w:r>
    </w:p>
    <w:p w:rsidR="00B35D29" w:rsidRPr="00884F29" w:rsidRDefault="00B35D29">
      <w:pPr>
        <w:pStyle w:val="B1"/>
      </w:pPr>
      <w:r w:rsidRPr="00884F29">
        <w:t>-</w:t>
      </w:r>
      <w:r w:rsidRPr="00884F29">
        <w:tab/>
        <w:t>Occurrence: ZeroOr</w:t>
      </w:r>
      <w:r w:rsidR="00E939B5" w:rsidRPr="00884F29">
        <w:t>One</w:t>
      </w:r>
    </w:p>
    <w:p w:rsidR="00B35D29" w:rsidRPr="00884F29" w:rsidRDefault="00B35D29">
      <w:pPr>
        <w:pStyle w:val="B1"/>
      </w:pPr>
      <w:r w:rsidRPr="00884F29">
        <w:t>-</w:t>
      </w:r>
      <w:r w:rsidRPr="00884F29">
        <w:tab/>
        <w:t>Format: chr</w:t>
      </w:r>
    </w:p>
    <w:p w:rsidR="00B35D29" w:rsidRPr="00884F29" w:rsidRDefault="00B35D29">
      <w:pPr>
        <w:pStyle w:val="B1"/>
      </w:pPr>
      <w:r w:rsidRPr="00884F29">
        <w:t>-</w:t>
      </w:r>
      <w:r w:rsidRPr="00884F29">
        <w:tab/>
        <w:t>Access Types: Get</w:t>
      </w:r>
    </w:p>
    <w:p w:rsidR="00B35D29" w:rsidRPr="00884F29" w:rsidRDefault="00B35D29">
      <w:pPr>
        <w:pStyle w:val="B1"/>
      </w:pPr>
      <w:r w:rsidRPr="00884F29">
        <w:t>-</w:t>
      </w:r>
      <w:r w:rsidRPr="00884F29">
        <w:tab/>
        <w:t>Values: see clause 16.3.2.</w:t>
      </w:r>
    </w:p>
    <w:p w:rsidR="00233EA6" w:rsidRPr="00884F29" w:rsidRDefault="00233EA6" w:rsidP="00233EA6">
      <w:pPr>
        <w:rPr>
          <w:b/>
          <w:sz w:val="32"/>
          <w:szCs w:val="32"/>
        </w:rPr>
      </w:pPr>
      <w:r w:rsidRPr="00884F29">
        <w:rPr>
          <w:b/>
          <w:sz w:val="32"/>
          <w:szCs w:val="32"/>
        </w:rPr>
        <w:t>/</w:t>
      </w:r>
      <w:r w:rsidRPr="00884F29">
        <w:rPr>
          <w:b/>
          <w:i/>
          <w:iCs/>
          <w:sz w:val="32"/>
          <w:szCs w:val="32"/>
        </w:rPr>
        <w:t>&lt;X&gt;</w:t>
      </w:r>
      <w:r w:rsidRPr="00884F29">
        <w:rPr>
          <w:b/>
          <w:sz w:val="32"/>
          <w:szCs w:val="32"/>
        </w:rPr>
        <w:t>/Video/Ext</w:t>
      </w:r>
    </w:p>
    <w:p w:rsidR="00B35D29" w:rsidRPr="00884F29" w:rsidRDefault="00B35D29">
      <w:r w:rsidRPr="00884F29">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B35D29" w:rsidRPr="00884F29" w:rsidRDefault="00B35D29">
      <w:pPr>
        <w:pStyle w:val="B1"/>
      </w:pPr>
      <w:r w:rsidRPr="00884F29">
        <w:t>-</w:t>
      </w:r>
      <w:r w:rsidRPr="00884F29">
        <w:tab/>
        <w:t>Occurrence: ZeroOrOne</w:t>
      </w:r>
    </w:p>
    <w:p w:rsidR="00B35D29" w:rsidRPr="00884F29" w:rsidRDefault="00B35D29">
      <w:pPr>
        <w:pStyle w:val="B1"/>
      </w:pPr>
      <w:r w:rsidRPr="00884F29">
        <w:t>-</w:t>
      </w:r>
      <w:r w:rsidRPr="00884F29">
        <w:tab/>
        <w:t>Format: node</w:t>
      </w:r>
    </w:p>
    <w:p w:rsidR="00B35D29" w:rsidRPr="00884F29" w:rsidRDefault="00B35D29">
      <w:pPr>
        <w:pStyle w:val="B1"/>
        <w:rPr>
          <w:b/>
          <w:bCs/>
        </w:rPr>
      </w:pPr>
      <w:r w:rsidRPr="00884F29">
        <w:t>-</w:t>
      </w:r>
      <w:r w:rsidRPr="00884F29">
        <w:tab/>
        <w:t>Minimum Access Types: Get</w:t>
      </w:r>
    </w:p>
    <w:p w:rsidR="00233EA6" w:rsidRPr="00884F29" w:rsidRDefault="00233EA6" w:rsidP="00233EA6">
      <w:pPr>
        <w:rPr>
          <w:b/>
          <w:sz w:val="32"/>
          <w:szCs w:val="32"/>
        </w:rPr>
      </w:pPr>
      <w:r w:rsidRPr="00884F29">
        <w:rPr>
          <w:b/>
          <w:sz w:val="32"/>
          <w:szCs w:val="32"/>
        </w:rPr>
        <w:t>/</w:t>
      </w:r>
      <w:r w:rsidRPr="00884F29">
        <w:rPr>
          <w:b/>
          <w:i/>
          <w:iCs/>
          <w:sz w:val="32"/>
          <w:szCs w:val="32"/>
        </w:rPr>
        <w:t>&lt;X&gt;</w:t>
      </w:r>
      <w:r w:rsidRPr="00884F29">
        <w:rPr>
          <w:b/>
          <w:sz w:val="32"/>
          <w:szCs w:val="32"/>
        </w:rPr>
        <w:t>/Text</w:t>
      </w:r>
    </w:p>
    <w:p w:rsidR="00B35D29" w:rsidRPr="00884F29" w:rsidRDefault="00B35D29">
      <w:r w:rsidRPr="00884F29">
        <w:t>The Text node is the starting point of the real-time text media level QoE metrics definitions.</w:t>
      </w:r>
    </w:p>
    <w:p w:rsidR="00B35D29" w:rsidRPr="00884F29" w:rsidRDefault="00B35D29">
      <w:pPr>
        <w:pStyle w:val="B1"/>
      </w:pPr>
      <w:r w:rsidRPr="00884F29">
        <w:t>-</w:t>
      </w:r>
      <w:r w:rsidRPr="00884F29">
        <w:tab/>
        <w:t>Occurrence: ZeroOrOne</w:t>
      </w:r>
    </w:p>
    <w:p w:rsidR="00B35D29" w:rsidRPr="00884F29" w:rsidRDefault="00B35D29">
      <w:pPr>
        <w:pStyle w:val="B1"/>
      </w:pPr>
      <w:r w:rsidRPr="00884F29">
        <w:t>-</w:t>
      </w:r>
      <w:r w:rsidRPr="00884F29">
        <w:tab/>
        <w:t>Format: node</w:t>
      </w:r>
    </w:p>
    <w:p w:rsidR="00B35D29" w:rsidRPr="00884F29" w:rsidRDefault="00B35D29">
      <w:pPr>
        <w:pStyle w:val="B1"/>
        <w:rPr>
          <w:b/>
          <w:bCs/>
        </w:rPr>
      </w:pPr>
      <w:r w:rsidRPr="00884F29">
        <w:t>-</w:t>
      </w:r>
      <w:r w:rsidRPr="00884F29">
        <w:tab/>
        <w:t>Minimum Access Types: Get</w:t>
      </w:r>
    </w:p>
    <w:p w:rsidR="00B35D29" w:rsidRPr="00884F29" w:rsidRDefault="00B35D29">
      <w:pPr>
        <w:pStyle w:val="B1"/>
        <w:rPr>
          <w:b/>
          <w:bCs/>
        </w:rPr>
      </w:pPr>
      <w:r w:rsidRPr="00884F29">
        <w:t>-</w:t>
      </w:r>
      <w:r w:rsidRPr="00884F29">
        <w:tab/>
        <w:t>Values: see clause 16.3.2.</w:t>
      </w:r>
    </w:p>
    <w:p w:rsidR="00233EA6" w:rsidRPr="00884F29" w:rsidRDefault="00233EA6" w:rsidP="00233EA6">
      <w:pPr>
        <w:rPr>
          <w:b/>
          <w:sz w:val="32"/>
          <w:szCs w:val="32"/>
        </w:rPr>
      </w:pPr>
      <w:r w:rsidRPr="00884F29">
        <w:rPr>
          <w:b/>
          <w:sz w:val="32"/>
          <w:szCs w:val="32"/>
        </w:rPr>
        <w:t>/</w:t>
      </w:r>
      <w:r w:rsidRPr="00884F29">
        <w:rPr>
          <w:b/>
          <w:i/>
          <w:iCs/>
          <w:sz w:val="32"/>
          <w:szCs w:val="32"/>
        </w:rPr>
        <w:t>&lt;X&gt;</w:t>
      </w:r>
      <w:r w:rsidRPr="00884F29">
        <w:rPr>
          <w:b/>
          <w:sz w:val="32"/>
          <w:szCs w:val="32"/>
        </w:rPr>
        <w:t>/Text/Metrics</w:t>
      </w:r>
    </w:p>
    <w:p w:rsidR="00B35D29" w:rsidRPr="00884F29" w:rsidRDefault="00B35D29">
      <w:r w:rsidRPr="00884F29">
        <w:t>This leaf provides in textual format the QoE metrics that need to be reported, the measurement frequency, the reporting interval and the reporting range. The syntax and semantics of this leaf are defined in clause 16.3.2.</w:t>
      </w:r>
    </w:p>
    <w:p w:rsidR="00B35D29" w:rsidRPr="00884F29" w:rsidRDefault="00B35D29">
      <w:pPr>
        <w:pStyle w:val="B1"/>
      </w:pPr>
      <w:r w:rsidRPr="00884F29">
        <w:t>-</w:t>
      </w:r>
      <w:r w:rsidRPr="00884F29">
        <w:tab/>
        <w:t>Occurrence: ZeroOr</w:t>
      </w:r>
      <w:r w:rsidR="00E939B5" w:rsidRPr="00884F29">
        <w:t>One</w:t>
      </w:r>
    </w:p>
    <w:p w:rsidR="00B35D29" w:rsidRPr="00884F29" w:rsidRDefault="00B35D29">
      <w:pPr>
        <w:pStyle w:val="B1"/>
      </w:pPr>
      <w:r w:rsidRPr="00884F29">
        <w:t>-</w:t>
      </w:r>
      <w:r w:rsidRPr="00884F29">
        <w:tab/>
        <w:t>Format: chr</w:t>
      </w:r>
    </w:p>
    <w:p w:rsidR="00B35D29" w:rsidRPr="00884F29" w:rsidRDefault="00B35D29">
      <w:pPr>
        <w:pStyle w:val="B1"/>
      </w:pPr>
      <w:r w:rsidRPr="00884F29">
        <w:t>-</w:t>
      </w:r>
      <w:r w:rsidRPr="00884F29">
        <w:tab/>
        <w:t>Minimum Access Types: Get</w:t>
      </w:r>
    </w:p>
    <w:p w:rsidR="00B35D29" w:rsidRPr="00884F29" w:rsidRDefault="00B35D29">
      <w:pPr>
        <w:pStyle w:val="B1"/>
      </w:pPr>
      <w:r w:rsidRPr="00884F29">
        <w:t>-</w:t>
      </w:r>
      <w:r w:rsidRPr="00884F29">
        <w:tab/>
        <w:t>Values: see clause 16.3.2.</w:t>
      </w:r>
    </w:p>
    <w:p w:rsidR="00233EA6" w:rsidRPr="00884F29" w:rsidRDefault="00233EA6" w:rsidP="00233EA6">
      <w:pPr>
        <w:rPr>
          <w:b/>
          <w:sz w:val="32"/>
          <w:szCs w:val="32"/>
        </w:rPr>
      </w:pPr>
      <w:r w:rsidRPr="00884F29">
        <w:rPr>
          <w:b/>
          <w:sz w:val="32"/>
          <w:szCs w:val="32"/>
        </w:rPr>
        <w:t>/</w:t>
      </w:r>
      <w:r w:rsidRPr="00884F29">
        <w:rPr>
          <w:b/>
          <w:i/>
          <w:iCs/>
          <w:sz w:val="32"/>
          <w:szCs w:val="32"/>
        </w:rPr>
        <w:t>&lt;X&gt;</w:t>
      </w:r>
      <w:r w:rsidRPr="00884F29">
        <w:rPr>
          <w:b/>
          <w:sz w:val="32"/>
          <w:szCs w:val="32"/>
        </w:rPr>
        <w:t>/Text/Ext</w:t>
      </w:r>
    </w:p>
    <w:p w:rsidR="00B35D29" w:rsidRPr="00884F29" w:rsidRDefault="00B35D29">
      <w:r w:rsidRPr="00884F29">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B35D29" w:rsidRPr="00884F29" w:rsidRDefault="00B35D29">
      <w:pPr>
        <w:pStyle w:val="B1"/>
      </w:pPr>
      <w:r w:rsidRPr="00884F29">
        <w:t>-</w:t>
      </w:r>
      <w:r w:rsidRPr="00884F29">
        <w:tab/>
        <w:t>Occurrence: ZeroOrOne</w:t>
      </w:r>
    </w:p>
    <w:p w:rsidR="00B35D29" w:rsidRPr="00884F29" w:rsidRDefault="00B35D29">
      <w:pPr>
        <w:pStyle w:val="B1"/>
      </w:pPr>
      <w:r w:rsidRPr="00884F29">
        <w:t>-</w:t>
      </w:r>
      <w:r w:rsidRPr="00884F29">
        <w:tab/>
        <w:t>Format: node</w:t>
      </w:r>
    </w:p>
    <w:p w:rsidR="00B35D29" w:rsidRPr="00884F29" w:rsidRDefault="00B35D29">
      <w:pPr>
        <w:pStyle w:val="B1"/>
        <w:rPr>
          <w:b/>
          <w:bCs/>
        </w:rPr>
      </w:pPr>
      <w:r w:rsidRPr="00884F29">
        <w:t>-</w:t>
      </w:r>
      <w:r w:rsidRPr="00884F29">
        <w:tab/>
        <w:t>Minimum Access Types: Get</w:t>
      </w:r>
    </w:p>
    <w:p w:rsidR="00B35D29" w:rsidRPr="00884F29" w:rsidRDefault="00B35D29" w:rsidP="00C727CB">
      <w:pPr>
        <w:pStyle w:val="Heading3"/>
      </w:pPr>
      <w:bookmarkStart w:id="267" w:name="_Toc457898860"/>
      <w:r w:rsidRPr="00884F29">
        <w:t>16.3.2</w:t>
      </w:r>
      <w:r w:rsidRPr="00884F29">
        <w:tab/>
        <w:t>QoE metric reporting configuration</w:t>
      </w:r>
      <w:bookmarkEnd w:id="267"/>
    </w:p>
    <w:p w:rsidR="00B35D29" w:rsidRPr="00884F29" w:rsidRDefault="00B35D29">
      <w:pPr>
        <w:rPr>
          <w:color w:val="000000"/>
        </w:rPr>
      </w:pPr>
      <w:r w:rsidRPr="00884F29">
        <w:t xml:space="preserve">The syntax of the text contained in the Metrics leaf is similar to the </w:t>
      </w:r>
      <w:r w:rsidR="00C727CB" w:rsidRPr="00884F29">
        <w:t>'</w:t>
      </w:r>
      <w:r w:rsidRPr="00884F29">
        <w:t>3GPP-QoE-Metrics</w:t>
      </w:r>
      <w:r w:rsidR="00C727CB" w:rsidRPr="00884F29">
        <w:t>'</w:t>
      </w:r>
      <w:r w:rsidRPr="00884F29">
        <w:t xml:space="preserve"> attribute syntax specified in 3GPP TS 26.23</w:t>
      </w:r>
      <w:r w:rsidRPr="00884F29">
        <w:rPr>
          <w:color w:val="000000"/>
        </w:rPr>
        <w:t>4 [60] and 3GPP TS 26.346 [74]:</w:t>
      </w:r>
    </w:p>
    <w:p w:rsidR="00B35D29" w:rsidRPr="00884F29" w:rsidRDefault="00B35D29">
      <w:pPr>
        <w:pStyle w:val="B1"/>
        <w:tabs>
          <w:tab w:val="left" w:pos="2410"/>
        </w:tabs>
      </w:pPr>
      <w:r w:rsidRPr="00884F29">
        <w:t>-</w:t>
      </w:r>
      <w:r w:rsidRPr="00884F29">
        <w:tab/>
        <w:t>QoE-Metrics</w:t>
      </w:r>
      <w:r w:rsidRPr="00884F29">
        <w:tab/>
        <w:t>= "3GPP-QoE-Metrics:" att-measure-spec *("," att-measure-spec)) CRLF</w:t>
      </w:r>
    </w:p>
    <w:p w:rsidR="00B35D29" w:rsidRPr="00884F29" w:rsidRDefault="00B35D29">
      <w:pPr>
        <w:pStyle w:val="B1"/>
        <w:tabs>
          <w:tab w:val="left" w:pos="2410"/>
        </w:tabs>
      </w:pPr>
      <w:r w:rsidRPr="00884F29">
        <w:t>-</w:t>
      </w:r>
      <w:r w:rsidRPr="00884F29">
        <w:tab/>
        <w:t>att-measure-spec</w:t>
      </w:r>
      <w:r w:rsidRPr="00884F29">
        <w:tab/>
        <w:t xml:space="preserve">= Metrics ";" Sending-rate [";" Measure-Range] </w:t>
      </w:r>
      <w:r w:rsidRPr="00884F29">
        <w:br/>
      </w:r>
      <w:r w:rsidRPr="00884F29">
        <w:tab/>
        <w:t>[";" Measure-Resolution] *([";" Parameter-Ext])</w:t>
      </w:r>
    </w:p>
    <w:p w:rsidR="00B35D29" w:rsidRPr="00884F29" w:rsidRDefault="00B35D29">
      <w:pPr>
        <w:pStyle w:val="B1"/>
        <w:tabs>
          <w:tab w:val="left" w:pos="2410"/>
        </w:tabs>
      </w:pPr>
      <w:r w:rsidRPr="00884F29">
        <w:t>-</w:t>
      </w:r>
      <w:r w:rsidRPr="00884F29">
        <w:tab/>
        <w:t>Metrics</w:t>
      </w:r>
      <w:r w:rsidRPr="00884F29">
        <w:tab/>
        <w:t>= "metrics" "=" "{"Metrics-Name *("|" Metrics-Name) " }"</w:t>
      </w:r>
    </w:p>
    <w:p w:rsidR="00B35D29" w:rsidRPr="00884F29" w:rsidRDefault="00B35D29">
      <w:pPr>
        <w:pStyle w:val="B1"/>
        <w:tabs>
          <w:tab w:val="left" w:pos="2410"/>
        </w:tabs>
      </w:pPr>
      <w:r w:rsidRPr="00884F29">
        <w:t>-</w:t>
      </w:r>
      <w:r w:rsidRPr="00884F29">
        <w:tab/>
        <w:t>Metrics-Name</w:t>
      </w:r>
      <w:r w:rsidRPr="00884F29">
        <w:tab/>
        <w:t xml:space="preserve">= 1*((0x21..0x2b) / (0x2d..0x3a) / (0x3c..0x7a) / 0x7e) ;VCHAR except ";", ",", "{" </w:t>
      </w:r>
      <w:r w:rsidRPr="00884F29">
        <w:tab/>
        <w:t>or "}"</w:t>
      </w:r>
    </w:p>
    <w:p w:rsidR="00B35D29" w:rsidRPr="00884F29" w:rsidRDefault="00B35D29">
      <w:pPr>
        <w:pStyle w:val="B1"/>
        <w:tabs>
          <w:tab w:val="left" w:pos="2410"/>
        </w:tabs>
      </w:pPr>
      <w:r w:rsidRPr="00884F29">
        <w:t>-</w:t>
      </w:r>
      <w:r w:rsidRPr="00884F29">
        <w:tab/>
        <w:t>Sending-Rate</w:t>
      </w:r>
      <w:r w:rsidRPr="00884F29">
        <w:tab/>
        <w:t>= "rate" "=" 1*DIGIT / "End"</w:t>
      </w:r>
    </w:p>
    <w:p w:rsidR="00B35D29" w:rsidRPr="00884F29" w:rsidRDefault="00B35D29">
      <w:pPr>
        <w:pStyle w:val="B1"/>
        <w:tabs>
          <w:tab w:val="left" w:pos="2410"/>
        </w:tabs>
      </w:pPr>
      <w:r w:rsidRPr="00884F29">
        <w:t>-</w:t>
      </w:r>
      <w:r w:rsidRPr="00884F29">
        <w:tab/>
        <w:t>Measure-Resolution</w:t>
      </w:r>
      <w:r w:rsidRPr="00884F29">
        <w:tab/>
        <w:t>= "resolution" "=" 1*DIGIT ; in seconds</w:t>
      </w:r>
    </w:p>
    <w:p w:rsidR="00B35D29" w:rsidRPr="00884F29" w:rsidRDefault="00B35D29">
      <w:pPr>
        <w:pStyle w:val="B1"/>
        <w:tabs>
          <w:tab w:val="left" w:pos="2410"/>
        </w:tabs>
      </w:pPr>
      <w:r w:rsidRPr="00884F29">
        <w:t>-</w:t>
      </w:r>
      <w:r w:rsidRPr="00884F29">
        <w:tab/>
        <w:t>Measure-Range</w:t>
      </w:r>
      <w:r w:rsidRPr="00884F29">
        <w:tab/>
        <w:t>= "range" ":" Ranges-Specifier</w:t>
      </w:r>
    </w:p>
    <w:p w:rsidR="00B35D29" w:rsidRPr="00884F29" w:rsidRDefault="00B35D29">
      <w:pPr>
        <w:pStyle w:val="B1"/>
        <w:tabs>
          <w:tab w:val="left" w:pos="2410"/>
        </w:tabs>
      </w:pPr>
      <w:r w:rsidRPr="00884F29">
        <w:t>-</w:t>
      </w:r>
      <w:r w:rsidRPr="00884F29">
        <w:tab/>
        <w:t>Parameter-Ext</w:t>
      </w:r>
      <w:r w:rsidRPr="00884F29">
        <w:tab/>
        <w:t xml:space="preserve">= (1*DIGIT ["." 1*DIGIT]) / (1*((0x21..0x2b) / (0x2d..0x3a) / (0x3c..0x7a) / 0x7c / 0x7e)) </w:t>
      </w:r>
    </w:p>
    <w:p w:rsidR="00B35D29" w:rsidRPr="00884F29" w:rsidRDefault="00B35D29">
      <w:pPr>
        <w:pStyle w:val="B1"/>
        <w:tabs>
          <w:tab w:val="left" w:pos="2410"/>
        </w:tabs>
      </w:pPr>
      <w:r w:rsidRPr="00884F29">
        <w:t>-</w:t>
      </w:r>
      <w:r w:rsidRPr="00884F29">
        <w:tab/>
        <w:t>Ranges-Specifier</w:t>
      </w:r>
      <w:r w:rsidRPr="00884F29">
        <w:tab/>
        <w:t>= as defined in RFC 2326 [72].</w:t>
      </w:r>
    </w:p>
    <w:p w:rsidR="00B35D29" w:rsidRPr="00884F29" w:rsidRDefault="00B35D29">
      <w:r w:rsidRPr="00884F29">
        <w:t>This attribute is used to indicate which QoE metrics are supported, the reporting interval, the measurement interval and reporting range.</w:t>
      </w:r>
    </w:p>
    <w:p w:rsidR="00B35D29" w:rsidRPr="00884F29" w:rsidRDefault="00B35D29">
      <w:r w:rsidRPr="00884F29">
        <w:t>The "Metrics" field contains the list of names that describes the metrics/measurements that are required to be reported in a MTSI call, provided that the MTSI client supports these measurements and the reporting rule conditions are met (see clause 16.3.3). The names that are not included in the "Metrics" field shall not be reported during the session.</w:t>
      </w:r>
    </w:p>
    <w:p w:rsidR="00B35D29" w:rsidRPr="00884F29" w:rsidRDefault="00B35D29">
      <w:r w:rsidRPr="00884F29">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rsidRPr="00884F29">
        <w:sym w:font="Symbol" w:char="F0B3"/>
      </w:r>
      <w:r w:rsidRPr="00884F29">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rsidR="00B35D29" w:rsidRPr="00884F29" w:rsidRDefault="00B35D29">
      <w:r w:rsidRPr="00884F29">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rsidR="00B35D29" w:rsidRPr="00884F29" w:rsidRDefault="00B35D29">
      <w:r w:rsidRPr="00884F29">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rsidR="00B35D29" w:rsidRPr="00884F29" w:rsidRDefault="00B35D29" w:rsidP="00C727CB">
      <w:pPr>
        <w:pStyle w:val="Heading3"/>
      </w:pPr>
      <w:bookmarkStart w:id="268" w:name="_Toc457898861"/>
      <w:r w:rsidRPr="00884F29">
        <w:t>16.3.3</w:t>
      </w:r>
      <w:r w:rsidRPr="00884F29">
        <w:tab/>
        <w:t>QoE reporting rule definition</w:t>
      </w:r>
      <w:bookmarkEnd w:id="268"/>
    </w:p>
    <w:p w:rsidR="00B35D29" w:rsidRPr="00884F29" w:rsidRDefault="00B35D29">
      <w:r w:rsidRPr="00884F29">
        <w:t>This clause defines the syntax and semantics of a set of rules which are used to reduce the amount of reporting to the QoE metrics report server. The syntax of the metrics reporting rules is defined below:</w:t>
      </w:r>
    </w:p>
    <w:p w:rsidR="004E720A" w:rsidRPr="00884F29" w:rsidRDefault="004E720A" w:rsidP="004E720A">
      <w:pPr>
        <w:pStyle w:val="B1"/>
        <w:tabs>
          <w:tab w:val="left" w:pos="1985"/>
        </w:tabs>
        <w:ind w:left="284" w:firstLine="0"/>
      </w:pPr>
      <w:r w:rsidRPr="00884F29">
        <w:t xml:space="preserve">- QoE-Rule </w:t>
      </w:r>
      <w:r w:rsidRPr="00884F29">
        <w:tab/>
        <w:t>= "3GPP-QoE-Rule" ":" rule-spec *("," rule-spec)</w:t>
      </w:r>
    </w:p>
    <w:p w:rsidR="004E720A" w:rsidRPr="00884F29" w:rsidRDefault="004E720A" w:rsidP="004E720A">
      <w:pPr>
        <w:pStyle w:val="B1"/>
        <w:tabs>
          <w:tab w:val="left" w:pos="1985"/>
        </w:tabs>
        <w:ind w:left="284" w:firstLine="0"/>
      </w:pPr>
      <w:r w:rsidRPr="00884F29">
        <w:t>- rule-spec</w:t>
      </w:r>
      <w:r w:rsidRPr="00884F29">
        <w:tab/>
        <w:t>= rule-name [";" parameters]</w:t>
      </w:r>
    </w:p>
    <w:p w:rsidR="004E720A" w:rsidRPr="00884F29" w:rsidRDefault="004E720A" w:rsidP="004E720A">
      <w:pPr>
        <w:pStyle w:val="B1"/>
        <w:tabs>
          <w:tab w:val="left" w:pos="1985"/>
        </w:tabs>
        <w:ind w:left="284" w:firstLine="0"/>
      </w:pPr>
      <w:r w:rsidRPr="00884F29">
        <w:t xml:space="preserve">- rule-name </w:t>
      </w:r>
      <w:r w:rsidRPr="00884F29">
        <w:tab/>
        <w:t>= "OnlyCallerReports" / "LimitSessionInterval" / "SamplePercentage"</w:t>
      </w:r>
    </w:p>
    <w:p w:rsidR="004E720A" w:rsidRPr="00884F29" w:rsidRDefault="004E720A" w:rsidP="004E720A">
      <w:pPr>
        <w:pStyle w:val="B1"/>
        <w:tabs>
          <w:tab w:val="left" w:pos="1985"/>
        </w:tabs>
        <w:ind w:left="284" w:firstLine="0"/>
      </w:pPr>
      <w:r w:rsidRPr="00884F29">
        <w:t xml:space="preserve">- parameters </w:t>
      </w:r>
      <w:r w:rsidRPr="00884F29">
        <w:tab/>
        <w:t>= parameter *(";" parameter)</w:t>
      </w:r>
    </w:p>
    <w:p w:rsidR="004E720A" w:rsidRPr="00884F29" w:rsidRDefault="004E720A" w:rsidP="004E720A">
      <w:pPr>
        <w:pStyle w:val="B1"/>
        <w:tabs>
          <w:tab w:val="left" w:pos="1985"/>
        </w:tabs>
        <w:ind w:left="284" w:firstLine="0"/>
      </w:pPr>
      <w:r w:rsidRPr="00884F29">
        <w:t>- parameter</w:t>
      </w:r>
      <w:r w:rsidRPr="00884F29">
        <w:tab/>
        <w:t>= Param-Name ["=" Param-Value ]</w:t>
      </w:r>
    </w:p>
    <w:p w:rsidR="00B35D29" w:rsidRPr="00884F29" w:rsidRDefault="005B2DCA">
      <w:pPr>
        <w:pStyle w:val="B1"/>
        <w:tabs>
          <w:tab w:val="left" w:pos="1985"/>
        </w:tabs>
      </w:pPr>
      <w:r w:rsidRPr="00884F29">
        <w:t xml:space="preserve">- </w:t>
      </w:r>
      <w:r w:rsidR="00B35D29" w:rsidRPr="00884F29">
        <w:t>Param-Name</w:t>
      </w:r>
      <w:r w:rsidR="00B35D29" w:rsidRPr="00884F29">
        <w:tab/>
        <w:t xml:space="preserve">= 1*((0x21..0x2b) / (0x2d..0x3a) / (0x3c..0x7a) / 0x7e) ;VCHAR except ";", ",", "{" </w:t>
      </w:r>
      <w:r w:rsidR="00B35D29" w:rsidRPr="00884F29">
        <w:tab/>
        <w:t>or "}"</w:t>
      </w:r>
    </w:p>
    <w:p w:rsidR="00B35D29" w:rsidRPr="00884F29" w:rsidRDefault="005B2DCA">
      <w:pPr>
        <w:pStyle w:val="B1"/>
        <w:tabs>
          <w:tab w:val="left" w:pos="1985"/>
        </w:tabs>
      </w:pPr>
      <w:r w:rsidRPr="00884F29">
        <w:t xml:space="preserve">- </w:t>
      </w:r>
      <w:r w:rsidR="00B35D29" w:rsidRPr="00884F29">
        <w:t>Param-Value</w:t>
      </w:r>
      <w:r w:rsidR="00B35D29" w:rsidRPr="00884F29">
        <w:tab/>
        <w:t xml:space="preserve">= (1*DIGIT ["." 1*DIGIT]) / (1*((0x21..0x2b) / (0x2d..0x3a) / (0x3c..0x7a) / 0x7c / 0x7e)) </w:t>
      </w:r>
    </w:p>
    <w:p w:rsidR="00B35D29" w:rsidRPr="00884F29" w:rsidRDefault="00B35D29">
      <w:r w:rsidRPr="00884F29">
        <w:t>The semantics of the rules and the syntax of its parameters is defined below:</w:t>
      </w:r>
    </w:p>
    <w:p w:rsidR="00B35D29" w:rsidRPr="00884F29" w:rsidRDefault="00B35D29">
      <w:r w:rsidRPr="00884F29">
        <w:t xml:space="preserve">The </w:t>
      </w:r>
      <w:r w:rsidRPr="00884F29">
        <w:rPr>
          <w:i/>
        </w:rPr>
        <w:t>OnlyCallerReports</w:t>
      </w:r>
      <w:r w:rsidRPr="00884F29">
        <w:t xml:space="preserve"> rule is used to determine the metrics reporting sources. When this </w:t>
      </w:r>
      <w:r w:rsidR="004E720A" w:rsidRPr="00884F29">
        <w:t>rule is present</w:t>
      </w:r>
      <w:r w:rsidRPr="00884F29">
        <w:t>, only the initiator of the call, i.e., caller, will report metrics to the QoE report server. When absent all parties report metrics.</w:t>
      </w:r>
    </w:p>
    <w:p w:rsidR="00B35D29" w:rsidRPr="00884F29" w:rsidRDefault="00B35D29">
      <w:r w:rsidRPr="00884F29">
        <w:t xml:space="preserve">The </w:t>
      </w:r>
      <w:r w:rsidR="008512C6" w:rsidRPr="00884F29">
        <w:rPr>
          <w:i/>
          <w:iCs/>
        </w:rPr>
        <w:t>S</w:t>
      </w:r>
      <w:r w:rsidRPr="00884F29">
        <w:rPr>
          <w:i/>
          <w:iCs/>
        </w:rPr>
        <w:t>amplePercentage</w:t>
      </w:r>
      <w:r w:rsidRPr="00884F29">
        <w:t xml:space="preserve"> rule can be used to set a percentage sample of calls which should report reception. This can be useful for statistical data analysis of large populations while increasing scalability due to reduced total uplink signalling. The </w:t>
      </w:r>
      <w:r w:rsidRPr="00884F29">
        <w:rPr>
          <w:i/>
          <w:iCs/>
        </w:rPr>
        <w:t xml:space="preserve">sample_percentage </w:t>
      </w:r>
      <w:r w:rsidRPr="00884F29">
        <w:rPr>
          <w:iCs/>
        </w:rPr>
        <w:t>parameter</w:t>
      </w:r>
      <w:r w:rsidRPr="00884F29">
        <w:t xml:space="preserve"> takes on a value between 0 and 100, including the use of decimals. It is recommended that no more than 3 digits follow a decimal point (e.g. 67.323 is sufficient precision).</w:t>
      </w:r>
    </w:p>
    <w:p w:rsidR="00B35D29" w:rsidRPr="00884F29" w:rsidRDefault="00B35D29">
      <w:r w:rsidRPr="00884F29">
        <w:t xml:space="preserve">When the </w:t>
      </w:r>
      <w:r w:rsidRPr="00884F29">
        <w:rPr>
          <w:i/>
          <w:iCs/>
        </w:rPr>
        <w:t>SamplePercentage</w:t>
      </w:r>
      <w:r w:rsidRPr="00884F29">
        <w:t xml:space="preserve"> rule is not present or its </w:t>
      </w:r>
      <w:r w:rsidRPr="00884F29">
        <w:rPr>
          <w:i/>
          <w:iCs/>
        </w:rPr>
        <w:t>sample_percentage</w:t>
      </w:r>
      <w:r w:rsidRPr="00884F29">
        <w:rPr>
          <w:iCs/>
        </w:rPr>
        <w:t xml:space="preserve"> parameter </w:t>
      </w:r>
      <w:r w:rsidRPr="00884F29">
        <w:t xml:space="preserve">value is 100 each MTSI client shall send metric report(s). If the </w:t>
      </w:r>
      <w:r w:rsidRPr="00884F29">
        <w:rPr>
          <w:i/>
          <w:iCs/>
        </w:rPr>
        <w:t>sample_percentage</w:t>
      </w:r>
      <w:r w:rsidRPr="00884F29">
        <w:rPr>
          <w:iCs/>
        </w:rPr>
        <w:t xml:space="preserve"> </w:t>
      </w:r>
      <w:r w:rsidRPr="00884F29">
        <w:t xml:space="preserve">value is less than 100, the UE generates a random number which is uniformly distributed in the range of 0 to 100. The UE sends the reception report when the generated random number is of a lower value than the </w:t>
      </w:r>
      <w:r w:rsidRPr="00884F29">
        <w:rPr>
          <w:i/>
          <w:iCs/>
        </w:rPr>
        <w:t>sample_percentage</w:t>
      </w:r>
      <w:r w:rsidRPr="00884F29">
        <w:rPr>
          <w:iCs/>
        </w:rPr>
        <w:t xml:space="preserve"> </w:t>
      </w:r>
      <w:r w:rsidRPr="00884F29">
        <w:t>value.</w:t>
      </w:r>
    </w:p>
    <w:p w:rsidR="00B35D29" w:rsidRPr="00884F29" w:rsidRDefault="00B35D29">
      <w:r w:rsidRPr="00884F29">
        <w:t xml:space="preserve">The </w:t>
      </w:r>
      <w:r w:rsidRPr="00884F29">
        <w:rPr>
          <w:i/>
        </w:rPr>
        <w:t>LimitSessionInterval</w:t>
      </w:r>
      <w:r w:rsidRPr="00884F29">
        <w:t xml:space="preserve"> rule is used to limit the time interval between consecutive calls that report metrics. The </w:t>
      </w:r>
      <w:r w:rsidRPr="00884F29">
        <w:rPr>
          <w:i/>
        </w:rPr>
        <w:t>min_interval</w:t>
      </w:r>
      <w:r w:rsidRPr="00884F29">
        <w:t xml:space="preserve"> parameter for this rule indicates the minimum time distance between the start of two calls that are allowed to report metrics. When this rule is absent there is no limitation on the minimum time interval.</w:t>
      </w:r>
    </w:p>
    <w:p w:rsidR="00B35D29" w:rsidRPr="00884F29" w:rsidRDefault="00B35D29">
      <w:r w:rsidRPr="00884F29">
        <w:t>In case multiple rules are defined in the Management Object, the MTSI client should only report metrics when all individual rules evaluate to true (i.e. the rules are logically ANDed). In case no rules are present the MTSI client should always report metrics (see also clause 16.4 for metrics reporting procedures).</w:t>
      </w:r>
    </w:p>
    <w:p w:rsidR="00B35D29" w:rsidRPr="00884F29" w:rsidRDefault="00B35D29">
      <w:r w:rsidRPr="00884F29">
        <w:t>An example for a QoE metric reporting rule is shown below:</w:t>
      </w:r>
    </w:p>
    <w:p w:rsidR="00921F37" w:rsidRPr="00884F29" w:rsidRDefault="00921F37" w:rsidP="00921F37">
      <w:r w:rsidRPr="00884F29">
        <w:tab/>
        <w:t>3GPP-QoE-Rule:OnlyCallerReports,SamplePercentage;sample_percentage=10.0,</w:t>
      </w:r>
      <w:r w:rsidRPr="00884F29">
        <w:br/>
        <w:t xml:space="preserve">                                  LimitSessionInterval;min_interval=300,</w:t>
      </w:r>
      <w:r w:rsidRPr="00884F29">
        <w:br/>
        <w:t xml:space="preserve">                                   </w:t>
      </w:r>
    </w:p>
    <w:p w:rsidR="00B35D29" w:rsidRPr="00884F29" w:rsidRDefault="00B35D29">
      <w:r w:rsidRPr="00884F29">
        <w:t>This example rule defines</w:t>
      </w:r>
      <w:r w:rsidR="00921F37" w:rsidRPr="00884F29">
        <w:t xml:space="preserve"> that only the caller shall report, and only for 10% of the sessions, with</w:t>
      </w:r>
      <w:r w:rsidRPr="00884F29">
        <w:t xml:space="preserve"> the minimum time interval between the start times of two consecutive calls that report metrics to be 5 minutes.</w:t>
      </w:r>
    </w:p>
    <w:p w:rsidR="00B35D29" w:rsidRPr="00884F29" w:rsidRDefault="00B35D29" w:rsidP="00C727CB">
      <w:pPr>
        <w:pStyle w:val="Heading2"/>
        <w:rPr>
          <w:lang w:eastAsia="ja-JP"/>
        </w:rPr>
      </w:pPr>
      <w:bookmarkStart w:id="269" w:name="_Toc457898862"/>
      <w:r w:rsidRPr="00884F29">
        <w:t>16.4</w:t>
      </w:r>
      <w:r w:rsidRPr="00884F29">
        <w:tab/>
        <w:t>Metrics Reporting</w:t>
      </w:r>
      <w:bookmarkEnd w:id="269"/>
    </w:p>
    <w:p w:rsidR="00B35D29" w:rsidRPr="00884F29" w:rsidRDefault="00B35D29">
      <w:r w:rsidRPr="00884F29">
        <w:t>When a session is started, the MTSI client must determine whether QoE reporting is required for the session. If the MO parameter "Enabled" is set to false, no QoE reporting shall be done. If the "Enabled" parameter is set to true the optional MO "Rule" parameters are checked (sub-clause 16.3.3) to define if QoE reporting shall be done.</w:t>
      </w:r>
    </w:p>
    <w:p w:rsidR="00B35D29" w:rsidRPr="00884F29" w:rsidRDefault="00B35D29">
      <w:r w:rsidRPr="00884F29">
        <w:t>Once the need for QoE reporting has been established, the client shall continuously compute all specified metrics for each measurement interval period, according to the "Measure-Resolution" parameter (sub-clause 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rsidR="00B35D29" w:rsidRPr="00884F29" w:rsidRDefault="00B35D29">
      <w:r w:rsidRPr="00884F29">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rsidR="00B35D29" w:rsidRPr="00884F29" w:rsidRDefault="00B35D29">
      <w:r w:rsidRPr="00884F29">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rsidR="00B35D29" w:rsidRPr="00884F29" w:rsidRDefault="00B35D29">
      <w:r w:rsidRPr="00884F29">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rsidR="00B35D29" w:rsidRPr="00884F29" w:rsidRDefault="00B35D29">
      <w:r w:rsidRPr="00884F29">
        <w:t xml:space="preserve">The MTSI client shall send QoE report messages to the server in accordance with the specified reporting interval "Sending-Rate" (sub-clause 16.3.2). All stored metrics data shall then be sent to the server, and then deleted from the metrics storage. </w:t>
      </w:r>
    </w:p>
    <w:p w:rsidR="00B35D29" w:rsidRPr="00884F29" w:rsidRDefault="00B35D29">
      <w:r w:rsidRPr="00884F29">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rsidR="00B35D29" w:rsidRPr="00884F29" w:rsidRDefault="00B35D29">
      <w:r w:rsidRPr="00884F29">
        <w:t xml:space="preserve">The client shall send QoE reports using the HTTP (RFC 2616 [73]) POST request carrying XML formatted metadata. If the optional "APN" parameter is defined in the OMA managed object, that APN shall be used for establishing the PDP context </w:t>
      </w:r>
      <w:r w:rsidR="005B72AE" w:rsidRPr="00884F29">
        <w:rPr>
          <w:rFonts w:hint="eastAsia"/>
          <w:lang w:eastAsia="ko-KR"/>
        </w:rPr>
        <w:t xml:space="preserve">or EPS bearer </w:t>
      </w:r>
      <w:r w:rsidRPr="00884F29">
        <w:t>on which the QoE metric reports will be transmitted. The MTSI client randomly selects one of the URIs from the MO "Server" parameter, with uniform distribution.</w:t>
      </w:r>
    </w:p>
    <w:p w:rsidR="00B35D29" w:rsidRPr="00884F29" w:rsidRDefault="00B35D29">
      <w:r w:rsidRPr="00884F29">
        <w:t>Each QoE report is formatted in XML according the following XML schema (sub-clause 16.4.1). An informative example of a single reception report XML object is also given (sub-clause 16.4.2). The reports should be compressed using GZIP only if the MO parameter "Format" specifies this.</w:t>
      </w:r>
    </w:p>
    <w:p w:rsidR="00B35D29" w:rsidRPr="00884F29" w:rsidRDefault="00B35D29">
      <w:r w:rsidRPr="00884F29">
        <w:t>Each QoE Metrics element has a set of attributes and any number of media level QoE Metrics elements. All attributes are defined in sub-clause 16.4.1 and correspond to the QoE metrics listed in sub-clause 16.2. Individual metrics can be selected as described in sub-clause 16.3.2.</w:t>
      </w:r>
    </w:p>
    <w:p w:rsidR="00B35D29" w:rsidRPr="00884F29" w:rsidRDefault="00B35D29">
      <w:r w:rsidRPr="00884F29">
        <w:t>Except for the media level QoE metrics, the following parameters shall be reported for each report:</w:t>
      </w:r>
    </w:p>
    <w:p w:rsidR="00B35D29" w:rsidRPr="00884F29" w:rsidRDefault="00B35D29">
      <w:pPr>
        <w:pStyle w:val="B1"/>
      </w:pPr>
      <w:r w:rsidRPr="00884F29">
        <w:t>-</w:t>
      </w:r>
      <w:r w:rsidRPr="00884F29">
        <w:tab/>
        <w:t xml:space="preserve">The </w:t>
      </w:r>
      <w:r w:rsidRPr="00884F29">
        <w:rPr>
          <w:i/>
          <w:iCs/>
        </w:rPr>
        <w:t>callId</w:t>
      </w:r>
      <w:r w:rsidRPr="00884F29">
        <w:t xml:space="preserve"> attribute identifies the call identity of the SIP session.</w:t>
      </w:r>
    </w:p>
    <w:p w:rsidR="00B35D29" w:rsidRPr="00884F29" w:rsidRDefault="00B35D29">
      <w:pPr>
        <w:pStyle w:val="B1"/>
      </w:pPr>
      <w:r w:rsidRPr="00884F29">
        <w:t>-</w:t>
      </w:r>
      <w:r w:rsidRPr="00884F29">
        <w:tab/>
        <w:t xml:space="preserve">The </w:t>
      </w:r>
      <w:r w:rsidRPr="00884F29">
        <w:rPr>
          <w:i/>
          <w:iCs/>
        </w:rPr>
        <w:t>clientId</w:t>
      </w:r>
      <w:r w:rsidRPr="00884F29">
        <w:t xml:space="preserve"> attribute is unique identifier for the receiver, e.g. an MSISDN of the UE as defined in [</w:t>
      </w:r>
      <w:r w:rsidR="002A03FA" w:rsidRPr="00884F29">
        <w:t>80</w:t>
      </w:r>
      <w:r w:rsidRPr="00884F29">
        <w:t>].</w:t>
      </w:r>
    </w:p>
    <w:p w:rsidR="00B35D29" w:rsidRPr="00884F29" w:rsidRDefault="00B35D29">
      <w:pPr>
        <w:pStyle w:val="B1"/>
      </w:pPr>
      <w:r w:rsidRPr="00884F29">
        <w:t>-</w:t>
      </w:r>
      <w:r w:rsidRPr="00884F29">
        <w:tab/>
        <w:t xml:space="preserve">The </w:t>
      </w:r>
      <w:r w:rsidRPr="00884F29">
        <w:rPr>
          <w:i/>
        </w:rPr>
        <w:t>startTime</w:t>
      </w:r>
      <w:r w:rsidRPr="00884F29">
        <w:t xml:space="preserve"> and </w:t>
      </w:r>
      <w:r w:rsidRPr="00884F29">
        <w:rPr>
          <w:i/>
        </w:rPr>
        <w:t>stopTime</w:t>
      </w:r>
      <w:r w:rsidRPr="00884F29">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sidRPr="00884F29">
        <w:rPr>
          <w:i/>
        </w:rPr>
        <w:t>stopTime</w:t>
      </w:r>
      <w:r w:rsidRPr="00884F29">
        <w:t xml:space="preserve"> attribute to correct the timestamps if necessary.</w:t>
      </w:r>
    </w:p>
    <w:p w:rsidR="00B35D29" w:rsidRPr="00884F29" w:rsidRDefault="00B35D29">
      <w:pPr>
        <w:pStyle w:val="B1"/>
      </w:pPr>
      <w:r w:rsidRPr="00884F29">
        <w:t>-</w:t>
      </w:r>
      <w:r w:rsidRPr="00884F29">
        <w:tab/>
        <w:t xml:space="preserve">The </w:t>
      </w:r>
      <w:r w:rsidRPr="00884F29">
        <w:rPr>
          <w:i/>
        </w:rPr>
        <w:t>mediaId</w:t>
      </w:r>
      <w:r w:rsidRPr="00884F29">
        <w:t xml:space="preserve"> attribute shall be reported for each media level QoE report, and identifies the port number for the media.</w:t>
      </w:r>
    </w:p>
    <w:p w:rsidR="00B35D29" w:rsidRPr="00884F29" w:rsidRDefault="00B35D29" w:rsidP="00C727CB">
      <w:pPr>
        <w:pStyle w:val="Heading3"/>
      </w:pPr>
      <w:bookmarkStart w:id="270" w:name="_Toc457898863"/>
      <w:r w:rsidRPr="00884F29">
        <w:t>16.4.1</w:t>
      </w:r>
      <w:r w:rsidRPr="00884F29">
        <w:tab/>
        <w:t>XML schema for QoE report message</w:t>
      </w:r>
      <w:bookmarkEnd w:id="270"/>
    </w:p>
    <w:p w:rsidR="00B35D29" w:rsidRPr="00884F29" w:rsidRDefault="00B35D29">
      <w:pPr>
        <w:pStyle w:val="PL"/>
        <w:rPr>
          <w:noProof w:val="0"/>
        </w:rPr>
      </w:pPr>
      <w:r w:rsidRPr="00884F29">
        <w:rPr>
          <w:noProof w:val="0"/>
        </w:rPr>
        <w:t>&lt;?xml version="1.0" encoding="UTF-8"?&gt;</w:t>
      </w:r>
    </w:p>
    <w:p w:rsidR="00B35D29" w:rsidRPr="00884F29" w:rsidRDefault="00B35D29">
      <w:pPr>
        <w:pStyle w:val="PL"/>
        <w:rPr>
          <w:noProof w:val="0"/>
        </w:rPr>
      </w:pPr>
      <w:r w:rsidRPr="00884F29">
        <w:rPr>
          <w:noProof w:val="0"/>
        </w:rPr>
        <w:t>&lt;xs:schema xmlns:xs="http://www.w3.org/2001/XMLSchema"</w:t>
      </w:r>
    </w:p>
    <w:p w:rsidR="00B35D29" w:rsidRPr="00884F29" w:rsidRDefault="00B35D29">
      <w:pPr>
        <w:pStyle w:val="PL"/>
        <w:rPr>
          <w:noProof w:val="0"/>
        </w:rPr>
      </w:pPr>
      <w:r w:rsidRPr="00884F29">
        <w:rPr>
          <w:noProof w:val="0"/>
        </w:rPr>
        <w:t xml:space="preserve">targetNamespace="urn:3gpp:metadata:2008:MTSI:qoereport" </w:t>
      </w:r>
    </w:p>
    <w:p w:rsidR="00B35D29" w:rsidRPr="00884F29" w:rsidRDefault="00B35D29">
      <w:pPr>
        <w:pStyle w:val="PL"/>
        <w:rPr>
          <w:noProof w:val="0"/>
        </w:rPr>
      </w:pPr>
      <w:r w:rsidRPr="00884F29">
        <w:rPr>
          <w:noProof w:val="0"/>
        </w:rPr>
        <w:t xml:space="preserve">xmlns="urn:3gpp:metadata:2008:MTSI:qoereport" </w:t>
      </w:r>
    </w:p>
    <w:p w:rsidR="00B35D29" w:rsidRPr="00884F29" w:rsidRDefault="00B35D29">
      <w:pPr>
        <w:pStyle w:val="PL"/>
        <w:rPr>
          <w:noProof w:val="0"/>
        </w:rPr>
      </w:pPr>
      <w:r w:rsidRPr="00884F29">
        <w:rPr>
          <w:noProof w:val="0"/>
        </w:rPr>
        <w:tab/>
        <w:t>elementFormDefault="qualified"&gt;</w:t>
      </w:r>
    </w:p>
    <w:p w:rsidR="00B35D29" w:rsidRPr="00884F29" w:rsidRDefault="00B35D29">
      <w:pPr>
        <w:pStyle w:val="PL"/>
        <w:rPr>
          <w:noProof w:val="0"/>
        </w:rPr>
      </w:pPr>
      <w:r w:rsidRPr="00884F29">
        <w:rPr>
          <w:noProof w:val="0"/>
        </w:rPr>
        <w:tab/>
        <w:t>&lt;xs:element name="QoeReport" type="QoeReportType"/&gt;</w:t>
      </w:r>
    </w:p>
    <w:p w:rsidR="00B35D29" w:rsidRPr="00884F29" w:rsidRDefault="00B35D29">
      <w:pPr>
        <w:pStyle w:val="PL"/>
        <w:rPr>
          <w:noProof w:val="0"/>
        </w:rPr>
      </w:pPr>
    </w:p>
    <w:p w:rsidR="00E939B5" w:rsidRPr="00884F29" w:rsidRDefault="00B35D29">
      <w:pPr>
        <w:pStyle w:val="PL"/>
        <w:rPr>
          <w:noProof w:val="0"/>
        </w:rPr>
      </w:pPr>
      <w:r w:rsidRPr="00884F29">
        <w:rPr>
          <w:noProof w:val="0"/>
        </w:rPr>
        <w:tab/>
        <w:t>&lt;xs:complexType name="QoeReportType"&gt;</w:t>
      </w:r>
    </w:p>
    <w:p w:rsidR="00B35D29" w:rsidRPr="00884F29" w:rsidRDefault="00E939B5">
      <w:pPr>
        <w:pStyle w:val="PL"/>
        <w:rPr>
          <w:noProof w:val="0"/>
        </w:rPr>
      </w:pPr>
      <w:r w:rsidRPr="00884F29">
        <w:rPr>
          <w:noProof w:val="0"/>
        </w:rPr>
        <w:tab/>
      </w:r>
      <w:r w:rsidRPr="00884F29">
        <w:rPr>
          <w:noProof w:val="0"/>
        </w:rPr>
        <w:tab/>
        <w:t>&lt;xs:sequence&gt;</w:t>
      </w:r>
    </w:p>
    <w:p w:rsidR="00B35D29" w:rsidRPr="00884F29" w:rsidRDefault="00B35D29">
      <w:pPr>
        <w:pStyle w:val="PL"/>
        <w:rPr>
          <w:noProof w:val="0"/>
        </w:rPr>
      </w:pPr>
      <w:r w:rsidRPr="00884F29">
        <w:rPr>
          <w:noProof w:val="0"/>
        </w:rPr>
        <w:tab/>
      </w:r>
      <w:r w:rsidRPr="00884F29">
        <w:rPr>
          <w:noProof w:val="0"/>
        </w:rPr>
        <w:tab/>
      </w:r>
      <w:r w:rsidR="00E939B5" w:rsidRPr="00884F29">
        <w:rPr>
          <w:noProof w:val="0"/>
        </w:rPr>
        <w:tab/>
      </w:r>
      <w:r w:rsidRPr="00884F29">
        <w:rPr>
          <w:noProof w:val="0"/>
        </w:rPr>
        <w:t>&lt;xs:element name="statisticalReport" type="starType" minOccurs="0"</w:t>
      </w:r>
    </w:p>
    <w:p w:rsidR="00B35D29" w:rsidRPr="00884F29" w:rsidRDefault="00B35D29">
      <w:pPr>
        <w:pStyle w:val="PL"/>
        <w:rPr>
          <w:noProof w:val="0"/>
        </w:rPr>
      </w:pPr>
      <w:r w:rsidRPr="00884F29">
        <w:rPr>
          <w:noProof w:val="0"/>
        </w:rPr>
        <w:tab/>
      </w:r>
      <w:r w:rsidRPr="00884F29">
        <w:rPr>
          <w:noProof w:val="0"/>
        </w:rPr>
        <w:tab/>
      </w:r>
      <w:r w:rsidRPr="00884F29">
        <w:rPr>
          <w:noProof w:val="0"/>
        </w:rPr>
        <w:tab/>
      </w:r>
      <w:r w:rsidR="00142DD0" w:rsidRPr="00884F29">
        <w:rPr>
          <w:noProof w:val="0"/>
        </w:rPr>
        <w:tab/>
      </w:r>
      <w:r w:rsidRPr="00884F29">
        <w:rPr>
          <w:noProof w:val="0"/>
        </w:rPr>
        <w:t>maxOccurs="unbounded"/&gt;</w:t>
      </w:r>
    </w:p>
    <w:p w:rsidR="00B35D29" w:rsidRPr="00884F29" w:rsidRDefault="00B35D29">
      <w:pPr>
        <w:pStyle w:val="PL"/>
        <w:rPr>
          <w:noProof w:val="0"/>
        </w:rPr>
      </w:pPr>
      <w:r w:rsidRPr="00884F29">
        <w:rPr>
          <w:noProof w:val="0"/>
        </w:rPr>
        <w:tab/>
      </w:r>
      <w:r w:rsidRPr="00884F29">
        <w:rPr>
          <w:noProof w:val="0"/>
        </w:rPr>
        <w:tab/>
      </w:r>
      <w:r w:rsidR="00142DD0" w:rsidRPr="00884F29">
        <w:rPr>
          <w:noProof w:val="0"/>
        </w:rPr>
        <w:tab/>
      </w:r>
      <w:r w:rsidRPr="00884F29">
        <w:rPr>
          <w:noProof w:val="0"/>
        </w:rPr>
        <w:t>&lt;xs:any namespace="##other" processContents="skip" minOccurs="0"</w:t>
      </w:r>
    </w:p>
    <w:p w:rsidR="00B35D29" w:rsidRPr="00884F29" w:rsidRDefault="00B35D29">
      <w:pPr>
        <w:pStyle w:val="PL"/>
        <w:rPr>
          <w:noProof w:val="0"/>
        </w:rPr>
      </w:pPr>
      <w:r w:rsidRPr="00884F29">
        <w:rPr>
          <w:noProof w:val="0"/>
        </w:rPr>
        <w:tab/>
      </w:r>
      <w:r w:rsidRPr="00884F29">
        <w:rPr>
          <w:noProof w:val="0"/>
        </w:rPr>
        <w:tab/>
      </w:r>
      <w:r w:rsidRPr="00884F29">
        <w:rPr>
          <w:noProof w:val="0"/>
        </w:rPr>
        <w:tab/>
      </w:r>
      <w:r w:rsidR="00142DD0" w:rsidRPr="00884F29">
        <w:rPr>
          <w:noProof w:val="0"/>
        </w:rPr>
        <w:tab/>
      </w:r>
      <w:r w:rsidRPr="00884F29">
        <w:rPr>
          <w:noProof w:val="0"/>
        </w:rPr>
        <w:t>maxOccurs="unbounded"/&gt;</w:t>
      </w:r>
    </w:p>
    <w:p w:rsidR="00142DD0" w:rsidRPr="00884F29" w:rsidRDefault="00142DD0" w:rsidP="00142DD0">
      <w:pPr>
        <w:pStyle w:val="PL"/>
        <w:rPr>
          <w:noProof w:val="0"/>
        </w:rPr>
      </w:pPr>
      <w:r w:rsidRPr="00884F29">
        <w:rPr>
          <w:noProof w:val="0"/>
        </w:rPr>
        <w:tab/>
      </w:r>
      <w:r w:rsidRPr="00884F29">
        <w:rPr>
          <w:noProof w:val="0"/>
        </w:rPr>
        <w:tab/>
        <w:t>&lt;/xs:sequence&gt;</w:t>
      </w:r>
    </w:p>
    <w:p w:rsidR="00142DD0" w:rsidRPr="00884F29" w:rsidRDefault="00142DD0">
      <w:pPr>
        <w:pStyle w:val="PL"/>
        <w:rPr>
          <w:noProof w:val="0"/>
        </w:rPr>
      </w:pPr>
      <w:r w:rsidRPr="00884F29">
        <w:rPr>
          <w:noProof w:val="0"/>
        </w:rPr>
        <w:tab/>
      </w:r>
      <w:r w:rsidRPr="00884F29">
        <w:rPr>
          <w:noProof w:val="0"/>
        </w:rPr>
        <w:tab/>
        <w:t>&lt;xs:anyAttribute processContents="skip"/&gt;</w:t>
      </w:r>
    </w:p>
    <w:p w:rsidR="00B35D29" w:rsidRPr="00884F29" w:rsidRDefault="00B35D29">
      <w:pPr>
        <w:pStyle w:val="PL"/>
        <w:rPr>
          <w:noProof w:val="0"/>
        </w:rPr>
      </w:pPr>
      <w:r w:rsidRPr="00884F29">
        <w:rPr>
          <w:noProof w:val="0"/>
        </w:rPr>
        <w:tab/>
        <w:t>&lt;/xs:complexType&gt;</w:t>
      </w:r>
    </w:p>
    <w:p w:rsidR="00B35D29" w:rsidRPr="00884F29" w:rsidRDefault="00B35D29">
      <w:pPr>
        <w:pStyle w:val="PL"/>
        <w:rPr>
          <w:noProof w:val="0"/>
        </w:rPr>
      </w:pPr>
    </w:p>
    <w:p w:rsidR="00B35D29" w:rsidRPr="00884F29" w:rsidRDefault="00B35D29">
      <w:pPr>
        <w:pStyle w:val="PL"/>
        <w:rPr>
          <w:noProof w:val="0"/>
        </w:rPr>
      </w:pPr>
      <w:r w:rsidRPr="00884F29">
        <w:rPr>
          <w:noProof w:val="0"/>
        </w:rPr>
        <w:tab/>
        <w:t>&lt;xs:complexType name="starType"&gt;</w:t>
      </w:r>
    </w:p>
    <w:p w:rsidR="00142DD0" w:rsidRPr="00884F29" w:rsidRDefault="00142DD0">
      <w:pPr>
        <w:pStyle w:val="PL"/>
        <w:rPr>
          <w:noProof w:val="0"/>
        </w:rPr>
      </w:pPr>
      <w:r w:rsidRPr="00884F29">
        <w:rPr>
          <w:noProof w:val="0"/>
        </w:rPr>
        <w:tab/>
      </w:r>
      <w:r w:rsidRPr="00884F29">
        <w:rPr>
          <w:noProof w:val="0"/>
        </w:rPr>
        <w:tab/>
        <w:t>&lt;xs:sequence&gt;</w:t>
      </w:r>
    </w:p>
    <w:p w:rsidR="00B35D29" w:rsidRPr="00884F29" w:rsidRDefault="00B35D29">
      <w:pPr>
        <w:pStyle w:val="PL"/>
        <w:rPr>
          <w:noProof w:val="0"/>
        </w:rPr>
      </w:pPr>
      <w:r w:rsidRPr="00884F29">
        <w:rPr>
          <w:noProof w:val="0"/>
        </w:rPr>
        <w:tab/>
      </w:r>
      <w:r w:rsidRPr="00884F29">
        <w:rPr>
          <w:noProof w:val="0"/>
        </w:rPr>
        <w:tab/>
      </w:r>
      <w:r w:rsidR="00142DD0" w:rsidRPr="00884F29">
        <w:rPr>
          <w:noProof w:val="0"/>
        </w:rPr>
        <w:tab/>
      </w:r>
      <w:r w:rsidRPr="00884F29">
        <w:rPr>
          <w:noProof w:val="0"/>
        </w:rPr>
        <w:t>&lt;xs:element name="mediaLevelQoeMetrics" type="mediaLevelQoeMetricsType" minOccurs="1"</w:t>
      </w:r>
    </w:p>
    <w:p w:rsidR="00B35D29" w:rsidRPr="00884F29" w:rsidRDefault="00B35D29">
      <w:pPr>
        <w:pStyle w:val="PL"/>
        <w:rPr>
          <w:noProof w:val="0"/>
        </w:rPr>
      </w:pPr>
      <w:r w:rsidRPr="00884F29">
        <w:rPr>
          <w:noProof w:val="0"/>
        </w:rPr>
        <w:t xml:space="preserve"> </w:t>
      </w:r>
      <w:r w:rsidRPr="00884F29">
        <w:rPr>
          <w:noProof w:val="0"/>
        </w:rPr>
        <w:tab/>
      </w:r>
      <w:r w:rsidRPr="00884F29">
        <w:rPr>
          <w:noProof w:val="0"/>
        </w:rPr>
        <w:tab/>
      </w:r>
      <w:r w:rsidRPr="00884F29">
        <w:rPr>
          <w:noProof w:val="0"/>
        </w:rPr>
        <w:tab/>
      </w:r>
      <w:r w:rsidR="00142DD0" w:rsidRPr="00884F29">
        <w:rPr>
          <w:noProof w:val="0"/>
        </w:rPr>
        <w:tab/>
      </w:r>
      <w:r w:rsidRPr="00884F29">
        <w:rPr>
          <w:noProof w:val="0"/>
        </w:rPr>
        <w:t>maxOccurs="unbounded"/&gt;</w:t>
      </w:r>
    </w:p>
    <w:p w:rsidR="00142DD0" w:rsidRPr="00884F29" w:rsidRDefault="00142DD0">
      <w:pPr>
        <w:pStyle w:val="PL"/>
        <w:rPr>
          <w:noProof w:val="0"/>
        </w:rPr>
      </w:pPr>
      <w:r w:rsidRPr="00884F29">
        <w:rPr>
          <w:noProof w:val="0"/>
        </w:rPr>
        <w:tab/>
      </w:r>
      <w:r w:rsidRPr="00884F29">
        <w:rPr>
          <w:noProof w:val="0"/>
        </w:rPr>
        <w:tab/>
        <w:t>&lt;/xs:sequence&gt;</w:t>
      </w:r>
    </w:p>
    <w:p w:rsidR="00B35D29" w:rsidRPr="00884F29" w:rsidRDefault="00B35D29">
      <w:pPr>
        <w:pStyle w:val="PL"/>
        <w:rPr>
          <w:noProof w:val="0"/>
        </w:rPr>
      </w:pPr>
      <w:r w:rsidRPr="00884F29">
        <w:rPr>
          <w:noProof w:val="0"/>
        </w:rPr>
        <w:tab/>
      </w:r>
      <w:r w:rsidRPr="00884F29">
        <w:rPr>
          <w:noProof w:val="0"/>
        </w:rPr>
        <w:tab/>
        <w:t>&lt;xs:attribute name="startTime" type="xs:unsignedLong" use="required"/&gt;</w:t>
      </w:r>
    </w:p>
    <w:p w:rsidR="00B35D29" w:rsidRPr="00884F29" w:rsidRDefault="00B35D29">
      <w:pPr>
        <w:pStyle w:val="PL"/>
        <w:rPr>
          <w:noProof w:val="0"/>
        </w:rPr>
      </w:pPr>
      <w:r w:rsidRPr="00884F29">
        <w:rPr>
          <w:noProof w:val="0"/>
        </w:rPr>
        <w:tab/>
      </w:r>
      <w:r w:rsidRPr="00884F29">
        <w:rPr>
          <w:noProof w:val="0"/>
        </w:rPr>
        <w:tab/>
        <w:t>&lt;xs:attribute name="stopTime" type="xs:unsignedLong" use="required"/&gt;</w:t>
      </w:r>
    </w:p>
    <w:p w:rsidR="00B35D29" w:rsidRPr="00884F29" w:rsidRDefault="00B35D29">
      <w:pPr>
        <w:pStyle w:val="PL"/>
        <w:rPr>
          <w:noProof w:val="0"/>
        </w:rPr>
      </w:pPr>
      <w:r w:rsidRPr="00884F29">
        <w:rPr>
          <w:noProof w:val="0"/>
        </w:rPr>
        <w:tab/>
      </w:r>
      <w:r w:rsidRPr="00884F29">
        <w:rPr>
          <w:noProof w:val="0"/>
        </w:rPr>
        <w:tab/>
        <w:t>&lt;xs:attribute name="callId" type="xs:string" use="required"/&gt;</w:t>
      </w:r>
    </w:p>
    <w:p w:rsidR="00B35D29" w:rsidRPr="00884F29" w:rsidRDefault="00B35D29">
      <w:pPr>
        <w:pStyle w:val="PL"/>
        <w:rPr>
          <w:noProof w:val="0"/>
        </w:rPr>
      </w:pPr>
      <w:r w:rsidRPr="00884F29">
        <w:rPr>
          <w:noProof w:val="0"/>
        </w:rPr>
        <w:tab/>
      </w:r>
      <w:r w:rsidRPr="00884F29">
        <w:rPr>
          <w:noProof w:val="0"/>
        </w:rPr>
        <w:tab/>
        <w:t>&lt;xs:attribute name="clientId" type="xs:string" use="required"/&gt;</w:t>
      </w:r>
    </w:p>
    <w:p w:rsidR="00B35D29" w:rsidRPr="00884F29" w:rsidRDefault="00B35D29">
      <w:pPr>
        <w:pStyle w:val="PL"/>
        <w:rPr>
          <w:noProof w:val="0"/>
        </w:rPr>
      </w:pPr>
      <w:r w:rsidRPr="00884F29">
        <w:rPr>
          <w:noProof w:val="0"/>
        </w:rPr>
        <w:tab/>
      </w:r>
      <w:r w:rsidRPr="00884F29">
        <w:rPr>
          <w:noProof w:val="0"/>
        </w:rPr>
        <w:tab/>
        <w:t>&lt;xs:anyAttribute processContents="skip"/&gt;</w:t>
      </w:r>
    </w:p>
    <w:p w:rsidR="00B35D29" w:rsidRPr="00884F29" w:rsidRDefault="00B35D29">
      <w:pPr>
        <w:pStyle w:val="PL"/>
        <w:rPr>
          <w:noProof w:val="0"/>
        </w:rPr>
      </w:pPr>
      <w:r w:rsidRPr="00884F29">
        <w:rPr>
          <w:noProof w:val="0"/>
        </w:rPr>
        <w:tab/>
        <w:t>&lt;/xs:complexType&gt;</w:t>
      </w:r>
    </w:p>
    <w:p w:rsidR="00B35D29" w:rsidRPr="00884F29" w:rsidRDefault="00B35D29">
      <w:pPr>
        <w:pStyle w:val="PL"/>
        <w:rPr>
          <w:noProof w:val="0"/>
        </w:rPr>
      </w:pPr>
    </w:p>
    <w:p w:rsidR="00B35D29" w:rsidRPr="00884F29" w:rsidRDefault="00B35D29">
      <w:pPr>
        <w:pStyle w:val="PL"/>
        <w:rPr>
          <w:noProof w:val="0"/>
        </w:rPr>
      </w:pPr>
      <w:r w:rsidRPr="00884F29">
        <w:rPr>
          <w:noProof w:val="0"/>
        </w:rPr>
        <w:tab/>
        <w:t>&lt;xs:complexType name="mediaLevelQoeMetricsType"&gt;</w:t>
      </w:r>
    </w:p>
    <w:p w:rsidR="00B35D29" w:rsidRPr="00884F29" w:rsidRDefault="00B35D29">
      <w:pPr>
        <w:pStyle w:val="PL"/>
        <w:rPr>
          <w:noProof w:val="0"/>
        </w:rPr>
      </w:pPr>
      <w:r w:rsidRPr="00884F29">
        <w:rPr>
          <w:noProof w:val="0"/>
        </w:rPr>
        <w:tab/>
      </w:r>
      <w:r w:rsidRPr="00884F29">
        <w:rPr>
          <w:noProof w:val="0"/>
        </w:rPr>
        <w:tab/>
        <w:t>&lt;xs:sequence&gt;</w:t>
      </w:r>
    </w:p>
    <w:p w:rsidR="00B35D29" w:rsidRPr="00884F29" w:rsidRDefault="00B35D29">
      <w:pPr>
        <w:pStyle w:val="PL"/>
        <w:rPr>
          <w:noProof w:val="0"/>
        </w:rPr>
      </w:pPr>
      <w:r w:rsidRPr="00884F29">
        <w:rPr>
          <w:noProof w:val="0"/>
        </w:rPr>
        <w:tab/>
      </w:r>
      <w:r w:rsidRPr="00884F29">
        <w:rPr>
          <w:noProof w:val="0"/>
        </w:rPr>
        <w:tab/>
      </w:r>
      <w:r w:rsidRPr="00884F29">
        <w:rPr>
          <w:noProof w:val="0"/>
        </w:rPr>
        <w:tab/>
        <w:t>&lt;xs:any namespace="##other" processContents="skip" minOccurs="0"</w:t>
      </w:r>
    </w:p>
    <w:p w:rsidR="00B35D29" w:rsidRPr="00884F29" w:rsidRDefault="00B35D29">
      <w:pPr>
        <w:pStyle w:val="PL"/>
        <w:rPr>
          <w:noProof w:val="0"/>
        </w:rPr>
      </w:pPr>
      <w:r w:rsidRPr="00884F29">
        <w:rPr>
          <w:noProof w:val="0"/>
        </w:rPr>
        <w:tab/>
      </w:r>
      <w:r w:rsidRPr="00884F29">
        <w:rPr>
          <w:noProof w:val="0"/>
        </w:rPr>
        <w:tab/>
      </w:r>
      <w:r w:rsidRPr="00884F29">
        <w:rPr>
          <w:noProof w:val="0"/>
        </w:rPr>
        <w:tab/>
      </w:r>
      <w:r w:rsidRPr="00884F29">
        <w:rPr>
          <w:noProof w:val="0"/>
        </w:rPr>
        <w:tab/>
        <w:t>maxOccurs="unbounded"/&gt;</w:t>
      </w:r>
    </w:p>
    <w:p w:rsidR="00B35D29" w:rsidRPr="00884F29" w:rsidRDefault="00B35D29">
      <w:pPr>
        <w:pStyle w:val="PL"/>
        <w:rPr>
          <w:noProof w:val="0"/>
        </w:rPr>
      </w:pPr>
      <w:r w:rsidRPr="00884F29">
        <w:rPr>
          <w:noProof w:val="0"/>
        </w:rPr>
        <w:tab/>
      </w:r>
      <w:r w:rsidRPr="00884F29">
        <w:rPr>
          <w:noProof w:val="0"/>
        </w:rPr>
        <w:tab/>
        <w:t>&lt;/xs:sequence&gt;</w:t>
      </w:r>
      <w:r w:rsidRPr="00884F29">
        <w:rPr>
          <w:noProof w:val="0"/>
        </w:rPr>
        <w:tab/>
      </w:r>
    </w:p>
    <w:p w:rsidR="00B35D29" w:rsidRPr="00884F29" w:rsidRDefault="00B35D29">
      <w:pPr>
        <w:pStyle w:val="PL"/>
        <w:rPr>
          <w:noProof w:val="0"/>
        </w:rPr>
      </w:pPr>
      <w:r w:rsidRPr="00884F29">
        <w:rPr>
          <w:noProof w:val="0"/>
        </w:rPr>
        <w:tab/>
      </w:r>
      <w:r w:rsidRPr="00884F29">
        <w:rPr>
          <w:noProof w:val="0"/>
        </w:rPr>
        <w:tab/>
        <w:t>&lt;xs:attribute name="mediaId" type="xs:integer" use="required"/&gt;</w:t>
      </w:r>
    </w:p>
    <w:p w:rsidR="00B35D29" w:rsidRPr="00884F29" w:rsidRDefault="00B35D29">
      <w:pPr>
        <w:pStyle w:val="PL"/>
        <w:rPr>
          <w:noProof w:val="0"/>
        </w:rPr>
      </w:pPr>
      <w:r w:rsidRPr="00884F29">
        <w:rPr>
          <w:noProof w:val="0"/>
        </w:rPr>
        <w:tab/>
      </w:r>
      <w:r w:rsidRPr="00884F29">
        <w:rPr>
          <w:noProof w:val="0"/>
        </w:rPr>
        <w:tab/>
        <w:t>&lt;xs:attribute name="totalCorruptionDuration" type="unsignedLongVectorType"</w:t>
      </w:r>
      <w:r w:rsidRPr="00884F29">
        <w:rPr>
          <w:noProof w:val="0"/>
        </w:rPr>
        <w:br/>
        <w:t xml:space="preserve">        </w:t>
      </w:r>
      <w:r w:rsidRPr="00884F29">
        <w:rPr>
          <w:noProof w:val="0"/>
        </w:rPr>
        <w:tab/>
        <w:t>use="optional"/&gt;</w:t>
      </w:r>
    </w:p>
    <w:p w:rsidR="00B35D29" w:rsidRPr="00884F29" w:rsidRDefault="00B35D29">
      <w:pPr>
        <w:pStyle w:val="PL"/>
        <w:rPr>
          <w:noProof w:val="0"/>
        </w:rPr>
      </w:pPr>
      <w:r w:rsidRPr="00884F29">
        <w:rPr>
          <w:noProof w:val="0"/>
        </w:rPr>
        <w:tab/>
      </w:r>
      <w:r w:rsidRPr="00884F29">
        <w:rPr>
          <w:noProof w:val="0"/>
        </w:rPr>
        <w:tab/>
        <w:t>&lt;xs:attribute name="numberOfCorruptionEvents" type="unsignedLongVectorType"</w:t>
      </w:r>
      <w:r w:rsidRPr="00884F29">
        <w:rPr>
          <w:noProof w:val="0"/>
        </w:rPr>
        <w:br/>
        <w:t xml:space="preserve">        </w:t>
      </w:r>
      <w:r w:rsidRPr="00884F29">
        <w:rPr>
          <w:noProof w:val="0"/>
        </w:rPr>
        <w:tab/>
        <w:t>use="optional"/&gt;</w:t>
      </w:r>
    </w:p>
    <w:p w:rsidR="00B35D29" w:rsidRPr="00884F29" w:rsidRDefault="00B35D29">
      <w:pPr>
        <w:pStyle w:val="PL"/>
        <w:rPr>
          <w:noProof w:val="0"/>
        </w:rPr>
      </w:pPr>
      <w:r w:rsidRPr="00884F29">
        <w:rPr>
          <w:noProof w:val="0"/>
        </w:rPr>
        <w:tab/>
      </w:r>
      <w:r w:rsidRPr="00884F29">
        <w:rPr>
          <w:noProof w:val="0"/>
        </w:rPr>
        <w:tab/>
        <w:t>&lt;xs:attribute name="corruptionAlternative" type="xs:string" use="optional"/&gt;</w:t>
      </w:r>
    </w:p>
    <w:p w:rsidR="00B35D29" w:rsidRPr="00884F29" w:rsidRDefault="00B35D29">
      <w:pPr>
        <w:pStyle w:val="PL"/>
        <w:rPr>
          <w:noProof w:val="0"/>
        </w:rPr>
      </w:pPr>
      <w:r w:rsidRPr="00884F29">
        <w:rPr>
          <w:noProof w:val="0"/>
        </w:rPr>
        <w:tab/>
      </w:r>
      <w:r w:rsidRPr="00884F29">
        <w:rPr>
          <w:noProof w:val="0"/>
        </w:rPr>
        <w:tab/>
        <w:t>&lt;xs:attribute name="totalNumberofSuccessivePacketLoss" type="unsignedLongVectorType"</w:t>
      </w:r>
    </w:p>
    <w:p w:rsidR="00B35D29" w:rsidRPr="00884F29" w:rsidRDefault="00B35D29">
      <w:pPr>
        <w:pStyle w:val="PL"/>
        <w:rPr>
          <w:noProof w:val="0"/>
        </w:rPr>
      </w:pPr>
      <w:r w:rsidRPr="00884F29">
        <w:rPr>
          <w:noProof w:val="0"/>
        </w:rPr>
        <w:tab/>
      </w:r>
      <w:r w:rsidRPr="00884F29">
        <w:rPr>
          <w:noProof w:val="0"/>
        </w:rPr>
        <w:tab/>
      </w:r>
      <w:r w:rsidRPr="00884F29">
        <w:rPr>
          <w:noProof w:val="0"/>
        </w:rPr>
        <w:tab/>
        <w:t>use="optional"/&gt;</w:t>
      </w:r>
    </w:p>
    <w:p w:rsidR="00B35D29" w:rsidRPr="00884F29" w:rsidRDefault="00B35D29">
      <w:pPr>
        <w:pStyle w:val="PL"/>
        <w:rPr>
          <w:noProof w:val="0"/>
        </w:rPr>
      </w:pPr>
      <w:r w:rsidRPr="00884F29">
        <w:rPr>
          <w:noProof w:val="0"/>
        </w:rPr>
        <w:tab/>
      </w:r>
      <w:r w:rsidRPr="00884F29">
        <w:rPr>
          <w:noProof w:val="0"/>
        </w:rPr>
        <w:tab/>
        <w:t xml:space="preserve">&lt;xs:attribute name="numberOfSuccessiveLossEvents" type="unsignedLongVectorType" </w:t>
      </w:r>
      <w:r w:rsidRPr="00884F29">
        <w:rPr>
          <w:noProof w:val="0"/>
        </w:rPr>
        <w:br/>
        <w:t xml:space="preserve">        </w:t>
      </w:r>
      <w:r w:rsidRPr="00884F29">
        <w:rPr>
          <w:noProof w:val="0"/>
        </w:rPr>
        <w:tab/>
        <w:t>use="optional"/&gt;</w:t>
      </w:r>
    </w:p>
    <w:p w:rsidR="00B35D29" w:rsidRPr="00884F29" w:rsidRDefault="00B35D29">
      <w:pPr>
        <w:pStyle w:val="PL"/>
        <w:rPr>
          <w:noProof w:val="0"/>
        </w:rPr>
      </w:pPr>
      <w:r w:rsidRPr="00884F29">
        <w:rPr>
          <w:noProof w:val="0"/>
        </w:rPr>
        <w:tab/>
      </w:r>
      <w:r w:rsidRPr="00884F29">
        <w:rPr>
          <w:noProof w:val="0"/>
        </w:rPr>
        <w:tab/>
        <w:t xml:space="preserve">&lt;xs:attribute name="numberOfReceivedPackets" type="unsignedLongVectorType" </w:t>
      </w:r>
      <w:r w:rsidRPr="00884F29">
        <w:rPr>
          <w:noProof w:val="0"/>
        </w:rPr>
        <w:br/>
        <w:t xml:space="preserve">        </w:t>
      </w:r>
      <w:r w:rsidRPr="00884F29">
        <w:rPr>
          <w:noProof w:val="0"/>
        </w:rPr>
        <w:tab/>
        <w:t>use="optional"/&gt;</w:t>
      </w:r>
    </w:p>
    <w:p w:rsidR="00B35D29" w:rsidRPr="00884F29" w:rsidRDefault="00B35D29">
      <w:pPr>
        <w:pStyle w:val="PL"/>
        <w:rPr>
          <w:noProof w:val="0"/>
        </w:rPr>
      </w:pPr>
      <w:r w:rsidRPr="00884F29">
        <w:rPr>
          <w:noProof w:val="0"/>
        </w:rPr>
        <w:tab/>
      </w:r>
      <w:r w:rsidRPr="00884F29">
        <w:rPr>
          <w:noProof w:val="0"/>
        </w:rPr>
        <w:tab/>
        <w:t>&lt;xs:attribute name="framerate" type="doubleVectorType" use="optional"/&gt;</w:t>
      </w:r>
    </w:p>
    <w:p w:rsidR="00B35D29" w:rsidRPr="00884F29" w:rsidRDefault="00B35D29">
      <w:pPr>
        <w:pStyle w:val="PL"/>
        <w:rPr>
          <w:noProof w:val="0"/>
        </w:rPr>
      </w:pPr>
      <w:r w:rsidRPr="00884F29">
        <w:rPr>
          <w:noProof w:val="0"/>
        </w:rPr>
        <w:tab/>
      </w:r>
      <w:r w:rsidRPr="00884F29">
        <w:rPr>
          <w:noProof w:val="0"/>
        </w:rPr>
        <w:tab/>
        <w:t>&lt;xs:attribute name="totalJitterDuration" type="doubleVectorType" use="optional"/&gt;</w:t>
      </w:r>
    </w:p>
    <w:p w:rsidR="00B35D29" w:rsidRPr="00884F29" w:rsidRDefault="00B35D29">
      <w:pPr>
        <w:pStyle w:val="PL"/>
        <w:rPr>
          <w:noProof w:val="0"/>
        </w:rPr>
      </w:pPr>
      <w:r w:rsidRPr="00884F29">
        <w:rPr>
          <w:noProof w:val="0"/>
        </w:rPr>
        <w:tab/>
      </w:r>
      <w:r w:rsidRPr="00884F29">
        <w:rPr>
          <w:noProof w:val="0"/>
        </w:rPr>
        <w:tab/>
        <w:t>&lt;xs:attribute name="numberOfJitterEvents" type="unsignedLongVectorType"</w:t>
      </w:r>
    </w:p>
    <w:p w:rsidR="00B35D29" w:rsidRPr="00884F29" w:rsidRDefault="00B35D29">
      <w:pPr>
        <w:pStyle w:val="PL"/>
        <w:rPr>
          <w:noProof w:val="0"/>
        </w:rPr>
      </w:pPr>
      <w:r w:rsidRPr="00884F29">
        <w:rPr>
          <w:noProof w:val="0"/>
        </w:rPr>
        <w:tab/>
      </w:r>
      <w:r w:rsidRPr="00884F29">
        <w:rPr>
          <w:noProof w:val="0"/>
        </w:rPr>
        <w:tab/>
      </w:r>
      <w:r w:rsidRPr="00884F29">
        <w:rPr>
          <w:noProof w:val="0"/>
        </w:rPr>
        <w:tab/>
        <w:t>use="optional"/&gt;</w:t>
      </w:r>
      <w:r w:rsidRPr="00884F29">
        <w:rPr>
          <w:noProof w:val="0"/>
        </w:rPr>
        <w:tab/>
      </w:r>
    </w:p>
    <w:p w:rsidR="00B35D29" w:rsidRPr="00884F29" w:rsidRDefault="00B35D29">
      <w:pPr>
        <w:pStyle w:val="PL"/>
        <w:rPr>
          <w:noProof w:val="0"/>
        </w:rPr>
      </w:pPr>
      <w:r w:rsidRPr="00884F29">
        <w:rPr>
          <w:noProof w:val="0"/>
        </w:rPr>
        <w:tab/>
      </w:r>
      <w:r w:rsidRPr="00884F29">
        <w:rPr>
          <w:noProof w:val="0"/>
        </w:rPr>
        <w:tab/>
        <w:t>&lt;xs:attribute name="totalSyncLossDuration" type="doubleVectorType" use="optional"/&gt;</w:t>
      </w:r>
    </w:p>
    <w:p w:rsidR="00B35D29" w:rsidRPr="00884F29" w:rsidRDefault="00B35D29">
      <w:pPr>
        <w:pStyle w:val="PL"/>
        <w:rPr>
          <w:noProof w:val="0"/>
        </w:rPr>
      </w:pPr>
      <w:r w:rsidRPr="00884F29">
        <w:rPr>
          <w:noProof w:val="0"/>
        </w:rPr>
        <w:tab/>
      </w:r>
      <w:r w:rsidRPr="00884F29">
        <w:rPr>
          <w:noProof w:val="0"/>
        </w:rPr>
        <w:tab/>
        <w:t>&lt;xs:attribute name="numberOfSyncLossEvents" type="unsignedLongVectorType"</w:t>
      </w:r>
    </w:p>
    <w:p w:rsidR="00B35D29" w:rsidRPr="00884F29" w:rsidRDefault="00B35D29">
      <w:pPr>
        <w:pStyle w:val="PL"/>
        <w:rPr>
          <w:noProof w:val="0"/>
        </w:rPr>
      </w:pPr>
      <w:r w:rsidRPr="00884F29">
        <w:rPr>
          <w:noProof w:val="0"/>
        </w:rPr>
        <w:tab/>
      </w:r>
      <w:r w:rsidRPr="00884F29">
        <w:rPr>
          <w:noProof w:val="0"/>
        </w:rPr>
        <w:tab/>
      </w:r>
      <w:r w:rsidRPr="00884F29">
        <w:rPr>
          <w:noProof w:val="0"/>
        </w:rPr>
        <w:tab/>
        <w:t>use="optional"/&gt;</w:t>
      </w:r>
      <w:r w:rsidRPr="00884F29">
        <w:rPr>
          <w:noProof w:val="0"/>
        </w:rPr>
        <w:tab/>
      </w:r>
    </w:p>
    <w:p w:rsidR="00B35D29" w:rsidRPr="00884F29" w:rsidRDefault="00B35D29">
      <w:pPr>
        <w:pStyle w:val="PL"/>
        <w:rPr>
          <w:noProof w:val="0"/>
        </w:rPr>
      </w:pPr>
      <w:r w:rsidRPr="00884F29">
        <w:rPr>
          <w:noProof w:val="0"/>
        </w:rPr>
        <w:tab/>
      </w:r>
      <w:r w:rsidRPr="00884F29">
        <w:rPr>
          <w:noProof w:val="0"/>
        </w:rPr>
        <w:tab/>
        <w:t>&lt;xs:attribute name="networkRTT" type="</w:t>
      </w:r>
      <w:r w:rsidR="002A03FA" w:rsidRPr="00884F29">
        <w:rPr>
          <w:noProof w:val="0"/>
        </w:rPr>
        <w:t>unsignedLong</w:t>
      </w:r>
      <w:r w:rsidRPr="00884F29">
        <w:rPr>
          <w:noProof w:val="0"/>
        </w:rPr>
        <w:t>VectorType" use="optional"/&gt;</w:t>
      </w:r>
    </w:p>
    <w:p w:rsidR="00B35D29" w:rsidRPr="00884F29" w:rsidRDefault="00B35D29">
      <w:pPr>
        <w:pStyle w:val="PL"/>
        <w:rPr>
          <w:noProof w:val="0"/>
        </w:rPr>
      </w:pPr>
      <w:r w:rsidRPr="00884F29">
        <w:rPr>
          <w:noProof w:val="0"/>
        </w:rPr>
        <w:tab/>
      </w:r>
      <w:r w:rsidRPr="00884F29">
        <w:rPr>
          <w:noProof w:val="0"/>
        </w:rPr>
        <w:tab/>
        <w:t>&lt;xs:attribute name="internalRTT" type="</w:t>
      </w:r>
      <w:r w:rsidR="00921F37" w:rsidRPr="00884F29">
        <w:rPr>
          <w:noProof w:val="0"/>
        </w:rPr>
        <w:t>unsignedLong</w:t>
      </w:r>
      <w:r w:rsidRPr="00884F29">
        <w:rPr>
          <w:noProof w:val="0"/>
        </w:rPr>
        <w:t>VectorType" use="optional"/&gt;</w:t>
      </w:r>
    </w:p>
    <w:p w:rsidR="00B35D29" w:rsidRPr="00884F29" w:rsidRDefault="00B35D29">
      <w:pPr>
        <w:pStyle w:val="PL"/>
        <w:rPr>
          <w:noProof w:val="0"/>
        </w:rPr>
      </w:pPr>
      <w:r w:rsidRPr="00884F29">
        <w:rPr>
          <w:noProof w:val="0"/>
        </w:rPr>
        <w:tab/>
      </w:r>
      <w:r w:rsidRPr="00884F29">
        <w:rPr>
          <w:noProof w:val="0"/>
        </w:rPr>
        <w:tab/>
        <w:t>&lt;xs:attribute name="codecInfo" type="stringVectorType" use="optional"/&gt;</w:t>
      </w:r>
    </w:p>
    <w:p w:rsidR="00B35D29" w:rsidRPr="00884F29" w:rsidRDefault="00B35D29">
      <w:pPr>
        <w:pStyle w:val="PL"/>
        <w:rPr>
          <w:noProof w:val="0"/>
        </w:rPr>
      </w:pPr>
      <w:r w:rsidRPr="00884F29">
        <w:rPr>
          <w:noProof w:val="0"/>
        </w:rPr>
        <w:tab/>
      </w:r>
      <w:r w:rsidRPr="00884F29">
        <w:rPr>
          <w:noProof w:val="0"/>
        </w:rPr>
        <w:tab/>
        <w:t>&lt;xs:attribute name="codecProfileLevel" type="stringVectorType" use="optional"/&gt;</w:t>
      </w:r>
    </w:p>
    <w:p w:rsidR="00B35D29" w:rsidRPr="00884F29" w:rsidRDefault="00B35D29">
      <w:pPr>
        <w:pStyle w:val="PL"/>
        <w:rPr>
          <w:noProof w:val="0"/>
        </w:rPr>
      </w:pPr>
      <w:r w:rsidRPr="00884F29">
        <w:rPr>
          <w:noProof w:val="0"/>
        </w:rPr>
        <w:tab/>
      </w:r>
      <w:r w:rsidRPr="00884F29">
        <w:rPr>
          <w:noProof w:val="0"/>
        </w:rPr>
        <w:tab/>
        <w:t>&lt;xs:attribute name="codecImageSize" type="stringVectorType" use="optional"/&gt;</w:t>
      </w:r>
    </w:p>
    <w:p w:rsidR="00B35D29" w:rsidRPr="00884F29" w:rsidRDefault="00B35D29">
      <w:pPr>
        <w:pStyle w:val="PL"/>
        <w:rPr>
          <w:noProof w:val="0"/>
        </w:rPr>
      </w:pPr>
      <w:r w:rsidRPr="00884F29">
        <w:rPr>
          <w:noProof w:val="0"/>
        </w:rPr>
        <w:tab/>
      </w:r>
      <w:r w:rsidRPr="00884F29">
        <w:rPr>
          <w:noProof w:val="0"/>
        </w:rPr>
        <w:tab/>
        <w:t>&lt;xs:attribute name="averageCodecBitrate" type="doubleVectorType" use="optional"/&gt;</w:t>
      </w:r>
    </w:p>
    <w:p w:rsidR="00B35D29" w:rsidRPr="00884F29" w:rsidRDefault="00B35D29">
      <w:pPr>
        <w:pStyle w:val="PL"/>
        <w:rPr>
          <w:noProof w:val="0"/>
        </w:rPr>
      </w:pPr>
      <w:r w:rsidRPr="00884F29">
        <w:rPr>
          <w:noProof w:val="0"/>
        </w:rPr>
        <w:tab/>
      </w:r>
      <w:r w:rsidRPr="00884F29">
        <w:rPr>
          <w:noProof w:val="0"/>
        </w:rPr>
        <w:tab/>
      </w:r>
    </w:p>
    <w:p w:rsidR="00B35D29" w:rsidRPr="00884F29" w:rsidRDefault="00B35D29">
      <w:pPr>
        <w:pStyle w:val="PL"/>
        <w:rPr>
          <w:noProof w:val="0"/>
        </w:rPr>
      </w:pPr>
      <w:r w:rsidRPr="00884F29">
        <w:rPr>
          <w:noProof w:val="0"/>
        </w:rPr>
        <w:tab/>
      </w:r>
      <w:r w:rsidRPr="00884F29">
        <w:rPr>
          <w:noProof w:val="0"/>
        </w:rPr>
        <w:tab/>
        <w:t>&lt;xs:anyAttribute processContents="skip"/&gt;</w:t>
      </w:r>
    </w:p>
    <w:p w:rsidR="00B35D29" w:rsidRPr="00884F29" w:rsidRDefault="00B35D29">
      <w:pPr>
        <w:pStyle w:val="PL"/>
        <w:rPr>
          <w:noProof w:val="0"/>
        </w:rPr>
      </w:pPr>
      <w:r w:rsidRPr="00884F29">
        <w:rPr>
          <w:noProof w:val="0"/>
        </w:rPr>
        <w:tab/>
        <w:t>&lt;/xs:complexType&gt;</w:t>
      </w:r>
    </w:p>
    <w:p w:rsidR="00B35D29" w:rsidRPr="00884F29" w:rsidRDefault="00B35D29">
      <w:pPr>
        <w:pStyle w:val="PL"/>
        <w:rPr>
          <w:noProof w:val="0"/>
        </w:rPr>
      </w:pPr>
    </w:p>
    <w:p w:rsidR="00B35D29" w:rsidRPr="00884F29" w:rsidRDefault="00B35D29">
      <w:pPr>
        <w:pStyle w:val="PL"/>
        <w:rPr>
          <w:noProof w:val="0"/>
        </w:rPr>
      </w:pPr>
      <w:r w:rsidRPr="00884F29">
        <w:rPr>
          <w:noProof w:val="0"/>
        </w:rPr>
        <w:tab/>
        <w:t>&lt;xs:simpleType name="doubleVectorType"&gt;</w:t>
      </w:r>
    </w:p>
    <w:p w:rsidR="00B35D29" w:rsidRPr="00884F29" w:rsidRDefault="00B35D29">
      <w:pPr>
        <w:pStyle w:val="PL"/>
        <w:rPr>
          <w:noProof w:val="0"/>
        </w:rPr>
      </w:pPr>
      <w:r w:rsidRPr="00884F29">
        <w:rPr>
          <w:noProof w:val="0"/>
        </w:rPr>
        <w:tab/>
      </w:r>
      <w:r w:rsidRPr="00884F29">
        <w:rPr>
          <w:noProof w:val="0"/>
        </w:rPr>
        <w:tab/>
        <w:t>&lt;xs:list itemType="xs:double"/&gt;</w:t>
      </w:r>
    </w:p>
    <w:p w:rsidR="00B35D29" w:rsidRPr="00884F29" w:rsidRDefault="00B35D29">
      <w:pPr>
        <w:pStyle w:val="PL"/>
        <w:rPr>
          <w:noProof w:val="0"/>
        </w:rPr>
      </w:pPr>
      <w:r w:rsidRPr="00884F29">
        <w:rPr>
          <w:noProof w:val="0"/>
        </w:rPr>
        <w:tab/>
        <w:t xml:space="preserve">&lt;/xs:simpleType&gt; </w:t>
      </w:r>
    </w:p>
    <w:p w:rsidR="00B35D29" w:rsidRPr="00884F29" w:rsidRDefault="00B35D29">
      <w:pPr>
        <w:pStyle w:val="PL"/>
        <w:rPr>
          <w:noProof w:val="0"/>
        </w:rPr>
      </w:pPr>
    </w:p>
    <w:p w:rsidR="00B35D29" w:rsidRPr="00884F29" w:rsidRDefault="00B35D29">
      <w:pPr>
        <w:pStyle w:val="PL"/>
        <w:rPr>
          <w:noProof w:val="0"/>
        </w:rPr>
      </w:pPr>
      <w:r w:rsidRPr="00884F29">
        <w:rPr>
          <w:noProof w:val="0"/>
        </w:rPr>
        <w:tab/>
        <w:t>&lt;xs:simpleType name="stringVectorType"&gt;</w:t>
      </w:r>
    </w:p>
    <w:p w:rsidR="00B35D29" w:rsidRPr="00884F29" w:rsidRDefault="00B35D29">
      <w:pPr>
        <w:pStyle w:val="PL"/>
        <w:rPr>
          <w:noProof w:val="0"/>
        </w:rPr>
      </w:pPr>
      <w:r w:rsidRPr="00884F29">
        <w:rPr>
          <w:noProof w:val="0"/>
        </w:rPr>
        <w:tab/>
      </w:r>
      <w:r w:rsidRPr="00884F29">
        <w:rPr>
          <w:noProof w:val="0"/>
        </w:rPr>
        <w:tab/>
        <w:t>&lt;xs:list itemType="xs:string"/&gt;</w:t>
      </w:r>
    </w:p>
    <w:p w:rsidR="00B35D29" w:rsidRPr="00884F29" w:rsidRDefault="00B35D29">
      <w:pPr>
        <w:pStyle w:val="PL"/>
        <w:rPr>
          <w:noProof w:val="0"/>
        </w:rPr>
      </w:pPr>
      <w:r w:rsidRPr="00884F29">
        <w:rPr>
          <w:noProof w:val="0"/>
        </w:rPr>
        <w:tab/>
        <w:t xml:space="preserve">&lt;/xs:simpleType&gt; </w:t>
      </w:r>
    </w:p>
    <w:p w:rsidR="00B35D29" w:rsidRPr="00884F29" w:rsidRDefault="00B35D29">
      <w:pPr>
        <w:pStyle w:val="PL"/>
        <w:rPr>
          <w:noProof w:val="0"/>
        </w:rPr>
      </w:pPr>
    </w:p>
    <w:p w:rsidR="00B35D29" w:rsidRPr="00884F29" w:rsidRDefault="00B35D29">
      <w:pPr>
        <w:pStyle w:val="PL"/>
        <w:rPr>
          <w:noProof w:val="0"/>
        </w:rPr>
      </w:pPr>
      <w:r w:rsidRPr="00884F29">
        <w:rPr>
          <w:noProof w:val="0"/>
        </w:rPr>
        <w:tab/>
        <w:t>&lt;xs:simpleType name="unsignedLongVectorType"&gt;</w:t>
      </w:r>
    </w:p>
    <w:p w:rsidR="00B35D29" w:rsidRPr="00884F29" w:rsidRDefault="00B35D29">
      <w:pPr>
        <w:pStyle w:val="PL"/>
        <w:rPr>
          <w:noProof w:val="0"/>
        </w:rPr>
      </w:pPr>
      <w:r w:rsidRPr="00884F29">
        <w:rPr>
          <w:noProof w:val="0"/>
        </w:rPr>
        <w:tab/>
      </w:r>
      <w:r w:rsidRPr="00884F29">
        <w:rPr>
          <w:noProof w:val="0"/>
        </w:rPr>
        <w:tab/>
        <w:t>&lt;xs:list itemType="xs:unsignedLong"/&gt;</w:t>
      </w:r>
    </w:p>
    <w:p w:rsidR="00B35D29" w:rsidRPr="00884F29" w:rsidRDefault="00B35D29">
      <w:pPr>
        <w:pStyle w:val="PL"/>
        <w:rPr>
          <w:noProof w:val="0"/>
        </w:rPr>
      </w:pPr>
      <w:r w:rsidRPr="00884F29">
        <w:rPr>
          <w:noProof w:val="0"/>
        </w:rPr>
        <w:tab/>
        <w:t>&lt;/xs:simpleType&gt;</w:t>
      </w:r>
    </w:p>
    <w:p w:rsidR="00B35D29" w:rsidRPr="00884F29" w:rsidRDefault="00B35D29">
      <w:pPr>
        <w:pStyle w:val="PL"/>
        <w:rPr>
          <w:noProof w:val="0"/>
        </w:rPr>
      </w:pPr>
      <w:r w:rsidRPr="00884F29">
        <w:rPr>
          <w:noProof w:val="0"/>
        </w:rPr>
        <w:t>&lt;/xs:schema&gt;</w:t>
      </w:r>
    </w:p>
    <w:p w:rsidR="00B35D29" w:rsidRPr="00884F29" w:rsidRDefault="00B35D29"/>
    <w:p w:rsidR="00B35D29" w:rsidRPr="00884F29" w:rsidRDefault="00B35D29" w:rsidP="00C727CB">
      <w:pPr>
        <w:pStyle w:val="Heading3"/>
      </w:pPr>
      <w:bookmarkStart w:id="271" w:name="_Toc457898864"/>
      <w:r w:rsidRPr="00884F29">
        <w:t>16.4.2</w:t>
      </w:r>
      <w:r w:rsidRPr="00884F29">
        <w:tab/>
        <w:t>Example XML for QoE report message</w:t>
      </w:r>
      <w:bookmarkEnd w:id="271"/>
    </w:p>
    <w:p w:rsidR="00B35D29" w:rsidRPr="00884F29" w:rsidRDefault="00B35D29">
      <w:r w:rsidRPr="00884F29">
        <w:t>Below is one example of QoE report message, in this example the measurement interval is 20 seconds, the reporting interval is 5 minutes, but the call ends after 55 seconds.</w:t>
      </w:r>
    </w:p>
    <w:p w:rsidR="00B35D29" w:rsidRPr="00884F29" w:rsidRDefault="00B35D29">
      <w:pPr>
        <w:pStyle w:val="PL"/>
        <w:rPr>
          <w:noProof w:val="0"/>
        </w:rPr>
      </w:pPr>
      <w:r w:rsidRPr="00884F29">
        <w:rPr>
          <w:noProof w:val="0"/>
        </w:rPr>
        <w:t>&lt;?xml version="1.0" encoding="UTF-8"?&gt;</w:t>
      </w:r>
    </w:p>
    <w:p w:rsidR="00B35D29" w:rsidRPr="00884F29" w:rsidRDefault="00B35D29">
      <w:pPr>
        <w:pStyle w:val="PL"/>
        <w:rPr>
          <w:noProof w:val="0"/>
        </w:rPr>
      </w:pPr>
      <w:r w:rsidRPr="00884F29">
        <w:rPr>
          <w:noProof w:val="0"/>
        </w:rPr>
        <w:t>&lt;QoeReport xmlns="urn:3gpp:metadata:2008:MTSI:qoereport"</w:t>
      </w:r>
    </w:p>
    <w:p w:rsidR="00B35D29" w:rsidRPr="00884F29" w:rsidRDefault="00B35D29">
      <w:pPr>
        <w:pStyle w:val="PL"/>
        <w:rPr>
          <w:noProof w:val="0"/>
        </w:rPr>
      </w:pPr>
      <w:r w:rsidRPr="00884F29">
        <w:rPr>
          <w:noProof w:val="0"/>
        </w:rPr>
        <w:tab/>
      </w:r>
      <w:r w:rsidRPr="00884F29">
        <w:rPr>
          <w:noProof w:val="0"/>
        </w:rPr>
        <w:tab/>
        <w:t>xmlns:xsi="http://www.w3.org/2001/XMLSchema-instance"</w:t>
      </w:r>
    </w:p>
    <w:p w:rsidR="00B35D29" w:rsidRPr="00884F29" w:rsidRDefault="00B35D29">
      <w:pPr>
        <w:pStyle w:val="PL"/>
        <w:rPr>
          <w:noProof w:val="0"/>
        </w:rPr>
      </w:pPr>
      <w:r w:rsidRPr="00884F29">
        <w:rPr>
          <w:noProof w:val="0"/>
        </w:rPr>
        <w:tab/>
      </w:r>
      <w:r w:rsidRPr="00884F29">
        <w:rPr>
          <w:noProof w:val="0"/>
        </w:rPr>
        <w:tab/>
        <w:t>xsi:schemaLocation="urn:3gpp:metadata:2008:MTSI:qoereport qoereport.xsd"&gt;</w:t>
      </w:r>
    </w:p>
    <w:p w:rsidR="00B35D29" w:rsidRPr="00884F29" w:rsidRDefault="00B35D29">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rPr>
          <w:noProof w:val="0"/>
        </w:rPr>
      </w:pPr>
      <w:r w:rsidRPr="00884F29">
        <w:rPr>
          <w:noProof w:val="0"/>
        </w:rPr>
        <w:tab/>
        <w:t xml:space="preserve">&lt;statisticalReport </w:t>
      </w:r>
      <w:r w:rsidRPr="00884F29">
        <w:rPr>
          <w:noProof w:val="0"/>
        </w:rPr>
        <w:tab/>
      </w:r>
      <w:r w:rsidRPr="00884F29">
        <w:rPr>
          <w:noProof w:val="0"/>
        </w:rPr>
        <w:tab/>
      </w:r>
    </w:p>
    <w:p w:rsidR="00B35D29" w:rsidRPr="00884F29" w:rsidRDefault="00B35D29">
      <w:pPr>
        <w:pStyle w:val="PL"/>
        <w:rPr>
          <w:noProof w:val="0"/>
        </w:rPr>
      </w:pPr>
      <w:r w:rsidRPr="00884F29">
        <w:rPr>
          <w:noProof w:val="0"/>
        </w:rPr>
        <w:tab/>
      </w:r>
      <w:r w:rsidRPr="00884F29">
        <w:rPr>
          <w:noProof w:val="0"/>
        </w:rPr>
        <w:tab/>
        <w:t xml:space="preserve">startTime="1219322514" </w:t>
      </w:r>
    </w:p>
    <w:p w:rsidR="00B35D29" w:rsidRPr="00884F29" w:rsidRDefault="00B35D29">
      <w:pPr>
        <w:pStyle w:val="PL"/>
        <w:rPr>
          <w:noProof w:val="0"/>
        </w:rPr>
      </w:pPr>
      <w:r w:rsidRPr="00884F29">
        <w:rPr>
          <w:noProof w:val="0"/>
        </w:rPr>
        <w:tab/>
      </w:r>
      <w:r w:rsidRPr="00884F29">
        <w:rPr>
          <w:noProof w:val="0"/>
        </w:rPr>
        <w:tab/>
        <w:t>stopTime="1219322569"</w:t>
      </w:r>
    </w:p>
    <w:p w:rsidR="00B35D29" w:rsidRPr="00884F29" w:rsidRDefault="00B35D29">
      <w:pPr>
        <w:pStyle w:val="PL"/>
        <w:rPr>
          <w:noProof w:val="0"/>
        </w:rPr>
      </w:pPr>
      <w:r w:rsidRPr="00884F29">
        <w:rPr>
          <w:noProof w:val="0"/>
        </w:rPr>
        <w:tab/>
      </w:r>
      <w:r w:rsidRPr="00884F29">
        <w:rPr>
          <w:noProof w:val="0"/>
        </w:rPr>
        <w:tab/>
        <w:t xml:space="preserve">clientId="clientID" </w:t>
      </w:r>
      <w:r w:rsidRPr="00884F29">
        <w:rPr>
          <w:noProof w:val="0"/>
        </w:rPr>
        <w:tab/>
      </w:r>
    </w:p>
    <w:p w:rsidR="00B35D29" w:rsidRPr="00884F29" w:rsidRDefault="00B35D29">
      <w:pPr>
        <w:pStyle w:val="PL"/>
        <w:rPr>
          <w:noProof w:val="0"/>
        </w:rPr>
      </w:pPr>
      <w:r w:rsidRPr="00884F29">
        <w:rPr>
          <w:noProof w:val="0"/>
        </w:rPr>
        <w:tab/>
      </w:r>
      <w:r w:rsidRPr="00884F29">
        <w:rPr>
          <w:noProof w:val="0"/>
        </w:rPr>
        <w:tab/>
        <w:t>callId="callID"&gt;</w:t>
      </w:r>
    </w:p>
    <w:p w:rsidR="00B35D29" w:rsidRPr="00884F29" w:rsidRDefault="00B35D29">
      <w:pPr>
        <w:pStyle w:val="PL"/>
        <w:rPr>
          <w:noProof w:val="0"/>
        </w:rPr>
      </w:pPr>
      <w:r w:rsidRPr="00884F29">
        <w:rPr>
          <w:noProof w:val="0"/>
        </w:rPr>
        <w:tab/>
      </w:r>
      <w:r w:rsidRPr="00884F29">
        <w:rPr>
          <w:noProof w:val="0"/>
        </w:rPr>
        <w:tab/>
        <w:t xml:space="preserve">&lt;mediaLevelQoeMetrics </w:t>
      </w:r>
    </w:p>
    <w:p w:rsidR="00B35D29" w:rsidRPr="00884F29" w:rsidRDefault="00B35D29">
      <w:pPr>
        <w:pStyle w:val="PL"/>
        <w:rPr>
          <w:noProof w:val="0"/>
        </w:rPr>
      </w:pPr>
      <w:r w:rsidRPr="00884F29">
        <w:rPr>
          <w:noProof w:val="0"/>
        </w:rPr>
        <w:tab/>
      </w:r>
      <w:r w:rsidRPr="00884F29">
        <w:rPr>
          <w:noProof w:val="0"/>
        </w:rPr>
        <w:tab/>
      </w:r>
      <w:r w:rsidRPr="00884F29">
        <w:rPr>
          <w:noProof w:val="0"/>
        </w:rPr>
        <w:tab/>
        <w:t>mediaId="1234"</w:t>
      </w:r>
    </w:p>
    <w:p w:rsidR="00B35D29" w:rsidRPr="00884F29" w:rsidRDefault="00B35D29">
      <w:pPr>
        <w:pStyle w:val="PL"/>
        <w:rPr>
          <w:noProof w:val="0"/>
        </w:rPr>
      </w:pPr>
      <w:r w:rsidRPr="00884F29">
        <w:rPr>
          <w:noProof w:val="0"/>
        </w:rPr>
        <w:tab/>
      </w:r>
      <w:r w:rsidRPr="00884F29">
        <w:rPr>
          <w:noProof w:val="0"/>
        </w:rPr>
        <w:tab/>
      </w:r>
      <w:r w:rsidRPr="00884F29">
        <w:rPr>
          <w:noProof w:val="0"/>
        </w:rPr>
        <w:tab/>
        <w:t xml:space="preserve">totalCorruptionDuration="480 0 120" </w:t>
      </w:r>
    </w:p>
    <w:p w:rsidR="00B35D29" w:rsidRPr="00884F29" w:rsidRDefault="00B35D29">
      <w:pPr>
        <w:pStyle w:val="PL"/>
        <w:rPr>
          <w:noProof w:val="0"/>
        </w:rPr>
      </w:pPr>
      <w:r w:rsidRPr="00884F29">
        <w:rPr>
          <w:noProof w:val="0"/>
        </w:rPr>
        <w:tab/>
      </w:r>
      <w:r w:rsidRPr="00884F29">
        <w:rPr>
          <w:noProof w:val="0"/>
        </w:rPr>
        <w:tab/>
      </w:r>
      <w:r w:rsidRPr="00884F29">
        <w:rPr>
          <w:noProof w:val="0"/>
        </w:rPr>
        <w:tab/>
        <w:t xml:space="preserve">numberOfCorruptionEvents="5 0 2" </w:t>
      </w:r>
    </w:p>
    <w:p w:rsidR="00B35D29" w:rsidRPr="00884F29" w:rsidRDefault="00B35D29">
      <w:pPr>
        <w:pStyle w:val="PL"/>
        <w:rPr>
          <w:noProof w:val="0"/>
        </w:rPr>
      </w:pPr>
      <w:r w:rsidRPr="00884F29">
        <w:rPr>
          <w:noProof w:val="0"/>
        </w:rPr>
        <w:tab/>
      </w:r>
      <w:r w:rsidRPr="00884F29">
        <w:rPr>
          <w:noProof w:val="0"/>
        </w:rPr>
        <w:tab/>
      </w:r>
      <w:r w:rsidRPr="00884F29">
        <w:rPr>
          <w:noProof w:val="0"/>
        </w:rPr>
        <w:tab/>
        <w:t>corruptionAlternative="a"</w:t>
      </w:r>
    </w:p>
    <w:p w:rsidR="00B35D29" w:rsidRPr="00884F29" w:rsidRDefault="00B35D29">
      <w:pPr>
        <w:pStyle w:val="PL"/>
        <w:rPr>
          <w:noProof w:val="0"/>
        </w:rPr>
      </w:pPr>
      <w:r w:rsidRPr="00884F29">
        <w:rPr>
          <w:noProof w:val="0"/>
        </w:rPr>
        <w:tab/>
      </w:r>
      <w:r w:rsidRPr="00884F29">
        <w:rPr>
          <w:noProof w:val="0"/>
        </w:rPr>
        <w:tab/>
      </w:r>
      <w:r w:rsidRPr="00884F29">
        <w:rPr>
          <w:noProof w:val="0"/>
        </w:rPr>
        <w:tab/>
        <w:t>totalNumberofSuccessivePacketLoss="24 0 6"</w:t>
      </w:r>
    </w:p>
    <w:p w:rsidR="00B35D29" w:rsidRPr="00884F29" w:rsidRDefault="00B35D29">
      <w:pPr>
        <w:pStyle w:val="PL"/>
        <w:rPr>
          <w:noProof w:val="0"/>
        </w:rPr>
      </w:pPr>
      <w:r w:rsidRPr="00884F29">
        <w:rPr>
          <w:noProof w:val="0"/>
        </w:rPr>
        <w:tab/>
      </w:r>
      <w:r w:rsidRPr="00884F29">
        <w:rPr>
          <w:noProof w:val="0"/>
        </w:rPr>
        <w:tab/>
      </w:r>
      <w:r w:rsidRPr="00884F29">
        <w:rPr>
          <w:noProof w:val="0"/>
        </w:rPr>
        <w:tab/>
        <w:t xml:space="preserve">numberOfSuccessiveLossEvents="5 0 2" </w:t>
      </w:r>
    </w:p>
    <w:p w:rsidR="00B35D29" w:rsidRPr="00884F29" w:rsidRDefault="00B35D29">
      <w:pPr>
        <w:pStyle w:val="PL"/>
        <w:rPr>
          <w:noProof w:val="0"/>
        </w:rPr>
      </w:pPr>
      <w:r w:rsidRPr="00884F29">
        <w:rPr>
          <w:noProof w:val="0"/>
        </w:rPr>
        <w:tab/>
      </w:r>
      <w:r w:rsidRPr="00884F29">
        <w:rPr>
          <w:noProof w:val="0"/>
        </w:rPr>
        <w:tab/>
      </w:r>
      <w:r w:rsidRPr="00884F29">
        <w:rPr>
          <w:noProof w:val="0"/>
        </w:rPr>
        <w:tab/>
        <w:t>numberOfReceivedPackets="535 645 300"</w:t>
      </w:r>
    </w:p>
    <w:p w:rsidR="00B35D29" w:rsidRPr="00884F29" w:rsidRDefault="00B35D29">
      <w:pPr>
        <w:pStyle w:val="PL"/>
        <w:rPr>
          <w:noProof w:val="0"/>
        </w:rPr>
      </w:pPr>
      <w:r w:rsidRPr="00884F29">
        <w:rPr>
          <w:noProof w:val="0"/>
        </w:rPr>
        <w:tab/>
      </w:r>
      <w:r w:rsidRPr="00884F29">
        <w:rPr>
          <w:noProof w:val="0"/>
        </w:rPr>
        <w:tab/>
      </w:r>
      <w:r w:rsidRPr="00884F29">
        <w:rPr>
          <w:noProof w:val="0"/>
        </w:rPr>
        <w:tab/>
        <w:t xml:space="preserve">framerate="50.0 49.2 50.0" </w:t>
      </w:r>
    </w:p>
    <w:p w:rsidR="00B35D29" w:rsidRPr="00884F29" w:rsidRDefault="00B35D29">
      <w:pPr>
        <w:pStyle w:val="PL"/>
        <w:rPr>
          <w:noProof w:val="0"/>
        </w:rPr>
      </w:pPr>
      <w:r w:rsidRPr="00884F29">
        <w:rPr>
          <w:noProof w:val="0"/>
        </w:rPr>
        <w:tab/>
      </w:r>
      <w:r w:rsidRPr="00884F29">
        <w:rPr>
          <w:noProof w:val="0"/>
        </w:rPr>
        <w:tab/>
      </w:r>
      <w:r w:rsidRPr="00884F29">
        <w:rPr>
          <w:noProof w:val="0"/>
        </w:rPr>
        <w:tab/>
        <w:t xml:space="preserve">numberOfJitterEvents="0 1 0" </w:t>
      </w:r>
    </w:p>
    <w:p w:rsidR="00B35D29" w:rsidRPr="00884F29" w:rsidRDefault="00B35D29">
      <w:pPr>
        <w:pStyle w:val="PL"/>
        <w:rPr>
          <w:noProof w:val="0"/>
        </w:rPr>
      </w:pPr>
      <w:r w:rsidRPr="00884F29">
        <w:rPr>
          <w:noProof w:val="0"/>
        </w:rPr>
        <w:tab/>
      </w:r>
      <w:r w:rsidRPr="00884F29">
        <w:rPr>
          <w:noProof w:val="0"/>
        </w:rPr>
        <w:tab/>
      </w:r>
      <w:r w:rsidRPr="00884F29">
        <w:rPr>
          <w:noProof w:val="0"/>
        </w:rPr>
        <w:tab/>
        <w:t>totalJitterDuration="0 0.346 0"</w:t>
      </w:r>
    </w:p>
    <w:p w:rsidR="00B35D29" w:rsidRPr="00884F29" w:rsidRDefault="00B35D29">
      <w:pPr>
        <w:pStyle w:val="PL"/>
        <w:rPr>
          <w:noProof w:val="0"/>
        </w:rPr>
      </w:pPr>
      <w:r w:rsidRPr="00884F29">
        <w:rPr>
          <w:noProof w:val="0"/>
        </w:rPr>
        <w:tab/>
      </w:r>
      <w:r w:rsidRPr="00884F29">
        <w:rPr>
          <w:noProof w:val="0"/>
        </w:rPr>
        <w:tab/>
      </w:r>
      <w:r w:rsidRPr="00884F29">
        <w:rPr>
          <w:noProof w:val="0"/>
        </w:rPr>
        <w:tab/>
        <w:t>networkRTT="120 132 125"</w:t>
      </w:r>
    </w:p>
    <w:p w:rsidR="00B35D29" w:rsidRPr="00884F29" w:rsidRDefault="00B35D29">
      <w:pPr>
        <w:pStyle w:val="PL"/>
        <w:rPr>
          <w:noProof w:val="0"/>
        </w:rPr>
      </w:pPr>
      <w:r w:rsidRPr="00884F29">
        <w:rPr>
          <w:noProof w:val="0"/>
        </w:rPr>
        <w:tab/>
      </w:r>
      <w:r w:rsidRPr="00884F29">
        <w:rPr>
          <w:noProof w:val="0"/>
        </w:rPr>
        <w:tab/>
      </w:r>
      <w:r w:rsidRPr="00884F29">
        <w:rPr>
          <w:noProof w:val="0"/>
        </w:rPr>
        <w:tab/>
        <w:t>internalRTT="20 24 20"</w:t>
      </w:r>
    </w:p>
    <w:p w:rsidR="00B35D29" w:rsidRPr="00884F29" w:rsidRDefault="00B35D29">
      <w:pPr>
        <w:pStyle w:val="PL"/>
        <w:rPr>
          <w:noProof w:val="0"/>
        </w:rPr>
      </w:pPr>
      <w:r w:rsidRPr="00884F29">
        <w:rPr>
          <w:noProof w:val="0"/>
        </w:rPr>
        <w:t xml:space="preserve">            codecInfo="AMR-WB/16000/1 = ="</w:t>
      </w:r>
    </w:p>
    <w:p w:rsidR="00B35D29" w:rsidRPr="00884F29" w:rsidRDefault="00B35D29">
      <w:pPr>
        <w:pStyle w:val="PL"/>
        <w:rPr>
          <w:noProof w:val="0"/>
        </w:rPr>
      </w:pPr>
      <w:r w:rsidRPr="00884F29">
        <w:rPr>
          <w:noProof w:val="0"/>
        </w:rPr>
        <w:tab/>
      </w:r>
      <w:r w:rsidRPr="00884F29">
        <w:rPr>
          <w:noProof w:val="0"/>
        </w:rPr>
        <w:tab/>
      </w:r>
      <w:r w:rsidRPr="00884F29">
        <w:rPr>
          <w:noProof w:val="0"/>
        </w:rPr>
        <w:tab/>
        <w:t>averageCodecBitRate="12.4 12.65 12.7"/&gt;</w:t>
      </w:r>
    </w:p>
    <w:p w:rsidR="00B35D29" w:rsidRPr="00884F29" w:rsidRDefault="00B35D29">
      <w:pPr>
        <w:pStyle w:val="PL"/>
        <w:rPr>
          <w:noProof w:val="0"/>
        </w:rPr>
      </w:pPr>
      <w:r w:rsidRPr="00884F29">
        <w:rPr>
          <w:noProof w:val="0"/>
        </w:rPr>
        <w:tab/>
      </w:r>
      <w:r w:rsidRPr="00884F29">
        <w:rPr>
          <w:noProof w:val="0"/>
        </w:rPr>
        <w:tab/>
        <w:t xml:space="preserve">&lt;mediaLevelQoeMetrics </w:t>
      </w:r>
    </w:p>
    <w:p w:rsidR="00B35D29" w:rsidRPr="00884F29" w:rsidRDefault="00B35D29">
      <w:pPr>
        <w:pStyle w:val="PL"/>
        <w:rPr>
          <w:noProof w:val="0"/>
        </w:rPr>
      </w:pPr>
      <w:r w:rsidRPr="00884F29">
        <w:rPr>
          <w:noProof w:val="0"/>
        </w:rPr>
        <w:tab/>
      </w:r>
      <w:r w:rsidRPr="00884F29">
        <w:rPr>
          <w:noProof w:val="0"/>
        </w:rPr>
        <w:tab/>
      </w:r>
      <w:r w:rsidRPr="00884F29">
        <w:rPr>
          <w:noProof w:val="0"/>
        </w:rPr>
        <w:tab/>
        <w:t>mediaId="1236"</w:t>
      </w:r>
    </w:p>
    <w:p w:rsidR="00B35D29" w:rsidRPr="00884F29" w:rsidRDefault="00B35D29">
      <w:pPr>
        <w:pStyle w:val="PL"/>
        <w:rPr>
          <w:noProof w:val="0"/>
        </w:rPr>
      </w:pPr>
      <w:r w:rsidRPr="00884F29">
        <w:rPr>
          <w:noProof w:val="0"/>
        </w:rPr>
        <w:tab/>
      </w:r>
      <w:r w:rsidRPr="00884F29">
        <w:rPr>
          <w:noProof w:val="0"/>
        </w:rPr>
        <w:tab/>
      </w:r>
      <w:r w:rsidRPr="00884F29">
        <w:rPr>
          <w:noProof w:val="0"/>
        </w:rPr>
        <w:tab/>
        <w:t xml:space="preserve">totalCorruptionDuration="83 0 0" </w:t>
      </w:r>
    </w:p>
    <w:p w:rsidR="00B35D29" w:rsidRPr="00884F29" w:rsidRDefault="00B35D29">
      <w:pPr>
        <w:pStyle w:val="PL"/>
        <w:rPr>
          <w:noProof w:val="0"/>
        </w:rPr>
      </w:pPr>
      <w:r w:rsidRPr="00884F29">
        <w:rPr>
          <w:noProof w:val="0"/>
        </w:rPr>
        <w:tab/>
      </w:r>
      <w:r w:rsidRPr="00884F29">
        <w:rPr>
          <w:noProof w:val="0"/>
        </w:rPr>
        <w:tab/>
      </w:r>
      <w:r w:rsidRPr="00884F29">
        <w:rPr>
          <w:noProof w:val="0"/>
        </w:rPr>
        <w:tab/>
        <w:t xml:space="preserve">numberOfCorruptionEvents="1 0 0" </w:t>
      </w:r>
    </w:p>
    <w:p w:rsidR="00B35D29" w:rsidRPr="00884F29" w:rsidRDefault="00B35D29">
      <w:pPr>
        <w:pStyle w:val="PL"/>
        <w:rPr>
          <w:noProof w:val="0"/>
        </w:rPr>
      </w:pPr>
      <w:r w:rsidRPr="00884F29">
        <w:rPr>
          <w:noProof w:val="0"/>
        </w:rPr>
        <w:tab/>
      </w:r>
      <w:r w:rsidRPr="00884F29">
        <w:rPr>
          <w:noProof w:val="0"/>
        </w:rPr>
        <w:tab/>
      </w:r>
      <w:r w:rsidRPr="00884F29">
        <w:rPr>
          <w:noProof w:val="0"/>
        </w:rPr>
        <w:tab/>
        <w:t>corruptionAlternative="b"</w:t>
      </w:r>
    </w:p>
    <w:p w:rsidR="00B35D29" w:rsidRPr="00884F29" w:rsidRDefault="00B35D29">
      <w:pPr>
        <w:pStyle w:val="PL"/>
        <w:rPr>
          <w:noProof w:val="0"/>
        </w:rPr>
      </w:pPr>
      <w:r w:rsidRPr="00884F29">
        <w:rPr>
          <w:noProof w:val="0"/>
        </w:rPr>
        <w:tab/>
      </w:r>
      <w:r w:rsidRPr="00884F29">
        <w:rPr>
          <w:noProof w:val="0"/>
        </w:rPr>
        <w:tab/>
      </w:r>
      <w:r w:rsidRPr="00884F29">
        <w:rPr>
          <w:noProof w:val="0"/>
        </w:rPr>
        <w:tab/>
        <w:t>totalNumberofSuccessivePacketLoss="3 0 0"</w:t>
      </w:r>
    </w:p>
    <w:p w:rsidR="00B35D29" w:rsidRPr="00884F29" w:rsidRDefault="00B35D29">
      <w:pPr>
        <w:pStyle w:val="PL"/>
        <w:rPr>
          <w:noProof w:val="0"/>
        </w:rPr>
      </w:pPr>
      <w:r w:rsidRPr="00884F29">
        <w:rPr>
          <w:noProof w:val="0"/>
        </w:rPr>
        <w:tab/>
      </w:r>
      <w:r w:rsidRPr="00884F29">
        <w:rPr>
          <w:noProof w:val="0"/>
        </w:rPr>
        <w:tab/>
      </w:r>
      <w:r w:rsidRPr="00884F29">
        <w:rPr>
          <w:noProof w:val="0"/>
        </w:rPr>
        <w:tab/>
        <w:t xml:space="preserve">numberOfSuccessiveLossEvents="2 0 0" </w:t>
      </w:r>
    </w:p>
    <w:p w:rsidR="00B35D29" w:rsidRPr="00884F29" w:rsidRDefault="00B35D29">
      <w:pPr>
        <w:pStyle w:val="PL"/>
        <w:rPr>
          <w:noProof w:val="0"/>
        </w:rPr>
      </w:pPr>
      <w:r w:rsidRPr="00884F29">
        <w:rPr>
          <w:noProof w:val="0"/>
        </w:rPr>
        <w:tab/>
      </w:r>
      <w:r w:rsidRPr="00884F29">
        <w:rPr>
          <w:noProof w:val="0"/>
        </w:rPr>
        <w:tab/>
      </w:r>
      <w:r w:rsidRPr="00884F29">
        <w:rPr>
          <w:noProof w:val="0"/>
        </w:rPr>
        <w:tab/>
        <w:t>numberOfReceivedPackets="297 300 225"</w:t>
      </w:r>
    </w:p>
    <w:p w:rsidR="00B35D29" w:rsidRPr="00884F29" w:rsidRDefault="00B35D29">
      <w:pPr>
        <w:pStyle w:val="PL"/>
        <w:rPr>
          <w:noProof w:val="0"/>
        </w:rPr>
      </w:pPr>
      <w:r w:rsidRPr="00884F29">
        <w:rPr>
          <w:noProof w:val="0"/>
        </w:rPr>
        <w:tab/>
      </w:r>
      <w:r w:rsidRPr="00884F29">
        <w:rPr>
          <w:noProof w:val="0"/>
        </w:rPr>
        <w:tab/>
      </w:r>
      <w:r w:rsidRPr="00884F29">
        <w:rPr>
          <w:noProof w:val="0"/>
        </w:rPr>
        <w:tab/>
        <w:t xml:space="preserve">framerate="14.7 15.0 14.9" </w:t>
      </w:r>
    </w:p>
    <w:p w:rsidR="00B35D29" w:rsidRPr="00884F29" w:rsidRDefault="00B35D29">
      <w:pPr>
        <w:pStyle w:val="PL"/>
        <w:rPr>
          <w:noProof w:val="0"/>
        </w:rPr>
      </w:pPr>
      <w:r w:rsidRPr="00884F29">
        <w:rPr>
          <w:noProof w:val="0"/>
        </w:rPr>
        <w:tab/>
      </w:r>
      <w:r w:rsidRPr="00884F29">
        <w:rPr>
          <w:noProof w:val="0"/>
        </w:rPr>
        <w:tab/>
      </w:r>
      <w:r w:rsidRPr="00884F29">
        <w:rPr>
          <w:noProof w:val="0"/>
        </w:rPr>
        <w:tab/>
        <w:t xml:space="preserve">numberOfJitterEvents="0 0 0" </w:t>
      </w:r>
    </w:p>
    <w:p w:rsidR="00B35D29" w:rsidRPr="00884F29" w:rsidRDefault="00B35D29">
      <w:pPr>
        <w:pStyle w:val="PL"/>
        <w:rPr>
          <w:noProof w:val="0"/>
        </w:rPr>
      </w:pPr>
      <w:r w:rsidRPr="00884F29">
        <w:rPr>
          <w:noProof w:val="0"/>
        </w:rPr>
        <w:tab/>
      </w:r>
      <w:r w:rsidRPr="00884F29">
        <w:rPr>
          <w:noProof w:val="0"/>
        </w:rPr>
        <w:tab/>
      </w:r>
      <w:r w:rsidRPr="00884F29">
        <w:rPr>
          <w:noProof w:val="0"/>
        </w:rPr>
        <w:tab/>
        <w:t>totalJitterDuration="0 0 0"</w:t>
      </w:r>
    </w:p>
    <w:p w:rsidR="00B35D29" w:rsidRPr="00884F29" w:rsidRDefault="00B35D29">
      <w:pPr>
        <w:pStyle w:val="PL"/>
        <w:rPr>
          <w:noProof w:val="0"/>
        </w:rPr>
      </w:pPr>
      <w:r w:rsidRPr="00884F29">
        <w:rPr>
          <w:noProof w:val="0"/>
        </w:rPr>
        <w:tab/>
      </w:r>
      <w:r w:rsidRPr="00884F29">
        <w:rPr>
          <w:noProof w:val="0"/>
        </w:rPr>
        <w:tab/>
      </w:r>
      <w:r w:rsidRPr="00884F29">
        <w:rPr>
          <w:noProof w:val="0"/>
        </w:rPr>
        <w:tab/>
        <w:t xml:space="preserve">numberOfSyncLossEvents="0 1 0" </w:t>
      </w:r>
    </w:p>
    <w:p w:rsidR="00B35D29" w:rsidRPr="00884F29" w:rsidRDefault="00B35D29">
      <w:pPr>
        <w:pStyle w:val="PL"/>
        <w:rPr>
          <w:noProof w:val="0"/>
        </w:rPr>
      </w:pPr>
      <w:r w:rsidRPr="00884F29">
        <w:rPr>
          <w:noProof w:val="0"/>
        </w:rPr>
        <w:tab/>
      </w:r>
      <w:r w:rsidRPr="00884F29">
        <w:rPr>
          <w:noProof w:val="0"/>
        </w:rPr>
        <w:tab/>
      </w:r>
      <w:r w:rsidRPr="00884F29">
        <w:rPr>
          <w:noProof w:val="0"/>
        </w:rPr>
        <w:tab/>
        <w:t>totalSyncLossDuration="0 0.789 0"</w:t>
      </w:r>
    </w:p>
    <w:p w:rsidR="00B35D29" w:rsidRPr="00884F29" w:rsidRDefault="00B35D29">
      <w:pPr>
        <w:pStyle w:val="PL"/>
        <w:rPr>
          <w:noProof w:val="0"/>
        </w:rPr>
      </w:pPr>
      <w:r w:rsidRPr="00884F29">
        <w:rPr>
          <w:noProof w:val="0"/>
        </w:rPr>
        <w:tab/>
      </w:r>
      <w:r w:rsidRPr="00884F29">
        <w:rPr>
          <w:noProof w:val="0"/>
        </w:rPr>
        <w:tab/>
      </w:r>
      <w:r w:rsidRPr="00884F29">
        <w:rPr>
          <w:noProof w:val="0"/>
        </w:rPr>
        <w:tab/>
        <w:t>networkRTT="220 232 215"</w:t>
      </w:r>
    </w:p>
    <w:p w:rsidR="00B35D29" w:rsidRPr="00884F29" w:rsidRDefault="00B35D29">
      <w:pPr>
        <w:pStyle w:val="PL"/>
        <w:rPr>
          <w:noProof w:val="0"/>
        </w:rPr>
      </w:pPr>
      <w:r w:rsidRPr="00884F29">
        <w:rPr>
          <w:noProof w:val="0"/>
        </w:rPr>
        <w:tab/>
      </w:r>
      <w:r w:rsidRPr="00884F29">
        <w:rPr>
          <w:noProof w:val="0"/>
        </w:rPr>
        <w:tab/>
      </w:r>
      <w:r w:rsidRPr="00884F29">
        <w:rPr>
          <w:noProof w:val="0"/>
        </w:rPr>
        <w:tab/>
        <w:t>internalRTT="27 20 25"</w:t>
      </w:r>
    </w:p>
    <w:p w:rsidR="00B35D29" w:rsidRPr="00884F29" w:rsidRDefault="00B35D29">
      <w:pPr>
        <w:pStyle w:val="PL"/>
        <w:rPr>
          <w:noProof w:val="0"/>
        </w:rPr>
      </w:pPr>
      <w:r w:rsidRPr="00884F29">
        <w:rPr>
          <w:noProof w:val="0"/>
        </w:rPr>
        <w:t xml:space="preserve">            codecInfo="H263-2000/90000 = ="</w:t>
      </w:r>
    </w:p>
    <w:p w:rsidR="00B35D29" w:rsidRPr="00884F29" w:rsidRDefault="00B35D29">
      <w:pPr>
        <w:pStyle w:val="PL"/>
        <w:rPr>
          <w:noProof w:val="0"/>
        </w:rPr>
      </w:pPr>
      <w:r w:rsidRPr="00884F29">
        <w:rPr>
          <w:noProof w:val="0"/>
        </w:rPr>
        <w:t xml:space="preserve">            codecProfileLevel="profile=0;level=45 = ="</w:t>
      </w:r>
    </w:p>
    <w:p w:rsidR="00B35D29" w:rsidRPr="00884F29" w:rsidRDefault="00B35D29">
      <w:pPr>
        <w:pStyle w:val="PL"/>
        <w:rPr>
          <w:noProof w:val="0"/>
        </w:rPr>
      </w:pPr>
      <w:r w:rsidRPr="00884F29">
        <w:rPr>
          <w:noProof w:val="0"/>
        </w:rPr>
        <w:t xml:space="preserve">            codecImageSize="176x144 = ="</w:t>
      </w:r>
    </w:p>
    <w:p w:rsidR="00B35D29" w:rsidRPr="00884F29" w:rsidRDefault="00B35D29">
      <w:pPr>
        <w:pStyle w:val="PL"/>
        <w:rPr>
          <w:noProof w:val="0"/>
        </w:rPr>
      </w:pPr>
      <w:r w:rsidRPr="00884F29">
        <w:rPr>
          <w:noProof w:val="0"/>
        </w:rPr>
        <w:tab/>
      </w:r>
      <w:r w:rsidRPr="00884F29">
        <w:rPr>
          <w:noProof w:val="0"/>
        </w:rPr>
        <w:tab/>
      </w:r>
      <w:r w:rsidRPr="00884F29">
        <w:rPr>
          <w:noProof w:val="0"/>
        </w:rPr>
        <w:tab/>
        <w:t>averageCodecBitRate="124.5 128.0 115.1"/&gt;</w:t>
      </w:r>
    </w:p>
    <w:p w:rsidR="00B35D29" w:rsidRPr="00884F29" w:rsidRDefault="00B35D29">
      <w:pPr>
        <w:pStyle w:val="PL"/>
        <w:rPr>
          <w:noProof w:val="0"/>
        </w:rPr>
      </w:pPr>
      <w:r w:rsidRPr="00884F29">
        <w:rPr>
          <w:noProof w:val="0"/>
        </w:rPr>
        <w:tab/>
        <w:t>&lt;/statisticalReport&gt;</w:t>
      </w:r>
    </w:p>
    <w:p w:rsidR="00B35D29" w:rsidRPr="00884F29" w:rsidRDefault="00B35D29">
      <w:pPr>
        <w:pStyle w:val="PL"/>
        <w:rPr>
          <w:noProof w:val="0"/>
        </w:rPr>
      </w:pPr>
      <w:r w:rsidRPr="00884F29">
        <w:rPr>
          <w:noProof w:val="0"/>
        </w:rPr>
        <w:t>&lt;/QoeReport&gt;</w:t>
      </w:r>
    </w:p>
    <w:p w:rsidR="00B35D29" w:rsidRPr="00884F29" w:rsidRDefault="00B35D29">
      <w:pPr>
        <w:pStyle w:val="PL"/>
        <w:rPr>
          <w:noProof w:val="0"/>
        </w:rPr>
      </w:pPr>
    </w:p>
    <w:p w:rsidR="00B35D29" w:rsidRPr="00884F29" w:rsidRDefault="00B35D29">
      <w:pPr>
        <w:pStyle w:val="FP"/>
      </w:pPr>
    </w:p>
    <w:p w:rsidR="00F25C2F" w:rsidRPr="00884F29" w:rsidRDefault="00F25C2F" w:rsidP="00C727CB">
      <w:pPr>
        <w:pStyle w:val="Heading1"/>
      </w:pPr>
      <w:bookmarkStart w:id="272" w:name="_Toc457898865"/>
      <w:r w:rsidRPr="00884F29">
        <w:t>17</w:t>
      </w:r>
      <w:r w:rsidRPr="00884F29">
        <w:tab/>
        <w:t>Management of Media Adaptation</w:t>
      </w:r>
      <w:bookmarkEnd w:id="272"/>
    </w:p>
    <w:p w:rsidR="00F25C2F" w:rsidRPr="00884F29" w:rsidRDefault="00F25C2F" w:rsidP="00C727CB">
      <w:pPr>
        <w:pStyle w:val="Heading2"/>
      </w:pPr>
      <w:bookmarkStart w:id="273" w:name="_Toc457898866"/>
      <w:r w:rsidRPr="00884F29">
        <w:t>17.1</w:t>
      </w:r>
      <w:r w:rsidRPr="00884F29">
        <w:tab/>
        <w:t>General</w:t>
      </w:r>
      <w:bookmarkEnd w:id="273"/>
    </w:p>
    <w:p w:rsidR="00F25C2F" w:rsidRPr="00884F29" w:rsidRDefault="00F25C2F" w:rsidP="00F25C2F">
      <w:pPr>
        <w:rPr>
          <w:lang w:eastAsia="zh-CN"/>
        </w:rPr>
      </w:pPr>
      <w:r w:rsidRPr="00884F29">
        <w:rPr>
          <w:lang w:eastAsia="zh-CN"/>
        </w:rPr>
        <w:t>For the purpose of quality control or network management, it</w:t>
      </w:r>
      <w:r w:rsidRPr="00884F29">
        <w:t xml:space="preserve"> can be necessary to adjust the speech and video adaptation of the </w:t>
      </w:r>
      <w:r w:rsidRPr="00884F29">
        <w:rPr>
          <w:lang w:eastAsia="zh-CN"/>
        </w:rPr>
        <w:t xml:space="preserve">MTSI client in terminal. </w:t>
      </w:r>
      <w:r w:rsidRPr="00884F29">
        <w:t>To effectively manage, i.e., initialize and update, the media adaptation of a large number of terminals, which can be implemented in different fashions, t</w:t>
      </w:r>
      <w:r w:rsidRPr="00884F29">
        <w:rPr>
          <w:lang w:eastAsia="zh-CN"/>
        </w:rPr>
        <w:t>he 3GPP MTSIMA (MTSI Media Adaptation) MO defined in this clause may be used.</w:t>
      </w:r>
    </w:p>
    <w:p w:rsidR="00F25C2F" w:rsidRPr="00884F29" w:rsidRDefault="00F25C2F" w:rsidP="00F25C2F">
      <w:pPr>
        <w:rPr>
          <w:lang w:eastAsia="zh-CN"/>
        </w:rPr>
      </w:pPr>
      <w:r w:rsidRPr="00884F29">
        <w:rPr>
          <w:lang w:eastAsia="zh-CN"/>
        </w:rPr>
        <w:t xml:space="preserve">The MO, which exploits the information estimated or received from various entities such as ongoing multimedia packet stream, the far-end MTSI client in terminal, IMS, and network node such as eNodeB, provides two sets of parameters that can be used in the design of adaptation state machines for speech and video respectively. The parameters are contrived such that dependence on media codec or radio access bearer technology is avoided as much as possible, not to constrain the evolution of these elements. In addition, </w:t>
      </w:r>
      <w:r w:rsidRPr="00884F29">
        <w:t>vendor specific parameters taking advantage of the implementation can be placed under Ext nodes.</w:t>
      </w:r>
    </w:p>
    <w:p w:rsidR="00F25C2F" w:rsidRPr="00884F29" w:rsidRDefault="00F25C2F" w:rsidP="00F25C2F">
      <w:r w:rsidRPr="00884F29">
        <w:rPr>
          <w:lang w:eastAsia="zh-CN"/>
        </w:rPr>
        <w:t xml:space="preserve">By altering the parameters of the MO via OMA-DM protocol, media adaptation behavior of the </w:t>
      </w:r>
      <w:r w:rsidRPr="00884F29">
        <w:t xml:space="preserve">MTSI client in terminal can be modified up to extent allowed by the implementation. </w:t>
      </w:r>
      <w:r w:rsidRPr="00884F29">
        <w:rPr>
          <w:lang w:eastAsia="zh-CN"/>
        </w:rPr>
        <w:t xml:space="preserve">Note that due to the underlying uncertainties and complexities, one should expect only to shape the expected bit rate trajectory of multimedia stream over time-varying transmission conditions, rather than to control the media flow in a timely and stringent manner. </w:t>
      </w:r>
      <w:r w:rsidRPr="00884F29">
        <w:t>Detailed descriptions of the speech and video adaptation parameters can be found in table 17.1 and 17.2.</w:t>
      </w:r>
    </w:p>
    <w:p w:rsidR="00F25C2F" w:rsidRPr="00884F29" w:rsidRDefault="00F25C2F" w:rsidP="00F25C2F">
      <w:pPr>
        <w:rPr>
          <w:lang w:eastAsia="zh-CN"/>
        </w:rPr>
      </w:pPr>
      <w:r w:rsidRPr="00884F29">
        <w:rPr>
          <w:lang w:eastAsia="zh-CN"/>
        </w:rPr>
        <w:t>The Management Object Identifier shall be: urn:oma:mo:ext-3gpp-mtsima:1.0.</w:t>
      </w:r>
    </w:p>
    <w:p w:rsidR="00F25C2F" w:rsidRPr="00884F29" w:rsidRDefault="00F25C2F" w:rsidP="00F25C2F">
      <w:r w:rsidRPr="00884F29">
        <w:rPr>
          <w:lang w:eastAsia="zh-CN"/>
        </w:rPr>
        <w:t xml:space="preserve">Protocol compatibility: </w:t>
      </w:r>
      <w:r w:rsidRPr="00884F29">
        <w:t>The MO is compatible with OMA Device Management protocol specifications, version 1.2 and upwards, and is defined using the OMA DM Device Description Framework as described in the Enabler Release Definition OMA-ERELD_DM-V1_2 [67].</w:t>
      </w:r>
    </w:p>
    <w:p w:rsidR="00F25C2F" w:rsidRPr="00884F29" w:rsidRDefault="00F25C2F" w:rsidP="00C727CB">
      <w:pPr>
        <w:pStyle w:val="Heading2"/>
      </w:pPr>
      <w:bookmarkStart w:id="274" w:name="_Toc457898867"/>
      <w:r w:rsidRPr="00884F29">
        <w:t>1</w:t>
      </w:r>
      <w:r w:rsidRPr="00884F29">
        <w:rPr>
          <w:rFonts w:hint="eastAsia"/>
          <w:lang w:eastAsia="ko-KR"/>
        </w:rPr>
        <w:t>7</w:t>
      </w:r>
      <w:r w:rsidRPr="00884F29">
        <w:t>.2</w:t>
      </w:r>
      <w:r w:rsidRPr="00884F29">
        <w:tab/>
        <w:t>Media adaptation management object</w:t>
      </w:r>
      <w:bookmarkEnd w:id="274"/>
    </w:p>
    <w:p w:rsidR="00F25C2F" w:rsidRPr="00884F29" w:rsidRDefault="00F25C2F" w:rsidP="00F25C2F">
      <w:r w:rsidRPr="00884F29">
        <w:t xml:space="preserve">The following nodes and leaf objects in figure 17.1 shall be contained under the 3GPP_MTSIMA node if the MTSI client in terminal supports the feature described in this clause. Information of DDF for this MO is given in Annex </w:t>
      </w:r>
      <w:r w:rsidR="00755FFF" w:rsidRPr="00884F29">
        <w:t>J</w:t>
      </w:r>
      <w:r w:rsidRPr="00884F29">
        <w:t>.</w:t>
      </w:r>
    </w:p>
    <w:p w:rsidR="00D1534A" w:rsidRPr="00884F29" w:rsidRDefault="00D1534A" w:rsidP="00D1534A">
      <w:pPr>
        <w:pStyle w:val="TH"/>
        <w:rPr>
          <w:rFonts w:ascii="Times New Roman" w:hAnsi="Times New Roman"/>
          <w:lang w:eastAsia="ko-KR"/>
        </w:rPr>
      </w:pPr>
      <w:r w:rsidRPr="00884F29">
        <w:object w:dxaOrig="23318" w:dyaOrig="29838">
          <v:shape id="_x0000_i1073" type="#_x0000_t75" style="width:481.45pt;height:616.05pt" o:ole="">
            <v:imagedata r:id="rId113" o:title=""/>
          </v:shape>
          <o:OLEObject Type="Embed" ProgID="Visio.Drawing.11" ShapeID="_x0000_i1073" DrawAspect="Content" ObjectID="_1531642539" r:id="rId114"/>
        </w:object>
      </w:r>
    </w:p>
    <w:p w:rsidR="00F25C2F" w:rsidRPr="00884F29" w:rsidRDefault="00F25C2F" w:rsidP="00540460">
      <w:pPr>
        <w:pStyle w:val="TF"/>
        <w:rPr>
          <w:lang w:eastAsia="ko-KR"/>
        </w:rPr>
      </w:pPr>
      <w:r w:rsidRPr="00884F29">
        <w:t>Figure 17.1: MTSI media adaptation management object tree</w:t>
      </w:r>
    </w:p>
    <w:p w:rsidR="00F25C2F" w:rsidRPr="00884F29" w:rsidRDefault="00F25C2F" w:rsidP="00F25C2F">
      <w:pPr>
        <w:rPr>
          <w:b/>
          <w:sz w:val="32"/>
          <w:szCs w:val="32"/>
        </w:rPr>
      </w:pPr>
      <w:r w:rsidRPr="00884F29">
        <w:rPr>
          <w:b/>
          <w:sz w:val="32"/>
          <w:szCs w:val="32"/>
        </w:rPr>
        <w:t>Node: /</w:t>
      </w:r>
      <w:r w:rsidRPr="00884F29">
        <w:rPr>
          <w:b/>
          <w:i/>
          <w:iCs/>
          <w:sz w:val="32"/>
          <w:szCs w:val="32"/>
        </w:rPr>
        <w:t>&lt;X&gt;</w:t>
      </w:r>
    </w:p>
    <w:p w:rsidR="00F25C2F" w:rsidRPr="00884F29" w:rsidRDefault="00F25C2F" w:rsidP="00F25C2F">
      <w:r w:rsidRPr="00884F29">
        <w:t>This interior node specifies the unique object id of a MTSI media adaptation management object. The purpose of this interior node is to group together the parameters of a single object.</w:t>
      </w:r>
    </w:p>
    <w:p w:rsidR="00F25C2F" w:rsidRPr="00884F29" w:rsidRDefault="00F25C2F" w:rsidP="00F25C2F">
      <w:pPr>
        <w:pStyle w:val="B1"/>
      </w:pPr>
      <w:r w:rsidRPr="00884F29">
        <w:t>-</w:t>
      </w:r>
      <w:r w:rsidRPr="00884F29">
        <w:tab/>
        <w:t>Occurrence: ZeroOrOne</w:t>
      </w:r>
    </w:p>
    <w:p w:rsidR="00F25C2F" w:rsidRPr="00884F29" w:rsidRDefault="00F25C2F" w:rsidP="00F25C2F">
      <w:pPr>
        <w:pStyle w:val="B1"/>
      </w:pPr>
      <w:r w:rsidRPr="00884F29">
        <w:t>-</w:t>
      </w:r>
      <w:r w:rsidRPr="00884F29">
        <w:tab/>
        <w:t>Format: node</w:t>
      </w:r>
    </w:p>
    <w:p w:rsidR="00F25C2F" w:rsidRPr="00884F29" w:rsidRDefault="00F25C2F" w:rsidP="00F25C2F">
      <w:pPr>
        <w:pStyle w:val="B1"/>
      </w:pPr>
      <w:r w:rsidRPr="00884F29">
        <w:t>-</w:t>
      </w:r>
      <w:r w:rsidRPr="00884F29">
        <w:tab/>
        <w:t>Minimum Access Types: Get</w:t>
      </w:r>
    </w:p>
    <w:p w:rsidR="00F25C2F" w:rsidRPr="00884F29" w:rsidRDefault="00F25C2F" w:rsidP="00F25C2F">
      <w:r w:rsidRPr="00884F29">
        <w:t xml:space="preserve">The following interior nodes shall be contained if the MTSI client in terminal supports the </w:t>
      </w:r>
      <w:r w:rsidR="00C727CB" w:rsidRPr="00884F29">
        <w:t>'</w:t>
      </w:r>
      <w:r w:rsidRPr="00884F29">
        <w:t>MTSI media adaptation management object</w:t>
      </w:r>
      <w:r w:rsidR="00C727CB" w:rsidRPr="00884F29">
        <w:t>'</w:t>
      </w:r>
      <w:r w:rsidRPr="00884F29">
        <w:t>.</w:t>
      </w:r>
    </w:p>
    <w:p w:rsidR="00F25C2F" w:rsidRPr="00884F29" w:rsidRDefault="00F25C2F" w:rsidP="00F25C2F">
      <w:pPr>
        <w:rPr>
          <w:b/>
          <w:sz w:val="32"/>
          <w:szCs w:val="32"/>
        </w:rPr>
      </w:pPr>
      <w:r w:rsidRPr="00884F29">
        <w:rPr>
          <w:b/>
          <w:sz w:val="32"/>
          <w:szCs w:val="32"/>
        </w:rPr>
        <w:t>/</w:t>
      </w:r>
      <w:r w:rsidRPr="00884F29">
        <w:rPr>
          <w:b/>
          <w:i/>
          <w:iCs/>
          <w:sz w:val="32"/>
          <w:szCs w:val="32"/>
        </w:rPr>
        <w:t>&lt;X&gt;</w:t>
      </w:r>
      <w:r w:rsidRPr="00884F29">
        <w:rPr>
          <w:b/>
          <w:sz w:val="32"/>
          <w:szCs w:val="32"/>
        </w:rPr>
        <w:t>/Speech</w:t>
      </w:r>
    </w:p>
    <w:p w:rsidR="00F25C2F" w:rsidRPr="00884F29" w:rsidRDefault="00F25C2F" w:rsidP="00F25C2F">
      <w:pPr>
        <w:rPr>
          <w:lang w:eastAsia="ko-KR"/>
        </w:rPr>
      </w:pPr>
      <w:r w:rsidRPr="00884F29">
        <w:t>The Speech node is the starting point of parameters related to speech adaptation</w:t>
      </w:r>
      <w:r w:rsidRPr="00884F29">
        <w:rPr>
          <w:rFonts w:hint="eastAsia"/>
          <w:lang w:eastAsia="ko-KR"/>
        </w:rPr>
        <w:t xml:space="preserve"> </w:t>
      </w:r>
      <w:r w:rsidRPr="00884F29">
        <w:t>if any speech codec are available</w:t>
      </w:r>
      <w:r w:rsidRPr="00884F29">
        <w:rPr>
          <w:rFonts w:hint="eastAsia"/>
          <w:lang w:eastAsia="ko-KR"/>
        </w:rPr>
        <w:t>.</w:t>
      </w:r>
    </w:p>
    <w:p w:rsidR="00F25C2F" w:rsidRPr="00884F29" w:rsidRDefault="00F25C2F" w:rsidP="00F25C2F">
      <w:pPr>
        <w:pStyle w:val="B1"/>
      </w:pPr>
      <w:r w:rsidRPr="00884F29">
        <w:t>-</w:t>
      </w:r>
      <w:r w:rsidRPr="00884F29">
        <w:tab/>
        <w:t>Occurrence: ZeroOrOne</w:t>
      </w:r>
    </w:p>
    <w:p w:rsidR="00F25C2F" w:rsidRPr="00884F29" w:rsidRDefault="00F25C2F" w:rsidP="00F25C2F">
      <w:pPr>
        <w:pStyle w:val="B1"/>
      </w:pPr>
      <w:r w:rsidRPr="00884F29">
        <w:t>-</w:t>
      </w:r>
      <w:r w:rsidRPr="00884F29">
        <w:tab/>
        <w:t>Format: node</w:t>
      </w:r>
    </w:p>
    <w:p w:rsidR="00F25C2F" w:rsidRPr="00884F29" w:rsidRDefault="00F25C2F" w:rsidP="00F25C2F">
      <w:pPr>
        <w:pStyle w:val="B1"/>
      </w:pPr>
      <w:r w:rsidRPr="00884F29">
        <w:t>-</w:t>
      </w:r>
      <w:r w:rsidRPr="00884F29">
        <w:tab/>
        <w:t>Minimum Access Types: Get</w:t>
      </w:r>
    </w:p>
    <w:p w:rsidR="00540460" w:rsidRPr="00884F29" w:rsidRDefault="00540460" w:rsidP="00540460">
      <w:pPr>
        <w:rPr>
          <w:b/>
          <w:sz w:val="32"/>
          <w:szCs w:val="32"/>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p>
    <w:p w:rsidR="00540460" w:rsidRPr="00884F29" w:rsidRDefault="00540460" w:rsidP="00540460">
      <w:r w:rsidRPr="00884F29">
        <w:t>This interior node is used to allow a reference to a list of speech adaptation parameters.</w:t>
      </w:r>
    </w:p>
    <w:p w:rsidR="00540460" w:rsidRPr="00884F29" w:rsidRDefault="00540460" w:rsidP="00540460">
      <w:pPr>
        <w:pStyle w:val="B1"/>
      </w:pPr>
      <w:r w:rsidRPr="00884F29">
        <w:t>-</w:t>
      </w:r>
      <w:r w:rsidRPr="00884F29">
        <w:tab/>
        <w:t>Occurrence: OneOrMore</w:t>
      </w:r>
    </w:p>
    <w:p w:rsidR="00540460" w:rsidRPr="00884F29" w:rsidRDefault="00540460" w:rsidP="00540460">
      <w:pPr>
        <w:pStyle w:val="B1"/>
      </w:pPr>
      <w:r w:rsidRPr="00884F29">
        <w:t>-</w:t>
      </w:r>
      <w:r w:rsidRPr="00884F29">
        <w:tab/>
        <w:t>Format: node</w:t>
      </w:r>
    </w:p>
    <w:p w:rsidR="00540460" w:rsidRPr="00884F29" w:rsidRDefault="00540460" w:rsidP="00540460">
      <w:pPr>
        <w:ind w:firstLine="284"/>
        <w:rPr>
          <w:b/>
          <w:sz w:val="32"/>
          <w:szCs w:val="32"/>
        </w:rPr>
      </w:pPr>
      <w:r w:rsidRPr="00884F29">
        <w:t>-</w:t>
      </w:r>
      <w:r w:rsidRPr="00884F29">
        <w:tab/>
        <w:t>Minimum Access Types: Get</w:t>
      </w:r>
    </w:p>
    <w:p w:rsidR="00540460" w:rsidRPr="00884F29" w:rsidRDefault="00540460" w:rsidP="00540460">
      <w:pPr>
        <w:rPr>
          <w:b/>
          <w:sz w:val="32"/>
          <w:szCs w:val="32"/>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r w:rsidRPr="00884F29">
        <w:rPr>
          <w:b/>
          <w:sz w:val="32"/>
          <w:szCs w:val="32"/>
        </w:rPr>
        <w:t>/ID</w:t>
      </w:r>
    </w:p>
    <w:p w:rsidR="00540460" w:rsidRPr="00884F29" w:rsidRDefault="00540460" w:rsidP="00540460">
      <w:pPr>
        <w:rPr>
          <w:lang w:eastAsia="ko-KR"/>
        </w:rPr>
      </w:pPr>
      <w:r w:rsidRPr="00884F29">
        <w:t>This leaf node represents the identification number of a set of parameters related to speech adaptation.</w:t>
      </w:r>
    </w:p>
    <w:p w:rsidR="00540460" w:rsidRPr="00884F29" w:rsidRDefault="00540460" w:rsidP="00540460">
      <w:pPr>
        <w:pStyle w:val="B1"/>
      </w:pPr>
      <w:r w:rsidRPr="00884F29">
        <w:t>-</w:t>
      </w:r>
      <w:r w:rsidRPr="00884F29">
        <w:tab/>
        <w:t>Occurrence: ZeroOrOne</w:t>
      </w:r>
    </w:p>
    <w:p w:rsidR="00540460" w:rsidRPr="00884F29" w:rsidRDefault="00540460" w:rsidP="00540460">
      <w:pPr>
        <w:pStyle w:val="B1"/>
      </w:pPr>
      <w:r w:rsidRPr="00884F29">
        <w:t>-</w:t>
      </w:r>
      <w:r w:rsidRPr="00884F29">
        <w:tab/>
        <w:t>Format: int</w:t>
      </w:r>
    </w:p>
    <w:p w:rsidR="00540460" w:rsidRPr="00884F29" w:rsidRDefault="00540460" w:rsidP="00540460">
      <w:pPr>
        <w:ind w:firstLine="284"/>
        <w:rPr>
          <w:b/>
          <w:sz w:val="32"/>
          <w:szCs w:val="32"/>
        </w:rPr>
      </w:pPr>
      <w:r w:rsidRPr="00884F29">
        <w:t>-</w:t>
      </w:r>
      <w:r w:rsidRPr="00884F29">
        <w:tab/>
        <w:t>Minimum Access Types: Get</w:t>
      </w:r>
    </w:p>
    <w:p w:rsidR="00540460" w:rsidRPr="00884F29" w:rsidRDefault="00540460" w:rsidP="00540460">
      <w:pPr>
        <w:rPr>
          <w:b/>
          <w:sz w:val="32"/>
          <w:szCs w:val="32"/>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r w:rsidRPr="00884F29">
        <w:rPr>
          <w:b/>
          <w:sz w:val="32"/>
          <w:szCs w:val="32"/>
        </w:rPr>
        <w:t>/TAG</w:t>
      </w:r>
    </w:p>
    <w:p w:rsidR="00540460" w:rsidRPr="00884F29" w:rsidRDefault="00540460" w:rsidP="00540460">
      <w:pPr>
        <w:rPr>
          <w:lang w:eastAsia="ko-KR"/>
        </w:rPr>
      </w:pPr>
      <w:r w:rsidRPr="00884F29">
        <w:t>This leaf node represents the identification tag of a set of parameters for speech adaptation. It is recommended to have at least a node, for example, ID, TAG, or implementation-specific ones, for the identification purpose such that each set of parameters can be distinguished and accessed.</w:t>
      </w:r>
    </w:p>
    <w:p w:rsidR="00540460" w:rsidRPr="00884F29" w:rsidRDefault="00540460" w:rsidP="00540460">
      <w:pPr>
        <w:pStyle w:val="B1"/>
      </w:pPr>
      <w:r w:rsidRPr="00884F29">
        <w:t>-</w:t>
      </w:r>
      <w:r w:rsidRPr="00884F29">
        <w:tab/>
        <w:t>Occurrence: ZeroOrOne</w:t>
      </w:r>
    </w:p>
    <w:p w:rsidR="00540460" w:rsidRPr="00884F29" w:rsidRDefault="00540460" w:rsidP="00540460">
      <w:pPr>
        <w:pStyle w:val="B1"/>
      </w:pPr>
      <w:r w:rsidRPr="00884F29">
        <w:t>-</w:t>
      </w:r>
      <w:r w:rsidRPr="00884F29">
        <w:tab/>
        <w:t>Format: chr</w:t>
      </w:r>
    </w:p>
    <w:p w:rsidR="00540460" w:rsidRPr="00884F29" w:rsidRDefault="00540460" w:rsidP="00540460">
      <w:pPr>
        <w:ind w:firstLine="284"/>
        <w:rPr>
          <w:b/>
          <w:sz w:val="32"/>
          <w:szCs w:val="32"/>
        </w:rPr>
      </w:pPr>
      <w:r w:rsidRPr="00884F29">
        <w:t>-</w:t>
      </w:r>
      <w:r w:rsidRPr="00884F29">
        <w:tab/>
        <w:t>Minimum Access Types: Get</w:t>
      </w:r>
    </w:p>
    <w:p w:rsidR="00540460" w:rsidRPr="00884F29" w:rsidRDefault="00540460" w:rsidP="00540460">
      <w:pPr>
        <w:rPr>
          <w:b/>
          <w:sz w:val="32"/>
          <w:szCs w:val="32"/>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r w:rsidRPr="00884F29">
        <w:rPr>
          <w:b/>
          <w:sz w:val="32"/>
          <w:szCs w:val="32"/>
        </w:rPr>
        <w:t>/PLR</w:t>
      </w:r>
    </w:p>
    <w:p w:rsidR="00F25C2F" w:rsidRPr="00884F29" w:rsidRDefault="00F25C2F" w:rsidP="00F25C2F">
      <w:pPr>
        <w:rPr>
          <w:lang w:eastAsia="ko-KR"/>
        </w:rPr>
      </w:pPr>
      <w:r w:rsidRPr="00884F29">
        <w:t xml:space="preserve">This interior node is used to allow a reference to </w:t>
      </w:r>
      <w:r w:rsidRPr="00884F29">
        <w:rPr>
          <w:rFonts w:hint="eastAsia"/>
          <w:lang w:eastAsia="ko-KR"/>
        </w:rPr>
        <w:t>a list of</w:t>
      </w:r>
      <w:r w:rsidRPr="00884F29">
        <w:t xml:space="preserve"> parameters related to packet loss rate (PLR).</w:t>
      </w:r>
    </w:p>
    <w:p w:rsidR="00F25C2F" w:rsidRPr="00884F29" w:rsidRDefault="00F25C2F" w:rsidP="00F25C2F">
      <w:pPr>
        <w:pStyle w:val="B1"/>
      </w:pPr>
      <w:r w:rsidRPr="00884F29">
        <w:t>-</w:t>
      </w:r>
      <w:r w:rsidRPr="00884F29">
        <w:tab/>
        <w:t>Occurrence: ZeroOrOne</w:t>
      </w:r>
    </w:p>
    <w:p w:rsidR="00F25C2F" w:rsidRPr="00884F29" w:rsidRDefault="00F25C2F" w:rsidP="00F25C2F">
      <w:pPr>
        <w:pStyle w:val="B1"/>
      </w:pPr>
      <w:r w:rsidRPr="00884F29">
        <w:t>-</w:t>
      </w:r>
      <w:r w:rsidRPr="00884F29">
        <w:tab/>
        <w:t>Format: node</w:t>
      </w:r>
    </w:p>
    <w:p w:rsidR="00F25C2F" w:rsidRPr="00884F29" w:rsidRDefault="00F25C2F" w:rsidP="00F25C2F">
      <w:pPr>
        <w:pStyle w:val="B1"/>
      </w:pPr>
      <w:r w:rsidRPr="00884F29">
        <w:t>-</w:t>
      </w:r>
      <w:r w:rsidRPr="00884F29">
        <w:tab/>
        <w:t>Minimum Access Types: Get</w:t>
      </w:r>
    </w:p>
    <w:p w:rsidR="00540460" w:rsidRPr="00884F29" w:rsidRDefault="00540460" w:rsidP="00540460">
      <w:pPr>
        <w:rPr>
          <w:b/>
          <w:sz w:val="32"/>
          <w:szCs w:val="32"/>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r w:rsidRPr="00884F29">
        <w:rPr>
          <w:b/>
          <w:sz w:val="32"/>
          <w:szCs w:val="32"/>
        </w:rPr>
        <w:t>/PLR/MAX</w:t>
      </w:r>
    </w:p>
    <w:p w:rsidR="00540460" w:rsidRPr="00884F29" w:rsidRDefault="00540460" w:rsidP="00540460">
      <w:pPr>
        <w:rPr>
          <w:rFonts w:cs="Arial"/>
          <w:sz w:val="18"/>
          <w:szCs w:val="18"/>
          <w:lang w:eastAsia="ko-KR"/>
        </w:rPr>
      </w:pPr>
      <w:r w:rsidRPr="00884F29">
        <w:t>This leaf node represents the maximum PLR tolerated when redundancy is not used, before the receiver signals the sender to attempt adaptation</w:t>
      </w:r>
      <w:r w:rsidRPr="00884F29">
        <w:rPr>
          <w:rFonts w:cs="Arial"/>
          <w:lang w:eastAsia="ko-KR"/>
        </w:rPr>
        <w:t xml:space="preserve"> that reduces PLR or operate at modes more robust to packet loss.</w:t>
      </w:r>
    </w:p>
    <w:p w:rsidR="00540460" w:rsidRPr="00884F29" w:rsidRDefault="00540460" w:rsidP="00540460">
      <w:pPr>
        <w:pStyle w:val="B1"/>
      </w:pPr>
      <w:r w:rsidRPr="00884F29">
        <w:t>-</w:t>
      </w:r>
      <w:r w:rsidRPr="00884F29">
        <w:tab/>
        <w:t>Occurrence: ZeroOrOne</w:t>
      </w:r>
    </w:p>
    <w:p w:rsidR="00F25C2F" w:rsidRPr="00884F29" w:rsidRDefault="00F25C2F" w:rsidP="00F25C2F">
      <w:pPr>
        <w:pStyle w:val="B1"/>
      </w:pPr>
      <w:r w:rsidRPr="00884F29">
        <w:t>-</w:t>
      </w:r>
      <w:r w:rsidRPr="00884F29">
        <w:tab/>
        <w:t>Format: float</w:t>
      </w:r>
    </w:p>
    <w:p w:rsidR="00F25C2F" w:rsidRPr="00884F29" w:rsidRDefault="00F25C2F" w:rsidP="00F25C2F">
      <w:pPr>
        <w:pStyle w:val="B1"/>
      </w:pPr>
      <w:r w:rsidRPr="00884F29">
        <w:t>-</w:t>
      </w:r>
      <w:r w:rsidRPr="00884F29">
        <w:tab/>
        <w:t>Minimum Access Types: Get</w:t>
      </w:r>
    </w:p>
    <w:p w:rsidR="00F25C2F" w:rsidRPr="00884F29" w:rsidRDefault="00F25C2F" w:rsidP="00F25C2F">
      <w:pPr>
        <w:pStyle w:val="B1"/>
      </w:pPr>
      <w:r w:rsidRPr="00884F29">
        <w:t>-</w:t>
      </w:r>
      <w:r w:rsidRPr="00884F29">
        <w:tab/>
        <w:t>Values: 0 ~ 100 %</w:t>
      </w:r>
    </w:p>
    <w:p w:rsidR="00540460" w:rsidRPr="00884F29" w:rsidRDefault="00540460" w:rsidP="00540460">
      <w:pPr>
        <w:rPr>
          <w:b/>
          <w:sz w:val="32"/>
          <w:szCs w:val="32"/>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r w:rsidRPr="00884F29">
        <w:rPr>
          <w:b/>
          <w:sz w:val="32"/>
          <w:szCs w:val="32"/>
        </w:rPr>
        <w:t>/PLR/LOW</w:t>
      </w:r>
    </w:p>
    <w:p w:rsidR="00540460" w:rsidRPr="00884F29" w:rsidRDefault="00540460" w:rsidP="00540460">
      <w:pPr>
        <w:rPr>
          <w:rFonts w:cs="Arial"/>
          <w:sz w:val="18"/>
          <w:szCs w:val="18"/>
          <w:lang w:eastAsia="ko-KR"/>
        </w:rPr>
      </w:pPr>
      <w:r w:rsidRPr="00884F29">
        <w:t xml:space="preserve">This leaf node represents the minimum PLR tolerated, before the receiver </w:t>
      </w:r>
      <w:r w:rsidRPr="00884F29">
        <w:rPr>
          <w:rFonts w:cs="Arial"/>
          <w:lang w:eastAsia="ko-KR"/>
        </w:rPr>
        <w:t>signals the sender to probe for higher bit rate, increase the packet rate, reduce redundancy, or perform other procedures that could improve speech quality under such favorable conditions.</w:t>
      </w:r>
    </w:p>
    <w:p w:rsidR="00540460" w:rsidRPr="00884F29" w:rsidRDefault="00540460" w:rsidP="00540460">
      <w:pPr>
        <w:pStyle w:val="B1"/>
      </w:pPr>
      <w:r w:rsidRPr="00884F29">
        <w:t>-</w:t>
      </w:r>
      <w:r w:rsidRPr="00884F29">
        <w:tab/>
        <w:t>Occurrence: ZeroOrOne</w:t>
      </w:r>
    </w:p>
    <w:p w:rsidR="00F25C2F" w:rsidRPr="00884F29" w:rsidRDefault="00F25C2F" w:rsidP="00F25C2F">
      <w:pPr>
        <w:pStyle w:val="B1"/>
      </w:pPr>
      <w:r w:rsidRPr="00884F29">
        <w:t>-</w:t>
      </w:r>
      <w:r w:rsidRPr="00884F29">
        <w:tab/>
        <w:t>Format: float</w:t>
      </w:r>
    </w:p>
    <w:p w:rsidR="00F25C2F" w:rsidRPr="00884F29" w:rsidRDefault="00F25C2F" w:rsidP="00F25C2F">
      <w:pPr>
        <w:pStyle w:val="B1"/>
      </w:pPr>
      <w:r w:rsidRPr="00884F29">
        <w:t>-</w:t>
      </w:r>
      <w:r w:rsidRPr="00884F29">
        <w:tab/>
        <w:t>Minimum Access Types: Get</w:t>
      </w:r>
    </w:p>
    <w:p w:rsidR="00F25C2F" w:rsidRPr="00884F29" w:rsidRDefault="00F25C2F" w:rsidP="00F25C2F">
      <w:pPr>
        <w:pStyle w:val="B1"/>
      </w:pPr>
      <w:r w:rsidRPr="00884F29">
        <w:t>-</w:t>
      </w:r>
      <w:r w:rsidRPr="00884F29">
        <w:tab/>
        <w:t>Values: 0 ~ 100 %</w:t>
      </w:r>
    </w:p>
    <w:p w:rsidR="00540460" w:rsidRPr="00884F29" w:rsidRDefault="00540460" w:rsidP="00540460">
      <w:pPr>
        <w:rPr>
          <w:b/>
          <w:sz w:val="32"/>
          <w:szCs w:val="32"/>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r w:rsidRPr="00884F29">
        <w:rPr>
          <w:b/>
          <w:sz w:val="32"/>
          <w:szCs w:val="32"/>
        </w:rPr>
        <w:t>/PLR/STATE_REVERSION</w:t>
      </w:r>
    </w:p>
    <w:p w:rsidR="00540460" w:rsidRPr="00884F29" w:rsidRDefault="00540460" w:rsidP="00540460">
      <w:r w:rsidRPr="00884F29">
        <w:t xml:space="preserve">This leaf node represents the maximum PLR tolerated </w:t>
      </w:r>
      <w:r w:rsidRPr="00884F29">
        <w:rPr>
          <w:rFonts w:cs="Arial"/>
          <w:lang w:eastAsia="ko-KR"/>
        </w:rPr>
        <w:t>after adaptation state machine has taken actions, based on the measured PLR lower than LOW. Once PLR exceeds this threshold, the receiver decides that the actions taken to improve speech quality were not successful.</w:t>
      </w:r>
    </w:p>
    <w:p w:rsidR="00540460" w:rsidRPr="00884F29" w:rsidRDefault="00540460" w:rsidP="00540460">
      <w:pPr>
        <w:pStyle w:val="B1"/>
      </w:pPr>
      <w:r w:rsidRPr="00884F29">
        <w:t>-</w:t>
      </w:r>
      <w:r w:rsidRPr="00884F29">
        <w:tab/>
        <w:t>Occurrence: ZeroOrOne</w:t>
      </w:r>
    </w:p>
    <w:p w:rsidR="00F25C2F" w:rsidRPr="00884F29" w:rsidRDefault="00F25C2F" w:rsidP="00F25C2F">
      <w:pPr>
        <w:pStyle w:val="B1"/>
      </w:pPr>
      <w:r w:rsidRPr="00884F29">
        <w:t>-</w:t>
      </w:r>
      <w:r w:rsidRPr="00884F29">
        <w:tab/>
        <w:t>Format: float</w:t>
      </w:r>
    </w:p>
    <w:p w:rsidR="00F25C2F" w:rsidRPr="00884F29" w:rsidRDefault="00F25C2F" w:rsidP="00F25C2F">
      <w:pPr>
        <w:pStyle w:val="B1"/>
      </w:pPr>
      <w:r w:rsidRPr="00884F29">
        <w:t>-</w:t>
      </w:r>
      <w:r w:rsidRPr="00884F29">
        <w:tab/>
        <w:t>Minimum Access Types: Get</w:t>
      </w:r>
    </w:p>
    <w:p w:rsidR="00F25C2F" w:rsidRPr="00884F29" w:rsidRDefault="00F25C2F" w:rsidP="00F25C2F">
      <w:pPr>
        <w:pStyle w:val="B1"/>
      </w:pPr>
      <w:r w:rsidRPr="00884F29">
        <w:t>-</w:t>
      </w:r>
      <w:r w:rsidRPr="00884F29">
        <w:tab/>
        <w:t>Values: 0 ~ 100 %</w:t>
      </w:r>
    </w:p>
    <w:p w:rsidR="00540460" w:rsidRPr="00884F29" w:rsidRDefault="00540460" w:rsidP="00540460">
      <w:pPr>
        <w:rPr>
          <w:b/>
          <w:sz w:val="32"/>
          <w:szCs w:val="32"/>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r w:rsidRPr="00884F29">
        <w:rPr>
          <w:b/>
          <w:sz w:val="32"/>
          <w:szCs w:val="32"/>
        </w:rPr>
        <w:t>/PLR/RED_INEFFECTIVE</w:t>
      </w:r>
    </w:p>
    <w:p w:rsidR="00540460" w:rsidRPr="00884F29" w:rsidRDefault="00540460" w:rsidP="00540460">
      <w:r w:rsidRPr="00884F29">
        <w:t xml:space="preserve">This leaf node represents the maximum PLR tolerated, </w:t>
      </w:r>
      <w:r w:rsidRPr="00884F29">
        <w:rPr>
          <w:rFonts w:cs="Arial"/>
          <w:lang w:eastAsia="ko-KR"/>
        </w:rPr>
        <w:t>after adaptation state machine has taken actions to increase redundancy. Once PLR exceeds this threshold, the receiver decides that the situation was not improved but degraded.</w:t>
      </w:r>
    </w:p>
    <w:p w:rsidR="00540460" w:rsidRPr="00884F29" w:rsidRDefault="00540460" w:rsidP="00540460">
      <w:pPr>
        <w:pStyle w:val="B1"/>
      </w:pPr>
      <w:r w:rsidRPr="00884F29">
        <w:t>-</w:t>
      </w:r>
      <w:r w:rsidRPr="00884F29">
        <w:tab/>
        <w:t>Occurrence: ZeroOrOne</w:t>
      </w:r>
    </w:p>
    <w:p w:rsidR="00F25C2F" w:rsidRPr="00884F29" w:rsidRDefault="00F25C2F" w:rsidP="00F25C2F">
      <w:pPr>
        <w:pStyle w:val="B1"/>
      </w:pPr>
      <w:r w:rsidRPr="00884F29">
        <w:t>-</w:t>
      </w:r>
      <w:r w:rsidRPr="00884F29">
        <w:tab/>
        <w:t>Format: float</w:t>
      </w:r>
    </w:p>
    <w:p w:rsidR="00F25C2F" w:rsidRPr="00884F29" w:rsidRDefault="00F25C2F" w:rsidP="00F25C2F">
      <w:pPr>
        <w:pStyle w:val="B1"/>
      </w:pPr>
      <w:r w:rsidRPr="00884F29">
        <w:t>-</w:t>
      </w:r>
      <w:r w:rsidRPr="00884F29">
        <w:tab/>
        <w:t>Minimum Access Types: Get</w:t>
      </w:r>
    </w:p>
    <w:p w:rsidR="00F25C2F" w:rsidRPr="00884F29" w:rsidRDefault="00F25C2F" w:rsidP="00F25C2F">
      <w:pPr>
        <w:pStyle w:val="B1"/>
      </w:pPr>
      <w:r w:rsidRPr="00884F29">
        <w:t>-</w:t>
      </w:r>
      <w:r w:rsidRPr="00884F29">
        <w:tab/>
        <w:t>Values: 0 ~ 100 %</w:t>
      </w:r>
    </w:p>
    <w:p w:rsidR="00540460" w:rsidRPr="00884F29" w:rsidRDefault="00540460" w:rsidP="00540460">
      <w:pPr>
        <w:rPr>
          <w:b/>
          <w:sz w:val="32"/>
          <w:szCs w:val="32"/>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r w:rsidRPr="00884F29">
        <w:rPr>
          <w:b/>
          <w:sz w:val="32"/>
          <w:szCs w:val="32"/>
        </w:rPr>
        <w:t>/PLR/DURATION_MAX</w:t>
      </w:r>
    </w:p>
    <w:p w:rsidR="00540460" w:rsidRPr="00884F29" w:rsidRDefault="00540460" w:rsidP="00540460">
      <w:pPr>
        <w:rPr>
          <w:rFonts w:cs="Arial"/>
          <w:lang w:eastAsia="ko-KR"/>
        </w:rPr>
      </w:pPr>
      <w:r w:rsidRPr="00884F29">
        <w:t>This leaf node represents the duration</w:t>
      </w:r>
      <w:r w:rsidRPr="00884F29">
        <w:rPr>
          <w:rFonts w:cs="Arial"/>
          <w:lang w:eastAsia="ko-KR"/>
        </w:rPr>
        <w:t xml:space="preserve"> (ms) of sliding window over which PLR is observed and computed. The computed value is compared with the MAX threshold.</w:t>
      </w:r>
    </w:p>
    <w:p w:rsidR="00540460" w:rsidRPr="00884F29" w:rsidRDefault="00540460" w:rsidP="00540460">
      <w:pPr>
        <w:pStyle w:val="B1"/>
      </w:pPr>
      <w:r w:rsidRPr="00884F29">
        <w:t>-</w:t>
      </w:r>
      <w:r w:rsidRPr="00884F29">
        <w:tab/>
        <w:t>Occurrence: ZeroOrOne</w:t>
      </w:r>
    </w:p>
    <w:p w:rsidR="00F25C2F" w:rsidRPr="00884F29" w:rsidRDefault="00F25C2F" w:rsidP="00F25C2F">
      <w:pPr>
        <w:pStyle w:val="B1"/>
      </w:pPr>
      <w:r w:rsidRPr="00884F29">
        <w:t>-</w:t>
      </w:r>
      <w:r w:rsidRPr="00884F29">
        <w:tab/>
        <w:t>Format: int</w:t>
      </w:r>
    </w:p>
    <w:p w:rsidR="00F25C2F" w:rsidRPr="00884F29" w:rsidRDefault="00F25C2F" w:rsidP="00F25C2F">
      <w:pPr>
        <w:pStyle w:val="B1"/>
      </w:pPr>
      <w:r w:rsidRPr="00884F29">
        <w:t>-</w:t>
      </w:r>
      <w:r w:rsidRPr="00884F29">
        <w:tab/>
        <w:t>Minimum Access Types: Get</w:t>
      </w:r>
    </w:p>
    <w:p w:rsidR="00540460" w:rsidRPr="00884F29" w:rsidRDefault="00540460" w:rsidP="00540460">
      <w:pPr>
        <w:rPr>
          <w:b/>
          <w:sz w:val="32"/>
          <w:szCs w:val="32"/>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r w:rsidRPr="00884F29">
        <w:rPr>
          <w:b/>
          <w:sz w:val="32"/>
          <w:szCs w:val="32"/>
        </w:rPr>
        <w:t>/PLR/DURATION_LOW</w:t>
      </w:r>
    </w:p>
    <w:p w:rsidR="00540460" w:rsidRPr="00884F29" w:rsidRDefault="00540460" w:rsidP="00540460">
      <w:pPr>
        <w:rPr>
          <w:rFonts w:cs="Arial"/>
          <w:sz w:val="18"/>
          <w:szCs w:val="18"/>
          <w:lang w:eastAsia="ko-KR"/>
        </w:rPr>
      </w:pPr>
      <w:r w:rsidRPr="00884F29">
        <w:t>This leaf node represents the duration</w:t>
      </w:r>
      <w:r w:rsidRPr="00884F29">
        <w:rPr>
          <w:rFonts w:cs="Arial"/>
          <w:lang w:eastAsia="ko-KR"/>
        </w:rPr>
        <w:t xml:space="preserve"> (ms) of sliding window over which PLR is observed and computed. The computed value is compared with the LOW threshold.</w:t>
      </w:r>
    </w:p>
    <w:p w:rsidR="00540460" w:rsidRPr="00884F29" w:rsidRDefault="00540460" w:rsidP="00540460">
      <w:pPr>
        <w:pStyle w:val="B1"/>
      </w:pPr>
      <w:r w:rsidRPr="00884F29">
        <w:t>-</w:t>
      </w:r>
      <w:r w:rsidRPr="00884F29">
        <w:tab/>
        <w:t>Occurrence: ZeroOrOne</w:t>
      </w:r>
    </w:p>
    <w:p w:rsidR="00F25C2F" w:rsidRPr="00884F29" w:rsidRDefault="00F25C2F" w:rsidP="00F25C2F">
      <w:pPr>
        <w:pStyle w:val="B1"/>
      </w:pPr>
      <w:r w:rsidRPr="00884F29">
        <w:t>-</w:t>
      </w:r>
      <w:r w:rsidRPr="00884F29">
        <w:tab/>
        <w:t>Format: int</w:t>
      </w:r>
    </w:p>
    <w:p w:rsidR="00F25C2F" w:rsidRPr="00884F29" w:rsidRDefault="00F25C2F" w:rsidP="00F25C2F">
      <w:pPr>
        <w:pStyle w:val="B1"/>
      </w:pPr>
      <w:r w:rsidRPr="00884F29">
        <w:t>-</w:t>
      </w:r>
      <w:r w:rsidRPr="00884F29">
        <w:tab/>
        <w:t>Minimum Access Types: Get</w:t>
      </w:r>
    </w:p>
    <w:p w:rsidR="00540460" w:rsidRPr="00884F29" w:rsidRDefault="00540460" w:rsidP="00540460">
      <w:pPr>
        <w:rPr>
          <w:b/>
          <w:sz w:val="32"/>
          <w:szCs w:val="32"/>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r w:rsidRPr="00884F29">
        <w:rPr>
          <w:b/>
          <w:sz w:val="32"/>
          <w:szCs w:val="32"/>
        </w:rPr>
        <w:t>/PLR/DURATION_STATE_REVERSION</w:t>
      </w:r>
    </w:p>
    <w:p w:rsidR="00540460" w:rsidRPr="00884F29" w:rsidRDefault="00540460" w:rsidP="00540460">
      <w:pPr>
        <w:rPr>
          <w:rFonts w:cs="Arial"/>
          <w:sz w:val="18"/>
          <w:szCs w:val="18"/>
          <w:lang w:eastAsia="ko-KR"/>
        </w:rPr>
      </w:pPr>
      <w:r w:rsidRPr="00884F29">
        <w:t>This leaf node represents the duration</w:t>
      </w:r>
      <w:r w:rsidRPr="00884F29">
        <w:rPr>
          <w:rFonts w:cs="Arial"/>
          <w:lang w:eastAsia="ko-KR"/>
        </w:rPr>
        <w:t xml:space="preserve"> (ms) of sliding window over which PLR is observed and computed. The computed value is compared with the STATE_REVERSION threshold.</w:t>
      </w:r>
    </w:p>
    <w:p w:rsidR="00540460" w:rsidRPr="00884F29" w:rsidRDefault="00540460" w:rsidP="00540460">
      <w:pPr>
        <w:pStyle w:val="B1"/>
      </w:pPr>
      <w:r w:rsidRPr="00884F29">
        <w:t>-</w:t>
      </w:r>
      <w:r w:rsidRPr="00884F29">
        <w:tab/>
        <w:t>Occurrence: ZeroOrOne</w:t>
      </w:r>
    </w:p>
    <w:p w:rsidR="00F25C2F" w:rsidRPr="00884F29" w:rsidRDefault="00F25C2F" w:rsidP="00F25C2F">
      <w:pPr>
        <w:pStyle w:val="B1"/>
      </w:pPr>
      <w:r w:rsidRPr="00884F29">
        <w:t>-</w:t>
      </w:r>
      <w:r w:rsidRPr="00884F29">
        <w:tab/>
        <w:t>Format: int</w:t>
      </w:r>
    </w:p>
    <w:p w:rsidR="00F25C2F" w:rsidRPr="00884F29" w:rsidRDefault="00F25C2F" w:rsidP="00F25C2F">
      <w:pPr>
        <w:pStyle w:val="B1"/>
      </w:pPr>
      <w:r w:rsidRPr="00884F29">
        <w:t>-</w:t>
      </w:r>
      <w:r w:rsidRPr="00884F29">
        <w:tab/>
        <w:t>Minimum Access Types: Get</w:t>
      </w:r>
    </w:p>
    <w:p w:rsidR="00540460" w:rsidRPr="00884F29" w:rsidRDefault="00540460" w:rsidP="00540460">
      <w:pPr>
        <w:rPr>
          <w:b/>
          <w:sz w:val="32"/>
          <w:szCs w:val="32"/>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r w:rsidRPr="00884F29">
        <w:rPr>
          <w:b/>
          <w:sz w:val="32"/>
          <w:szCs w:val="32"/>
        </w:rPr>
        <w:t>/PLR/DURATION_RED_INEFFECTIVE</w:t>
      </w:r>
    </w:p>
    <w:p w:rsidR="00540460" w:rsidRPr="00884F29" w:rsidRDefault="00540460" w:rsidP="00540460">
      <w:pPr>
        <w:rPr>
          <w:rFonts w:cs="Arial"/>
          <w:sz w:val="18"/>
          <w:szCs w:val="18"/>
          <w:lang w:eastAsia="ko-KR"/>
        </w:rPr>
      </w:pPr>
      <w:r w:rsidRPr="00884F29">
        <w:t>This leaf node represents the duration</w:t>
      </w:r>
      <w:r w:rsidRPr="00884F29">
        <w:rPr>
          <w:rFonts w:cs="Arial"/>
          <w:lang w:eastAsia="ko-KR"/>
        </w:rPr>
        <w:t xml:space="preserve"> (ms) of sliding window over which PLR is observed and computed. The computed value is compared with the RED_INEFFECTIVE threshold.</w:t>
      </w:r>
    </w:p>
    <w:p w:rsidR="00540460" w:rsidRPr="00884F29" w:rsidRDefault="00540460" w:rsidP="00540460">
      <w:pPr>
        <w:pStyle w:val="B1"/>
      </w:pPr>
      <w:r w:rsidRPr="00884F29">
        <w:t>-</w:t>
      </w:r>
      <w:r w:rsidRPr="00884F29">
        <w:tab/>
        <w:t>Occurrence: ZeroOrOne</w:t>
      </w:r>
    </w:p>
    <w:p w:rsidR="00F25C2F" w:rsidRPr="00884F29" w:rsidRDefault="00F25C2F" w:rsidP="00F25C2F">
      <w:pPr>
        <w:pStyle w:val="B1"/>
      </w:pPr>
      <w:r w:rsidRPr="00884F29">
        <w:t>-</w:t>
      </w:r>
      <w:r w:rsidRPr="00884F29">
        <w:tab/>
        <w:t>Format: int</w:t>
      </w:r>
    </w:p>
    <w:p w:rsidR="00F25C2F" w:rsidRPr="00884F29" w:rsidRDefault="00F25C2F" w:rsidP="00F25C2F">
      <w:pPr>
        <w:pStyle w:val="B1"/>
      </w:pPr>
      <w:r w:rsidRPr="00884F29">
        <w:t>-</w:t>
      </w:r>
      <w:r w:rsidRPr="00884F29">
        <w:tab/>
        <w:t>Minimum Access Types: Get</w:t>
      </w:r>
    </w:p>
    <w:p w:rsidR="00540460" w:rsidRPr="00884F29" w:rsidRDefault="00540460" w:rsidP="00540460">
      <w:pPr>
        <w:rPr>
          <w:b/>
          <w:sz w:val="32"/>
          <w:szCs w:val="32"/>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r w:rsidRPr="00884F29">
        <w:rPr>
          <w:b/>
          <w:sz w:val="32"/>
          <w:szCs w:val="32"/>
        </w:rPr>
        <w:t>/PLR/DURATION</w:t>
      </w:r>
    </w:p>
    <w:p w:rsidR="00540460" w:rsidRPr="00884F29" w:rsidRDefault="00540460" w:rsidP="00540460">
      <w:pPr>
        <w:rPr>
          <w:rFonts w:cs="Arial"/>
          <w:sz w:val="18"/>
          <w:szCs w:val="18"/>
          <w:lang w:eastAsia="ko-KR"/>
        </w:rPr>
      </w:pPr>
      <w:r w:rsidRPr="00884F29">
        <w:t>This leaf node represents the duration</w:t>
      </w:r>
      <w:r w:rsidRPr="00884F29">
        <w:rPr>
          <w:rFonts w:cs="Arial"/>
          <w:lang w:eastAsia="ko-KR"/>
        </w:rPr>
        <w:t xml:space="preserve"> (ms) of sliding window over which PLR is observed and computed. The computed value is compared with the PLR thresholds.</w:t>
      </w:r>
    </w:p>
    <w:p w:rsidR="00540460" w:rsidRPr="00884F29" w:rsidRDefault="00540460" w:rsidP="00540460">
      <w:pPr>
        <w:pStyle w:val="B1"/>
      </w:pPr>
      <w:r w:rsidRPr="00884F29">
        <w:t>-</w:t>
      </w:r>
      <w:r w:rsidRPr="00884F29">
        <w:tab/>
        <w:t>Occurrence: ZeroOrOne</w:t>
      </w:r>
    </w:p>
    <w:p w:rsidR="00F25C2F" w:rsidRPr="00884F29" w:rsidRDefault="00F25C2F" w:rsidP="00F25C2F">
      <w:pPr>
        <w:pStyle w:val="B1"/>
      </w:pPr>
      <w:r w:rsidRPr="00884F29">
        <w:t>-</w:t>
      </w:r>
      <w:r w:rsidRPr="00884F29">
        <w:tab/>
        <w:t>Format: int</w:t>
      </w:r>
    </w:p>
    <w:p w:rsidR="00F25C2F" w:rsidRPr="00884F29" w:rsidRDefault="00F25C2F" w:rsidP="00F25C2F">
      <w:pPr>
        <w:ind w:firstLine="284"/>
      </w:pPr>
      <w:r w:rsidRPr="00884F29">
        <w:t>-</w:t>
      </w:r>
      <w:r w:rsidRPr="00884F29">
        <w:tab/>
        <w:t>Minimum Access Types: Get</w:t>
      </w:r>
    </w:p>
    <w:p w:rsidR="00540460" w:rsidRPr="00884F29" w:rsidRDefault="00540460" w:rsidP="00540460">
      <w:pPr>
        <w:rPr>
          <w:b/>
          <w:sz w:val="32"/>
          <w:szCs w:val="32"/>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r w:rsidRPr="00884F29">
        <w:rPr>
          <w:b/>
          <w:sz w:val="32"/>
          <w:szCs w:val="32"/>
        </w:rPr>
        <w:t>/PLB</w:t>
      </w:r>
    </w:p>
    <w:p w:rsidR="00F25C2F" w:rsidRPr="00884F29" w:rsidRDefault="00F25C2F" w:rsidP="00F25C2F">
      <w:pPr>
        <w:rPr>
          <w:rFonts w:cs="Arial"/>
          <w:sz w:val="18"/>
          <w:szCs w:val="18"/>
          <w:lang w:eastAsia="ko-KR"/>
        </w:rPr>
      </w:pPr>
      <w:r w:rsidRPr="00884F29">
        <w:t xml:space="preserve">This interior node is used to allow a reference to </w:t>
      </w:r>
      <w:r w:rsidRPr="00884F29">
        <w:rPr>
          <w:rFonts w:hint="eastAsia"/>
          <w:lang w:eastAsia="ko-KR"/>
        </w:rPr>
        <w:t>a list of</w:t>
      </w:r>
      <w:r w:rsidRPr="00884F29">
        <w:t xml:space="preserve"> parameters related to an event</w:t>
      </w:r>
      <w:r w:rsidRPr="00884F29">
        <w:rPr>
          <w:rFonts w:hint="eastAsia"/>
          <w:lang w:eastAsia="ko-KR"/>
        </w:rPr>
        <w:t>,</w:t>
      </w:r>
      <w:r w:rsidRPr="00884F29">
        <w:t xml:space="preserve"> packet loss burst (PLB), in which a large number of packets are lost during a limited period.</w:t>
      </w:r>
    </w:p>
    <w:p w:rsidR="00F25C2F" w:rsidRPr="00884F29" w:rsidRDefault="00F25C2F" w:rsidP="00F25C2F">
      <w:pPr>
        <w:pStyle w:val="B1"/>
      </w:pPr>
      <w:r w:rsidRPr="00884F29">
        <w:t>-</w:t>
      </w:r>
      <w:r w:rsidRPr="00884F29">
        <w:tab/>
        <w:t>Occurrence: ZeroOrOne</w:t>
      </w:r>
    </w:p>
    <w:p w:rsidR="00F25C2F" w:rsidRPr="00884F29" w:rsidRDefault="00F25C2F" w:rsidP="00F25C2F">
      <w:pPr>
        <w:pStyle w:val="B1"/>
      </w:pPr>
      <w:r w:rsidRPr="00884F29">
        <w:t>-</w:t>
      </w:r>
      <w:r w:rsidRPr="00884F29">
        <w:tab/>
        <w:t>Format: node</w:t>
      </w:r>
    </w:p>
    <w:p w:rsidR="00F25C2F" w:rsidRPr="00884F29" w:rsidRDefault="00F25C2F" w:rsidP="00F25C2F">
      <w:pPr>
        <w:pStyle w:val="B1"/>
      </w:pPr>
      <w:r w:rsidRPr="00884F29">
        <w:t>-</w:t>
      </w:r>
      <w:r w:rsidRPr="00884F29">
        <w:tab/>
        <w:t>Minimum Access Types: Get</w:t>
      </w:r>
    </w:p>
    <w:p w:rsidR="00540460" w:rsidRPr="00884F29" w:rsidRDefault="00540460" w:rsidP="00540460">
      <w:pPr>
        <w:rPr>
          <w:b/>
          <w:sz w:val="32"/>
          <w:szCs w:val="32"/>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r w:rsidRPr="00884F29">
        <w:rPr>
          <w:b/>
          <w:sz w:val="32"/>
          <w:szCs w:val="32"/>
        </w:rPr>
        <w:t>/PLB/LOST_PACKET</w:t>
      </w:r>
    </w:p>
    <w:p w:rsidR="00F25C2F" w:rsidRPr="00884F29" w:rsidRDefault="00F25C2F" w:rsidP="00F25C2F">
      <w:r w:rsidRPr="00884F29">
        <w:t>This leaf node represents the number of packets lost during a period of PLB/DURATION.</w:t>
      </w:r>
    </w:p>
    <w:p w:rsidR="00F25C2F" w:rsidRPr="00884F29" w:rsidRDefault="00F25C2F" w:rsidP="00F25C2F">
      <w:pPr>
        <w:pStyle w:val="B1"/>
      </w:pPr>
      <w:r w:rsidRPr="00884F29">
        <w:t>-</w:t>
      </w:r>
      <w:r w:rsidRPr="00884F29">
        <w:tab/>
        <w:t>Occurrence: One</w:t>
      </w:r>
    </w:p>
    <w:p w:rsidR="00F25C2F" w:rsidRPr="00884F29" w:rsidRDefault="00F25C2F" w:rsidP="00F25C2F">
      <w:pPr>
        <w:pStyle w:val="B1"/>
      </w:pPr>
      <w:r w:rsidRPr="00884F29">
        <w:t>-</w:t>
      </w:r>
      <w:r w:rsidRPr="00884F29">
        <w:tab/>
        <w:t>Format: int</w:t>
      </w:r>
    </w:p>
    <w:p w:rsidR="00F25C2F" w:rsidRPr="00884F29" w:rsidRDefault="00F25C2F" w:rsidP="00F25C2F">
      <w:pPr>
        <w:pStyle w:val="B1"/>
      </w:pPr>
      <w:r w:rsidRPr="00884F29">
        <w:t>-</w:t>
      </w:r>
      <w:r w:rsidRPr="00884F29">
        <w:tab/>
        <w:t>Minimum Access Types: Get</w:t>
      </w:r>
    </w:p>
    <w:p w:rsidR="00540460" w:rsidRPr="00884F29" w:rsidRDefault="00540460" w:rsidP="00540460">
      <w:pPr>
        <w:rPr>
          <w:b/>
          <w:sz w:val="32"/>
          <w:szCs w:val="32"/>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r w:rsidRPr="00884F29">
        <w:rPr>
          <w:b/>
          <w:sz w:val="32"/>
          <w:szCs w:val="32"/>
        </w:rPr>
        <w:t>/PLB/DURATION</w:t>
      </w:r>
    </w:p>
    <w:p w:rsidR="00F25C2F" w:rsidRPr="00884F29" w:rsidRDefault="00F25C2F" w:rsidP="00F25C2F">
      <w:r w:rsidRPr="00884F29">
        <w:t>This leaf node represents the period</w:t>
      </w:r>
      <w:r w:rsidRPr="00884F29">
        <w:rPr>
          <w:rFonts w:cs="Arial"/>
          <w:lang w:eastAsia="ko-KR"/>
        </w:rPr>
        <w:t xml:space="preserve"> (ms) for which LOST_PACKET is counted.</w:t>
      </w:r>
    </w:p>
    <w:p w:rsidR="00F25C2F" w:rsidRPr="00884F29" w:rsidRDefault="00F25C2F" w:rsidP="00F25C2F">
      <w:pPr>
        <w:pStyle w:val="B1"/>
      </w:pPr>
      <w:r w:rsidRPr="00884F29">
        <w:t>-</w:t>
      </w:r>
      <w:r w:rsidRPr="00884F29">
        <w:tab/>
        <w:t>Occurrence: One</w:t>
      </w:r>
    </w:p>
    <w:p w:rsidR="00F25C2F" w:rsidRPr="00884F29" w:rsidRDefault="00F25C2F" w:rsidP="00F25C2F">
      <w:pPr>
        <w:pStyle w:val="B1"/>
      </w:pPr>
      <w:r w:rsidRPr="00884F29">
        <w:t>-</w:t>
      </w:r>
      <w:r w:rsidRPr="00884F29">
        <w:tab/>
        <w:t>Format: int</w:t>
      </w:r>
    </w:p>
    <w:p w:rsidR="00F25C2F" w:rsidRPr="00884F29" w:rsidRDefault="00F25C2F" w:rsidP="00F25C2F">
      <w:pPr>
        <w:pStyle w:val="B1"/>
      </w:pPr>
      <w:r w:rsidRPr="00884F29">
        <w:t>-</w:t>
      </w:r>
      <w:r w:rsidRPr="00884F29">
        <w:tab/>
        <w:t>Minimum Access Types: Get</w:t>
      </w:r>
    </w:p>
    <w:p w:rsidR="00540460" w:rsidRPr="00884F29" w:rsidRDefault="00540460" w:rsidP="00540460">
      <w:pPr>
        <w:rPr>
          <w:b/>
          <w:sz w:val="32"/>
          <w:szCs w:val="32"/>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r w:rsidRPr="00884F29">
        <w:rPr>
          <w:b/>
          <w:sz w:val="32"/>
          <w:szCs w:val="32"/>
        </w:rPr>
        <w:t>/ECN</w:t>
      </w:r>
    </w:p>
    <w:p w:rsidR="00F25C2F" w:rsidRPr="00884F29" w:rsidRDefault="00F25C2F" w:rsidP="00F25C2F">
      <w:r w:rsidRPr="00884F29">
        <w:t xml:space="preserve">This interior node is used to allow a reference to </w:t>
      </w:r>
      <w:r w:rsidRPr="00884F29">
        <w:rPr>
          <w:rFonts w:hint="eastAsia"/>
          <w:lang w:eastAsia="ko-KR"/>
        </w:rPr>
        <w:t>a list of</w:t>
      </w:r>
      <w:r w:rsidRPr="00884F29">
        <w:t xml:space="preserve"> parameters related to Explicit Congestion Notification (ECN) to IP.</w:t>
      </w:r>
    </w:p>
    <w:p w:rsidR="00F25C2F" w:rsidRPr="00884F29" w:rsidRDefault="00F25C2F" w:rsidP="00F25C2F">
      <w:pPr>
        <w:pStyle w:val="B1"/>
      </w:pPr>
      <w:r w:rsidRPr="00884F29">
        <w:t>-</w:t>
      </w:r>
      <w:r w:rsidRPr="00884F29">
        <w:tab/>
        <w:t>Occurrence: ZeroOrOne</w:t>
      </w:r>
    </w:p>
    <w:p w:rsidR="00F25C2F" w:rsidRPr="00884F29" w:rsidRDefault="00F25C2F" w:rsidP="00F25C2F">
      <w:pPr>
        <w:pStyle w:val="B1"/>
      </w:pPr>
      <w:r w:rsidRPr="00884F29">
        <w:t>-</w:t>
      </w:r>
      <w:r w:rsidRPr="00884F29">
        <w:tab/>
        <w:t>Format: node</w:t>
      </w:r>
    </w:p>
    <w:p w:rsidR="00F25C2F" w:rsidRPr="00884F29" w:rsidRDefault="00F25C2F" w:rsidP="00F25C2F">
      <w:pPr>
        <w:pStyle w:val="B1"/>
      </w:pPr>
      <w:r w:rsidRPr="00884F29">
        <w:t>-</w:t>
      </w:r>
      <w:r w:rsidRPr="00884F29">
        <w:tab/>
        <w:t>Minimum Access Types: Get</w:t>
      </w:r>
    </w:p>
    <w:p w:rsidR="00540460" w:rsidRPr="00884F29" w:rsidRDefault="00540460" w:rsidP="00540460">
      <w:pPr>
        <w:rPr>
          <w:b/>
          <w:sz w:val="32"/>
          <w:szCs w:val="32"/>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r w:rsidRPr="00884F29">
        <w:rPr>
          <w:b/>
          <w:sz w:val="32"/>
          <w:szCs w:val="32"/>
        </w:rPr>
        <w:t>/ECN/USAGE</w:t>
      </w:r>
    </w:p>
    <w:p w:rsidR="00540460" w:rsidRPr="00884F29" w:rsidRDefault="00540460" w:rsidP="00540460">
      <w:r w:rsidRPr="00884F29">
        <w:t>This leaf node represents</w:t>
      </w:r>
      <w:r w:rsidRPr="00884F29">
        <w:rPr>
          <w:rFonts w:hint="eastAsia"/>
          <w:lang w:eastAsia="ko-KR"/>
        </w:rPr>
        <w:t xml:space="preserve"> </w:t>
      </w:r>
      <w:r w:rsidRPr="00884F29">
        <w:rPr>
          <w:lang w:eastAsia="ko-KR"/>
        </w:rPr>
        <w:t>a Boolean</w:t>
      </w:r>
      <w:r w:rsidRPr="00884F29">
        <w:rPr>
          <w:rFonts w:cs="Arial"/>
        </w:rPr>
        <w:t xml:space="preserve"> parameter that enables or disables ECN-based adaptation.</w:t>
      </w:r>
    </w:p>
    <w:p w:rsidR="00540460" w:rsidRPr="00884F29" w:rsidRDefault="00540460" w:rsidP="00540460">
      <w:pPr>
        <w:pStyle w:val="B1"/>
      </w:pPr>
      <w:r w:rsidRPr="00884F29">
        <w:t>-</w:t>
      </w:r>
      <w:r w:rsidRPr="00884F29">
        <w:tab/>
        <w:t>Occurrence: ZeroOrOne</w:t>
      </w:r>
    </w:p>
    <w:p w:rsidR="00F25C2F" w:rsidRPr="00884F29" w:rsidRDefault="00F25C2F" w:rsidP="00F25C2F">
      <w:pPr>
        <w:pStyle w:val="B1"/>
      </w:pPr>
      <w:r w:rsidRPr="00884F29">
        <w:t>-</w:t>
      </w:r>
      <w:r w:rsidRPr="00884F29">
        <w:tab/>
        <w:t>Format: bool</w:t>
      </w:r>
    </w:p>
    <w:p w:rsidR="00F25C2F" w:rsidRPr="00884F29" w:rsidRDefault="00F25C2F" w:rsidP="00F25C2F">
      <w:pPr>
        <w:pStyle w:val="B1"/>
      </w:pPr>
      <w:r w:rsidRPr="00884F29">
        <w:t>-</w:t>
      </w:r>
      <w:r w:rsidRPr="00884F29">
        <w:tab/>
        <w:t>Minimum Access Types: Get</w:t>
      </w:r>
    </w:p>
    <w:p w:rsidR="007C613F" w:rsidRPr="00884F29" w:rsidRDefault="007C613F" w:rsidP="007C613F">
      <w:pPr>
        <w:rPr>
          <w:b/>
          <w:sz w:val="32"/>
          <w:szCs w:val="32"/>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r w:rsidRPr="00884F29">
        <w:rPr>
          <w:b/>
          <w:sz w:val="32"/>
          <w:szCs w:val="32"/>
        </w:rPr>
        <w:t>/ECN/MIN_RATE</w:t>
      </w:r>
    </w:p>
    <w:p w:rsidR="00C14526" w:rsidRPr="00884F29" w:rsidRDefault="00C14526" w:rsidP="00C14526">
      <w:pPr>
        <w:rPr>
          <w:rFonts w:eastAsia="Malgun Gothic"/>
        </w:rPr>
      </w:pPr>
      <w:r w:rsidRPr="00884F29">
        <w:t>This leaf node re</w:t>
      </w:r>
      <w:r w:rsidR="00AB5DC8" w:rsidRPr="00884F29">
        <w:t>presents the minimum bit rate (</w:t>
      </w:r>
      <w:r w:rsidRPr="00884F29">
        <w:t>bps,</w:t>
      </w:r>
      <w:r w:rsidRPr="00884F29">
        <w:rPr>
          <w:color w:val="000000"/>
        </w:rPr>
        <w:t xml:space="preserve"> excluding IP, UDP, RTP and payload overhead</w:t>
      </w:r>
      <w:r w:rsidRPr="00884F29">
        <w:t xml:space="preserve">) that speech encoder should use during </w:t>
      </w:r>
      <w:r w:rsidRPr="00884F29">
        <w:rPr>
          <w:rFonts w:cs="Arial"/>
        </w:rPr>
        <w:t>ECN-based adaptation</w:t>
      </w:r>
      <w:r w:rsidRPr="00884F29">
        <w:t>.</w:t>
      </w:r>
    </w:p>
    <w:p w:rsidR="00C14526" w:rsidRPr="00884F29" w:rsidRDefault="00C14526" w:rsidP="00C14526">
      <w:pPr>
        <w:ind w:left="568" w:hanging="284"/>
        <w:rPr>
          <w:rFonts w:eastAsia="Malgun Gothic"/>
        </w:rPr>
      </w:pPr>
      <w:r w:rsidRPr="00884F29">
        <w:rPr>
          <w:rFonts w:eastAsia="Malgun Gothic"/>
        </w:rPr>
        <w:t>-</w:t>
      </w:r>
      <w:r w:rsidRPr="00884F29">
        <w:rPr>
          <w:rFonts w:eastAsia="Malgun Gothic"/>
        </w:rPr>
        <w:tab/>
        <w:t>Occurrence: ZeroOrOne</w:t>
      </w:r>
    </w:p>
    <w:p w:rsidR="00C14526" w:rsidRPr="00884F29" w:rsidRDefault="00C14526" w:rsidP="00C14526">
      <w:pPr>
        <w:ind w:left="568" w:hanging="284"/>
        <w:rPr>
          <w:rFonts w:eastAsia="Malgun Gothic"/>
        </w:rPr>
      </w:pPr>
      <w:r w:rsidRPr="00884F29">
        <w:rPr>
          <w:rFonts w:eastAsia="Malgun Gothic"/>
        </w:rPr>
        <w:t>-</w:t>
      </w:r>
      <w:r w:rsidRPr="00884F29">
        <w:rPr>
          <w:rFonts w:eastAsia="Malgun Gothic"/>
        </w:rPr>
        <w:tab/>
        <w:t xml:space="preserve">Format: </w:t>
      </w:r>
      <w:r w:rsidR="00AB5DC8" w:rsidRPr="00884F29">
        <w:rPr>
          <w:rFonts w:eastAsia="Malgun Gothic"/>
        </w:rPr>
        <w:t>in</w:t>
      </w:r>
      <w:r w:rsidRPr="00884F29">
        <w:rPr>
          <w:rFonts w:eastAsia="Malgun Gothic"/>
        </w:rPr>
        <w:t>t</w:t>
      </w:r>
    </w:p>
    <w:p w:rsidR="00C14526" w:rsidRPr="00884F29" w:rsidRDefault="00C14526" w:rsidP="00C14526">
      <w:pPr>
        <w:ind w:left="568" w:hanging="284"/>
        <w:rPr>
          <w:rFonts w:eastAsia="Malgun Gothic"/>
        </w:rPr>
      </w:pPr>
      <w:r w:rsidRPr="00884F29">
        <w:rPr>
          <w:rFonts w:eastAsia="Malgun Gothic"/>
        </w:rPr>
        <w:t>-</w:t>
      </w:r>
      <w:r w:rsidRPr="00884F29">
        <w:rPr>
          <w:rFonts w:eastAsia="Malgun Gothic"/>
        </w:rPr>
        <w:tab/>
        <w:t>Minimum Access Types: Get</w:t>
      </w:r>
    </w:p>
    <w:p w:rsidR="0095769A" w:rsidRPr="00884F29" w:rsidRDefault="0095769A" w:rsidP="0095769A">
      <w:pPr>
        <w:rPr>
          <w:b/>
          <w:sz w:val="32"/>
          <w:szCs w:val="32"/>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r w:rsidRPr="00884F29">
        <w:rPr>
          <w:b/>
          <w:sz w:val="32"/>
          <w:szCs w:val="32"/>
        </w:rPr>
        <w:t>/ECN/STEPWISE_DOWNSWITCH</w:t>
      </w:r>
    </w:p>
    <w:p w:rsidR="00C14526" w:rsidRPr="00884F29" w:rsidRDefault="00C14526" w:rsidP="00C14526">
      <w:r w:rsidRPr="00884F29">
        <w:t>This leaf node represents</w:t>
      </w:r>
      <w:r w:rsidRPr="00884F29">
        <w:rPr>
          <w:rFonts w:hint="eastAsia"/>
          <w:lang w:eastAsia="ko-KR"/>
        </w:rPr>
        <w:t xml:space="preserve"> </w:t>
      </w:r>
      <w:r w:rsidRPr="00884F29">
        <w:rPr>
          <w:lang w:eastAsia="ko-KR"/>
        </w:rPr>
        <w:t>a Boolean</w:t>
      </w:r>
      <w:r w:rsidRPr="00884F29">
        <w:rPr>
          <w:rFonts w:cs="Arial"/>
        </w:rPr>
        <w:t xml:space="preserve"> parameter that </w:t>
      </w:r>
      <w:r w:rsidRPr="00884F29">
        <w:t>selects which down-switch method to use, i.e., direct or step-wise, for ECN-triggered adaptation.</w:t>
      </w:r>
    </w:p>
    <w:p w:rsidR="00C14526" w:rsidRPr="00884F29" w:rsidRDefault="00C14526" w:rsidP="00C14526">
      <w:pPr>
        <w:ind w:left="568" w:hanging="284"/>
        <w:rPr>
          <w:rFonts w:eastAsia="Malgun Gothic"/>
        </w:rPr>
      </w:pPr>
      <w:r w:rsidRPr="00884F29">
        <w:rPr>
          <w:rFonts w:eastAsia="Malgun Gothic"/>
        </w:rPr>
        <w:t>-</w:t>
      </w:r>
      <w:r w:rsidRPr="00884F29">
        <w:rPr>
          <w:rFonts w:eastAsia="Malgun Gothic"/>
        </w:rPr>
        <w:tab/>
        <w:t>Occurrence: ZeroOrOne</w:t>
      </w:r>
    </w:p>
    <w:p w:rsidR="00C14526" w:rsidRPr="00884F29" w:rsidRDefault="00C14526" w:rsidP="00C14526">
      <w:pPr>
        <w:ind w:left="568" w:hanging="284"/>
        <w:rPr>
          <w:rFonts w:eastAsia="Malgun Gothic"/>
        </w:rPr>
      </w:pPr>
      <w:r w:rsidRPr="00884F29">
        <w:rPr>
          <w:rFonts w:eastAsia="Malgun Gothic"/>
        </w:rPr>
        <w:t>-</w:t>
      </w:r>
      <w:r w:rsidRPr="00884F29">
        <w:rPr>
          <w:rFonts w:eastAsia="Malgun Gothic"/>
        </w:rPr>
        <w:tab/>
        <w:t>Format: bool</w:t>
      </w:r>
    </w:p>
    <w:p w:rsidR="00C14526" w:rsidRPr="00884F29" w:rsidRDefault="00C14526" w:rsidP="00C14526">
      <w:pPr>
        <w:ind w:left="568" w:hanging="284"/>
        <w:rPr>
          <w:rFonts w:eastAsia="Malgun Gothic"/>
        </w:rPr>
      </w:pPr>
      <w:r w:rsidRPr="00884F29">
        <w:rPr>
          <w:rFonts w:eastAsia="Malgun Gothic"/>
        </w:rPr>
        <w:t>-</w:t>
      </w:r>
      <w:r w:rsidRPr="00884F29">
        <w:rPr>
          <w:rFonts w:eastAsia="Malgun Gothic"/>
        </w:rPr>
        <w:tab/>
        <w:t>Minimum Access Types: Get</w:t>
      </w:r>
    </w:p>
    <w:p w:rsidR="0095769A" w:rsidRPr="00884F29" w:rsidRDefault="0095769A" w:rsidP="0095769A">
      <w:pPr>
        <w:rPr>
          <w:b/>
          <w:sz w:val="32"/>
          <w:szCs w:val="32"/>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r w:rsidRPr="00884F29">
        <w:rPr>
          <w:b/>
          <w:sz w:val="32"/>
          <w:szCs w:val="32"/>
        </w:rPr>
        <w:t>/ECN/RATE_LIST</w:t>
      </w:r>
    </w:p>
    <w:p w:rsidR="00C14526" w:rsidRPr="00884F29" w:rsidRDefault="00C14526" w:rsidP="00C14526">
      <w:pPr>
        <w:rPr>
          <w:rFonts w:eastAsia="Malgun Gothic"/>
        </w:rPr>
      </w:pPr>
      <w:r w:rsidRPr="00884F29">
        <w:rPr>
          <w:color w:val="000000"/>
        </w:rPr>
        <w:t>This leaf node represents the list of bit rates to use during stepwise down-switch. This parameter is only applicable when stepwise down-switch is used.</w:t>
      </w:r>
    </w:p>
    <w:p w:rsidR="00C14526" w:rsidRPr="00884F29" w:rsidRDefault="00C14526" w:rsidP="00C14526">
      <w:pPr>
        <w:ind w:left="568" w:hanging="284"/>
        <w:rPr>
          <w:rFonts w:eastAsia="Malgun Gothic"/>
        </w:rPr>
      </w:pPr>
      <w:r w:rsidRPr="00884F29">
        <w:rPr>
          <w:rFonts w:eastAsia="Malgun Gothic"/>
        </w:rPr>
        <w:t>-</w:t>
      </w:r>
      <w:r w:rsidRPr="00884F29">
        <w:rPr>
          <w:rFonts w:eastAsia="Malgun Gothic"/>
        </w:rPr>
        <w:tab/>
        <w:t>Occurrence: ZeroOrOne</w:t>
      </w:r>
    </w:p>
    <w:p w:rsidR="00C14526" w:rsidRPr="00884F29" w:rsidRDefault="00C14526" w:rsidP="00C14526">
      <w:pPr>
        <w:ind w:left="568" w:hanging="284"/>
        <w:rPr>
          <w:rFonts w:eastAsia="Malgun Gothic"/>
        </w:rPr>
      </w:pPr>
      <w:r w:rsidRPr="00884F29">
        <w:rPr>
          <w:rFonts w:eastAsia="Malgun Gothic"/>
        </w:rPr>
        <w:t>-</w:t>
      </w:r>
      <w:r w:rsidRPr="00884F29">
        <w:rPr>
          <w:rFonts w:eastAsia="Malgun Gothic"/>
        </w:rPr>
        <w:tab/>
        <w:t>Format: chr</w:t>
      </w:r>
    </w:p>
    <w:p w:rsidR="00C14526" w:rsidRPr="00884F29" w:rsidRDefault="00C14526" w:rsidP="00C14526">
      <w:pPr>
        <w:ind w:left="568" w:hanging="284"/>
        <w:rPr>
          <w:rFonts w:eastAsia="Malgun Gothic"/>
        </w:rPr>
      </w:pPr>
      <w:r w:rsidRPr="00884F29">
        <w:rPr>
          <w:rFonts w:eastAsia="Malgun Gothic"/>
        </w:rPr>
        <w:t>-</w:t>
      </w:r>
      <w:r w:rsidRPr="00884F29">
        <w:rPr>
          <w:rFonts w:eastAsia="Malgun Gothic"/>
        </w:rPr>
        <w:tab/>
        <w:t>Minimum Access Types: Get</w:t>
      </w:r>
    </w:p>
    <w:p w:rsidR="0095769A" w:rsidRPr="00884F29" w:rsidRDefault="0095769A" w:rsidP="0095769A">
      <w:pPr>
        <w:rPr>
          <w:b/>
          <w:sz w:val="32"/>
          <w:szCs w:val="32"/>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r w:rsidRPr="00884F29">
        <w:rPr>
          <w:b/>
          <w:sz w:val="32"/>
          <w:szCs w:val="32"/>
        </w:rPr>
        <w:t>/ECN/INIT_WAIT</w:t>
      </w:r>
    </w:p>
    <w:p w:rsidR="00C14526" w:rsidRPr="00884F29" w:rsidRDefault="00AB5DC8" w:rsidP="00C14526">
      <w:r w:rsidRPr="00884F29">
        <w:t>This leaf node represents the time (ms) that the sender should wait before an up-switch is attempted in the beginning of the session if no rate control information or reception quality feedback information is received</w:t>
      </w:r>
      <w:r w:rsidR="00C14526" w:rsidRPr="00884F29">
        <w:t>.</w:t>
      </w:r>
    </w:p>
    <w:p w:rsidR="00C14526" w:rsidRPr="00884F29" w:rsidRDefault="00C14526" w:rsidP="00C14526">
      <w:pPr>
        <w:ind w:left="568" w:hanging="284"/>
        <w:rPr>
          <w:rFonts w:eastAsia="Malgun Gothic"/>
        </w:rPr>
      </w:pPr>
      <w:r w:rsidRPr="00884F29">
        <w:rPr>
          <w:rFonts w:eastAsia="Malgun Gothic"/>
        </w:rPr>
        <w:t>-</w:t>
      </w:r>
      <w:r w:rsidRPr="00884F29">
        <w:rPr>
          <w:rFonts w:eastAsia="Malgun Gothic"/>
        </w:rPr>
        <w:tab/>
        <w:t>Occurrence: ZeroOrOne</w:t>
      </w:r>
    </w:p>
    <w:p w:rsidR="00C14526" w:rsidRPr="00884F29" w:rsidRDefault="00C14526" w:rsidP="00C14526">
      <w:pPr>
        <w:ind w:left="568" w:hanging="284"/>
        <w:rPr>
          <w:rFonts w:eastAsia="Malgun Gothic"/>
        </w:rPr>
      </w:pPr>
      <w:r w:rsidRPr="00884F29">
        <w:rPr>
          <w:rFonts w:eastAsia="Malgun Gothic"/>
        </w:rPr>
        <w:t>-</w:t>
      </w:r>
      <w:r w:rsidRPr="00884F29">
        <w:rPr>
          <w:rFonts w:eastAsia="Malgun Gothic"/>
        </w:rPr>
        <w:tab/>
        <w:t>Format: int</w:t>
      </w:r>
    </w:p>
    <w:p w:rsidR="00C14526" w:rsidRPr="00884F29" w:rsidRDefault="00C14526" w:rsidP="00C14526">
      <w:pPr>
        <w:ind w:left="568" w:hanging="284"/>
        <w:rPr>
          <w:rFonts w:eastAsia="Malgun Gothic"/>
        </w:rPr>
      </w:pPr>
      <w:r w:rsidRPr="00884F29">
        <w:rPr>
          <w:rFonts w:eastAsia="Malgun Gothic"/>
        </w:rPr>
        <w:t>-</w:t>
      </w:r>
      <w:r w:rsidRPr="00884F29">
        <w:rPr>
          <w:rFonts w:eastAsia="Malgun Gothic"/>
        </w:rPr>
        <w:tab/>
        <w:t>Minimum Access Types: Get</w:t>
      </w:r>
    </w:p>
    <w:p w:rsidR="0095769A" w:rsidRPr="00884F29" w:rsidRDefault="0095769A" w:rsidP="0095769A">
      <w:pPr>
        <w:rPr>
          <w:b/>
          <w:sz w:val="32"/>
          <w:szCs w:val="32"/>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r w:rsidRPr="00884F29">
        <w:rPr>
          <w:b/>
          <w:sz w:val="32"/>
          <w:szCs w:val="32"/>
        </w:rPr>
        <w:t>/ECN/INIT_UPSWITCH_WAIT</w:t>
      </w:r>
    </w:p>
    <w:p w:rsidR="00C14526" w:rsidRPr="00884F29" w:rsidRDefault="00AB5DC8" w:rsidP="00C14526">
      <w:r w:rsidRPr="00884F29">
        <w:t>This leaf node represents the time (ms) that the sender should wait at each step during up-switch in the beginning of the session</w:t>
      </w:r>
      <w:r w:rsidR="00C14526" w:rsidRPr="00884F29">
        <w:t>.</w:t>
      </w:r>
    </w:p>
    <w:p w:rsidR="00C14526" w:rsidRPr="00884F29" w:rsidRDefault="00C14526" w:rsidP="00C14526">
      <w:pPr>
        <w:ind w:left="568" w:hanging="284"/>
        <w:rPr>
          <w:rFonts w:eastAsia="Malgun Gothic"/>
        </w:rPr>
      </w:pPr>
      <w:r w:rsidRPr="00884F29">
        <w:rPr>
          <w:rFonts w:eastAsia="Malgun Gothic"/>
        </w:rPr>
        <w:t>-</w:t>
      </w:r>
      <w:r w:rsidRPr="00884F29">
        <w:rPr>
          <w:rFonts w:eastAsia="Malgun Gothic"/>
        </w:rPr>
        <w:tab/>
        <w:t>Occurrence: ZeroOrOne</w:t>
      </w:r>
    </w:p>
    <w:p w:rsidR="00C14526" w:rsidRPr="00884F29" w:rsidRDefault="00C14526" w:rsidP="00C14526">
      <w:pPr>
        <w:ind w:left="568" w:hanging="284"/>
        <w:rPr>
          <w:rFonts w:eastAsia="Malgun Gothic"/>
        </w:rPr>
      </w:pPr>
      <w:r w:rsidRPr="00884F29">
        <w:rPr>
          <w:rFonts w:eastAsia="Malgun Gothic"/>
        </w:rPr>
        <w:t>-</w:t>
      </w:r>
      <w:r w:rsidRPr="00884F29">
        <w:rPr>
          <w:rFonts w:eastAsia="Malgun Gothic"/>
        </w:rPr>
        <w:tab/>
        <w:t>Format: int</w:t>
      </w:r>
    </w:p>
    <w:p w:rsidR="00C14526" w:rsidRPr="00884F29" w:rsidRDefault="00C14526" w:rsidP="00C14526">
      <w:pPr>
        <w:ind w:left="568" w:hanging="284"/>
        <w:rPr>
          <w:rFonts w:eastAsia="Malgun Gothic"/>
        </w:rPr>
      </w:pPr>
      <w:r w:rsidRPr="00884F29">
        <w:rPr>
          <w:rFonts w:eastAsia="Malgun Gothic"/>
        </w:rPr>
        <w:t>-</w:t>
      </w:r>
      <w:r w:rsidRPr="00884F29">
        <w:rPr>
          <w:rFonts w:eastAsia="Malgun Gothic"/>
        </w:rPr>
        <w:tab/>
        <w:t>Minimum Access Types: Get</w:t>
      </w:r>
    </w:p>
    <w:p w:rsidR="0095769A" w:rsidRPr="00884F29" w:rsidRDefault="0095769A" w:rsidP="0095769A">
      <w:pPr>
        <w:rPr>
          <w:b/>
          <w:sz w:val="32"/>
          <w:szCs w:val="32"/>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r w:rsidRPr="00884F29">
        <w:rPr>
          <w:b/>
          <w:sz w:val="32"/>
          <w:szCs w:val="32"/>
        </w:rPr>
        <w:t>/ECN/CONGESTION_WAIT</w:t>
      </w:r>
    </w:p>
    <w:p w:rsidR="00C14526" w:rsidRPr="00884F29" w:rsidRDefault="00C14526" w:rsidP="00C14526">
      <w:r w:rsidRPr="00884F29">
        <w:t>This leaf node represents the minimum interval (ms) between detection of ECN-CE and up-switch from the reduced rate.</w:t>
      </w:r>
    </w:p>
    <w:p w:rsidR="00C14526" w:rsidRPr="00884F29" w:rsidRDefault="00C14526" w:rsidP="00C14526">
      <w:pPr>
        <w:ind w:left="568" w:hanging="284"/>
        <w:rPr>
          <w:rFonts w:eastAsia="Malgun Gothic"/>
        </w:rPr>
      </w:pPr>
      <w:r w:rsidRPr="00884F29">
        <w:rPr>
          <w:rFonts w:eastAsia="Malgun Gothic"/>
        </w:rPr>
        <w:t>-</w:t>
      </w:r>
      <w:r w:rsidRPr="00884F29">
        <w:rPr>
          <w:rFonts w:eastAsia="Malgun Gothic"/>
        </w:rPr>
        <w:tab/>
        <w:t>Occurrence: ZeroOrOne</w:t>
      </w:r>
    </w:p>
    <w:p w:rsidR="00C14526" w:rsidRPr="00884F29" w:rsidRDefault="00C14526" w:rsidP="00C14526">
      <w:pPr>
        <w:ind w:left="568" w:hanging="284"/>
        <w:rPr>
          <w:rFonts w:eastAsia="Malgun Gothic"/>
        </w:rPr>
      </w:pPr>
      <w:r w:rsidRPr="00884F29">
        <w:rPr>
          <w:rFonts w:eastAsia="Malgun Gothic"/>
        </w:rPr>
        <w:t>-</w:t>
      </w:r>
      <w:r w:rsidRPr="00884F29">
        <w:rPr>
          <w:rFonts w:eastAsia="Malgun Gothic"/>
        </w:rPr>
        <w:tab/>
        <w:t>Format: int</w:t>
      </w:r>
    </w:p>
    <w:p w:rsidR="00C14526" w:rsidRPr="00884F29" w:rsidRDefault="00C14526" w:rsidP="00C14526">
      <w:pPr>
        <w:ind w:left="568" w:hanging="284"/>
        <w:rPr>
          <w:rFonts w:eastAsia="Malgun Gothic"/>
        </w:rPr>
      </w:pPr>
      <w:r w:rsidRPr="00884F29">
        <w:rPr>
          <w:rFonts w:eastAsia="Malgun Gothic"/>
        </w:rPr>
        <w:t>-</w:t>
      </w:r>
      <w:r w:rsidRPr="00884F29">
        <w:rPr>
          <w:rFonts w:eastAsia="Malgun Gothic"/>
        </w:rPr>
        <w:tab/>
        <w:t>Minimum Access Types: Get</w:t>
      </w:r>
    </w:p>
    <w:p w:rsidR="0095769A" w:rsidRPr="00884F29" w:rsidRDefault="0095769A" w:rsidP="0095769A">
      <w:pPr>
        <w:rPr>
          <w:b/>
          <w:sz w:val="32"/>
          <w:szCs w:val="32"/>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r w:rsidRPr="00884F29">
        <w:rPr>
          <w:b/>
          <w:sz w:val="32"/>
          <w:szCs w:val="32"/>
        </w:rPr>
        <w:t>/ECN/CONGESTION_UPSWITCH_WAIT</w:t>
      </w:r>
    </w:p>
    <w:p w:rsidR="00C14526" w:rsidRPr="00884F29" w:rsidRDefault="00C14526" w:rsidP="00C14526">
      <w:pPr>
        <w:rPr>
          <w:color w:val="000000"/>
        </w:rPr>
      </w:pPr>
      <w:r w:rsidRPr="00884F29">
        <w:rPr>
          <w:color w:val="000000"/>
        </w:rPr>
        <w:t>This leaf node represents the waiting time (ms) at each step during up-switch after a congestion event, except for the initial up-switch which uses the ECN/CONGESTION_WAIT time.</w:t>
      </w:r>
    </w:p>
    <w:p w:rsidR="00C14526" w:rsidRPr="00884F29" w:rsidRDefault="00C14526" w:rsidP="00C14526">
      <w:pPr>
        <w:ind w:left="568" w:hanging="284"/>
        <w:rPr>
          <w:rFonts w:eastAsia="Malgun Gothic"/>
        </w:rPr>
      </w:pPr>
      <w:r w:rsidRPr="00884F29">
        <w:rPr>
          <w:rFonts w:eastAsia="Malgun Gothic"/>
        </w:rPr>
        <w:t>-</w:t>
      </w:r>
      <w:r w:rsidRPr="00884F29">
        <w:rPr>
          <w:rFonts w:eastAsia="Malgun Gothic"/>
        </w:rPr>
        <w:tab/>
        <w:t>Occurrence: ZeroOrOne</w:t>
      </w:r>
    </w:p>
    <w:p w:rsidR="00C14526" w:rsidRPr="00884F29" w:rsidRDefault="00C14526" w:rsidP="00C14526">
      <w:pPr>
        <w:ind w:left="568" w:hanging="284"/>
        <w:rPr>
          <w:rFonts w:eastAsia="Malgun Gothic"/>
        </w:rPr>
      </w:pPr>
      <w:r w:rsidRPr="00884F29">
        <w:rPr>
          <w:rFonts w:eastAsia="Malgun Gothic"/>
        </w:rPr>
        <w:t>-</w:t>
      </w:r>
      <w:r w:rsidRPr="00884F29">
        <w:rPr>
          <w:rFonts w:eastAsia="Malgun Gothic"/>
        </w:rPr>
        <w:tab/>
        <w:t>Format: int</w:t>
      </w:r>
    </w:p>
    <w:p w:rsidR="00C14526" w:rsidRPr="00884F29" w:rsidRDefault="00C14526" w:rsidP="00C14526">
      <w:pPr>
        <w:ind w:left="568" w:hanging="284"/>
        <w:rPr>
          <w:rFonts w:eastAsia="Malgun Gothic"/>
        </w:rPr>
      </w:pPr>
      <w:r w:rsidRPr="00884F29">
        <w:rPr>
          <w:rFonts w:eastAsia="Malgun Gothic"/>
        </w:rPr>
        <w:t>-</w:t>
      </w:r>
      <w:r w:rsidRPr="00884F29">
        <w:rPr>
          <w:rFonts w:eastAsia="Malgun Gothic"/>
        </w:rPr>
        <w:tab/>
        <w:t>Minimum Access Types: Get</w:t>
      </w:r>
    </w:p>
    <w:p w:rsidR="00AB5DC8" w:rsidRPr="00884F29" w:rsidRDefault="00AB5DC8" w:rsidP="00AB5DC8">
      <w:pPr>
        <w:rPr>
          <w:b/>
          <w:sz w:val="32"/>
          <w:szCs w:val="32"/>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r w:rsidRPr="00884F29">
        <w:rPr>
          <w:b/>
          <w:sz w:val="32"/>
          <w:szCs w:val="32"/>
        </w:rPr>
        <w:t>/ICM</w:t>
      </w:r>
    </w:p>
    <w:p w:rsidR="00AB5DC8" w:rsidRPr="00884F29" w:rsidRDefault="00AB5DC8" w:rsidP="00AB5DC8">
      <w:r w:rsidRPr="00884F29">
        <w:t xml:space="preserve">This interior node is used to allow a reference to </w:t>
      </w:r>
      <w:r w:rsidRPr="00884F29">
        <w:rPr>
          <w:rFonts w:hint="eastAsia"/>
          <w:lang w:eastAsia="ko-KR"/>
        </w:rPr>
        <w:t>a list of</w:t>
      </w:r>
      <w:r w:rsidRPr="00884F29">
        <w:t xml:space="preserve"> parameters related to Initial Codec Mode (ICM).</w:t>
      </w:r>
    </w:p>
    <w:p w:rsidR="00AB5DC8" w:rsidRPr="00884F29" w:rsidRDefault="00AB5DC8" w:rsidP="00AB5DC8">
      <w:pPr>
        <w:ind w:left="568" w:hanging="284"/>
      </w:pPr>
      <w:r w:rsidRPr="00884F29">
        <w:t>-</w:t>
      </w:r>
      <w:r w:rsidRPr="00884F29">
        <w:tab/>
        <w:t>Occurrence: ZeroOrOne</w:t>
      </w:r>
    </w:p>
    <w:p w:rsidR="00AB5DC8" w:rsidRPr="00884F29" w:rsidRDefault="00AB5DC8" w:rsidP="00AB5DC8">
      <w:pPr>
        <w:ind w:left="568" w:hanging="284"/>
      </w:pPr>
      <w:r w:rsidRPr="00884F29">
        <w:t>-</w:t>
      </w:r>
      <w:r w:rsidRPr="00884F29">
        <w:tab/>
        <w:t>Format: node</w:t>
      </w:r>
    </w:p>
    <w:p w:rsidR="00AB5DC8" w:rsidRPr="00884F29" w:rsidRDefault="00AB5DC8" w:rsidP="00AB5DC8">
      <w:pPr>
        <w:ind w:left="568" w:hanging="284"/>
      </w:pPr>
      <w:r w:rsidRPr="00884F29">
        <w:t>-</w:t>
      </w:r>
      <w:r w:rsidRPr="00884F29">
        <w:tab/>
        <w:t>Minimum Access Types: Get</w:t>
      </w:r>
    </w:p>
    <w:p w:rsidR="00AB5DC8" w:rsidRPr="00884F29" w:rsidRDefault="00AB5DC8" w:rsidP="00AB5DC8">
      <w:pPr>
        <w:rPr>
          <w:b/>
          <w:sz w:val="32"/>
          <w:szCs w:val="32"/>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r w:rsidRPr="00884F29">
        <w:rPr>
          <w:b/>
          <w:sz w:val="32"/>
          <w:szCs w:val="32"/>
        </w:rPr>
        <w:t>/ICM/INITIAL_CODEC_RATE</w:t>
      </w:r>
    </w:p>
    <w:p w:rsidR="00AB5DC8" w:rsidRPr="00884F29" w:rsidRDefault="00AB5DC8" w:rsidP="00AB5DC8">
      <w:pPr>
        <w:rPr>
          <w:lang w:eastAsia="ko-KR"/>
        </w:rPr>
      </w:pPr>
      <w:r w:rsidRPr="00884F29">
        <w:t>This leaf node represents</w:t>
      </w:r>
      <w:r w:rsidRPr="00884F29">
        <w:rPr>
          <w:rFonts w:hint="eastAsia"/>
          <w:lang w:eastAsia="ko-KR"/>
        </w:rPr>
        <w:t xml:space="preserve"> the </w:t>
      </w:r>
      <w:r w:rsidRPr="00884F29">
        <w:rPr>
          <w:rFonts w:cs="Arial"/>
        </w:rPr>
        <w:t xml:space="preserve">bit rate </w:t>
      </w:r>
      <w:r w:rsidRPr="00884F29">
        <w:t>(bps,</w:t>
      </w:r>
      <w:r w:rsidRPr="00884F29">
        <w:rPr>
          <w:color w:val="000000"/>
        </w:rPr>
        <w:t xml:space="preserve"> excluding IP, UDP, RTP and payload overhead</w:t>
      </w:r>
      <w:r w:rsidRPr="00884F29">
        <w:t>)</w:t>
      </w:r>
      <w:r w:rsidRPr="00884F29">
        <w:rPr>
          <w:rFonts w:cs="Arial"/>
        </w:rPr>
        <w:t xml:space="preserve"> that the speech encoder should use when starting the encoding in the beginning of the session.</w:t>
      </w:r>
    </w:p>
    <w:p w:rsidR="00AB5DC8" w:rsidRPr="00884F29" w:rsidRDefault="00AB5DC8" w:rsidP="00AB5DC8">
      <w:pPr>
        <w:ind w:left="568" w:hanging="284"/>
        <w:rPr>
          <w:rFonts w:eastAsia="Malgun Gothic"/>
        </w:rPr>
      </w:pPr>
      <w:r w:rsidRPr="00884F29">
        <w:rPr>
          <w:rFonts w:eastAsia="Malgun Gothic"/>
        </w:rPr>
        <w:t>-</w:t>
      </w:r>
      <w:r w:rsidRPr="00884F29">
        <w:rPr>
          <w:rFonts w:eastAsia="Malgun Gothic"/>
        </w:rPr>
        <w:tab/>
        <w:t>Occurrence: ZeroOrOne</w:t>
      </w:r>
    </w:p>
    <w:p w:rsidR="00AB5DC8" w:rsidRPr="00884F29" w:rsidRDefault="00AB5DC8" w:rsidP="00AB5DC8">
      <w:pPr>
        <w:ind w:left="568" w:hanging="284"/>
        <w:rPr>
          <w:rFonts w:eastAsia="Malgun Gothic"/>
        </w:rPr>
      </w:pPr>
      <w:r w:rsidRPr="00884F29">
        <w:rPr>
          <w:rFonts w:eastAsia="Malgun Gothic"/>
        </w:rPr>
        <w:t>-</w:t>
      </w:r>
      <w:r w:rsidRPr="00884F29">
        <w:rPr>
          <w:rFonts w:eastAsia="Malgun Gothic"/>
        </w:rPr>
        <w:tab/>
        <w:t>Format: int</w:t>
      </w:r>
    </w:p>
    <w:p w:rsidR="00AB5DC8" w:rsidRPr="00884F29" w:rsidRDefault="00AB5DC8" w:rsidP="00AB5DC8">
      <w:pPr>
        <w:ind w:left="568" w:hanging="284"/>
        <w:rPr>
          <w:rFonts w:eastAsia="Malgun Gothic"/>
        </w:rPr>
      </w:pPr>
      <w:r w:rsidRPr="00884F29">
        <w:rPr>
          <w:rFonts w:eastAsia="Malgun Gothic"/>
        </w:rPr>
        <w:t>-</w:t>
      </w:r>
      <w:r w:rsidRPr="00884F29">
        <w:rPr>
          <w:rFonts w:eastAsia="Malgun Gothic"/>
        </w:rPr>
        <w:tab/>
        <w:t>Minimum Access Types: Get</w:t>
      </w:r>
    </w:p>
    <w:p w:rsidR="00AB5DC8" w:rsidRPr="00884F29" w:rsidRDefault="00AB5DC8" w:rsidP="00AB5DC8">
      <w:pPr>
        <w:rPr>
          <w:b/>
          <w:sz w:val="32"/>
          <w:szCs w:val="32"/>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r w:rsidRPr="00884F29">
        <w:rPr>
          <w:b/>
          <w:sz w:val="32"/>
          <w:szCs w:val="32"/>
        </w:rPr>
        <w:t>/ICM/INIT_WAIT</w:t>
      </w:r>
    </w:p>
    <w:p w:rsidR="00AB5DC8" w:rsidRPr="00884F29" w:rsidRDefault="00AB5DC8" w:rsidP="00AB5DC8">
      <w:r w:rsidRPr="00884F29">
        <w:t xml:space="preserve">This leaf node represents the time (ms) that the sender should wait before an up-switch is attempted in the beginning of the session if no rate control information or </w:t>
      </w:r>
      <w:r w:rsidRPr="00884F29">
        <w:rPr>
          <w:lang w:eastAsia="en-GB"/>
        </w:rPr>
        <w:t>reception quality feedback information</w:t>
      </w:r>
      <w:r w:rsidRPr="00884F29">
        <w:t xml:space="preserve"> is received.</w:t>
      </w:r>
    </w:p>
    <w:p w:rsidR="00AB5DC8" w:rsidRPr="00884F29" w:rsidRDefault="00AB5DC8" w:rsidP="00AB5DC8">
      <w:pPr>
        <w:ind w:left="568" w:hanging="284"/>
        <w:rPr>
          <w:rFonts w:eastAsia="Malgun Gothic"/>
        </w:rPr>
      </w:pPr>
      <w:r w:rsidRPr="00884F29">
        <w:rPr>
          <w:rFonts w:eastAsia="Malgun Gothic"/>
        </w:rPr>
        <w:t>-</w:t>
      </w:r>
      <w:r w:rsidRPr="00884F29">
        <w:rPr>
          <w:rFonts w:eastAsia="Malgun Gothic"/>
        </w:rPr>
        <w:tab/>
        <w:t>Occurrence: ZeroOrOne</w:t>
      </w:r>
    </w:p>
    <w:p w:rsidR="00AB5DC8" w:rsidRPr="00884F29" w:rsidRDefault="00AB5DC8" w:rsidP="00AB5DC8">
      <w:pPr>
        <w:ind w:left="568" w:hanging="284"/>
        <w:rPr>
          <w:rFonts w:eastAsia="Malgun Gothic"/>
        </w:rPr>
      </w:pPr>
      <w:r w:rsidRPr="00884F29">
        <w:rPr>
          <w:rFonts w:eastAsia="Malgun Gothic"/>
        </w:rPr>
        <w:t>-</w:t>
      </w:r>
      <w:r w:rsidRPr="00884F29">
        <w:rPr>
          <w:rFonts w:eastAsia="Malgun Gothic"/>
        </w:rPr>
        <w:tab/>
        <w:t>Format: int</w:t>
      </w:r>
    </w:p>
    <w:p w:rsidR="00AB5DC8" w:rsidRPr="00884F29" w:rsidRDefault="00AB5DC8" w:rsidP="00AB5DC8">
      <w:pPr>
        <w:ind w:left="568" w:hanging="284"/>
        <w:rPr>
          <w:rFonts w:eastAsia="Malgun Gothic"/>
        </w:rPr>
      </w:pPr>
      <w:r w:rsidRPr="00884F29">
        <w:rPr>
          <w:rFonts w:eastAsia="Malgun Gothic"/>
        </w:rPr>
        <w:t>-</w:t>
      </w:r>
      <w:r w:rsidRPr="00884F29">
        <w:rPr>
          <w:rFonts w:eastAsia="Malgun Gothic"/>
        </w:rPr>
        <w:tab/>
        <w:t>Minimum Access Types: Get</w:t>
      </w:r>
    </w:p>
    <w:p w:rsidR="00AB5DC8" w:rsidRPr="00884F29" w:rsidRDefault="00AB5DC8" w:rsidP="00AB5DC8">
      <w:pPr>
        <w:rPr>
          <w:b/>
          <w:sz w:val="32"/>
          <w:szCs w:val="32"/>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r w:rsidRPr="00884F29">
        <w:rPr>
          <w:b/>
          <w:sz w:val="32"/>
          <w:szCs w:val="32"/>
        </w:rPr>
        <w:t>/ICM/INIT_UPSWITCH_WAIT</w:t>
      </w:r>
    </w:p>
    <w:p w:rsidR="00AB5DC8" w:rsidRPr="00884F29" w:rsidRDefault="00AB5DC8" w:rsidP="00AB5DC8">
      <w:r w:rsidRPr="00884F29">
        <w:t>This leaf node represents the time (ms) that the sender should wait at each step during up-switch in the beginning of the session.</w:t>
      </w:r>
    </w:p>
    <w:p w:rsidR="00AB5DC8" w:rsidRPr="00884F29" w:rsidRDefault="00AB5DC8" w:rsidP="00AB5DC8">
      <w:pPr>
        <w:ind w:left="568" w:hanging="284"/>
        <w:rPr>
          <w:rFonts w:eastAsia="Malgun Gothic"/>
        </w:rPr>
      </w:pPr>
      <w:r w:rsidRPr="00884F29">
        <w:rPr>
          <w:rFonts w:eastAsia="Malgun Gothic"/>
        </w:rPr>
        <w:t>-</w:t>
      </w:r>
      <w:r w:rsidRPr="00884F29">
        <w:rPr>
          <w:rFonts w:eastAsia="Malgun Gothic"/>
        </w:rPr>
        <w:tab/>
        <w:t>Occurrence: ZeroOrOne</w:t>
      </w:r>
    </w:p>
    <w:p w:rsidR="00AB5DC8" w:rsidRPr="00884F29" w:rsidRDefault="00AB5DC8" w:rsidP="00AB5DC8">
      <w:pPr>
        <w:ind w:left="568" w:hanging="284"/>
        <w:rPr>
          <w:rFonts w:eastAsia="Malgun Gothic"/>
        </w:rPr>
      </w:pPr>
      <w:r w:rsidRPr="00884F29">
        <w:rPr>
          <w:rFonts w:eastAsia="Malgun Gothic"/>
        </w:rPr>
        <w:t>-</w:t>
      </w:r>
      <w:r w:rsidRPr="00884F29">
        <w:rPr>
          <w:rFonts w:eastAsia="Malgun Gothic"/>
        </w:rPr>
        <w:tab/>
        <w:t>Format: int</w:t>
      </w:r>
    </w:p>
    <w:p w:rsidR="00AB5DC8" w:rsidRPr="00884F29" w:rsidRDefault="00AB5DC8" w:rsidP="00C14526">
      <w:pPr>
        <w:ind w:left="568" w:hanging="284"/>
        <w:rPr>
          <w:rFonts w:eastAsia="Malgun Gothic"/>
        </w:rPr>
      </w:pPr>
      <w:r w:rsidRPr="00884F29">
        <w:rPr>
          <w:rFonts w:eastAsia="Malgun Gothic"/>
        </w:rPr>
        <w:t>-</w:t>
      </w:r>
      <w:r w:rsidRPr="00884F29">
        <w:rPr>
          <w:rFonts w:eastAsia="Malgun Gothic"/>
        </w:rPr>
        <w:tab/>
        <w:t>Minimum Access Types: Get</w:t>
      </w:r>
    </w:p>
    <w:p w:rsidR="0095769A" w:rsidRPr="00884F29" w:rsidRDefault="0095769A" w:rsidP="0095769A">
      <w:pPr>
        <w:rPr>
          <w:b/>
          <w:sz w:val="32"/>
          <w:szCs w:val="32"/>
          <w:lang w:eastAsia="ko-KR"/>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r w:rsidRPr="00884F29">
        <w:rPr>
          <w:b/>
          <w:sz w:val="32"/>
          <w:szCs w:val="32"/>
        </w:rPr>
        <w:t>/N_INHIBIT</w:t>
      </w:r>
    </w:p>
    <w:p w:rsidR="00F25C2F" w:rsidRPr="00884F29" w:rsidRDefault="00F25C2F" w:rsidP="00F25C2F">
      <w:pPr>
        <w:rPr>
          <w:rFonts w:cs="Arial"/>
          <w:lang w:eastAsia="ko-KR"/>
        </w:rPr>
      </w:pPr>
      <w:r w:rsidRPr="00884F29">
        <w:t>This leaf node represents the period</w:t>
      </w:r>
      <w:r w:rsidRPr="00884F29">
        <w:rPr>
          <w:rFonts w:cs="Arial"/>
          <w:lang w:eastAsia="ko-KR"/>
        </w:rPr>
        <w:t xml:space="preserve"> (number of speech frames)</w:t>
      </w:r>
      <w:r w:rsidRPr="00884F29">
        <w:rPr>
          <w:rFonts w:cs="Arial" w:hint="eastAsia"/>
          <w:lang w:eastAsia="ko-KR"/>
        </w:rPr>
        <w:t xml:space="preserve"> </w:t>
      </w:r>
      <w:r w:rsidRPr="00884F29">
        <w:rPr>
          <w:rFonts w:cs="Arial"/>
          <w:lang w:eastAsia="ko-KR"/>
        </w:rPr>
        <w:t>for</w:t>
      </w:r>
      <w:r w:rsidRPr="00884F29">
        <w:rPr>
          <w:rFonts w:cs="Arial" w:hint="eastAsia"/>
          <w:lang w:eastAsia="ko-KR"/>
        </w:rPr>
        <w:t xml:space="preserve"> </w:t>
      </w:r>
      <w:r w:rsidRPr="00884F29">
        <w:rPr>
          <w:rFonts w:cs="Arial"/>
          <w:lang w:eastAsia="ko-KR"/>
        </w:rPr>
        <w:t>which adaptation is disabled to avoid the ping-pong effects, when adaptation state machine transitions from one state to another then back to the original state.</w:t>
      </w:r>
    </w:p>
    <w:p w:rsidR="00F25C2F" w:rsidRPr="00884F29" w:rsidRDefault="00F25C2F" w:rsidP="00F25C2F">
      <w:pPr>
        <w:pStyle w:val="B1"/>
      </w:pPr>
      <w:r w:rsidRPr="00884F29">
        <w:t>-</w:t>
      </w:r>
      <w:r w:rsidRPr="00884F29">
        <w:tab/>
        <w:t>Occurrence: ZeroOrOne</w:t>
      </w:r>
    </w:p>
    <w:p w:rsidR="00F25C2F" w:rsidRPr="00884F29" w:rsidRDefault="00F25C2F" w:rsidP="00F25C2F">
      <w:pPr>
        <w:pStyle w:val="B1"/>
      </w:pPr>
      <w:r w:rsidRPr="00884F29">
        <w:t>-</w:t>
      </w:r>
      <w:r w:rsidRPr="00884F29">
        <w:tab/>
        <w:t>Format: int</w:t>
      </w:r>
    </w:p>
    <w:p w:rsidR="00F25C2F" w:rsidRPr="00884F29" w:rsidRDefault="00F25C2F" w:rsidP="00F25C2F">
      <w:pPr>
        <w:pStyle w:val="B1"/>
      </w:pPr>
      <w:r w:rsidRPr="00884F29">
        <w:t>-</w:t>
      </w:r>
      <w:r w:rsidRPr="00884F29">
        <w:tab/>
        <w:t>Minimum Access Types: Get</w:t>
      </w:r>
    </w:p>
    <w:p w:rsidR="0095769A" w:rsidRPr="00884F29" w:rsidRDefault="0095769A" w:rsidP="0095769A">
      <w:pPr>
        <w:rPr>
          <w:b/>
          <w:sz w:val="32"/>
          <w:szCs w:val="32"/>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r w:rsidRPr="00884F29">
        <w:rPr>
          <w:b/>
          <w:sz w:val="32"/>
          <w:szCs w:val="32"/>
        </w:rPr>
        <w:t>/N_HOLD</w:t>
      </w:r>
    </w:p>
    <w:p w:rsidR="0095769A" w:rsidRPr="00884F29" w:rsidRDefault="0095769A" w:rsidP="0095769A">
      <w:pPr>
        <w:rPr>
          <w:rFonts w:cs="Arial"/>
          <w:lang w:eastAsia="ko-KR"/>
        </w:rPr>
      </w:pPr>
      <w:r w:rsidRPr="00884F29">
        <w:t>This leaf node represents the period</w:t>
      </w:r>
      <w:r w:rsidRPr="00884F29">
        <w:rPr>
          <w:rFonts w:cs="Arial"/>
          <w:lang w:eastAsia="ko-KR"/>
        </w:rPr>
        <w:t xml:space="preserve"> (proportion of PLR/DURATION) that can substitute other periods such as DURATION_LOW or DURATION_RED_INEFFECTIVE, when they are not available.</w:t>
      </w:r>
    </w:p>
    <w:p w:rsidR="00F25C2F" w:rsidRPr="00884F29" w:rsidRDefault="00F25C2F" w:rsidP="00F25C2F">
      <w:pPr>
        <w:pStyle w:val="B1"/>
      </w:pPr>
      <w:r w:rsidRPr="00884F29">
        <w:t>-</w:t>
      </w:r>
      <w:r w:rsidRPr="00884F29">
        <w:tab/>
        <w:t>Occurrence: ZeroOrOne</w:t>
      </w:r>
    </w:p>
    <w:p w:rsidR="00F25C2F" w:rsidRPr="00884F29" w:rsidRDefault="00F25C2F" w:rsidP="00F25C2F">
      <w:pPr>
        <w:pStyle w:val="B1"/>
      </w:pPr>
      <w:r w:rsidRPr="00884F29">
        <w:t>-</w:t>
      </w:r>
      <w:r w:rsidRPr="00884F29">
        <w:tab/>
        <w:t>Format: int</w:t>
      </w:r>
    </w:p>
    <w:p w:rsidR="00F25C2F" w:rsidRPr="00884F29" w:rsidRDefault="00F25C2F" w:rsidP="00F25C2F">
      <w:pPr>
        <w:pStyle w:val="B1"/>
      </w:pPr>
      <w:r w:rsidRPr="00884F29">
        <w:t>-</w:t>
      </w:r>
      <w:r w:rsidRPr="00884F29">
        <w:tab/>
        <w:t>Minimum Access Types: Get</w:t>
      </w:r>
    </w:p>
    <w:p w:rsidR="0095769A" w:rsidRPr="00884F29" w:rsidRDefault="0095769A" w:rsidP="0095769A">
      <w:pPr>
        <w:rPr>
          <w:b/>
          <w:sz w:val="32"/>
          <w:szCs w:val="32"/>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r w:rsidRPr="00884F29">
        <w:rPr>
          <w:b/>
          <w:sz w:val="32"/>
          <w:szCs w:val="32"/>
        </w:rPr>
        <w:t>/T_RESPONSE</w:t>
      </w:r>
    </w:p>
    <w:p w:rsidR="00F25C2F" w:rsidRPr="00884F29" w:rsidRDefault="00F25C2F" w:rsidP="00F25C2F">
      <w:r w:rsidRPr="00884F29">
        <w:t>This leaf node represents the expected</w:t>
      </w:r>
      <w:r w:rsidRPr="00884F29">
        <w:rPr>
          <w:rFonts w:cs="Arial"/>
          <w:lang w:eastAsia="ko-KR"/>
        </w:rPr>
        <w:t xml:space="preserve"> response time (ms) for a request to be fulfilled. If a request transmitted to the far-end is not granted within a period of T_RESPONSE, the request can be considered lost during transmission or the far-end MTSI client in terminal might have decided not to grant it.</w:t>
      </w:r>
    </w:p>
    <w:p w:rsidR="00F25C2F" w:rsidRPr="00884F29" w:rsidRDefault="00F25C2F" w:rsidP="00F25C2F">
      <w:pPr>
        <w:pStyle w:val="B1"/>
      </w:pPr>
      <w:r w:rsidRPr="00884F29">
        <w:t>-</w:t>
      </w:r>
      <w:r w:rsidRPr="00884F29">
        <w:tab/>
        <w:t>Occurrence: ZeroOrOne</w:t>
      </w:r>
    </w:p>
    <w:p w:rsidR="00F25C2F" w:rsidRPr="00884F29" w:rsidRDefault="00F25C2F" w:rsidP="00F25C2F">
      <w:pPr>
        <w:pStyle w:val="B1"/>
      </w:pPr>
      <w:r w:rsidRPr="00884F29">
        <w:t>-</w:t>
      </w:r>
      <w:r w:rsidRPr="00884F29">
        <w:tab/>
        <w:t>Format: int</w:t>
      </w:r>
    </w:p>
    <w:p w:rsidR="00F25C2F" w:rsidRPr="00884F29" w:rsidRDefault="00F25C2F" w:rsidP="00F25C2F">
      <w:pPr>
        <w:pStyle w:val="B1"/>
      </w:pPr>
      <w:r w:rsidRPr="00884F29">
        <w:t>-</w:t>
      </w:r>
      <w:r w:rsidRPr="00884F29">
        <w:tab/>
        <w:t>Minimum Access Types: Get</w:t>
      </w:r>
    </w:p>
    <w:p w:rsidR="0095769A" w:rsidRPr="00884F29" w:rsidRDefault="0095769A" w:rsidP="0095769A">
      <w:pPr>
        <w:rPr>
          <w:b/>
          <w:sz w:val="32"/>
          <w:szCs w:val="32"/>
        </w:rPr>
      </w:pPr>
      <w:r w:rsidRPr="00884F29">
        <w:rPr>
          <w:b/>
          <w:sz w:val="32"/>
          <w:szCs w:val="32"/>
        </w:rPr>
        <w:t>/</w:t>
      </w:r>
      <w:r w:rsidRPr="00884F29">
        <w:rPr>
          <w:b/>
          <w:i/>
          <w:iCs/>
          <w:sz w:val="32"/>
          <w:szCs w:val="32"/>
        </w:rPr>
        <w:t>&lt;X&gt;</w:t>
      </w:r>
      <w:r w:rsidRPr="00884F29">
        <w:rPr>
          <w:b/>
          <w:sz w:val="32"/>
          <w:szCs w:val="32"/>
        </w:rPr>
        <w:t>/Speech/</w:t>
      </w:r>
      <w:r w:rsidRPr="00884F29">
        <w:rPr>
          <w:b/>
          <w:i/>
          <w:iCs/>
          <w:sz w:val="32"/>
          <w:szCs w:val="32"/>
        </w:rPr>
        <w:t>&lt;X&gt;</w:t>
      </w:r>
      <w:r w:rsidRPr="00884F29">
        <w:rPr>
          <w:b/>
          <w:sz w:val="32"/>
          <w:szCs w:val="32"/>
        </w:rPr>
        <w:t>/Ext</w:t>
      </w:r>
    </w:p>
    <w:p w:rsidR="0067747C" w:rsidRPr="00884F29" w:rsidRDefault="0067747C" w:rsidP="0067747C">
      <w:r w:rsidRPr="00884F29">
        <w:t xml:space="preserve">The Ext is an interior node where the vendor specific </w:t>
      </w:r>
      <w:smartTag w:uri="urn:schemas-microsoft-com:office:smarttags" w:element="PersonName">
        <w:r w:rsidRPr="00884F29">
          <w:t>info</w:t>
        </w:r>
      </w:smartTag>
      <w:r w:rsidRPr="00884F29">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67747C" w:rsidRPr="00884F29" w:rsidRDefault="0067747C" w:rsidP="0067747C">
      <w:pPr>
        <w:pStyle w:val="B1"/>
      </w:pPr>
      <w:r w:rsidRPr="00884F29">
        <w:t>-</w:t>
      </w:r>
      <w:r w:rsidRPr="00884F29">
        <w:tab/>
        <w:t>Occurrence: ZeroOrOne</w:t>
      </w:r>
    </w:p>
    <w:p w:rsidR="0067747C" w:rsidRPr="00884F29" w:rsidRDefault="0067747C" w:rsidP="0067747C">
      <w:pPr>
        <w:pStyle w:val="B1"/>
      </w:pPr>
      <w:r w:rsidRPr="00884F29">
        <w:t>-</w:t>
      </w:r>
      <w:r w:rsidRPr="00884F29">
        <w:tab/>
        <w:t>Format: node</w:t>
      </w:r>
    </w:p>
    <w:p w:rsidR="0067747C" w:rsidRPr="00884F29" w:rsidRDefault="0067747C" w:rsidP="0067747C">
      <w:pPr>
        <w:pStyle w:val="B1"/>
      </w:pPr>
      <w:r w:rsidRPr="00884F29">
        <w:t>-</w:t>
      </w:r>
      <w:r w:rsidRPr="00884F29">
        <w:tab/>
        <w:t>Minimum Access Types: Get</w:t>
      </w:r>
    </w:p>
    <w:p w:rsidR="0067747C" w:rsidRPr="00884F29" w:rsidRDefault="0067747C" w:rsidP="0067747C">
      <w:pPr>
        <w:rPr>
          <w:b/>
          <w:sz w:val="32"/>
          <w:szCs w:val="32"/>
        </w:rPr>
      </w:pPr>
      <w:r w:rsidRPr="00884F29">
        <w:rPr>
          <w:b/>
          <w:sz w:val="32"/>
          <w:szCs w:val="32"/>
        </w:rPr>
        <w:t>/</w:t>
      </w:r>
      <w:r w:rsidRPr="00884F29">
        <w:rPr>
          <w:b/>
          <w:i/>
          <w:iCs/>
          <w:sz w:val="32"/>
          <w:szCs w:val="32"/>
        </w:rPr>
        <w:t>&lt;X&gt;</w:t>
      </w:r>
      <w:r w:rsidRPr="00884F29">
        <w:rPr>
          <w:b/>
          <w:sz w:val="32"/>
          <w:szCs w:val="32"/>
        </w:rPr>
        <w:t>/Video</w:t>
      </w:r>
    </w:p>
    <w:p w:rsidR="0067747C" w:rsidRPr="00884F29" w:rsidRDefault="0067747C" w:rsidP="0067747C">
      <w:r w:rsidRPr="00884F29">
        <w:t>The Video node is the starting point of parameters related to video adaptation</w:t>
      </w:r>
      <w:r w:rsidRPr="00884F29">
        <w:rPr>
          <w:rFonts w:hint="eastAsia"/>
          <w:lang w:eastAsia="ko-KR"/>
        </w:rPr>
        <w:t xml:space="preserve"> </w:t>
      </w:r>
      <w:r w:rsidRPr="00884F29">
        <w:t>if any video codec are available</w:t>
      </w:r>
      <w:r w:rsidRPr="00884F29">
        <w:rPr>
          <w:rFonts w:hint="eastAsia"/>
          <w:lang w:eastAsia="ko-KR"/>
        </w:rPr>
        <w:t>.</w:t>
      </w:r>
    </w:p>
    <w:p w:rsidR="0067747C" w:rsidRPr="00884F29" w:rsidRDefault="0067747C" w:rsidP="0067747C">
      <w:pPr>
        <w:pStyle w:val="B1"/>
      </w:pPr>
      <w:r w:rsidRPr="00884F29">
        <w:t>-</w:t>
      </w:r>
      <w:r w:rsidRPr="00884F29">
        <w:tab/>
        <w:t>Occurrence: ZeroOrOne</w:t>
      </w:r>
    </w:p>
    <w:p w:rsidR="0067747C" w:rsidRPr="00884F29" w:rsidRDefault="0067747C" w:rsidP="0067747C">
      <w:pPr>
        <w:pStyle w:val="B1"/>
      </w:pPr>
      <w:r w:rsidRPr="00884F29">
        <w:t>-</w:t>
      </w:r>
      <w:r w:rsidRPr="00884F29">
        <w:tab/>
        <w:t>Format: node</w:t>
      </w:r>
    </w:p>
    <w:p w:rsidR="0067747C" w:rsidRPr="00884F29" w:rsidRDefault="0067747C" w:rsidP="0067747C">
      <w:pPr>
        <w:pStyle w:val="B1"/>
      </w:pPr>
      <w:r w:rsidRPr="00884F29">
        <w:t>-</w:t>
      </w:r>
      <w:r w:rsidRPr="00884F29">
        <w:tab/>
        <w:t>Minimum Access Types: Get</w:t>
      </w:r>
    </w:p>
    <w:p w:rsidR="0095769A" w:rsidRPr="00884F29" w:rsidRDefault="0095769A" w:rsidP="0095769A">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p>
    <w:p w:rsidR="0095769A" w:rsidRPr="00884F29" w:rsidRDefault="0095769A" w:rsidP="0095769A">
      <w:r w:rsidRPr="00884F29">
        <w:t>This interior node is used to allow a reference to a list of video adaptation parameters.</w:t>
      </w:r>
    </w:p>
    <w:p w:rsidR="0095769A" w:rsidRPr="00884F29" w:rsidRDefault="0095769A" w:rsidP="0095769A">
      <w:pPr>
        <w:pStyle w:val="B1"/>
      </w:pPr>
      <w:r w:rsidRPr="00884F29">
        <w:t>-</w:t>
      </w:r>
      <w:r w:rsidRPr="00884F29">
        <w:tab/>
        <w:t>Occurrence: OneOrMore</w:t>
      </w:r>
    </w:p>
    <w:p w:rsidR="0095769A" w:rsidRPr="00884F29" w:rsidRDefault="0095769A" w:rsidP="0095769A">
      <w:pPr>
        <w:pStyle w:val="B1"/>
      </w:pPr>
      <w:r w:rsidRPr="00884F29">
        <w:t>-</w:t>
      </w:r>
      <w:r w:rsidRPr="00884F29">
        <w:tab/>
        <w:t>Format: node</w:t>
      </w:r>
    </w:p>
    <w:p w:rsidR="0095769A" w:rsidRPr="00884F29" w:rsidRDefault="0095769A" w:rsidP="0095769A">
      <w:pPr>
        <w:ind w:firstLine="284"/>
        <w:rPr>
          <w:b/>
          <w:sz w:val="32"/>
          <w:szCs w:val="32"/>
        </w:rPr>
      </w:pPr>
      <w:r w:rsidRPr="00884F29">
        <w:t>-</w:t>
      </w:r>
      <w:r w:rsidRPr="00884F29">
        <w:tab/>
        <w:t>Minimum Access Types: Get</w:t>
      </w:r>
    </w:p>
    <w:p w:rsidR="0095769A" w:rsidRPr="00884F29" w:rsidRDefault="0095769A" w:rsidP="0095769A">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/ID</w:t>
      </w:r>
    </w:p>
    <w:p w:rsidR="0095769A" w:rsidRPr="00884F29" w:rsidRDefault="0095769A" w:rsidP="0095769A">
      <w:pPr>
        <w:rPr>
          <w:lang w:eastAsia="ko-KR"/>
        </w:rPr>
      </w:pPr>
      <w:r w:rsidRPr="00884F29">
        <w:t>This leaf node represents the identification number of a set of parameters related to video adaptation.</w:t>
      </w:r>
    </w:p>
    <w:p w:rsidR="0095769A" w:rsidRPr="00884F29" w:rsidRDefault="0095769A" w:rsidP="0095769A">
      <w:pPr>
        <w:pStyle w:val="B1"/>
      </w:pPr>
      <w:r w:rsidRPr="00884F29">
        <w:t>-</w:t>
      </w:r>
      <w:r w:rsidRPr="00884F29">
        <w:tab/>
        <w:t>Occurrence: ZeroOrOne</w:t>
      </w:r>
    </w:p>
    <w:p w:rsidR="0095769A" w:rsidRPr="00884F29" w:rsidRDefault="0095769A" w:rsidP="0095769A">
      <w:pPr>
        <w:pStyle w:val="B1"/>
      </w:pPr>
      <w:r w:rsidRPr="00884F29">
        <w:t>-</w:t>
      </w:r>
      <w:r w:rsidRPr="00884F29">
        <w:tab/>
        <w:t>Format: int</w:t>
      </w:r>
    </w:p>
    <w:p w:rsidR="0095769A" w:rsidRPr="00884F29" w:rsidRDefault="0095769A" w:rsidP="0095769A">
      <w:pPr>
        <w:ind w:firstLine="284"/>
        <w:rPr>
          <w:b/>
          <w:sz w:val="32"/>
          <w:szCs w:val="32"/>
        </w:rPr>
      </w:pPr>
      <w:r w:rsidRPr="00884F29">
        <w:t>-</w:t>
      </w:r>
      <w:r w:rsidRPr="00884F29">
        <w:tab/>
        <w:t>Minimum Access Types: Get</w:t>
      </w:r>
    </w:p>
    <w:p w:rsidR="0095769A" w:rsidRPr="00884F29" w:rsidRDefault="0095769A" w:rsidP="0095769A">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/TAG</w:t>
      </w:r>
    </w:p>
    <w:p w:rsidR="0095769A" w:rsidRPr="00884F29" w:rsidRDefault="0095769A" w:rsidP="0095769A">
      <w:pPr>
        <w:rPr>
          <w:lang w:eastAsia="ko-KR"/>
        </w:rPr>
      </w:pPr>
      <w:r w:rsidRPr="00884F29">
        <w:t>This leaf node represents the identification tag of a set of parameters for video adaptation. It is recommended to have at least a node, for example, ID, TAG, or implementation-specific ones, for the identification purpose such that each set of parameters can be distinguished and accessed.</w:t>
      </w:r>
    </w:p>
    <w:p w:rsidR="0095769A" w:rsidRPr="00884F29" w:rsidRDefault="0095769A" w:rsidP="0095769A">
      <w:pPr>
        <w:pStyle w:val="B1"/>
      </w:pPr>
      <w:r w:rsidRPr="00884F29">
        <w:t>-</w:t>
      </w:r>
      <w:r w:rsidRPr="00884F29">
        <w:tab/>
        <w:t>Occurrence: ZeroOrOne</w:t>
      </w:r>
    </w:p>
    <w:p w:rsidR="0095769A" w:rsidRPr="00884F29" w:rsidRDefault="0095769A" w:rsidP="0095769A">
      <w:pPr>
        <w:pStyle w:val="B1"/>
      </w:pPr>
      <w:r w:rsidRPr="00884F29">
        <w:t>-</w:t>
      </w:r>
      <w:r w:rsidRPr="00884F29">
        <w:tab/>
        <w:t>Format: chr</w:t>
      </w:r>
    </w:p>
    <w:p w:rsidR="0095769A" w:rsidRPr="00884F29" w:rsidRDefault="0095769A" w:rsidP="0095769A">
      <w:pPr>
        <w:ind w:firstLine="284"/>
        <w:rPr>
          <w:b/>
          <w:sz w:val="32"/>
          <w:szCs w:val="32"/>
        </w:rPr>
      </w:pPr>
      <w:r w:rsidRPr="00884F29">
        <w:t>-</w:t>
      </w:r>
      <w:r w:rsidRPr="00884F29">
        <w:tab/>
        <w:t>Minimum Access Types: Get</w:t>
      </w:r>
    </w:p>
    <w:p w:rsidR="0095769A" w:rsidRPr="00884F29" w:rsidRDefault="0095769A" w:rsidP="0095769A">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/PLR</w:t>
      </w:r>
    </w:p>
    <w:p w:rsidR="0067747C" w:rsidRPr="00884F29" w:rsidRDefault="0067747C" w:rsidP="0067747C">
      <w:r w:rsidRPr="00884F29">
        <w:t xml:space="preserve">This interior node is used to allow a reference to </w:t>
      </w:r>
      <w:r w:rsidRPr="00884F29">
        <w:rPr>
          <w:rFonts w:hint="eastAsia"/>
          <w:lang w:eastAsia="ko-KR"/>
        </w:rPr>
        <w:t>a list of</w:t>
      </w:r>
      <w:r w:rsidRPr="00884F29">
        <w:t xml:space="preserve"> parameters related to PLR.</w:t>
      </w:r>
    </w:p>
    <w:p w:rsidR="0067747C" w:rsidRPr="00884F29" w:rsidRDefault="0067747C" w:rsidP="0067747C">
      <w:pPr>
        <w:pStyle w:val="B1"/>
      </w:pPr>
      <w:r w:rsidRPr="00884F29">
        <w:t>-</w:t>
      </w:r>
      <w:r w:rsidRPr="00884F29">
        <w:tab/>
        <w:t>Occurrence: ZeroOrOne</w:t>
      </w:r>
    </w:p>
    <w:p w:rsidR="0067747C" w:rsidRPr="00884F29" w:rsidRDefault="0067747C" w:rsidP="0067747C">
      <w:pPr>
        <w:pStyle w:val="B1"/>
      </w:pPr>
      <w:r w:rsidRPr="00884F29">
        <w:t>-</w:t>
      </w:r>
      <w:r w:rsidRPr="00884F29">
        <w:tab/>
        <w:t>Format: node</w:t>
      </w:r>
    </w:p>
    <w:p w:rsidR="0067747C" w:rsidRPr="00884F29" w:rsidRDefault="0067747C" w:rsidP="0067747C">
      <w:pPr>
        <w:pStyle w:val="B1"/>
      </w:pPr>
      <w:r w:rsidRPr="00884F29">
        <w:t>-</w:t>
      </w:r>
      <w:r w:rsidRPr="00884F29">
        <w:tab/>
        <w:t>Minimum Access Types: Get</w:t>
      </w:r>
    </w:p>
    <w:p w:rsidR="0095769A" w:rsidRPr="00884F29" w:rsidRDefault="0095769A" w:rsidP="0095769A">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/PLR/MAX</w:t>
      </w:r>
    </w:p>
    <w:p w:rsidR="0095769A" w:rsidRPr="00884F29" w:rsidRDefault="0095769A" w:rsidP="0095769A">
      <w:r w:rsidRPr="00884F29">
        <w:t xml:space="preserve">This leaf node represents the maximum PLR tolerated, before the receiver signals the sender to </w:t>
      </w:r>
      <w:r w:rsidRPr="00884F29">
        <w:rPr>
          <w:rFonts w:cs="Arial"/>
          <w:lang w:eastAsia="ko-KR"/>
        </w:rPr>
        <w:t>reduce the bit rate such that PLR is reduced.</w:t>
      </w:r>
    </w:p>
    <w:p w:rsidR="0095769A" w:rsidRPr="00884F29" w:rsidRDefault="0095769A" w:rsidP="0095769A">
      <w:pPr>
        <w:pStyle w:val="B1"/>
      </w:pPr>
      <w:r w:rsidRPr="00884F29">
        <w:t>-</w:t>
      </w:r>
      <w:r w:rsidRPr="00884F29">
        <w:tab/>
        <w:t>Occurrence: ZeroOrOne</w:t>
      </w:r>
    </w:p>
    <w:p w:rsidR="0067747C" w:rsidRPr="00884F29" w:rsidRDefault="0067747C" w:rsidP="0067747C">
      <w:pPr>
        <w:pStyle w:val="B1"/>
      </w:pPr>
      <w:r w:rsidRPr="00884F29">
        <w:t>-</w:t>
      </w:r>
      <w:r w:rsidRPr="00884F29">
        <w:tab/>
        <w:t>Format: float</w:t>
      </w:r>
    </w:p>
    <w:p w:rsidR="0067747C" w:rsidRPr="00884F29" w:rsidRDefault="0067747C" w:rsidP="0067747C">
      <w:pPr>
        <w:pStyle w:val="B1"/>
      </w:pPr>
      <w:r w:rsidRPr="00884F29">
        <w:t>-</w:t>
      </w:r>
      <w:r w:rsidRPr="00884F29">
        <w:tab/>
        <w:t>Minimum Access Types: Get</w:t>
      </w:r>
    </w:p>
    <w:p w:rsidR="0067747C" w:rsidRPr="00884F29" w:rsidRDefault="0067747C" w:rsidP="0067747C">
      <w:pPr>
        <w:pStyle w:val="B1"/>
      </w:pPr>
      <w:r w:rsidRPr="00884F29">
        <w:t>-</w:t>
      </w:r>
      <w:r w:rsidRPr="00884F29">
        <w:tab/>
        <w:t>Values: 0 ~ 100 %</w:t>
      </w:r>
    </w:p>
    <w:p w:rsidR="0095769A" w:rsidRPr="00884F29" w:rsidRDefault="0095769A" w:rsidP="0095769A">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/PLR/LOW</w:t>
      </w:r>
    </w:p>
    <w:p w:rsidR="0095769A" w:rsidRPr="00884F29" w:rsidRDefault="0095769A" w:rsidP="0095769A">
      <w:r w:rsidRPr="00884F29">
        <w:t xml:space="preserve">This leaf node represents the minimum PLR tolerated, before the receiver signals the sender to </w:t>
      </w:r>
      <w:r w:rsidRPr="00884F29">
        <w:rPr>
          <w:rFonts w:cs="Arial"/>
          <w:lang w:eastAsia="ko-KR"/>
        </w:rPr>
        <w:t>increase the bit rate.</w:t>
      </w:r>
    </w:p>
    <w:p w:rsidR="0095769A" w:rsidRPr="00884F29" w:rsidRDefault="0095769A" w:rsidP="0095769A">
      <w:pPr>
        <w:pStyle w:val="B1"/>
      </w:pPr>
      <w:r w:rsidRPr="00884F29">
        <w:t>-</w:t>
      </w:r>
      <w:r w:rsidRPr="00884F29">
        <w:tab/>
        <w:t>Occurrence: ZeroOrOne</w:t>
      </w:r>
    </w:p>
    <w:p w:rsidR="0067747C" w:rsidRPr="00884F29" w:rsidRDefault="0067747C" w:rsidP="0067747C">
      <w:pPr>
        <w:pStyle w:val="B1"/>
      </w:pPr>
      <w:r w:rsidRPr="00884F29">
        <w:t>-</w:t>
      </w:r>
      <w:r w:rsidRPr="00884F29">
        <w:tab/>
        <w:t>Format: float</w:t>
      </w:r>
    </w:p>
    <w:p w:rsidR="0067747C" w:rsidRPr="00884F29" w:rsidRDefault="0067747C" w:rsidP="0067747C">
      <w:pPr>
        <w:pStyle w:val="B1"/>
        <w:ind w:left="0" w:firstLine="284"/>
      </w:pPr>
      <w:r w:rsidRPr="00884F29">
        <w:t>-</w:t>
      </w:r>
      <w:r w:rsidRPr="00884F29">
        <w:tab/>
        <w:t>Minimum Access Types: Get</w:t>
      </w:r>
    </w:p>
    <w:p w:rsidR="0067747C" w:rsidRPr="00884F29" w:rsidRDefault="0067747C" w:rsidP="0067747C">
      <w:pPr>
        <w:pStyle w:val="B1"/>
      </w:pPr>
      <w:r w:rsidRPr="00884F29">
        <w:t>-</w:t>
      </w:r>
      <w:r w:rsidRPr="00884F29">
        <w:tab/>
        <w:t>Values: 0 ~ 100 %</w:t>
      </w:r>
    </w:p>
    <w:p w:rsidR="0095769A" w:rsidRPr="00884F29" w:rsidRDefault="0095769A" w:rsidP="0095769A">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/PLR/DURATION_MAX</w:t>
      </w:r>
    </w:p>
    <w:p w:rsidR="0095769A" w:rsidRPr="00884F29" w:rsidRDefault="0095769A" w:rsidP="0095769A">
      <w:r w:rsidRPr="00884F29">
        <w:t>This leaf node represents the duration</w:t>
      </w:r>
      <w:r w:rsidRPr="00884F29">
        <w:rPr>
          <w:rFonts w:cs="Arial"/>
          <w:lang w:eastAsia="ko-KR"/>
        </w:rPr>
        <w:t xml:space="preserve"> (ms) of sliding window over which PLR is observed and computed. The computed value is compared with the MAX threshold.</w:t>
      </w:r>
    </w:p>
    <w:p w:rsidR="0095769A" w:rsidRPr="00884F29" w:rsidRDefault="0095769A" w:rsidP="0095769A">
      <w:pPr>
        <w:pStyle w:val="B1"/>
      </w:pPr>
      <w:r w:rsidRPr="00884F29">
        <w:t>-</w:t>
      </w:r>
      <w:r w:rsidRPr="00884F29">
        <w:tab/>
        <w:t>Occurrence: ZeroOrOne</w:t>
      </w:r>
    </w:p>
    <w:p w:rsidR="0067747C" w:rsidRPr="00884F29" w:rsidRDefault="0067747C" w:rsidP="0067747C">
      <w:pPr>
        <w:pStyle w:val="B1"/>
      </w:pPr>
      <w:r w:rsidRPr="00884F29">
        <w:t>-</w:t>
      </w:r>
      <w:r w:rsidRPr="00884F29">
        <w:tab/>
        <w:t>Format: int</w:t>
      </w:r>
    </w:p>
    <w:p w:rsidR="0067747C" w:rsidRPr="00884F29" w:rsidRDefault="0067747C" w:rsidP="0067747C">
      <w:pPr>
        <w:pStyle w:val="B1"/>
      </w:pPr>
      <w:r w:rsidRPr="00884F29">
        <w:t>-</w:t>
      </w:r>
      <w:r w:rsidRPr="00884F29">
        <w:tab/>
        <w:t>Minimum Access Types: Get</w:t>
      </w:r>
    </w:p>
    <w:p w:rsidR="0095769A" w:rsidRPr="00884F29" w:rsidRDefault="0095769A" w:rsidP="0095769A">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/PLR/DURATION_LOW</w:t>
      </w:r>
    </w:p>
    <w:p w:rsidR="0095769A" w:rsidRPr="00884F29" w:rsidRDefault="0095769A" w:rsidP="0095769A">
      <w:r w:rsidRPr="00884F29">
        <w:t>This leaf node represents the duration</w:t>
      </w:r>
      <w:r w:rsidRPr="00884F29">
        <w:rPr>
          <w:rFonts w:cs="Arial"/>
          <w:lang w:eastAsia="ko-KR"/>
        </w:rPr>
        <w:t xml:space="preserve"> (ms) of sliding window over which PLR is observed and computed. The computed value is compared with the LOW threshold.</w:t>
      </w:r>
    </w:p>
    <w:p w:rsidR="0095769A" w:rsidRPr="00884F29" w:rsidRDefault="0095769A" w:rsidP="0095769A">
      <w:pPr>
        <w:pStyle w:val="B1"/>
      </w:pPr>
      <w:r w:rsidRPr="00884F29">
        <w:t>-</w:t>
      </w:r>
      <w:r w:rsidRPr="00884F29">
        <w:tab/>
        <w:t>Occurrence: ZeroOrOne</w:t>
      </w:r>
    </w:p>
    <w:p w:rsidR="0067747C" w:rsidRPr="00884F29" w:rsidRDefault="0067747C" w:rsidP="0067747C">
      <w:pPr>
        <w:pStyle w:val="B1"/>
      </w:pPr>
      <w:r w:rsidRPr="00884F29">
        <w:t>-</w:t>
      </w:r>
      <w:r w:rsidRPr="00884F29">
        <w:tab/>
        <w:t>Format: int</w:t>
      </w:r>
    </w:p>
    <w:p w:rsidR="0067747C" w:rsidRPr="00884F29" w:rsidRDefault="0067747C" w:rsidP="0067747C">
      <w:pPr>
        <w:pStyle w:val="B1"/>
        <w:ind w:left="0" w:firstLine="284"/>
      </w:pPr>
      <w:r w:rsidRPr="00884F29">
        <w:t>-</w:t>
      </w:r>
      <w:r w:rsidRPr="00884F29">
        <w:tab/>
        <w:t>Minimum Access Types: Get</w:t>
      </w:r>
    </w:p>
    <w:p w:rsidR="0095769A" w:rsidRPr="00884F29" w:rsidRDefault="0095769A" w:rsidP="0095769A">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/PLB</w:t>
      </w:r>
    </w:p>
    <w:p w:rsidR="0067747C" w:rsidRPr="00884F29" w:rsidRDefault="0067747C" w:rsidP="0067747C">
      <w:r w:rsidRPr="00884F29">
        <w:t xml:space="preserve">This interior node is used to allow a reference to </w:t>
      </w:r>
      <w:r w:rsidRPr="00884F29">
        <w:rPr>
          <w:rFonts w:hint="eastAsia"/>
          <w:lang w:eastAsia="ko-KR"/>
        </w:rPr>
        <w:t>a list of</w:t>
      </w:r>
      <w:r w:rsidRPr="00884F29">
        <w:t xml:space="preserve"> parameters related to PLB.</w:t>
      </w:r>
    </w:p>
    <w:p w:rsidR="0067747C" w:rsidRPr="00884F29" w:rsidRDefault="0067747C" w:rsidP="0067747C">
      <w:pPr>
        <w:pStyle w:val="B1"/>
      </w:pPr>
      <w:r w:rsidRPr="00884F29">
        <w:t>-</w:t>
      </w:r>
      <w:r w:rsidRPr="00884F29">
        <w:tab/>
        <w:t>Occurrence: ZeroOrOne</w:t>
      </w:r>
    </w:p>
    <w:p w:rsidR="0067747C" w:rsidRPr="00884F29" w:rsidRDefault="0067747C" w:rsidP="0067747C">
      <w:pPr>
        <w:pStyle w:val="B1"/>
      </w:pPr>
      <w:r w:rsidRPr="00884F29">
        <w:t>-</w:t>
      </w:r>
      <w:r w:rsidRPr="00884F29">
        <w:tab/>
        <w:t>Format: node</w:t>
      </w:r>
    </w:p>
    <w:p w:rsidR="0067747C" w:rsidRPr="00884F29" w:rsidRDefault="0067747C" w:rsidP="0067747C">
      <w:pPr>
        <w:pStyle w:val="B1"/>
      </w:pPr>
      <w:r w:rsidRPr="00884F29">
        <w:t>-</w:t>
      </w:r>
      <w:r w:rsidRPr="00884F29">
        <w:tab/>
        <w:t>Minimum Access Types: Get</w:t>
      </w:r>
    </w:p>
    <w:p w:rsidR="0095769A" w:rsidRPr="00884F29" w:rsidRDefault="0095769A" w:rsidP="0095769A">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/PLB/LOST_PACKET</w:t>
      </w:r>
    </w:p>
    <w:p w:rsidR="0067747C" w:rsidRPr="00884F29" w:rsidRDefault="0067747C" w:rsidP="0067747C">
      <w:r w:rsidRPr="00884F29">
        <w:t>This leaf node represents the number of packets lost during a period of PLB/DURATION.</w:t>
      </w:r>
    </w:p>
    <w:p w:rsidR="0067747C" w:rsidRPr="00884F29" w:rsidRDefault="0067747C" w:rsidP="0067747C">
      <w:pPr>
        <w:pStyle w:val="B1"/>
      </w:pPr>
      <w:r w:rsidRPr="00884F29">
        <w:t>-</w:t>
      </w:r>
      <w:r w:rsidRPr="00884F29">
        <w:tab/>
        <w:t>Occurrence: One</w:t>
      </w:r>
    </w:p>
    <w:p w:rsidR="0067747C" w:rsidRPr="00884F29" w:rsidRDefault="0067747C" w:rsidP="0067747C">
      <w:pPr>
        <w:pStyle w:val="B1"/>
      </w:pPr>
      <w:r w:rsidRPr="00884F29">
        <w:t>-</w:t>
      </w:r>
      <w:r w:rsidRPr="00884F29">
        <w:tab/>
        <w:t>Format: int</w:t>
      </w:r>
    </w:p>
    <w:p w:rsidR="0067747C" w:rsidRPr="00884F29" w:rsidRDefault="0067747C" w:rsidP="0067747C">
      <w:pPr>
        <w:pStyle w:val="B1"/>
      </w:pPr>
      <w:r w:rsidRPr="00884F29">
        <w:t>-</w:t>
      </w:r>
      <w:r w:rsidRPr="00884F29">
        <w:tab/>
        <w:t>Minimum Access Types: Get</w:t>
      </w:r>
    </w:p>
    <w:p w:rsidR="0095769A" w:rsidRPr="00884F29" w:rsidRDefault="0095769A" w:rsidP="0095769A">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/PLB/DURATION</w:t>
      </w:r>
    </w:p>
    <w:p w:rsidR="0067747C" w:rsidRPr="00884F29" w:rsidRDefault="0067747C" w:rsidP="0067747C">
      <w:r w:rsidRPr="00884F29">
        <w:t>This leaf node represents the period</w:t>
      </w:r>
      <w:r w:rsidRPr="00884F29">
        <w:rPr>
          <w:rFonts w:cs="Arial"/>
          <w:lang w:eastAsia="ko-KR"/>
        </w:rPr>
        <w:t xml:space="preserve"> (ms) for which LOST_PACKET is counted.</w:t>
      </w:r>
    </w:p>
    <w:p w:rsidR="0067747C" w:rsidRPr="00884F29" w:rsidRDefault="0067747C" w:rsidP="0067747C">
      <w:pPr>
        <w:pStyle w:val="B1"/>
      </w:pPr>
      <w:r w:rsidRPr="00884F29">
        <w:t>-</w:t>
      </w:r>
      <w:r w:rsidRPr="00884F29">
        <w:tab/>
        <w:t>Occurrence: One</w:t>
      </w:r>
    </w:p>
    <w:p w:rsidR="0067747C" w:rsidRPr="00884F29" w:rsidRDefault="0067747C" w:rsidP="0067747C">
      <w:pPr>
        <w:pStyle w:val="B1"/>
      </w:pPr>
      <w:r w:rsidRPr="00884F29">
        <w:t>-</w:t>
      </w:r>
      <w:r w:rsidRPr="00884F29">
        <w:tab/>
        <w:t>Format: int</w:t>
      </w:r>
    </w:p>
    <w:p w:rsidR="0067747C" w:rsidRPr="00884F29" w:rsidRDefault="0067747C" w:rsidP="0067747C">
      <w:pPr>
        <w:pStyle w:val="B1"/>
      </w:pPr>
      <w:r w:rsidRPr="00884F29">
        <w:t>-</w:t>
      </w:r>
      <w:r w:rsidRPr="00884F29">
        <w:tab/>
        <w:t>Minimum Access Types: Get</w:t>
      </w:r>
    </w:p>
    <w:p w:rsidR="0095769A" w:rsidRPr="00884F29" w:rsidRDefault="0095769A" w:rsidP="0095769A">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/MIN_QUALITY</w:t>
      </w:r>
    </w:p>
    <w:p w:rsidR="0067747C" w:rsidRPr="00884F29" w:rsidRDefault="0067747C" w:rsidP="0067747C">
      <w:r w:rsidRPr="00884F29">
        <w:t xml:space="preserve">This interior node is used to allow a reference to </w:t>
      </w:r>
      <w:r w:rsidRPr="00884F29">
        <w:rPr>
          <w:rFonts w:hint="eastAsia"/>
          <w:lang w:eastAsia="ko-KR"/>
        </w:rPr>
        <w:t>a list of</w:t>
      </w:r>
      <w:r w:rsidRPr="00884F29">
        <w:t xml:space="preserve"> parameters related to the minimum video quality.</w:t>
      </w:r>
    </w:p>
    <w:p w:rsidR="0067747C" w:rsidRPr="00884F29" w:rsidRDefault="0067747C" w:rsidP="0067747C">
      <w:pPr>
        <w:pStyle w:val="B1"/>
      </w:pPr>
      <w:r w:rsidRPr="00884F29">
        <w:t>-</w:t>
      </w:r>
      <w:r w:rsidRPr="00884F29">
        <w:tab/>
        <w:t>Occurrence: ZeroOrOne</w:t>
      </w:r>
    </w:p>
    <w:p w:rsidR="0067747C" w:rsidRPr="00884F29" w:rsidRDefault="0067747C" w:rsidP="0067747C">
      <w:pPr>
        <w:pStyle w:val="B1"/>
      </w:pPr>
      <w:r w:rsidRPr="00884F29">
        <w:t>-</w:t>
      </w:r>
      <w:r w:rsidRPr="00884F29">
        <w:tab/>
        <w:t>Format: node</w:t>
      </w:r>
    </w:p>
    <w:p w:rsidR="0067747C" w:rsidRPr="00884F29" w:rsidRDefault="0067747C" w:rsidP="0067747C">
      <w:pPr>
        <w:pStyle w:val="B1"/>
      </w:pPr>
      <w:r w:rsidRPr="00884F29">
        <w:t>-</w:t>
      </w:r>
      <w:r w:rsidRPr="00884F29">
        <w:tab/>
        <w:t>Minimum Access Types: Get</w:t>
      </w:r>
    </w:p>
    <w:p w:rsidR="0095769A" w:rsidRPr="00884F29" w:rsidRDefault="0095769A" w:rsidP="0095769A">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/MIN_QUALITY/BIT_RATE</w:t>
      </w:r>
    </w:p>
    <w:p w:rsidR="0095769A" w:rsidRPr="00884F29" w:rsidRDefault="0095769A" w:rsidP="0095769A">
      <w:r w:rsidRPr="00884F29">
        <w:t xml:space="preserve">This interior node is used to allow a reference to </w:t>
      </w:r>
      <w:r w:rsidRPr="00884F29">
        <w:rPr>
          <w:rFonts w:hint="eastAsia"/>
          <w:lang w:eastAsia="ko-KR"/>
        </w:rPr>
        <w:t>a list of</w:t>
      </w:r>
      <w:r w:rsidRPr="00884F29">
        <w:t xml:space="preserve"> parameters related to the minimum bit rate.</w:t>
      </w:r>
    </w:p>
    <w:p w:rsidR="0095769A" w:rsidRPr="00884F29" w:rsidRDefault="0095769A" w:rsidP="0095769A">
      <w:pPr>
        <w:pStyle w:val="B1"/>
      </w:pPr>
      <w:r w:rsidRPr="00884F29">
        <w:t>-</w:t>
      </w:r>
      <w:r w:rsidRPr="00884F29">
        <w:tab/>
        <w:t>Occurrence: ZeroOrOne</w:t>
      </w:r>
    </w:p>
    <w:p w:rsidR="0067747C" w:rsidRPr="00884F29" w:rsidRDefault="0067747C" w:rsidP="0067747C">
      <w:pPr>
        <w:pStyle w:val="B1"/>
      </w:pPr>
      <w:r w:rsidRPr="00884F29">
        <w:t>-</w:t>
      </w:r>
      <w:r w:rsidRPr="00884F29">
        <w:tab/>
        <w:t>Format: node</w:t>
      </w:r>
    </w:p>
    <w:p w:rsidR="0067747C" w:rsidRPr="00884F29" w:rsidRDefault="0067747C" w:rsidP="0067747C">
      <w:pPr>
        <w:pStyle w:val="B1"/>
      </w:pPr>
      <w:r w:rsidRPr="00884F29">
        <w:t>-</w:t>
      </w:r>
      <w:r w:rsidRPr="00884F29">
        <w:tab/>
        <w:t>Minimum Access Types: Get</w:t>
      </w:r>
    </w:p>
    <w:p w:rsidR="0095769A" w:rsidRPr="00884F29" w:rsidRDefault="0095769A" w:rsidP="0095769A">
      <w:pPr>
        <w:rPr>
          <w:b/>
          <w:sz w:val="32"/>
          <w:szCs w:val="32"/>
        </w:rPr>
      </w:pPr>
      <w:r w:rsidRPr="00884F29">
        <w:rPr>
          <w:b/>
          <w:sz w:val="32"/>
          <w:szCs w:val="32"/>
        </w:rPr>
        <w:t>/&lt;X&gt;/Video/</w:t>
      </w:r>
      <w:r w:rsidRPr="00884F29">
        <w:rPr>
          <w:b/>
          <w:i/>
          <w:iCs/>
          <w:sz w:val="32"/>
          <w:szCs w:val="32"/>
        </w:rPr>
        <w:t>&lt;X&gt;</w:t>
      </w:r>
      <w:r w:rsidRPr="00884F29">
        <w:rPr>
          <w:b/>
          <w:sz w:val="32"/>
          <w:szCs w:val="32"/>
        </w:rPr>
        <w:t>/MIN_QUALITY/BIT_RATE/ABSOLUTE</w:t>
      </w:r>
    </w:p>
    <w:p w:rsidR="0095769A" w:rsidRPr="00884F29" w:rsidRDefault="0095769A" w:rsidP="0095769A">
      <w:r w:rsidRPr="00884F29">
        <w:t xml:space="preserve">This leaf node represents the </w:t>
      </w:r>
      <w:r w:rsidRPr="00884F29">
        <w:rPr>
          <w:rFonts w:cs="Arial"/>
          <w:lang w:eastAsia="ko-KR"/>
        </w:rPr>
        <w:t>minimum bit</w:t>
      </w:r>
      <w:r w:rsidRPr="00884F29">
        <w:t xml:space="preserve"> rate (kbps) that video encoder should use.</w:t>
      </w:r>
    </w:p>
    <w:p w:rsidR="0095769A" w:rsidRPr="00884F29" w:rsidRDefault="0095769A" w:rsidP="0095769A">
      <w:pPr>
        <w:pStyle w:val="B1"/>
      </w:pPr>
      <w:r w:rsidRPr="00884F29">
        <w:t>-</w:t>
      </w:r>
      <w:r w:rsidRPr="00884F29">
        <w:tab/>
        <w:t>Occurrence: ZeroOrOne</w:t>
      </w:r>
    </w:p>
    <w:p w:rsidR="0067747C" w:rsidRPr="00884F29" w:rsidRDefault="0067747C" w:rsidP="0067747C">
      <w:pPr>
        <w:pStyle w:val="B1"/>
      </w:pPr>
      <w:r w:rsidRPr="00884F29">
        <w:t>-</w:t>
      </w:r>
      <w:r w:rsidRPr="00884F29">
        <w:tab/>
        <w:t>Format: float</w:t>
      </w:r>
    </w:p>
    <w:p w:rsidR="0067747C" w:rsidRPr="00884F29" w:rsidRDefault="0067747C" w:rsidP="0067747C">
      <w:pPr>
        <w:pStyle w:val="B1"/>
      </w:pPr>
      <w:r w:rsidRPr="00884F29">
        <w:t>-</w:t>
      </w:r>
      <w:r w:rsidRPr="00884F29">
        <w:tab/>
        <w:t>Minimum Access Types: Get</w:t>
      </w:r>
    </w:p>
    <w:p w:rsidR="0095769A" w:rsidRPr="00884F29" w:rsidRDefault="0095769A" w:rsidP="0095769A">
      <w:pPr>
        <w:rPr>
          <w:b/>
          <w:sz w:val="32"/>
          <w:szCs w:val="32"/>
        </w:rPr>
      </w:pPr>
      <w:r w:rsidRPr="00884F29">
        <w:rPr>
          <w:b/>
          <w:sz w:val="32"/>
          <w:szCs w:val="32"/>
        </w:rPr>
        <w:t>/&lt;X&gt;/Video/</w:t>
      </w:r>
      <w:r w:rsidRPr="00884F29">
        <w:rPr>
          <w:b/>
          <w:i/>
          <w:iCs/>
          <w:sz w:val="32"/>
          <w:szCs w:val="32"/>
        </w:rPr>
        <w:t>&lt;X&gt;</w:t>
      </w:r>
      <w:r w:rsidRPr="00884F29">
        <w:rPr>
          <w:b/>
          <w:sz w:val="32"/>
          <w:szCs w:val="32"/>
        </w:rPr>
        <w:t>/MIN_QUALITY/BIT_RATE/RELATIVE</w:t>
      </w:r>
    </w:p>
    <w:p w:rsidR="0095769A" w:rsidRPr="00884F29" w:rsidRDefault="0095769A" w:rsidP="0095769A">
      <w:r w:rsidRPr="00884F29">
        <w:t xml:space="preserve">This leaf node represents the </w:t>
      </w:r>
      <w:r w:rsidRPr="00884F29">
        <w:rPr>
          <w:rFonts w:cs="Arial"/>
          <w:lang w:eastAsia="ko-KR"/>
        </w:rPr>
        <w:t>minimum bit</w:t>
      </w:r>
      <w:r w:rsidRPr="00884F29">
        <w:t xml:space="preserve"> rate (proportion of the bit rate negotiated for the video session) that video encoder should use.</w:t>
      </w:r>
    </w:p>
    <w:p w:rsidR="0095769A" w:rsidRPr="00884F29" w:rsidRDefault="0095769A" w:rsidP="0095769A">
      <w:pPr>
        <w:pStyle w:val="B1"/>
      </w:pPr>
      <w:r w:rsidRPr="00884F29">
        <w:t>-</w:t>
      </w:r>
      <w:r w:rsidRPr="00884F29">
        <w:tab/>
        <w:t>Occurrence: ZeroOrOne</w:t>
      </w:r>
    </w:p>
    <w:p w:rsidR="0067747C" w:rsidRPr="00884F29" w:rsidRDefault="0067747C" w:rsidP="0067747C">
      <w:pPr>
        <w:pStyle w:val="B1"/>
      </w:pPr>
      <w:r w:rsidRPr="00884F29">
        <w:t>-</w:t>
      </w:r>
      <w:r w:rsidRPr="00884F29">
        <w:tab/>
        <w:t>Format: float</w:t>
      </w:r>
    </w:p>
    <w:p w:rsidR="0067747C" w:rsidRPr="00884F29" w:rsidRDefault="0067747C" w:rsidP="0067747C">
      <w:pPr>
        <w:pStyle w:val="B1"/>
      </w:pPr>
      <w:r w:rsidRPr="00884F29">
        <w:t>-</w:t>
      </w:r>
      <w:r w:rsidRPr="00884F29">
        <w:tab/>
        <w:t>Minimum Access Types: Get</w:t>
      </w:r>
    </w:p>
    <w:p w:rsidR="0067747C" w:rsidRPr="00884F29" w:rsidRDefault="0067747C" w:rsidP="0067747C">
      <w:pPr>
        <w:pStyle w:val="B1"/>
      </w:pPr>
      <w:r w:rsidRPr="00884F29">
        <w:t>-</w:t>
      </w:r>
      <w:r w:rsidRPr="00884F29">
        <w:tab/>
        <w:t>Values: 0 ~ 100 %</w:t>
      </w:r>
    </w:p>
    <w:p w:rsidR="0095769A" w:rsidRPr="00884F29" w:rsidRDefault="0095769A" w:rsidP="0095769A">
      <w:pPr>
        <w:rPr>
          <w:b/>
          <w:sz w:val="32"/>
          <w:szCs w:val="32"/>
        </w:rPr>
      </w:pPr>
      <w:r w:rsidRPr="00884F29">
        <w:rPr>
          <w:b/>
          <w:sz w:val="32"/>
          <w:szCs w:val="32"/>
        </w:rPr>
        <w:t>/&lt;X&gt;/Video/</w:t>
      </w:r>
      <w:r w:rsidRPr="00884F29">
        <w:rPr>
          <w:b/>
          <w:i/>
          <w:iCs/>
          <w:sz w:val="32"/>
          <w:szCs w:val="32"/>
        </w:rPr>
        <w:t>&lt;X&gt;</w:t>
      </w:r>
      <w:r w:rsidRPr="00884F29">
        <w:rPr>
          <w:b/>
          <w:sz w:val="32"/>
          <w:szCs w:val="32"/>
        </w:rPr>
        <w:t>/MIN_QUALITY/FRAME_RATE</w:t>
      </w:r>
    </w:p>
    <w:p w:rsidR="0095769A" w:rsidRPr="00884F29" w:rsidRDefault="0095769A" w:rsidP="0095769A">
      <w:r w:rsidRPr="00884F29">
        <w:t xml:space="preserve">This interior node is used to allow a reference to </w:t>
      </w:r>
      <w:r w:rsidRPr="00884F29">
        <w:rPr>
          <w:rFonts w:hint="eastAsia"/>
          <w:lang w:eastAsia="ko-KR"/>
        </w:rPr>
        <w:t>a list of</w:t>
      </w:r>
      <w:r w:rsidRPr="00884F29">
        <w:t xml:space="preserve"> parameters related to the minimum frame rate.</w:t>
      </w:r>
    </w:p>
    <w:p w:rsidR="0095769A" w:rsidRPr="00884F29" w:rsidRDefault="0095769A" w:rsidP="0095769A">
      <w:pPr>
        <w:pStyle w:val="B1"/>
      </w:pPr>
      <w:r w:rsidRPr="00884F29">
        <w:t>-</w:t>
      </w:r>
      <w:r w:rsidRPr="00884F29">
        <w:tab/>
        <w:t>Occurrence: ZeroOrOne</w:t>
      </w:r>
    </w:p>
    <w:p w:rsidR="0067747C" w:rsidRPr="00884F29" w:rsidRDefault="0067747C" w:rsidP="0067747C">
      <w:pPr>
        <w:pStyle w:val="B1"/>
      </w:pPr>
      <w:r w:rsidRPr="00884F29">
        <w:t>-</w:t>
      </w:r>
      <w:r w:rsidRPr="00884F29">
        <w:tab/>
        <w:t>Format: node</w:t>
      </w:r>
    </w:p>
    <w:p w:rsidR="0067747C" w:rsidRPr="00884F29" w:rsidRDefault="0067747C" w:rsidP="0067747C">
      <w:pPr>
        <w:pStyle w:val="B1"/>
      </w:pPr>
      <w:r w:rsidRPr="00884F29">
        <w:t>-</w:t>
      </w:r>
      <w:r w:rsidRPr="00884F29">
        <w:tab/>
        <w:t>Minimum Access Types: Get</w:t>
      </w:r>
    </w:p>
    <w:p w:rsidR="0095769A" w:rsidRPr="00884F29" w:rsidRDefault="0095769A" w:rsidP="0095769A">
      <w:pPr>
        <w:rPr>
          <w:b/>
          <w:sz w:val="32"/>
          <w:szCs w:val="32"/>
        </w:rPr>
      </w:pPr>
      <w:r w:rsidRPr="00884F29">
        <w:rPr>
          <w:b/>
          <w:sz w:val="32"/>
          <w:szCs w:val="32"/>
        </w:rPr>
        <w:t>/&lt;X&gt;/Video/</w:t>
      </w:r>
      <w:r w:rsidRPr="00884F29">
        <w:rPr>
          <w:b/>
          <w:i/>
          <w:iCs/>
          <w:sz w:val="32"/>
          <w:szCs w:val="32"/>
        </w:rPr>
        <w:t>&lt;X&gt;</w:t>
      </w:r>
      <w:r w:rsidRPr="00884F29">
        <w:rPr>
          <w:b/>
          <w:sz w:val="32"/>
          <w:szCs w:val="32"/>
        </w:rPr>
        <w:t>/MIN_QUALITY/FRAME_RATE/ABSOLUTE</w:t>
      </w:r>
    </w:p>
    <w:p w:rsidR="0095769A" w:rsidRPr="00884F29" w:rsidRDefault="0095769A" w:rsidP="0095769A">
      <w:r w:rsidRPr="00884F29">
        <w:t xml:space="preserve">This leaf node represents the </w:t>
      </w:r>
      <w:r w:rsidRPr="00884F29">
        <w:rPr>
          <w:rFonts w:cs="Arial"/>
          <w:lang w:eastAsia="ko-KR"/>
        </w:rPr>
        <w:t xml:space="preserve">minimum </w:t>
      </w:r>
      <w:r w:rsidRPr="00884F29">
        <w:t>frame rate (fps, frames per second) that video encoder should use.</w:t>
      </w:r>
    </w:p>
    <w:p w:rsidR="0095769A" w:rsidRPr="00884F29" w:rsidRDefault="0095769A" w:rsidP="0095769A">
      <w:pPr>
        <w:pStyle w:val="B1"/>
      </w:pPr>
      <w:r w:rsidRPr="00884F29">
        <w:t>-</w:t>
      </w:r>
      <w:r w:rsidRPr="00884F29">
        <w:tab/>
        <w:t>Occurrence: ZeroOrOne</w:t>
      </w:r>
    </w:p>
    <w:p w:rsidR="0067747C" w:rsidRPr="00884F29" w:rsidRDefault="0067747C" w:rsidP="0067747C">
      <w:pPr>
        <w:pStyle w:val="B1"/>
      </w:pPr>
      <w:r w:rsidRPr="00884F29">
        <w:t>-</w:t>
      </w:r>
      <w:r w:rsidRPr="00884F29">
        <w:tab/>
        <w:t>Format: float</w:t>
      </w:r>
    </w:p>
    <w:p w:rsidR="0067747C" w:rsidRPr="00884F29" w:rsidRDefault="0067747C" w:rsidP="0067747C">
      <w:pPr>
        <w:pStyle w:val="B1"/>
      </w:pPr>
      <w:r w:rsidRPr="00884F29">
        <w:t>-</w:t>
      </w:r>
      <w:r w:rsidRPr="00884F29">
        <w:tab/>
        <w:t>Minimum Access Types: Get</w:t>
      </w:r>
    </w:p>
    <w:p w:rsidR="0095769A" w:rsidRPr="00884F29" w:rsidRDefault="0095769A" w:rsidP="0095769A">
      <w:pPr>
        <w:rPr>
          <w:b/>
          <w:sz w:val="32"/>
          <w:szCs w:val="32"/>
        </w:rPr>
      </w:pPr>
      <w:r w:rsidRPr="00884F29">
        <w:rPr>
          <w:b/>
          <w:sz w:val="32"/>
          <w:szCs w:val="32"/>
        </w:rPr>
        <w:t>/&lt;X&gt;/Video/</w:t>
      </w:r>
      <w:r w:rsidRPr="00884F29">
        <w:rPr>
          <w:b/>
          <w:i/>
          <w:iCs/>
          <w:sz w:val="32"/>
          <w:szCs w:val="32"/>
        </w:rPr>
        <w:t>&lt;X&gt;</w:t>
      </w:r>
      <w:r w:rsidRPr="00884F29">
        <w:rPr>
          <w:b/>
          <w:sz w:val="32"/>
          <w:szCs w:val="32"/>
        </w:rPr>
        <w:t>/MIN_QUALITY/FRAME_RATE/RELATIVE</w:t>
      </w:r>
    </w:p>
    <w:p w:rsidR="0095769A" w:rsidRPr="00884F29" w:rsidRDefault="0095769A" w:rsidP="0095769A">
      <w:r w:rsidRPr="00884F29">
        <w:t xml:space="preserve">This leaf node represents the </w:t>
      </w:r>
      <w:r w:rsidRPr="00884F29">
        <w:rPr>
          <w:rFonts w:cs="Arial"/>
          <w:lang w:eastAsia="ko-KR"/>
        </w:rPr>
        <w:t xml:space="preserve">minimum </w:t>
      </w:r>
      <w:r w:rsidRPr="00884F29">
        <w:t>frame rate (proportion of the maximum frame rate limited by the codec profile/level negotiated for the video session) that video encoder should use.</w:t>
      </w:r>
    </w:p>
    <w:p w:rsidR="0095769A" w:rsidRPr="00884F29" w:rsidRDefault="0095769A" w:rsidP="0095769A">
      <w:pPr>
        <w:pStyle w:val="B1"/>
      </w:pPr>
      <w:r w:rsidRPr="00884F29">
        <w:t>-</w:t>
      </w:r>
      <w:r w:rsidRPr="00884F29">
        <w:tab/>
        <w:t>Occurrence: ZeroOrOne</w:t>
      </w:r>
    </w:p>
    <w:p w:rsidR="0067747C" w:rsidRPr="00884F29" w:rsidRDefault="0067747C" w:rsidP="0067747C">
      <w:pPr>
        <w:pStyle w:val="B1"/>
      </w:pPr>
      <w:r w:rsidRPr="00884F29">
        <w:t>-</w:t>
      </w:r>
      <w:r w:rsidRPr="00884F29">
        <w:tab/>
        <w:t>Format: float</w:t>
      </w:r>
    </w:p>
    <w:p w:rsidR="0067747C" w:rsidRPr="00884F29" w:rsidRDefault="0067747C" w:rsidP="0067747C">
      <w:pPr>
        <w:pStyle w:val="B1"/>
      </w:pPr>
      <w:r w:rsidRPr="00884F29">
        <w:t>-</w:t>
      </w:r>
      <w:r w:rsidRPr="00884F29">
        <w:tab/>
        <w:t>Minimum Access Types: Get</w:t>
      </w:r>
    </w:p>
    <w:p w:rsidR="0067747C" w:rsidRPr="00884F29" w:rsidRDefault="0067747C" w:rsidP="0067747C">
      <w:pPr>
        <w:pStyle w:val="B1"/>
      </w:pPr>
      <w:r w:rsidRPr="00884F29">
        <w:t>-</w:t>
      </w:r>
      <w:r w:rsidRPr="00884F29">
        <w:tab/>
        <w:t>Values: 0 ~ 100 %</w:t>
      </w:r>
    </w:p>
    <w:p w:rsidR="0095769A" w:rsidRPr="00884F29" w:rsidRDefault="0095769A" w:rsidP="0095769A">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/MIN_QUALITY/QP</w:t>
      </w:r>
    </w:p>
    <w:p w:rsidR="0095769A" w:rsidRPr="00884F29" w:rsidRDefault="0095769A" w:rsidP="0095769A">
      <w:r w:rsidRPr="00884F29">
        <w:t xml:space="preserve">This interior node is used to allow a reference to </w:t>
      </w:r>
      <w:r w:rsidRPr="00884F29">
        <w:rPr>
          <w:rFonts w:hint="eastAsia"/>
          <w:lang w:eastAsia="ko-KR"/>
        </w:rPr>
        <w:t>a list of</w:t>
      </w:r>
      <w:r w:rsidRPr="00884F29">
        <w:t xml:space="preserve"> parameters related to video quantisation.</w:t>
      </w:r>
    </w:p>
    <w:p w:rsidR="0095769A" w:rsidRPr="00884F29" w:rsidRDefault="0095769A" w:rsidP="0095769A">
      <w:pPr>
        <w:pStyle w:val="B1"/>
      </w:pPr>
      <w:r w:rsidRPr="00884F29">
        <w:t>-</w:t>
      </w:r>
      <w:r w:rsidRPr="00884F29">
        <w:tab/>
        <w:t>Occurrence: ZeroOrOne</w:t>
      </w:r>
    </w:p>
    <w:p w:rsidR="0067747C" w:rsidRPr="00884F29" w:rsidRDefault="0067747C" w:rsidP="0067747C">
      <w:pPr>
        <w:pStyle w:val="B1"/>
      </w:pPr>
      <w:r w:rsidRPr="00884F29">
        <w:t>-</w:t>
      </w:r>
      <w:r w:rsidRPr="00884F29">
        <w:tab/>
        <w:t>Format: node</w:t>
      </w:r>
    </w:p>
    <w:p w:rsidR="0067747C" w:rsidRPr="00884F29" w:rsidRDefault="0067747C" w:rsidP="0067747C">
      <w:pPr>
        <w:pStyle w:val="B1"/>
      </w:pPr>
      <w:r w:rsidRPr="00884F29">
        <w:t>-</w:t>
      </w:r>
      <w:r w:rsidRPr="00884F29">
        <w:tab/>
        <w:t>Minimum Access Types: Get</w:t>
      </w:r>
    </w:p>
    <w:p w:rsidR="0095769A" w:rsidRPr="00884F29" w:rsidRDefault="0095769A" w:rsidP="0095769A">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/MIN_QUALITY/QP/H263</w:t>
      </w:r>
    </w:p>
    <w:p w:rsidR="0095769A" w:rsidRPr="00884F29" w:rsidRDefault="0095769A" w:rsidP="0095769A">
      <w:r w:rsidRPr="00884F29">
        <w:t>This leaf node represents the maximum</w:t>
      </w:r>
      <w:r w:rsidRPr="00884F29">
        <w:rPr>
          <w:rFonts w:cs="Arial"/>
          <w:lang w:eastAsia="ko-KR"/>
        </w:rPr>
        <w:t xml:space="preserve"> value of </w:t>
      </w:r>
      <w:r w:rsidRPr="00884F29">
        <w:rPr>
          <w:lang w:eastAsia="ko-KR"/>
        </w:rPr>
        <w:t>luminance quantization parameter</w:t>
      </w:r>
      <w:r w:rsidRPr="00884F29">
        <w:rPr>
          <w:rFonts w:cs="Arial"/>
          <w:lang w:eastAsia="ko-KR"/>
        </w:rPr>
        <w:t xml:space="preserve"> QUANT that video encoder should use if H.263 is negotiated for the video session.</w:t>
      </w:r>
    </w:p>
    <w:p w:rsidR="0095769A" w:rsidRPr="00884F29" w:rsidRDefault="0095769A" w:rsidP="0095769A">
      <w:pPr>
        <w:pStyle w:val="B1"/>
      </w:pPr>
      <w:r w:rsidRPr="00884F29">
        <w:t>-</w:t>
      </w:r>
      <w:r w:rsidRPr="00884F29">
        <w:tab/>
        <w:t>Occurrence: ZeroOrOne</w:t>
      </w:r>
    </w:p>
    <w:p w:rsidR="0067747C" w:rsidRPr="00884F29" w:rsidRDefault="0067747C" w:rsidP="0067747C">
      <w:pPr>
        <w:pStyle w:val="B1"/>
      </w:pPr>
      <w:r w:rsidRPr="00884F29">
        <w:t>-</w:t>
      </w:r>
      <w:r w:rsidRPr="00884F29">
        <w:tab/>
        <w:t>Format: int</w:t>
      </w:r>
    </w:p>
    <w:p w:rsidR="0067747C" w:rsidRPr="00884F29" w:rsidRDefault="0067747C" w:rsidP="0067747C">
      <w:pPr>
        <w:pStyle w:val="B1"/>
      </w:pPr>
      <w:r w:rsidRPr="00884F29">
        <w:t>-</w:t>
      </w:r>
      <w:r w:rsidRPr="00884F29">
        <w:tab/>
        <w:t>Minimum Access Types: Get</w:t>
      </w:r>
    </w:p>
    <w:p w:rsidR="0067747C" w:rsidRPr="00884F29" w:rsidRDefault="0067747C" w:rsidP="0067747C">
      <w:pPr>
        <w:pStyle w:val="B1"/>
      </w:pPr>
      <w:r w:rsidRPr="00884F29">
        <w:t>-</w:t>
      </w:r>
      <w:r w:rsidRPr="00884F29">
        <w:tab/>
        <w:t>Values: 1</w:t>
      </w:r>
      <w:r w:rsidRPr="00884F29">
        <w:rPr>
          <w:color w:val="FF0000"/>
        </w:rPr>
        <w:t xml:space="preserve"> </w:t>
      </w:r>
      <w:r w:rsidRPr="00884F29">
        <w:t>~ 31</w:t>
      </w:r>
    </w:p>
    <w:p w:rsidR="0095769A" w:rsidRPr="00884F29" w:rsidRDefault="0095769A" w:rsidP="0095769A">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/MIN_QUALITY/QP/MPEG4</w:t>
      </w:r>
    </w:p>
    <w:p w:rsidR="0095769A" w:rsidRPr="00884F29" w:rsidRDefault="0095769A" w:rsidP="0095769A">
      <w:r w:rsidRPr="00884F29">
        <w:t>This leaf node represents the maximum</w:t>
      </w:r>
      <w:r w:rsidRPr="00884F29">
        <w:rPr>
          <w:rFonts w:cs="Arial"/>
          <w:lang w:eastAsia="ko-KR"/>
        </w:rPr>
        <w:t xml:space="preserve"> value of </w:t>
      </w:r>
      <w:r w:rsidRPr="00884F29">
        <w:rPr>
          <w:lang w:eastAsia="ko-KR"/>
        </w:rPr>
        <w:t>luminance quantization parameter</w:t>
      </w:r>
      <w:r w:rsidRPr="00884F29">
        <w:rPr>
          <w:rFonts w:cs="Arial"/>
          <w:lang w:eastAsia="ko-KR"/>
        </w:rPr>
        <w:t xml:space="preserve"> </w:t>
      </w:r>
      <w:r w:rsidRPr="00884F29">
        <w:t>quantiser_scale</w:t>
      </w:r>
      <w:r w:rsidRPr="00884F29">
        <w:rPr>
          <w:rFonts w:cs="Arial"/>
          <w:lang w:eastAsia="ko-KR"/>
        </w:rPr>
        <w:t xml:space="preserve"> that video encoder should use if MPEG-4 is negotiated for the video session.</w:t>
      </w:r>
    </w:p>
    <w:p w:rsidR="0095769A" w:rsidRPr="00884F29" w:rsidRDefault="0095769A" w:rsidP="0095769A">
      <w:pPr>
        <w:pStyle w:val="B1"/>
      </w:pPr>
      <w:r w:rsidRPr="00884F29">
        <w:t>-</w:t>
      </w:r>
      <w:r w:rsidRPr="00884F29">
        <w:tab/>
        <w:t>Occurrence: ZeroOrOne</w:t>
      </w:r>
    </w:p>
    <w:p w:rsidR="0067747C" w:rsidRPr="00884F29" w:rsidRDefault="0067747C" w:rsidP="0067747C">
      <w:pPr>
        <w:pStyle w:val="B1"/>
      </w:pPr>
      <w:r w:rsidRPr="00884F29">
        <w:t>-</w:t>
      </w:r>
      <w:r w:rsidRPr="00884F29">
        <w:tab/>
        <w:t>Format: int</w:t>
      </w:r>
    </w:p>
    <w:p w:rsidR="0067747C" w:rsidRPr="00884F29" w:rsidRDefault="0067747C" w:rsidP="0067747C">
      <w:pPr>
        <w:pStyle w:val="B1"/>
      </w:pPr>
      <w:r w:rsidRPr="00884F29">
        <w:t>-</w:t>
      </w:r>
      <w:r w:rsidRPr="00884F29">
        <w:tab/>
        <w:t>Minimum Access Types: Get</w:t>
      </w:r>
    </w:p>
    <w:p w:rsidR="0067747C" w:rsidRPr="00884F29" w:rsidRDefault="0067747C" w:rsidP="0067747C">
      <w:pPr>
        <w:pStyle w:val="B1"/>
      </w:pPr>
      <w:r w:rsidRPr="00884F29">
        <w:t>-</w:t>
      </w:r>
      <w:r w:rsidRPr="00884F29">
        <w:tab/>
        <w:t>Values: 1</w:t>
      </w:r>
      <w:r w:rsidRPr="00884F29">
        <w:rPr>
          <w:color w:val="FF0000"/>
        </w:rPr>
        <w:t xml:space="preserve"> </w:t>
      </w:r>
      <w:r w:rsidRPr="00884F29">
        <w:t>~ 31</w:t>
      </w:r>
    </w:p>
    <w:p w:rsidR="0095769A" w:rsidRPr="00884F29" w:rsidRDefault="0095769A" w:rsidP="0095769A">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/MIN_QUALITY/QP/H264</w:t>
      </w:r>
    </w:p>
    <w:p w:rsidR="0095769A" w:rsidRPr="00884F29" w:rsidRDefault="0095769A" w:rsidP="0095769A">
      <w:pPr>
        <w:rPr>
          <w:rFonts w:cs="Arial"/>
          <w:lang w:eastAsia="ko-KR"/>
        </w:rPr>
      </w:pPr>
      <w:r w:rsidRPr="00884F29">
        <w:t>This leaf node represents the maximum</w:t>
      </w:r>
      <w:r w:rsidRPr="00884F29">
        <w:rPr>
          <w:rFonts w:cs="Arial"/>
          <w:lang w:eastAsia="ko-KR"/>
        </w:rPr>
        <w:t xml:space="preserve"> value of </w:t>
      </w:r>
      <w:r w:rsidRPr="00884F29">
        <w:rPr>
          <w:lang w:eastAsia="ko-KR"/>
        </w:rPr>
        <w:t>luminance quantization parameter</w:t>
      </w:r>
      <w:r w:rsidRPr="00884F29">
        <w:rPr>
          <w:rFonts w:cs="Arial"/>
          <w:lang w:eastAsia="ko-KR"/>
        </w:rPr>
        <w:t xml:space="preserve"> </w:t>
      </w:r>
      <w:r w:rsidRPr="00884F29">
        <w:t>QP</w:t>
      </w:r>
      <w:r w:rsidRPr="00884F29">
        <w:rPr>
          <w:vertAlign w:val="subscript"/>
        </w:rPr>
        <w:t>Y</w:t>
      </w:r>
      <w:r w:rsidRPr="00884F29">
        <w:rPr>
          <w:rFonts w:cs="Arial"/>
          <w:lang w:eastAsia="ko-KR"/>
        </w:rPr>
        <w:t xml:space="preserve"> that video encoder should use if H.264 is negotiated for the video session.</w:t>
      </w:r>
    </w:p>
    <w:p w:rsidR="0095769A" w:rsidRPr="00884F29" w:rsidRDefault="0095769A" w:rsidP="0095769A">
      <w:pPr>
        <w:pStyle w:val="B1"/>
      </w:pPr>
      <w:r w:rsidRPr="00884F29">
        <w:t>-</w:t>
      </w:r>
      <w:r w:rsidRPr="00884F29">
        <w:tab/>
        <w:t>Occurrence: ZeroOrOne</w:t>
      </w:r>
    </w:p>
    <w:p w:rsidR="0067747C" w:rsidRPr="00884F29" w:rsidRDefault="0067747C" w:rsidP="0067747C">
      <w:pPr>
        <w:pStyle w:val="B1"/>
      </w:pPr>
      <w:r w:rsidRPr="00884F29">
        <w:t>-</w:t>
      </w:r>
      <w:r w:rsidRPr="00884F29">
        <w:tab/>
        <w:t>Format: int</w:t>
      </w:r>
    </w:p>
    <w:p w:rsidR="0067747C" w:rsidRPr="00884F29" w:rsidRDefault="0067747C" w:rsidP="0067747C">
      <w:pPr>
        <w:pStyle w:val="B1"/>
      </w:pPr>
      <w:r w:rsidRPr="00884F29">
        <w:t>-</w:t>
      </w:r>
      <w:r w:rsidRPr="00884F29">
        <w:tab/>
        <w:t>Minimum Access Types: Get</w:t>
      </w:r>
    </w:p>
    <w:p w:rsidR="0067747C" w:rsidRPr="00884F29" w:rsidRDefault="0067747C" w:rsidP="0067747C">
      <w:pPr>
        <w:pStyle w:val="B1"/>
      </w:pPr>
      <w:r w:rsidRPr="00884F29">
        <w:t>-</w:t>
      </w:r>
      <w:r w:rsidRPr="00884F29">
        <w:tab/>
        <w:t>Values: 0 ~ 51</w:t>
      </w:r>
    </w:p>
    <w:p w:rsidR="00D1534A" w:rsidRPr="00884F29" w:rsidRDefault="00D1534A" w:rsidP="00D1534A">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/ECN</w:t>
      </w:r>
    </w:p>
    <w:p w:rsidR="00D1534A" w:rsidRPr="00884F29" w:rsidRDefault="00D1534A" w:rsidP="00D1534A">
      <w:r w:rsidRPr="00884F29">
        <w:t xml:space="preserve">This interior node is used to allow a reference to </w:t>
      </w:r>
      <w:r w:rsidRPr="00884F29">
        <w:rPr>
          <w:rFonts w:hint="eastAsia"/>
          <w:lang w:eastAsia="ko-KR"/>
        </w:rPr>
        <w:t>a list of</w:t>
      </w:r>
      <w:r w:rsidRPr="00884F29">
        <w:t xml:space="preserve"> parameters related to Explicit Congestion Notification (ECN) to IP.</w:t>
      </w:r>
    </w:p>
    <w:p w:rsidR="00D1534A" w:rsidRPr="00884F29" w:rsidRDefault="00D1534A" w:rsidP="00D1534A">
      <w:pPr>
        <w:pStyle w:val="B1"/>
      </w:pPr>
      <w:r w:rsidRPr="00884F29">
        <w:t>-</w:t>
      </w:r>
      <w:r w:rsidRPr="00884F29">
        <w:tab/>
        <w:t>Occurrence: ZeroOrOne</w:t>
      </w:r>
    </w:p>
    <w:p w:rsidR="00D1534A" w:rsidRPr="00884F29" w:rsidRDefault="00D1534A" w:rsidP="00D1534A">
      <w:pPr>
        <w:pStyle w:val="B1"/>
      </w:pPr>
      <w:r w:rsidRPr="00884F29">
        <w:t>-</w:t>
      </w:r>
      <w:r w:rsidRPr="00884F29">
        <w:tab/>
        <w:t>Format: node</w:t>
      </w:r>
    </w:p>
    <w:p w:rsidR="00D1534A" w:rsidRPr="00884F29" w:rsidRDefault="00D1534A" w:rsidP="00D1534A">
      <w:pPr>
        <w:pStyle w:val="B1"/>
      </w:pPr>
      <w:r w:rsidRPr="00884F29">
        <w:t>-</w:t>
      </w:r>
      <w:r w:rsidRPr="00884F29">
        <w:tab/>
        <w:t>Minimum Access Types: Get</w:t>
      </w:r>
    </w:p>
    <w:p w:rsidR="00D1534A" w:rsidRPr="00884F29" w:rsidRDefault="00D1534A" w:rsidP="00D1534A">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/ECN/STEP_UP</w:t>
      </w:r>
    </w:p>
    <w:p w:rsidR="00D1534A" w:rsidRPr="00884F29" w:rsidRDefault="00D1534A" w:rsidP="00D1534A">
      <w:r w:rsidRPr="00884F29">
        <w:t>This leaf node represents</w:t>
      </w:r>
      <w:r w:rsidRPr="00884F29">
        <w:rPr>
          <w:rFonts w:hint="eastAsia"/>
          <w:lang w:eastAsia="ko-KR"/>
        </w:rPr>
        <w:t xml:space="preserve"> </w:t>
      </w:r>
      <w:r w:rsidRPr="00884F29">
        <w:rPr>
          <w:lang w:eastAsia="ko-KR"/>
        </w:rPr>
        <w:t xml:space="preserve">the proportion of current encoding rate estimated by video receiver, which is used to ask video sender to </w:t>
      </w:r>
      <w:r w:rsidR="0067167F" w:rsidRPr="00884F29">
        <w:rPr>
          <w:rFonts w:hint="eastAsia"/>
          <w:lang w:eastAsia="ko-KR"/>
        </w:rPr>
        <w:t>increase</w:t>
      </w:r>
      <w:r w:rsidRPr="00884F29">
        <w:rPr>
          <w:lang w:eastAsia="ko-KR"/>
        </w:rPr>
        <w:t xml:space="preserve"> the rate by this value.</w:t>
      </w:r>
    </w:p>
    <w:p w:rsidR="00D1534A" w:rsidRPr="00884F29" w:rsidRDefault="00D1534A" w:rsidP="00D1534A">
      <w:pPr>
        <w:pStyle w:val="B1"/>
      </w:pPr>
      <w:r w:rsidRPr="00884F29">
        <w:t>-</w:t>
      </w:r>
      <w:r w:rsidRPr="00884F29">
        <w:tab/>
        <w:t>Occurrence: ZeroOrOne</w:t>
      </w:r>
    </w:p>
    <w:p w:rsidR="00D1534A" w:rsidRPr="00884F29" w:rsidRDefault="00D1534A" w:rsidP="00D1534A">
      <w:pPr>
        <w:pStyle w:val="B1"/>
      </w:pPr>
      <w:r w:rsidRPr="00884F29">
        <w:t>-</w:t>
      </w:r>
      <w:r w:rsidRPr="00884F29">
        <w:tab/>
        <w:t xml:space="preserve">Format: </w:t>
      </w:r>
      <w:r w:rsidRPr="00884F29">
        <w:rPr>
          <w:rFonts w:hint="eastAsia"/>
          <w:lang w:eastAsia="ko-KR"/>
        </w:rPr>
        <w:t>int</w:t>
      </w:r>
    </w:p>
    <w:p w:rsidR="00D1534A" w:rsidRPr="00884F29" w:rsidRDefault="00D1534A" w:rsidP="00D1534A">
      <w:pPr>
        <w:pStyle w:val="B1"/>
      </w:pPr>
      <w:r w:rsidRPr="00884F29">
        <w:t>-</w:t>
      </w:r>
      <w:r w:rsidRPr="00884F29">
        <w:tab/>
        <w:t>Minimum Access Types: Get</w:t>
      </w:r>
    </w:p>
    <w:p w:rsidR="00D1534A" w:rsidRPr="00884F29" w:rsidRDefault="00D1534A" w:rsidP="00D1534A">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/ECN/STEP_DOWN</w:t>
      </w:r>
    </w:p>
    <w:p w:rsidR="00D1534A" w:rsidRPr="00884F29" w:rsidRDefault="0067167F" w:rsidP="00D1534A">
      <w:r w:rsidRPr="00884F29">
        <w:t xml:space="preserve">This leaf node represents the </w:t>
      </w:r>
      <w:r w:rsidRPr="00884F29">
        <w:rPr>
          <w:rFonts w:hint="eastAsia"/>
          <w:lang w:eastAsia="ko-KR"/>
        </w:rPr>
        <w:t>de</w:t>
      </w:r>
      <w:r w:rsidRPr="00884F29">
        <w:t xml:space="preserve">crease in the requested maximum encoding rate over current rate, when a </w:t>
      </w:r>
      <w:r w:rsidRPr="00884F29">
        <w:rPr>
          <w:rFonts w:hint="eastAsia"/>
          <w:lang w:eastAsia="ko-KR"/>
        </w:rPr>
        <w:t>down</w:t>
      </w:r>
      <w:r w:rsidRPr="00884F29">
        <w:t>-switch is requested by the receiver</w:t>
      </w:r>
      <w:r w:rsidR="00D1534A" w:rsidRPr="00884F29">
        <w:t>.</w:t>
      </w:r>
    </w:p>
    <w:p w:rsidR="00D1534A" w:rsidRPr="00884F29" w:rsidRDefault="00D1534A" w:rsidP="00D1534A">
      <w:pPr>
        <w:ind w:left="568" w:hanging="284"/>
      </w:pPr>
      <w:r w:rsidRPr="00884F29">
        <w:t>-</w:t>
      </w:r>
      <w:r w:rsidRPr="00884F29">
        <w:tab/>
        <w:t>Occurrence: ZeroOrOne</w:t>
      </w:r>
    </w:p>
    <w:p w:rsidR="00D1534A" w:rsidRPr="00884F29" w:rsidRDefault="00D1534A" w:rsidP="00D1534A">
      <w:pPr>
        <w:ind w:left="568" w:hanging="284"/>
      </w:pPr>
      <w:r w:rsidRPr="00884F29">
        <w:t>-</w:t>
      </w:r>
      <w:r w:rsidRPr="00884F29">
        <w:tab/>
        <w:t xml:space="preserve">Format: </w:t>
      </w:r>
      <w:r w:rsidRPr="00884F29">
        <w:rPr>
          <w:rFonts w:hint="eastAsia"/>
          <w:lang w:eastAsia="ko-KR"/>
        </w:rPr>
        <w:t>chr</w:t>
      </w:r>
    </w:p>
    <w:p w:rsidR="00D1534A" w:rsidRPr="00884F29" w:rsidRDefault="00D1534A" w:rsidP="00D1534A">
      <w:pPr>
        <w:ind w:left="568" w:hanging="284"/>
      </w:pPr>
      <w:r w:rsidRPr="00884F29">
        <w:t>-</w:t>
      </w:r>
      <w:r w:rsidRPr="00884F29">
        <w:tab/>
        <w:t>Minimum Access Types: Get</w:t>
      </w:r>
    </w:p>
    <w:p w:rsidR="00D1534A" w:rsidRPr="00884F29" w:rsidRDefault="00D1534A" w:rsidP="00D1534A">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/ECN/INIT_WAIT</w:t>
      </w:r>
    </w:p>
    <w:p w:rsidR="00D1534A" w:rsidRPr="00884F29" w:rsidRDefault="00D1534A" w:rsidP="00D1534A">
      <w:r w:rsidRPr="00884F29">
        <w:t>This leaf node represents the minimum waiting time (ms) before up-switch is attempted in the initial phase of the session.</w:t>
      </w:r>
    </w:p>
    <w:p w:rsidR="00D1534A" w:rsidRPr="00884F29" w:rsidRDefault="00D1534A" w:rsidP="00D1534A">
      <w:pPr>
        <w:ind w:left="568" w:hanging="284"/>
      </w:pPr>
      <w:r w:rsidRPr="00884F29">
        <w:t>-</w:t>
      </w:r>
      <w:r w:rsidRPr="00884F29">
        <w:tab/>
        <w:t>Occurrence: ZeroOrOne</w:t>
      </w:r>
    </w:p>
    <w:p w:rsidR="00D1534A" w:rsidRPr="00884F29" w:rsidRDefault="00D1534A" w:rsidP="00D1534A">
      <w:pPr>
        <w:ind w:left="568" w:hanging="284"/>
      </w:pPr>
      <w:r w:rsidRPr="00884F29">
        <w:t>-</w:t>
      </w:r>
      <w:r w:rsidRPr="00884F29">
        <w:tab/>
        <w:t>Format: int</w:t>
      </w:r>
    </w:p>
    <w:p w:rsidR="00D1534A" w:rsidRPr="00884F29" w:rsidRDefault="00D1534A" w:rsidP="00D1534A">
      <w:pPr>
        <w:ind w:left="568" w:hanging="284"/>
      </w:pPr>
      <w:r w:rsidRPr="00884F29">
        <w:t>-</w:t>
      </w:r>
      <w:r w:rsidRPr="00884F29">
        <w:tab/>
        <w:t>Minimum Access Types: Get</w:t>
      </w:r>
    </w:p>
    <w:p w:rsidR="00D1534A" w:rsidRPr="00884F29" w:rsidRDefault="00D1534A" w:rsidP="00D1534A">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/ECN/INIT_UPSWITCH_WAIT</w:t>
      </w:r>
    </w:p>
    <w:p w:rsidR="00D1534A" w:rsidRPr="00884F29" w:rsidRDefault="00D1534A" w:rsidP="00D1534A">
      <w:r w:rsidRPr="00884F29">
        <w:t>This leaf node represents the waiting time (ms) at each step during up-switch in the beginning of the session.</w:t>
      </w:r>
    </w:p>
    <w:p w:rsidR="00D1534A" w:rsidRPr="00884F29" w:rsidRDefault="00D1534A" w:rsidP="00D1534A">
      <w:pPr>
        <w:ind w:left="568" w:hanging="284"/>
      </w:pPr>
      <w:r w:rsidRPr="00884F29">
        <w:t>-</w:t>
      </w:r>
      <w:r w:rsidRPr="00884F29">
        <w:tab/>
        <w:t>Occurrence: ZeroOrOne</w:t>
      </w:r>
    </w:p>
    <w:p w:rsidR="00D1534A" w:rsidRPr="00884F29" w:rsidRDefault="00D1534A" w:rsidP="00D1534A">
      <w:pPr>
        <w:ind w:left="568" w:hanging="284"/>
      </w:pPr>
      <w:r w:rsidRPr="00884F29">
        <w:t>-</w:t>
      </w:r>
      <w:r w:rsidRPr="00884F29">
        <w:tab/>
        <w:t>Format: int</w:t>
      </w:r>
    </w:p>
    <w:p w:rsidR="00D1534A" w:rsidRPr="00884F29" w:rsidRDefault="00D1534A" w:rsidP="00D1534A">
      <w:pPr>
        <w:ind w:left="568" w:hanging="284"/>
      </w:pPr>
      <w:r w:rsidRPr="00884F29">
        <w:t>-</w:t>
      </w:r>
      <w:r w:rsidRPr="00884F29">
        <w:tab/>
        <w:t>Minimum Access Types: Get</w:t>
      </w:r>
    </w:p>
    <w:p w:rsidR="00D1534A" w:rsidRPr="00884F29" w:rsidRDefault="00D1534A" w:rsidP="00D1534A">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/ECN/CONGESTION_WAIT</w:t>
      </w:r>
    </w:p>
    <w:p w:rsidR="00D1534A" w:rsidRPr="00884F29" w:rsidRDefault="00D1534A" w:rsidP="00D1534A">
      <w:r w:rsidRPr="00884F29">
        <w:t>This leaf node represents the minimum interval (ms) between detection of ECN-CE and up-switch from the reduced rate.</w:t>
      </w:r>
    </w:p>
    <w:p w:rsidR="00D1534A" w:rsidRPr="00884F29" w:rsidRDefault="00D1534A" w:rsidP="00D1534A">
      <w:pPr>
        <w:ind w:left="568" w:hanging="284"/>
      </w:pPr>
      <w:r w:rsidRPr="00884F29">
        <w:t>-</w:t>
      </w:r>
      <w:r w:rsidRPr="00884F29">
        <w:tab/>
        <w:t>Occurrence: ZeroOrOne</w:t>
      </w:r>
    </w:p>
    <w:p w:rsidR="00D1534A" w:rsidRPr="00884F29" w:rsidRDefault="00D1534A" w:rsidP="00D1534A">
      <w:pPr>
        <w:ind w:left="568" w:hanging="284"/>
      </w:pPr>
      <w:r w:rsidRPr="00884F29">
        <w:t>-</w:t>
      </w:r>
      <w:r w:rsidRPr="00884F29">
        <w:tab/>
        <w:t>Format: int</w:t>
      </w:r>
    </w:p>
    <w:p w:rsidR="00D1534A" w:rsidRPr="00884F29" w:rsidRDefault="00D1534A" w:rsidP="00D1534A">
      <w:pPr>
        <w:ind w:left="568" w:hanging="284"/>
      </w:pPr>
      <w:r w:rsidRPr="00884F29">
        <w:t>-</w:t>
      </w:r>
      <w:r w:rsidRPr="00884F29">
        <w:tab/>
        <w:t>Minimum Access Types: Get</w:t>
      </w:r>
    </w:p>
    <w:p w:rsidR="00D1534A" w:rsidRPr="00884F29" w:rsidRDefault="00D1534A" w:rsidP="00D1534A">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/ECN/CONGESTION_UPSWITCH_WAIT</w:t>
      </w:r>
    </w:p>
    <w:p w:rsidR="00D1534A" w:rsidRPr="00884F29" w:rsidRDefault="00D1534A" w:rsidP="00D1534A">
      <w:pPr>
        <w:rPr>
          <w:color w:val="000000"/>
        </w:rPr>
      </w:pPr>
      <w:r w:rsidRPr="00884F29">
        <w:rPr>
          <w:color w:val="000000"/>
        </w:rPr>
        <w:t>This leaf node represents the waiting time (ms) at each step during up-switch after a congestion event, except for the initial up-switch which uses the ECN/CONGESTION_WAIT time.</w:t>
      </w:r>
    </w:p>
    <w:p w:rsidR="00D1534A" w:rsidRPr="00884F29" w:rsidRDefault="00D1534A" w:rsidP="00D1534A">
      <w:pPr>
        <w:ind w:left="568" w:hanging="284"/>
      </w:pPr>
      <w:r w:rsidRPr="00884F29">
        <w:t>-</w:t>
      </w:r>
      <w:r w:rsidRPr="00884F29">
        <w:tab/>
        <w:t>Occurrence: ZeroOrOne</w:t>
      </w:r>
    </w:p>
    <w:p w:rsidR="00D1534A" w:rsidRPr="00884F29" w:rsidRDefault="00D1534A" w:rsidP="00D1534A">
      <w:pPr>
        <w:ind w:left="568" w:hanging="284"/>
      </w:pPr>
      <w:r w:rsidRPr="00884F29">
        <w:t>-</w:t>
      </w:r>
      <w:r w:rsidRPr="00884F29">
        <w:tab/>
        <w:t>Format: int</w:t>
      </w:r>
    </w:p>
    <w:p w:rsidR="00D1534A" w:rsidRPr="00884F29" w:rsidRDefault="00D1534A" w:rsidP="00D1534A">
      <w:pPr>
        <w:ind w:firstLine="284"/>
        <w:rPr>
          <w:b/>
          <w:sz w:val="32"/>
          <w:szCs w:val="32"/>
        </w:rPr>
      </w:pPr>
      <w:r w:rsidRPr="00884F29">
        <w:t>-</w:t>
      </w:r>
      <w:r w:rsidRPr="00884F29">
        <w:tab/>
        <w:t>Minimum Access Types: Get</w:t>
      </w:r>
    </w:p>
    <w:p w:rsidR="00D1534A" w:rsidRPr="00884F29" w:rsidRDefault="00D1534A" w:rsidP="00D1534A">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/ECN/MIN_RATE</w:t>
      </w:r>
    </w:p>
    <w:p w:rsidR="00D1534A" w:rsidRPr="00884F29" w:rsidRDefault="00D1534A" w:rsidP="00D1534A">
      <w:r w:rsidRPr="00884F29">
        <w:t xml:space="preserve">This interior node is used to allow a reference to </w:t>
      </w:r>
      <w:r w:rsidRPr="00884F29">
        <w:rPr>
          <w:rFonts w:hint="eastAsia"/>
          <w:lang w:eastAsia="ko-KR"/>
        </w:rPr>
        <w:t>a list of</w:t>
      </w:r>
      <w:r w:rsidRPr="00884F29">
        <w:t xml:space="preserve"> parameters related to the minimum bit rate</w:t>
      </w:r>
      <w:r w:rsidRPr="00884F29">
        <w:rPr>
          <w:rFonts w:hint="eastAsia"/>
          <w:lang w:eastAsia="ko-KR"/>
        </w:rPr>
        <w:t xml:space="preserve"> </w:t>
      </w:r>
      <w:r w:rsidRPr="00884F29">
        <w:t xml:space="preserve">during </w:t>
      </w:r>
      <w:r w:rsidRPr="00884F29">
        <w:rPr>
          <w:rFonts w:cs="Arial"/>
        </w:rPr>
        <w:t>ECN-based adaptation</w:t>
      </w:r>
      <w:r w:rsidRPr="00884F29">
        <w:t>.</w:t>
      </w:r>
    </w:p>
    <w:p w:rsidR="00D1534A" w:rsidRPr="00884F29" w:rsidRDefault="00D1534A" w:rsidP="00D1534A">
      <w:pPr>
        <w:ind w:left="568" w:hanging="284"/>
      </w:pPr>
      <w:r w:rsidRPr="00884F29">
        <w:t>-</w:t>
      </w:r>
      <w:r w:rsidRPr="00884F29">
        <w:tab/>
        <w:t>Occurrence: ZeroOrOne</w:t>
      </w:r>
    </w:p>
    <w:p w:rsidR="00D1534A" w:rsidRPr="00884F29" w:rsidRDefault="00D1534A" w:rsidP="00D1534A">
      <w:pPr>
        <w:ind w:left="568" w:hanging="284"/>
        <w:rPr>
          <w:lang w:eastAsia="ko-KR"/>
        </w:rPr>
      </w:pPr>
      <w:r w:rsidRPr="00884F29">
        <w:t>-</w:t>
      </w:r>
      <w:r w:rsidRPr="00884F29">
        <w:tab/>
        <w:t xml:space="preserve">Format: </w:t>
      </w:r>
      <w:r w:rsidRPr="00884F29">
        <w:rPr>
          <w:rFonts w:hint="eastAsia"/>
          <w:lang w:eastAsia="ko-KR"/>
        </w:rPr>
        <w:t>node</w:t>
      </w:r>
    </w:p>
    <w:p w:rsidR="00D1534A" w:rsidRPr="00884F29" w:rsidRDefault="00D1534A" w:rsidP="00D1534A">
      <w:pPr>
        <w:ind w:firstLine="284"/>
        <w:rPr>
          <w:b/>
          <w:sz w:val="32"/>
          <w:szCs w:val="32"/>
          <w:lang w:eastAsia="ko-KR"/>
        </w:rPr>
      </w:pPr>
      <w:r w:rsidRPr="00884F29">
        <w:t>-</w:t>
      </w:r>
      <w:r w:rsidRPr="00884F29">
        <w:tab/>
        <w:t>Minimum Access Types: Get</w:t>
      </w:r>
    </w:p>
    <w:p w:rsidR="00D1534A" w:rsidRPr="00884F29" w:rsidRDefault="00D1534A" w:rsidP="00D1534A">
      <w:pPr>
        <w:rPr>
          <w:b/>
          <w:sz w:val="32"/>
          <w:szCs w:val="32"/>
          <w:lang w:eastAsia="ko-KR"/>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/ECN/MIN_RATE</w:t>
      </w:r>
      <w:r w:rsidRPr="00884F29">
        <w:rPr>
          <w:rFonts w:hint="eastAsia"/>
          <w:b/>
          <w:sz w:val="32"/>
          <w:szCs w:val="32"/>
          <w:lang w:eastAsia="ko-KR"/>
        </w:rPr>
        <w:t>/ABSOLUTE</w:t>
      </w:r>
    </w:p>
    <w:p w:rsidR="00D1534A" w:rsidRPr="00884F29" w:rsidRDefault="00D1534A" w:rsidP="00D1534A">
      <w:pPr>
        <w:tabs>
          <w:tab w:val="left" w:pos="3828"/>
        </w:tabs>
      </w:pPr>
      <w:r w:rsidRPr="00884F29">
        <w:t>This leaf node represents the minimum bit rate (kbps,</w:t>
      </w:r>
      <w:r w:rsidRPr="00884F29">
        <w:rPr>
          <w:color w:val="000000"/>
        </w:rPr>
        <w:t xml:space="preserve"> excluding IP, UDP, RTP and payload overhead</w:t>
      </w:r>
      <w:r w:rsidRPr="00884F29">
        <w:t xml:space="preserve">) that video encoder should use during </w:t>
      </w:r>
      <w:r w:rsidRPr="00884F29">
        <w:rPr>
          <w:rFonts w:cs="Arial"/>
        </w:rPr>
        <w:t>ECN-based adaptation</w:t>
      </w:r>
      <w:r w:rsidRPr="00884F29">
        <w:t xml:space="preserve">. </w:t>
      </w:r>
    </w:p>
    <w:p w:rsidR="00D1534A" w:rsidRPr="00884F29" w:rsidRDefault="00D1534A" w:rsidP="00D1534A">
      <w:pPr>
        <w:ind w:left="568" w:hanging="284"/>
      </w:pPr>
      <w:r w:rsidRPr="00884F29">
        <w:t>-</w:t>
      </w:r>
      <w:r w:rsidRPr="00884F29">
        <w:tab/>
        <w:t>Occurrence: ZeroOrOne</w:t>
      </w:r>
    </w:p>
    <w:p w:rsidR="00D1534A" w:rsidRPr="00884F29" w:rsidRDefault="00D1534A" w:rsidP="00D1534A">
      <w:pPr>
        <w:ind w:left="568" w:hanging="284"/>
      </w:pPr>
      <w:r w:rsidRPr="00884F29">
        <w:t>-</w:t>
      </w:r>
      <w:r w:rsidRPr="00884F29">
        <w:tab/>
        <w:t>Format: float</w:t>
      </w:r>
    </w:p>
    <w:p w:rsidR="00D1534A" w:rsidRPr="00884F29" w:rsidRDefault="00D1534A" w:rsidP="00D1534A">
      <w:pPr>
        <w:ind w:firstLine="284"/>
        <w:rPr>
          <w:b/>
          <w:sz w:val="32"/>
          <w:szCs w:val="32"/>
          <w:lang w:eastAsia="ko-KR"/>
        </w:rPr>
      </w:pPr>
      <w:r w:rsidRPr="00884F29">
        <w:t>-</w:t>
      </w:r>
      <w:r w:rsidRPr="00884F29">
        <w:tab/>
        <w:t>Minimum Access Types: Get</w:t>
      </w:r>
    </w:p>
    <w:p w:rsidR="00D1534A" w:rsidRPr="00884F29" w:rsidRDefault="00D1534A" w:rsidP="00D1534A">
      <w:pPr>
        <w:rPr>
          <w:b/>
          <w:sz w:val="32"/>
          <w:szCs w:val="32"/>
          <w:lang w:eastAsia="ko-KR"/>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/ECN/MIN_RATE</w:t>
      </w:r>
      <w:r w:rsidRPr="00884F29">
        <w:rPr>
          <w:rFonts w:hint="eastAsia"/>
          <w:b/>
          <w:sz w:val="32"/>
          <w:szCs w:val="32"/>
          <w:lang w:eastAsia="ko-KR"/>
        </w:rPr>
        <w:t>/RELATIVE</w:t>
      </w:r>
    </w:p>
    <w:p w:rsidR="00D1534A" w:rsidRPr="00884F29" w:rsidRDefault="00D1534A" w:rsidP="00D1534A">
      <w:r w:rsidRPr="00884F29">
        <w:t xml:space="preserve">This leaf node represents the minimum bit rate (proportion of the bit rate negotiated for the video session) that video encoder should use during </w:t>
      </w:r>
      <w:r w:rsidRPr="00884F29">
        <w:rPr>
          <w:rFonts w:cs="Arial"/>
        </w:rPr>
        <w:t>ECN-based adaptation</w:t>
      </w:r>
      <w:r w:rsidRPr="00884F29">
        <w:t>.</w:t>
      </w:r>
    </w:p>
    <w:p w:rsidR="00D1534A" w:rsidRPr="00884F29" w:rsidRDefault="00D1534A" w:rsidP="00D1534A">
      <w:pPr>
        <w:ind w:left="568" w:hanging="284"/>
      </w:pPr>
      <w:r w:rsidRPr="00884F29">
        <w:t>-</w:t>
      </w:r>
      <w:r w:rsidRPr="00884F29">
        <w:tab/>
        <w:t>Occurrence: ZeroOrOne</w:t>
      </w:r>
    </w:p>
    <w:p w:rsidR="00D1534A" w:rsidRPr="00884F29" w:rsidRDefault="00D1534A" w:rsidP="00D1534A">
      <w:pPr>
        <w:ind w:left="568" w:hanging="284"/>
      </w:pPr>
      <w:r w:rsidRPr="00884F29">
        <w:t>-</w:t>
      </w:r>
      <w:r w:rsidRPr="00884F29">
        <w:tab/>
        <w:t>Format: float</w:t>
      </w:r>
    </w:p>
    <w:p w:rsidR="00D1534A" w:rsidRPr="00884F29" w:rsidRDefault="00D1534A" w:rsidP="00D1534A">
      <w:pPr>
        <w:ind w:firstLine="284"/>
        <w:rPr>
          <w:b/>
          <w:sz w:val="32"/>
          <w:szCs w:val="32"/>
          <w:lang w:eastAsia="ko-KR"/>
        </w:rPr>
      </w:pPr>
      <w:r w:rsidRPr="00884F29">
        <w:t>-</w:t>
      </w:r>
      <w:r w:rsidRPr="00884F29">
        <w:tab/>
        <w:t>Minimum Access Types: Get</w:t>
      </w:r>
    </w:p>
    <w:p w:rsidR="0095769A" w:rsidRPr="00884F29" w:rsidRDefault="0095769A" w:rsidP="0095769A">
      <w:pPr>
        <w:rPr>
          <w:b/>
          <w:sz w:val="32"/>
          <w:szCs w:val="32"/>
        </w:rPr>
      </w:pPr>
      <w:r w:rsidRPr="00884F29">
        <w:rPr>
          <w:b/>
          <w:sz w:val="32"/>
          <w:szCs w:val="32"/>
        </w:rPr>
        <w:t>/&lt;X&gt;/Video/</w:t>
      </w:r>
      <w:r w:rsidRPr="00884F29">
        <w:rPr>
          <w:b/>
          <w:i/>
          <w:iCs/>
          <w:sz w:val="32"/>
          <w:szCs w:val="32"/>
        </w:rPr>
        <w:t>&lt;X&gt;</w:t>
      </w:r>
      <w:r w:rsidRPr="00884F29">
        <w:rPr>
          <w:b/>
          <w:sz w:val="32"/>
          <w:szCs w:val="32"/>
        </w:rPr>
        <w:t>/RTP_GAP</w:t>
      </w:r>
    </w:p>
    <w:p w:rsidR="0067747C" w:rsidRPr="00884F29" w:rsidRDefault="0067747C" w:rsidP="0067747C">
      <w:pPr>
        <w:rPr>
          <w:lang w:eastAsia="ko-KR"/>
        </w:rPr>
      </w:pPr>
      <w:r w:rsidRPr="00884F29">
        <w:t>This leaf node represents</w:t>
      </w:r>
      <w:r w:rsidRPr="00884F29">
        <w:rPr>
          <w:rFonts w:hint="eastAsia"/>
          <w:lang w:eastAsia="ko-KR"/>
        </w:rPr>
        <w:t xml:space="preserve"> the maximum </w:t>
      </w:r>
      <w:r w:rsidRPr="00884F29">
        <w:rPr>
          <w:lang w:eastAsia="ko-KR"/>
        </w:rPr>
        <w:t>interval</w:t>
      </w:r>
      <w:r w:rsidRPr="00884F29">
        <w:rPr>
          <w:rFonts w:hint="eastAsia"/>
          <w:lang w:eastAsia="ko-KR"/>
        </w:rPr>
        <w:t xml:space="preserve"> </w:t>
      </w:r>
      <w:r w:rsidRPr="00884F29">
        <w:rPr>
          <w:lang w:eastAsia="ko-KR"/>
        </w:rPr>
        <w:t xml:space="preserve">between packets </w:t>
      </w:r>
      <w:r w:rsidRPr="00884F29">
        <w:t>(proportion of the estimated frame period)</w:t>
      </w:r>
      <w:r w:rsidRPr="00884F29">
        <w:rPr>
          <w:rFonts w:hint="eastAsia"/>
          <w:lang w:eastAsia="ko-KR"/>
        </w:rPr>
        <w:t xml:space="preserve"> </w:t>
      </w:r>
      <w:r w:rsidRPr="00884F29">
        <w:rPr>
          <w:lang w:eastAsia="ko-KR"/>
        </w:rPr>
        <w:t xml:space="preserve">tolerated, </w:t>
      </w:r>
      <w:r w:rsidRPr="00884F29">
        <w:rPr>
          <w:rFonts w:hint="eastAsia"/>
          <w:lang w:eastAsia="ko-KR"/>
        </w:rPr>
        <w:t xml:space="preserve">before the receiver declares </w:t>
      </w:r>
      <w:r w:rsidRPr="00884F29">
        <w:t>bursty packet loss or severe congestion condition</w:t>
      </w:r>
      <w:r w:rsidRPr="00884F29">
        <w:rPr>
          <w:lang w:eastAsia="ko-KR"/>
        </w:rPr>
        <w:t>.</w:t>
      </w:r>
    </w:p>
    <w:p w:rsidR="0067747C" w:rsidRPr="00884F29" w:rsidRDefault="0067747C" w:rsidP="0067747C">
      <w:pPr>
        <w:pStyle w:val="B1"/>
      </w:pPr>
      <w:r w:rsidRPr="00884F29">
        <w:t>-</w:t>
      </w:r>
      <w:r w:rsidRPr="00884F29">
        <w:tab/>
        <w:t>Occurrence: ZeroOrOne</w:t>
      </w:r>
    </w:p>
    <w:p w:rsidR="0067747C" w:rsidRPr="00884F29" w:rsidRDefault="0067747C" w:rsidP="0067747C">
      <w:pPr>
        <w:pStyle w:val="B1"/>
      </w:pPr>
      <w:r w:rsidRPr="00884F29">
        <w:t>-</w:t>
      </w:r>
      <w:r w:rsidRPr="00884F29">
        <w:tab/>
        <w:t>Format: float</w:t>
      </w:r>
    </w:p>
    <w:p w:rsidR="0067747C" w:rsidRPr="00884F29" w:rsidRDefault="0067747C" w:rsidP="0067747C">
      <w:pPr>
        <w:pStyle w:val="B1"/>
      </w:pPr>
      <w:r w:rsidRPr="00884F29">
        <w:t>-</w:t>
      </w:r>
      <w:r w:rsidRPr="00884F29">
        <w:tab/>
        <w:t>Minimum Access Types: Get</w:t>
      </w:r>
    </w:p>
    <w:p w:rsidR="0067747C" w:rsidRPr="00884F29" w:rsidRDefault="0067747C" w:rsidP="0067747C">
      <w:pPr>
        <w:rPr>
          <w:b/>
          <w:sz w:val="32"/>
          <w:szCs w:val="32"/>
        </w:rPr>
      </w:pPr>
      <w:r w:rsidRPr="00884F29">
        <w:rPr>
          <w:b/>
          <w:sz w:val="32"/>
          <w:szCs w:val="32"/>
        </w:rPr>
        <w:t>/</w:t>
      </w:r>
      <w:r w:rsidRPr="00884F29">
        <w:rPr>
          <w:b/>
          <w:i/>
          <w:iCs/>
          <w:sz w:val="32"/>
          <w:szCs w:val="32"/>
        </w:rPr>
        <w:t>&lt;X&gt;</w:t>
      </w:r>
      <w:r w:rsidRPr="00884F29">
        <w:rPr>
          <w:b/>
          <w:sz w:val="32"/>
          <w:szCs w:val="32"/>
        </w:rPr>
        <w:t>/Video/INC_FBACK_MIN_INTERVAL</w:t>
      </w:r>
    </w:p>
    <w:p w:rsidR="0067747C" w:rsidRPr="00884F29" w:rsidRDefault="0067747C" w:rsidP="0067747C">
      <w:r w:rsidRPr="00884F29">
        <w:t xml:space="preserve">This leaf node represents the </w:t>
      </w:r>
      <w:r w:rsidRPr="00884F29">
        <w:rPr>
          <w:rFonts w:cs="Arial"/>
          <w:lang w:eastAsia="ko-KR"/>
        </w:rPr>
        <w:t>minimum interval (ms) at which rate adaptation feedback such as TMMBR should be sent from the receiver to the sender, when the bit rate is being increased.</w:t>
      </w:r>
    </w:p>
    <w:p w:rsidR="0067747C" w:rsidRPr="00884F29" w:rsidRDefault="0067747C" w:rsidP="0067747C">
      <w:pPr>
        <w:pStyle w:val="B1"/>
      </w:pPr>
      <w:r w:rsidRPr="00884F29">
        <w:t>-</w:t>
      </w:r>
      <w:r w:rsidRPr="00884F29">
        <w:tab/>
        <w:t>Occurrence: ZeroOrOne</w:t>
      </w:r>
    </w:p>
    <w:p w:rsidR="0067747C" w:rsidRPr="00884F29" w:rsidRDefault="0067747C" w:rsidP="0067747C">
      <w:pPr>
        <w:pStyle w:val="B1"/>
      </w:pPr>
      <w:r w:rsidRPr="00884F29">
        <w:t>-</w:t>
      </w:r>
      <w:r w:rsidRPr="00884F29">
        <w:tab/>
        <w:t>Format: int</w:t>
      </w:r>
    </w:p>
    <w:p w:rsidR="0067747C" w:rsidRPr="00884F29" w:rsidRDefault="0067747C" w:rsidP="0067747C">
      <w:pPr>
        <w:pStyle w:val="B1"/>
        <w:rPr>
          <w:b/>
          <w:bCs/>
        </w:rPr>
      </w:pPr>
      <w:r w:rsidRPr="00884F29">
        <w:t>-</w:t>
      </w:r>
      <w:r w:rsidRPr="00884F29">
        <w:tab/>
        <w:t>Minimum Access Types: Get</w:t>
      </w:r>
    </w:p>
    <w:p w:rsidR="0095769A" w:rsidRPr="00884F29" w:rsidRDefault="0095769A" w:rsidP="0095769A">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/DEC_FBACK_MIN_INTERVAL</w:t>
      </w:r>
    </w:p>
    <w:p w:rsidR="0067747C" w:rsidRPr="00884F29" w:rsidRDefault="0067747C" w:rsidP="0067747C">
      <w:r w:rsidRPr="00884F29">
        <w:t xml:space="preserve">This leaf node represents the </w:t>
      </w:r>
      <w:r w:rsidRPr="00884F29">
        <w:rPr>
          <w:rFonts w:cs="Arial"/>
          <w:lang w:eastAsia="ko-KR"/>
        </w:rPr>
        <w:t>minimum interval (ms) at which rate adaptation feedback such as TMMBR should be sent from the receiver to the sender, when the bit rate is being decreased.</w:t>
      </w:r>
    </w:p>
    <w:p w:rsidR="0067747C" w:rsidRPr="00884F29" w:rsidRDefault="0067747C" w:rsidP="0067747C">
      <w:pPr>
        <w:pStyle w:val="B1"/>
      </w:pPr>
      <w:r w:rsidRPr="00884F29">
        <w:t>-</w:t>
      </w:r>
      <w:r w:rsidRPr="00884F29">
        <w:tab/>
        <w:t>Occurrence: ZeroOrOne</w:t>
      </w:r>
    </w:p>
    <w:p w:rsidR="0067747C" w:rsidRPr="00884F29" w:rsidRDefault="0067747C" w:rsidP="0067747C">
      <w:pPr>
        <w:pStyle w:val="B1"/>
      </w:pPr>
      <w:r w:rsidRPr="00884F29">
        <w:t>-</w:t>
      </w:r>
      <w:r w:rsidRPr="00884F29">
        <w:tab/>
        <w:t>Format: int</w:t>
      </w:r>
    </w:p>
    <w:p w:rsidR="0067747C" w:rsidRPr="00884F29" w:rsidRDefault="0067747C" w:rsidP="0067747C">
      <w:pPr>
        <w:pStyle w:val="B1"/>
      </w:pPr>
      <w:r w:rsidRPr="00884F29">
        <w:t>-</w:t>
      </w:r>
      <w:r w:rsidRPr="00884F29">
        <w:tab/>
        <w:t>Minimum Access Types: Get</w:t>
      </w:r>
    </w:p>
    <w:p w:rsidR="0095769A" w:rsidRPr="00884F29" w:rsidRDefault="0095769A" w:rsidP="0095769A">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/TP_DURATION_HI</w:t>
      </w:r>
    </w:p>
    <w:p w:rsidR="0067747C" w:rsidRPr="00884F29" w:rsidRDefault="0067747C" w:rsidP="0067747C">
      <w:pPr>
        <w:rPr>
          <w:lang w:eastAsia="ko-KR"/>
        </w:rPr>
      </w:pPr>
      <w:r w:rsidRPr="00884F29">
        <w:t>This leaf node represents</w:t>
      </w:r>
      <w:r w:rsidRPr="00884F29">
        <w:rPr>
          <w:rFonts w:hint="eastAsia"/>
          <w:lang w:eastAsia="ko-KR"/>
        </w:rPr>
        <w:t xml:space="preserve"> the </w:t>
      </w:r>
      <w:r w:rsidRPr="00884F29">
        <w:rPr>
          <w:rFonts w:cs="Arial"/>
        </w:rPr>
        <w:t>duration (ms) of sliding window over which the interval between packet arrival and playout is observed. The computed value is compared with TARGET_PLAYOUT_MARGIN_HI.</w:t>
      </w:r>
    </w:p>
    <w:p w:rsidR="0067747C" w:rsidRPr="00884F29" w:rsidRDefault="0067747C" w:rsidP="0067747C">
      <w:pPr>
        <w:pStyle w:val="B1"/>
      </w:pPr>
      <w:r w:rsidRPr="00884F29">
        <w:t>-</w:t>
      </w:r>
      <w:r w:rsidRPr="00884F29">
        <w:tab/>
        <w:t>Occurrence: ZeroOrOne</w:t>
      </w:r>
    </w:p>
    <w:p w:rsidR="0067747C" w:rsidRPr="00884F29" w:rsidRDefault="0067747C" w:rsidP="0067747C">
      <w:pPr>
        <w:pStyle w:val="B1"/>
      </w:pPr>
      <w:r w:rsidRPr="00884F29">
        <w:t>-</w:t>
      </w:r>
      <w:r w:rsidRPr="00884F29">
        <w:tab/>
        <w:t>Format: int</w:t>
      </w:r>
    </w:p>
    <w:p w:rsidR="0067747C" w:rsidRPr="00884F29" w:rsidRDefault="0067747C" w:rsidP="0067747C">
      <w:pPr>
        <w:pStyle w:val="B1"/>
      </w:pPr>
      <w:r w:rsidRPr="00884F29">
        <w:t>-</w:t>
      </w:r>
      <w:r w:rsidRPr="00884F29">
        <w:tab/>
        <w:t>Minimum Access Types: Get</w:t>
      </w:r>
    </w:p>
    <w:p w:rsidR="0095769A" w:rsidRPr="00884F29" w:rsidRDefault="0095769A" w:rsidP="0095769A">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/TP_DURATION_MIN</w:t>
      </w:r>
    </w:p>
    <w:p w:rsidR="0067747C" w:rsidRPr="00884F29" w:rsidRDefault="0067747C" w:rsidP="0067747C">
      <w:pPr>
        <w:rPr>
          <w:lang w:eastAsia="ko-KR"/>
        </w:rPr>
      </w:pPr>
      <w:r w:rsidRPr="00884F29">
        <w:t>This leaf node represents</w:t>
      </w:r>
      <w:r w:rsidRPr="00884F29">
        <w:rPr>
          <w:rFonts w:hint="eastAsia"/>
          <w:lang w:eastAsia="ko-KR"/>
        </w:rPr>
        <w:t xml:space="preserve"> the </w:t>
      </w:r>
      <w:r w:rsidRPr="00884F29">
        <w:rPr>
          <w:lang w:eastAsia="ko-KR"/>
        </w:rPr>
        <w:t>d</w:t>
      </w:r>
      <w:r w:rsidRPr="00884F29">
        <w:rPr>
          <w:rFonts w:cs="Arial"/>
        </w:rPr>
        <w:t>uration (ms) of sliding window over which the interval between packet arrival and playout is observed. The computed value is compared with TARGET_PLAYOUT_MARGIN_MIN.</w:t>
      </w:r>
    </w:p>
    <w:p w:rsidR="0067747C" w:rsidRPr="00884F29" w:rsidRDefault="0067747C" w:rsidP="0067747C">
      <w:pPr>
        <w:pStyle w:val="B1"/>
      </w:pPr>
      <w:r w:rsidRPr="00884F29">
        <w:t>-</w:t>
      </w:r>
      <w:r w:rsidRPr="00884F29">
        <w:tab/>
        <w:t>Occurrence: ZeroOrOne</w:t>
      </w:r>
    </w:p>
    <w:p w:rsidR="0067747C" w:rsidRPr="00884F29" w:rsidRDefault="0067747C" w:rsidP="0067747C">
      <w:pPr>
        <w:pStyle w:val="B1"/>
      </w:pPr>
      <w:r w:rsidRPr="00884F29">
        <w:t>-</w:t>
      </w:r>
      <w:r w:rsidRPr="00884F29">
        <w:tab/>
        <w:t>Format: int</w:t>
      </w:r>
    </w:p>
    <w:p w:rsidR="0067747C" w:rsidRPr="00884F29" w:rsidRDefault="0067747C" w:rsidP="0067747C">
      <w:pPr>
        <w:pStyle w:val="B1"/>
      </w:pPr>
      <w:r w:rsidRPr="00884F29">
        <w:t>-</w:t>
      </w:r>
      <w:r w:rsidRPr="00884F29">
        <w:tab/>
        <w:t>Minimum Access Types: Get</w:t>
      </w:r>
    </w:p>
    <w:p w:rsidR="00662E14" w:rsidRPr="00884F29" w:rsidRDefault="00662E14" w:rsidP="00662E14">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/TARGET_PLAYOUT_MARGIN_HI</w:t>
      </w:r>
    </w:p>
    <w:p w:rsidR="0067747C" w:rsidRPr="00884F29" w:rsidRDefault="0067747C" w:rsidP="0067747C">
      <w:r w:rsidRPr="00884F29">
        <w:t>This leaf node represents</w:t>
      </w:r>
      <w:r w:rsidRPr="00884F29">
        <w:rPr>
          <w:rFonts w:hint="eastAsia"/>
          <w:lang w:eastAsia="ko-KR"/>
        </w:rPr>
        <w:t xml:space="preserve"> the</w:t>
      </w:r>
      <w:r w:rsidRPr="00884F29">
        <w:rPr>
          <w:lang w:eastAsia="ko-KR"/>
        </w:rPr>
        <w:t xml:space="preserve"> u</w:t>
      </w:r>
      <w:r w:rsidRPr="00884F29">
        <w:rPr>
          <w:rFonts w:cs="Arial"/>
        </w:rPr>
        <w:t>pper threshold of the interval (ms) between packet arrival and its properly scheduled playout.</w:t>
      </w:r>
    </w:p>
    <w:p w:rsidR="0067747C" w:rsidRPr="00884F29" w:rsidRDefault="0067747C" w:rsidP="0067747C">
      <w:pPr>
        <w:pStyle w:val="B1"/>
      </w:pPr>
      <w:r w:rsidRPr="00884F29">
        <w:t>-</w:t>
      </w:r>
      <w:r w:rsidRPr="00884F29">
        <w:tab/>
        <w:t>Occurrence: ZeroOrOne</w:t>
      </w:r>
    </w:p>
    <w:p w:rsidR="0067747C" w:rsidRPr="00884F29" w:rsidRDefault="0067747C" w:rsidP="0067747C">
      <w:pPr>
        <w:pStyle w:val="B1"/>
      </w:pPr>
      <w:r w:rsidRPr="00884F29">
        <w:t>-</w:t>
      </w:r>
      <w:r w:rsidRPr="00884F29">
        <w:tab/>
        <w:t>Format: int</w:t>
      </w:r>
    </w:p>
    <w:p w:rsidR="0067747C" w:rsidRPr="00884F29" w:rsidRDefault="0067747C" w:rsidP="0067747C">
      <w:pPr>
        <w:pStyle w:val="B1"/>
      </w:pPr>
      <w:r w:rsidRPr="00884F29">
        <w:t>-</w:t>
      </w:r>
      <w:r w:rsidRPr="00884F29">
        <w:tab/>
        <w:t>Minimum Access Types: Get</w:t>
      </w:r>
    </w:p>
    <w:p w:rsidR="00662E14" w:rsidRPr="00884F29" w:rsidRDefault="00662E14" w:rsidP="00662E14">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/TARGET_PLAYOUT_MARGIN_MIN</w:t>
      </w:r>
    </w:p>
    <w:p w:rsidR="0067747C" w:rsidRPr="00884F29" w:rsidRDefault="0067747C" w:rsidP="0067747C">
      <w:pPr>
        <w:rPr>
          <w:lang w:eastAsia="ko-KR"/>
        </w:rPr>
      </w:pPr>
      <w:r w:rsidRPr="00884F29">
        <w:t>This leaf node represents</w:t>
      </w:r>
      <w:r w:rsidRPr="00884F29">
        <w:rPr>
          <w:rFonts w:hint="eastAsia"/>
          <w:lang w:eastAsia="ko-KR"/>
        </w:rPr>
        <w:t xml:space="preserve"> the </w:t>
      </w:r>
      <w:r w:rsidRPr="00884F29">
        <w:rPr>
          <w:lang w:eastAsia="ko-KR"/>
        </w:rPr>
        <w:t>lower threshold of the</w:t>
      </w:r>
      <w:r w:rsidRPr="00884F29">
        <w:rPr>
          <w:rFonts w:cs="Arial"/>
        </w:rPr>
        <w:t xml:space="preserve"> interval (ms) between packet arrival and its properly scheduled playout.</w:t>
      </w:r>
    </w:p>
    <w:p w:rsidR="0067747C" w:rsidRPr="00884F29" w:rsidRDefault="0067747C" w:rsidP="0067747C">
      <w:pPr>
        <w:pStyle w:val="B1"/>
      </w:pPr>
      <w:r w:rsidRPr="00884F29">
        <w:t>-</w:t>
      </w:r>
      <w:r w:rsidRPr="00884F29">
        <w:tab/>
        <w:t>Occurrence: ZeroOrOne</w:t>
      </w:r>
    </w:p>
    <w:p w:rsidR="0067747C" w:rsidRPr="00884F29" w:rsidRDefault="0067747C" w:rsidP="0067747C">
      <w:pPr>
        <w:pStyle w:val="B1"/>
      </w:pPr>
      <w:r w:rsidRPr="00884F29">
        <w:t>-</w:t>
      </w:r>
      <w:r w:rsidRPr="00884F29">
        <w:tab/>
        <w:t>Format: int</w:t>
      </w:r>
    </w:p>
    <w:p w:rsidR="0067747C" w:rsidRPr="00884F29" w:rsidRDefault="0067747C" w:rsidP="0067747C">
      <w:pPr>
        <w:pStyle w:val="B1"/>
      </w:pPr>
      <w:r w:rsidRPr="00884F29">
        <w:t>-</w:t>
      </w:r>
      <w:r w:rsidRPr="00884F29">
        <w:tab/>
        <w:t>Minimum Access Types: Get</w:t>
      </w:r>
    </w:p>
    <w:p w:rsidR="00662E14" w:rsidRPr="00884F29" w:rsidRDefault="00662E14" w:rsidP="00662E14">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/RAMP_UP_RATE</w:t>
      </w:r>
    </w:p>
    <w:p w:rsidR="0067747C" w:rsidRPr="00884F29" w:rsidRDefault="0067747C" w:rsidP="0067747C">
      <w:r w:rsidRPr="00884F29">
        <w:t>This leaf node represents</w:t>
      </w:r>
      <w:r w:rsidRPr="00884F29">
        <w:rPr>
          <w:rFonts w:hint="eastAsia"/>
          <w:lang w:eastAsia="ko-KR"/>
        </w:rPr>
        <w:t xml:space="preserve"> the r</w:t>
      </w:r>
      <w:r w:rsidRPr="00884F29">
        <w:t>ate (kbps/s)</w:t>
      </w:r>
      <w:r w:rsidRPr="00884F29">
        <w:rPr>
          <w:rFonts w:hint="eastAsia"/>
          <w:lang w:eastAsia="ko-KR"/>
        </w:rPr>
        <w:t xml:space="preserve"> </w:t>
      </w:r>
      <w:r w:rsidRPr="00884F29">
        <w:rPr>
          <w:lang w:eastAsia="ko-KR"/>
        </w:rPr>
        <w:t>at</w:t>
      </w:r>
      <w:r w:rsidRPr="00884F29">
        <w:t xml:space="preserve"> which </w:t>
      </w:r>
      <w:r w:rsidRPr="00884F29">
        <w:rPr>
          <w:rFonts w:hint="eastAsia"/>
          <w:lang w:eastAsia="ko-KR"/>
        </w:rPr>
        <w:t xml:space="preserve">video </w:t>
      </w:r>
      <w:r w:rsidRPr="00884F29">
        <w:t xml:space="preserve">encoder should increase its maximum </w:t>
      </w:r>
      <w:r w:rsidRPr="00884F29">
        <w:rPr>
          <w:rFonts w:hint="eastAsia"/>
          <w:lang w:eastAsia="ko-KR"/>
        </w:rPr>
        <w:t>bit</w:t>
      </w:r>
      <w:r w:rsidRPr="00884F29">
        <w:t xml:space="preserve"> </w:t>
      </w:r>
      <w:r w:rsidRPr="00884F29">
        <w:rPr>
          <w:rFonts w:hint="eastAsia"/>
        </w:rPr>
        <w:t>rate</w:t>
      </w:r>
      <w:r w:rsidRPr="00884F29">
        <w:rPr>
          <w:rFonts w:hint="eastAsia"/>
          <w:lang w:eastAsia="ko-KR"/>
        </w:rPr>
        <w:t xml:space="preserve"> </w:t>
      </w:r>
      <w:r w:rsidRPr="00884F29">
        <w:rPr>
          <w:rFonts w:cs="Arial"/>
          <w:lang w:eastAsia="ko-KR"/>
        </w:rPr>
        <w:t>from current value to the value indicated in the most recently received TMMBR message.</w:t>
      </w:r>
    </w:p>
    <w:p w:rsidR="0067747C" w:rsidRPr="00884F29" w:rsidRDefault="0067747C" w:rsidP="0067747C">
      <w:pPr>
        <w:pStyle w:val="B1"/>
      </w:pPr>
      <w:r w:rsidRPr="00884F29">
        <w:t>-</w:t>
      </w:r>
      <w:r w:rsidRPr="00884F29">
        <w:tab/>
        <w:t>Occurrence: ZeroOrOne</w:t>
      </w:r>
    </w:p>
    <w:p w:rsidR="0067747C" w:rsidRPr="00884F29" w:rsidRDefault="0067747C" w:rsidP="0067747C">
      <w:pPr>
        <w:pStyle w:val="B1"/>
      </w:pPr>
      <w:r w:rsidRPr="00884F29">
        <w:t>-</w:t>
      </w:r>
      <w:r w:rsidRPr="00884F29">
        <w:tab/>
        <w:t>Format: float</w:t>
      </w:r>
    </w:p>
    <w:p w:rsidR="0067747C" w:rsidRPr="00884F29" w:rsidRDefault="0067747C" w:rsidP="0067747C">
      <w:pPr>
        <w:pStyle w:val="B1"/>
      </w:pPr>
      <w:r w:rsidRPr="00884F29">
        <w:t>-</w:t>
      </w:r>
      <w:r w:rsidRPr="00884F29">
        <w:tab/>
        <w:t>Minimum Access Types: Get</w:t>
      </w:r>
    </w:p>
    <w:p w:rsidR="00662E14" w:rsidRPr="00884F29" w:rsidRDefault="00662E14" w:rsidP="00662E14">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/RAMP_DOWN_RATE</w:t>
      </w:r>
    </w:p>
    <w:p w:rsidR="0067747C" w:rsidRPr="00884F29" w:rsidRDefault="0067747C" w:rsidP="0067747C">
      <w:r w:rsidRPr="00884F29">
        <w:t>This leaf node represents</w:t>
      </w:r>
      <w:r w:rsidRPr="00884F29">
        <w:rPr>
          <w:rFonts w:hint="eastAsia"/>
          <w:lang w:eastAsia="ko-KR"/>
        </w:rPr>
        <w:t xml:space="preserve"> the r</w:t>
      </w:r>
      <w:r w:rsidRPr="00884F29">
        <w:t>ate (kbps/s)</w:t>
      </w:r>
      <w:r w:rsidRPr="00884F29">
        <w:rPr>
          <w:rFonts w:hint="eastAsia"/>
          <w:lang w:eastAsia="ko-KR"/>
        </w:rPr>
        <w:t xml:space="preserve"> </w:t>
      </w:r>
      <w:r w:rsidRPr="00884F29">
        <w:rPr>
          <w:lang w:eastAsia="ko-KR"/>
        </w:rPr>
        <w:t xml:space="preserve">at </w:t>
      </w:r>
      <w:r w:rsidRPr="00884F29">
        <w:t xml:space="preserve">which </w:t>
      </w:r>
      <w:r w:rsidRPr="00884F29">
        <w:rPr>
          <w:rFonts w:hint="eastAsia"/>
          <w:lang w:eastAsia="ko-KR"/>
        </w:rPr>
        <w:t xml:space="preserve">video </w:t>
      </w:r>
      <w:r w:rsidRPr="00884F29">
        <w:t xml:space="preserve">encoder should decrease its maximum </w:t>
      </w:r>
      <w:r w:rsidRPr="00884F29">
        <w:rPr>
          <w:rFonts w:hint="eastAsia"/>
          <w:lang w:eastAsia="ko-KR"/>
        </w:rPr>
        <w:t>bit</w:t>
      </w:r>
      <w:r w:rsidRPr="00884F29">
        <w:t xml:space="preserve"> </w:t>
      </w:r>
      <w:r w:rsidRPr="00884F29">
        <w:rPr>
          <w:rFonts w:hint="eastAsia"/>
        </w:rPr>
        <w:t>rate</w:t>
      </w:r>
      <w:r w:rsidRPr="00884F29">
        <w:rPr>
          <w:rFonts w:hint="eastAsia"/>
          <w:lang w:eastAsia="ko-KR"/>
        </w:rPr>
        <w:t xml:space="preserve"> </w:t>
      </w:r>
      <w:r w:rsidRPr="00884F29">
        <w:rPr>
          <w:rFonts w:cs="Arial"/>
          <w:lang w:eastAsia="ko-KR"/>
        </w:rPr>
        <w:t>from current value to the value indicated in the most recently received TMMBR message.</w:t>
      </w:r>
    </w:p>
    <w:p w:rsidR="0067747C" w:rsidRPr="00884F29" w:rsidRDefault="0067747C" w:rsidP="0067747C">
      <w:pPr>
        <w:pStyle w:val="B1"/>
      </w:pPr>
      <w:r w:rsidRPr="00884F29">
        <w:t>-</w:t>
      </w:r>
      <w:r w:rsidRPr="00884F29">
        <w:tab/>
        <w:t>Occurrence: ZeroOrOne</w:t>
      </w:r>
    </w:p>
    <w:p w:rsidR="0067747C" w:rsidRPr="00884F29" w:rsidRDefault="0067747C" w:rsidP="0067747C">
      <w:pPr>
        <w:pStyle w:val="B1"/>
      </w:pPr>
      <w:r w:rsidRPr="00884F29">
        <w:t>-</w:t>
      </w:r>
      <w:r w:rsidRPr="00884F29">
        <w:tab/>
        <w:t>Format: float</w:t>
      </w:r>
    </w:p>
    <w:p w:rsidR="0067747C" w:rsidRPr="00884F29" w:rsidRDefault="0067747C" w:rsidP="0067747C">
      <w:pPr>
        <w:pStyle w:val="B1"/>
      </w:pPr>
      <w:r w:rsidRPr="00884F29">
        <w:t>-</w:t>
      </w:r>
      <w:r w:rsidRPr="00884F29">
        <w:tab/>
        <w:t>Minimum Access Types: Get</w:t>
      </w:r>
    </w:p>
    <w:p w:rsidR="00662E14" w:rsidRPr="00884F29" w:rsidRDefault="00662E14" w:rsidP="00662E14">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/DECONGEST_TIME</w:t>
      </w:r>
    </w:p>
    <w:p w:rsidR="0067747C" w:rsidRPr="00884F29" w:rsidRDefault="0067747C" w:rsidP="0067747C">
      <w:pPr>
        <w:rPr>
          <w:lang w:eastAsia="ko-KR"/>
        </w:rPr>
      </w:pPr>
      <w:r w:rsidRPr="00884F29">
        <w:t>This leaf node represents</w:t>
      </w:r>
      <w:r w:rsidRPr="00884F29">
        <w:rPr>
          <w:rFonts w:hint="eastAsia"/>
          <w:lang w:eastAsia="ko-KR"/>
        </w:rPr>
        <w:t xml:space="preserve"> </w:t>
      </w:r>
      <w:r w:rsidRPr="00884F29">
        <w:rPr>
          <w:rFonts w:cs="Arial"/>
          <w:lang w:eastAsia="ko-KR"/>
        </w:rPr>
        <w:t>the time (ms) the receiver should command the sender to spend in decongesting the transmission path, before attempting to transmit at the sustainable rate of the path.</w:t>
      </w:r>
    </w:p>
    <w:p w:rsidR="0067747C" w:rsidRPr="00884F29" w:rsidRDefault="0067747C" w:rsidP="0067747C">
      <w:pPr>
        <w:pStyle w:val="B1"/>
      </w:pPr>
      <w:r w:rsidRPr="00884F29">
        <w:t>-</w:t>
      </w:r>
      <w:r w:rsidRPr="00884F29">
        <w:tab/>
        <w:t>Occurrence: ZeroOrOne</w:t>
      </w:r>
    </w:p>
    <w:p w:rsidR="0067747C" w:rsidRPr="00884F29" w:rsidRDefault="0067747C" w:rsidP="0067747C">
      <w:pPr>
        <w:pStyle w:val="B1"/>
      </w:pPr>
      <w:r w:rsidRPr="00884F29">
        <w:t>-</w:t>
      </w:r>
      <w:r w:rsidRPr="00884F29">
        <w:tab/>
        <w:t>Format: int</w:t>
      </w:r>
    </w:p>
    <w:p w:rsidR="0067747C" w:rsidRPr="00884F29" w:rsidRDefault="0067747C" w:rsidP="0067747C">
      <w:pPr>
        <w:pStyle w:val="B1"/>
      </w:pPr>
      <w:r w:rsidRPr="00884F29">
        <w:t>-</w:t>
      </w:r>
      <w:r w:rsidRPr="00884F29">
        <w:tab/>
        <w:t>Minimum Access Types: Get</w:t>
      </w:r>
    </w:p>
    <w:p w:rsidR="00662E14" w:rsidRPr="00884F29" w:rsidRDefault="00662E14" w:rsidP="00662E14">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/HOLD_DROP_END</w:t>
      </w:r>
    </w:p>
    <w:p w:rsidR="0067747C" w:rsidRPr="00884F29" w:rsidRDefault="0067747C" w:rsidP="0067747C">
      <w:pPr>
        <w:rPr>
          <w:lang w:eastAsia="ko-KR"/>
        </w:rPr>
      </w:pPr>
      <w:r w:rsidRPr="00884F29">
        <w:t>This leaf node represents</w:t>
      </w:r>
      <w:r w:rsidRPr="00884F29">
        <w:rPr>
          <w:rFonts w:hint="eastAsia"/>
          <w:lang w:eastAsia="ko-KR"/>
        </w:rPr>
        <w:t xml:space="preserve"> </w:t>
      </w:r>
      <w:r w:rsidRPr="00884F29">
        <w:rPr>
          <w:lang w:eastAsia="ko-KR"/>
        </w:rPr>
        <w:t xml:space="preserve">a </w:t>
      </w:r>
      <w:r w:rsidRPr="00884F29">
        <w:rPr>
          <w:rFonts w:cs="Arial"/>
        </w:rPr>
        <w:t>tri-valued parameter that controls how the sender should behave in case video quality cannot meet the requirements set in BIT_RATE, FRAME_RATE, or QP.</w:t>
      </w:r>
    </w:p>
    <w:p w:rsidR="0067747C" w:rsidRPr="00884F29" w:rsidRDefault="0067747C" w:rsidP="0067747C">
      <w:pPr>
        <w:pStyle w:val="B1"/>
      </w:pPr>
      <w:r w:rsidRPr="00884F29">
        <w:t>-</w:t>
      </w:r>
      <w:r w:rsidRPr="00884F29">
        <w:tab/>
        <w:t>Occurrence: ZeroOrOne</w:t>
      </w:r>
    </w:p>
    <w:p w:rsidR="0067747C" w:rsidRPr="00884F29" w:rsidRDefault="0067747C" w:rsidP="0067747C">
      <w:pPr>
        <w:pStyle w:val="B1"/>
      </w:pPr>
      <w:r w:rsidRPr="00884F29">
        <w:t>-</w:t>
      </w:r>
      <w:r w:rsidRPr="00884F29">
        <w:tab/>
        <w:t>Format: int</w:t>
      </w:r>
    </w:p>
    <w:p w:rsidR="0067747C" w:rsidRPr="00884F29" w:rsidRDefault="0067747C" w:rsidP="0067747C">
      <w:pPr>
        <w:pStyle w:val="B1"/>
      </w:pPr>
      <w:r w:rsidRPr="00884F29">
        <w:t>-</w:t>
      </w:r>
      <w:r w:rsidRPr="00884F29">
        <w:tab/>
        <w:t>Minimum Access Types: Get</w:t>
      </w:r>
    </w:p>
    <w:p w:rsidR="0067747C" w:rsidRPr="00884F29" w:rsidRDefault="0067747C" w:rsidP="0067747C">
      <w:pPr>
        <w:pStyle w:val="B1"/>
      </w:pPr>
      <w:r w:rsidRPr="00884F29">
        <w:t>-</w:t>
      </w:r>
      <w:r w:rsidRPr="00884F29">
        <w:tab/>
        <w:t>Values: 0, 1, 2</w:t>
      </w:r>
    </w:p>
    <w:p w:rsidR="00662E14" w:rsidRPr="00884F29" w:rsidRDefault="00662E14" w:rsidP="00662E14">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/INITIAL_CODEC_RATE</w:t>
      </w:r>
    </w:p>
    <w:p w:rsidR="0067747C" w:rsidRPr="00884F29" w:rsidRDefault="0067747C" w:rsidP="0067747C">
      <w:pPr>
        <w:rPr>
          <w:lang w:eastAsia="ko-KR"/>
        </w:rPr>
      </w:pPr>
      <w:r w:rsidRPr="00884F29">
        <w:t>This leaf node represents</w:t>
      </w:r>
      <w:r w:rsidRPr="00884F29">
        <w:rPr>
          <w:rFonts w:hint="eastAsia"/>
          <w:lang w:eastAsia="ko-KR"/>
        </w:rPr>
        <w:t xml:space="preserve"> the </w:t>
      </w:r>
      <w:r w:rsidRPr="00884F29">
        <w:rPr>
          <w:rFonts w:cs="Arial"/>
        </w:rPr>
        <w:t>initial bit rate (proportion of the bit rate negotiated for the video session) that the sender should begin encoding video at.</w:t>
      </w:r>
    </w:p>
    <w:p w:rsidR="0067747C" w:rsidRPr="00884F29" w:rsidRDefault="0067747C" w:rsidP="0067747C">
      <w:pPr>
        <w:pStyle w:val="B1"/>
      </w:pPr>
      <w:r w:rsidRPr="00884F29">
        <w:t>-</w:t>
      </w:r>
      <w:r w:rsidRPr="00884F29">
        <w:tab/>
        <w:t>Occurrence: ZeroOrOne</w:t>
      </w:r>
    </w:p>
    <w:p w:rsidR="0067747C" w:rsidRPr="00884F29" w:rsidRDefault="0067747C" w:rsidP="0067747C">
      <w:pPr>
        <w:pStyle w:val="B1"/>
      </w:pPr>
      <w:r w:rsidRPr="00884F29">
        <w:t>-</w:t>
      </w:r>
      <w:r w:rsidRPr="00884F29">
        <w:tab/>
        <w:t>Format: float</w:t>
      </w:r>
    </w:p>
    <w:p w:rsidR="0067747C" w:rsidRPr="00884F29" w:rsidRDefault="0067747C" w:rsidP="0067747C">
      <w:pPr>
        <w:pStyle w:val="B1"/>
      </w:pPr>
      <w:r w:rsidRPr="00884F29">
        <w:t>-</w:t>
      </w:r>
      <w:r w:rsidRPr="00884F29">
        <w:tab/>
        <w:t>Minimum Access Types: Get</w:t>
      </w:r>
    </w:p>
    <w:p w:rsidR="0067747C" w:rsidRPr="00884F29" w:rsidRDefault="0067747C" w:rsidP="0067747C">
      <w:pPr>
        <w:pStyle w:val="B1"/>
      </w:pPr>
      <w:r w:rsidRPr="00884F29">
        <w:t>-</w:t>
      </w:r>
      <w:r w:rsidRPr="00884F29">
        <w:tab/>
        <w:t>Values: 0 ~ 100 %</w:t>
      </w:r>
    </w:p>
    <w:p w:rsidR="00662E14" w:rsidRPr="00884F29" w:rsidRDefault="00662E14" w:rsidP="00662E14">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/X_PERCENTILE</w:t>
      </w:r>
    </w:p>
    <w:p w:rsidR="0067747C" w:rsidRPr="00884F29" w:rsidRDefault="0067747C" w:rsidP="0067747C">
      <w:pPr>
        <w:rPr>
          <w:lang w:eastAsia="ko-KR"/>
        </w:rPr>
      </w:pPr>
      <w:r w:rsidRPr="00884F29">
        <w:t>This leaf node represents</w:t>
      </w:r>
      <w:r w:rsidRPr="00884F29">
        <w:rPr>
          <w:rFonts w:hint="eastAsia"/>
          <w:lang w:eastAsia="ko-KR"/>
        </w:rPr>
        <w:t xml:space="preserve"> the </w:t>
      </w:r>
      <w:r w:rsidRPr="00884F29">
        <w:rPr>
          <w:rFonts w:cs="Arial"/>
        </w:rPr>
        <w:t>percentile point of packet arrival distribution used with the TARGET_PLAYOUT_MARGIN parameters.</w:t>
      </w:r>
    </w:p>
    <w:p w:rsidR="0067747C" w:rsidRPr="00884F29" w:rsidRDefault="0067747C" w:rsidP="0067747C">
      <w:pPr>
        <w:pStyle w:val="B1"/>
      </w:pPr>
      <w:r w:rsidRPr="00884F29">
        <w:t>-</w:t>
      </w:r>
      <w:r w:rsidRPr="00884F29">
        <w:tab/>
        <w:t>Occurrence: ZeroOrOne</w:t>
      </w:r>
    </w:p>
    <w:p w:rsidR="0067747C" w:rsidRPr="00884F29" w:rsidRDefault="0067747C" w:rsidP="0067747C">
      <w:pPr>
        <w:pStyle w:val="B1"/>
      </w:pPr>
      <w:r w:rsidRPr="00884F29">
        <w:t>-</w:t>
      </w:r>
      <w:r w:rsidRPr="00884F29">
        <w:tab/>
        <w:t>Format: float</w:t>
      </w:r>
    </w:p>
    <w:p w:rsidR="0067747C" w:rsidRPr="00884F29" w:rsidRDefault="0067747C" w:rsidP="0067747C">
      <w:pPr>
        <w:pStyle w:val="B1"/>
      </w:pPr>
      <w:r w:rsidRPr="00884F29">
        <w:t>-</w:t>
      </w:r>
      <w:r w:rsidRPr="00884F29">
        <w:tab/>
        <w:t>Minimum Access Types: Get</w:t>
      </w:r>
    </w:p>
    <w:p w:rsidR="0067747C" w:rsidRPr="00884F29" w:rsidRDefault="0067747C" w:rsidP="0067747C">
      <w:pPr>
        <w:pStyle w:val="B1"/>
      </w:pPr>
      <w:r w:rsidRPr="00884F29">
        <w:t>-</w:t>
      </w:r>
      <w:r w:rsidRPr="00884F29">
        <w:tab/>
        <w:t>Values: 0 ~ 100 %</w:t>
      </w:r>
    </w:p>
    <w:p w:rsidR="00662E14" w:rsidRPr="00884F29" w:rsidRDefault="00662E14" w:rsidP="00662E14">
      <w:pPr>
        <w:rPr>
          <w:b/>
          <w:sz w:val="32"/>
          <w:szCs w:val="32"/>
        </w:rPr>
      </w:pPr>
      <w:r w:rsidRPr="00884F29">
        <w:rPr>
          <w:b/>
          <w:sz w:val="32"/>
          <w:szCs w:val="32"/>
        </w:rPr>
        <w:t>/</w:t>
      </w:r>
      <w:r w:rsidRPr="00884F29">
        <w:rPr>
          <w:b/>
          <w:i/>
          <w:iCs/>
          <w:sz w:val="32"/>
          <w:szCs w:val="32"/>
        </w:rPr>
        <w:t>&lt;X&gt;</w:t>
      </w:r>
      <w:r w:rsidRPr="00884F29">
        <w:rPr>
          <w:b/>
          <w:sz w:val="32"/>
          <w:szCs w:val="32"/>
        </w:rPr>
        <w:t>/Video/</w:t>
      </w:r>
      <w:r w:rsidRPr="00884F29">
        <w:rPr>
          <w:b/>
          <w:i/>
          <w:iCs/>
          <w:sz w:val="32"/>
          <w:szCs w:val="32"/>
        </w:rPr>
        <w:t>&lt;X&gt;</w:t>
      </w:r>
      <w:r w:rsidRPr="00884F29">
        <w:rPr>
          <w:b/>
          <w:sz w:val="32"/>
          <w:szCs w:val="32"/>
        </w:rPr>
        <w:t>/Ext</w:t>
      </w:r>
    </w:p>
    <w:p w:rsidR="0067747C" w:rsidRPr="00884F29" w:rsidRDefault="0067747C" w:rsidP="0067747C">
      <w:r w:rsidRPr="00884F29">
        <w:t xml:space="preserve">The Ext is an interior node where the vendor specific </w:t>
      </w:r>
      <w:smartTag w:uri="urn:schemas-microsoft-com:office:smarttags" w:element="PersonName">
        <w:r w:rsidRPr="00884F29">
          <w:t>info</w:t>
        </w:r>
      </w:smartTag>
      <w:r w:rsidRPr="00884F29">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67747C" w:rsidRPr="00884F29" w:rsidRDefault="0067747C" w:rsidP="0067747C">
      <w:pPr>
        <w:pStyle w:val="B1"/>
      </w:pPr>
      <w:r w:rsidRPr="00884F29">
        <w:t>-</w:t>
      </w:r>
      <w:r w:rsidRPr="00884F29">
        <w:tab/>
        <w:t>Occurrence: ZeroOrOne</w:t>
      </w:r>
    </w:p>
    <w:p w:rsidR="0067747C" w:rsidRPr="00884F29" w:rsidRDefault="0067747C" w:rsidP="0067747C">
      <w:pPr>
        <w:pStyle w:val="B1"/>
      </w:pPr>
      <w:r w:rsidRPr="00884F29">
        <w:t>-</w:t>
      </w:r>
      <w:r w:rsidRPr="00884F29">
        <w:tab/>
        <w:t>Format: node</w:t>
      </w:r>
    </w:p>
    <w:p w:rsidR="0067747C" w:rsidRPr="00884F29" w:rsidRDefault="0067747C" w:rsidP="0067747C">
      <w:pPr>
        <w:pStyle w:val="B1"/>
        <w:rPr>
          <w:b/>
          <w:bCs/>
        </w:rPr>
      </w:pPr>
      <w:r w:rsidRPr="00884F29">
        <w:t>-</w:t>
      </w:r>
      <w:r w:rsidRPr="00884F29">
        <w:tab/>
        <w:t>Minimum Access Types: Get</w:t>
      </w:r>
    </w:p>
    <w:p w:rsidR="0067747C" w:rsidRPr="00884F29" w:rsidRDefault="0067747C" w:rsidP="0067747C">
      <w:pPr>
        <w:rPr>
          <w:b/>
          <w:sz w:val="32"/>
          <w:szCs w:val="32"/>
        </w:rPr>
      </w:pPr>
      <w:r w:rsidRPr="00884F29">
        <w:rPr>
          <w:b/>
          <w:sz w:val="32"/>
          <w:szCs w:val="32"/>
        </w:rPr>
        <w:t>/</w:t>
      </w:r>
      <w:r w:rsidRPr="00884F29">
        <w:rPr>
          <w:b/>
          <w:i/>
          <w:iCs/>
          <w:sz w:val="32"/>
          <w:szCs w:val="32"/>
        </w:rPr>
        <w:t>&lt;X&gt;</w:t>
      </w:r>
      <w:r w:rsidRPr="00884F29">
        <w:rPr>
          <w:b/>
          <w:sz w:val="32"/>
          <w:szCs w:val="32"/>
        </w:rPr>
        <w:t>/Ext</w:t>
      </w:r>
    </w:p>
    <w:p w:rsidR="0067747C" w:rsidRPr="00884F29" w:rsidRDefault="0067747C" w:rsidP="0067747C">
      <w:r w:rsidRPr="00884F29">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67747C" w:rsidRPr="00884F29" w:rsidRDefault="0067747C" w:rsidP="0067747C">
      <w:pPr>
        <w:pStyle w:val="B1"/>
      </w:pPr>
      <w:r w:rsidRPr="00884F29">
        <w:t>-</w:t>
      </w:r>
      <w:r w:rsidRPr="00884F29">
        <w:tab/>
        <w:t>Occurrence: ZeroOrOne</w:t>
      </w:r>
    </w:p>
    <w:p w:rsidR="0067747C" w:rsidRPr="00884F29" w:rsidRDefault="0067747C" w:rsidP="0067747C">
      <w:pPr>
        <w:pStyle w:val="B1"/>
      </w:pPr>
      <w:r w:rsidRPr="00884F29">
        <w:t>-</w:t>
      </w:r>
      <w:r w:rsidRPr="00884F29">
        <w:tab/>
        <w:t>Format: node</w:t>
      </w:r>
    </w:p>
    <w:p w:rsidR="0067747C" w:rsidRPr="00884F29" w:rsidRDefault="0067747C" w:rsidP="0067747C">
      <w:pPr>
        <w:pStyle w:val="B1"/>
      </w:pPr>
      <w:r w:rsidRPr="00884F29">
        <w:t>-</w:t>
      </w:r>
      <w:r w:rsidRPr="00884F29">
        <w:tab/>
        <w:t>Minimum Access Types: Get</w:t>
      </w:r>
    </w:p>
    <w:p w:rsidR="0067747C" w:rsidRPr="00884F29" w:rsidRDefault="0067747C" w:rsidP="0067747C">
      <w:pPr>
        <w:pStyle w:val="TH"/>
        <w:rPr>
          <w:i/>
          <w:lang w:eastAsia="ko-KR"/>
        </w:rPr>
      </w:pPr>
      <w:r w:rsidRPr="00884F29">
        <w:t>Table 17.1: Speech adaptation p</w:t>
      </w:r>
      <w:r w:rsidRPr="00884F29">
        <w:rPr>
          <w:lang w:eastAsia="ko-KR"/>
        </w:rPr>
        <w:t xml:space="preserve">arameters of 3GPP </w:t>
      </w:r>
      <w:smartTag w:uri="urn:schemas-microsoft-com:office:smarttags" w:element="place">
        <w:smartTag w:uri="urn:schemas-microsoft-com:office:smarttags" w:element="City">
          <w:r w:rsidRPr="00884F29">
            <w:rPr>
              <w:lang w:eastAsia="ko-KR"/>
            </w:rPr>
            <w:t>MTSIMA</w:t>
          </w:r>
        </w:smartTag>
        <w:r w:rsidRPr="00884F29">
          <w:rPr>
            <w:lang w:eastAsia="ko-KR"/>
          </w:rPr>
          <w:t xml:space="preserve"> </w:t>
        </w:r>
        <w:smartTag w:uri="urn:schemas-microsoft-com:office:smarttags" w:element="State">
          <w:r w:rsidRPr="00884F29">
            <w:rPr>
              <w:lang w:eastAsia="ko-KR"/>
            </w:rPr>
            <w:t>MO</w:t>
          </w:r>
        </w:smartTag>
      </w:smartTag>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11"/>
        <w:gridCol w:w="6128"/>
      </w:tblGrid>
      <w:tr w:rsidR="0067747C" w:rsidRPr="00884F29">
        <w:tc>
          <w:tcPr>
            <w:tcW w:w="3511" w:type="dxa"/>
            <w:vAlign w:val="center"/>
          </w:tcPr>
          <w:p w:rsidR="0067747C" w:rsidRPr="00884F29" w:rsidRDefault="0067747C" w:rsidP="001736AC">
            <w:pPr>
              <w:pStyle w:val="TAH"/>
              <w:spacing w:before="60" w:after="120"/>
              <w:ind w:left="57" w:right="57"/>
              <w:jc w:val="left"/>
            </w:pPr>
            <w:r w:rsidRPr="00884F29">
              <w:t>Parameter (Unit)</w:t>
            </w:r>
          </w:p>
        </w:tc>
        <w:tc>
          <w:tcPr>
            <w:tcW w:w="6128" w:type="dxa"/>
            <w:vAlign w:val="center"/>
          </w:tcPr>
          <w:p w:rsidR="0067747C" w:rsidRPr="00884F29" w:rsidRDefault="0067747C" w:rsidP="001736AC">
            <w:pPr>
              <w:pStyle w:val="TAH"/>
              <w:spacing w:before="60" w:after="120"/>
              <w:ind w:left="57" w:right="57"/>
              <w:jc w:val="left"/>
            </w:pPr>
            <w:r w:rsidRPr="00884F29">
              <w:t>Usage</w:t>
            </w:r>
          </w:p>
        </w:tc>
      </w:tr>
      <w:tr w:rsidR="0067747C" w:rsidRPr="00884F29">
        <w:tc>
          <w:tcPr>
            <w:tcW w:w="3511" w:type="dxa"/>
          </w:tcPr>
          <w:p w:rsidR="0067747C" w:rsidRPr="00884F29" w:rsidRDefault="0067747C" w:rsidP="001736AC">
            <w:pPr>
              <w:pStyle w:val="TAL"/>
              <w:keepNext w:val="0"/>
              <w:keepLines w:val="0"/>
              <w:spacing w:before="60" w:after="120"/>
              <w:ind w:left="57" w:right="57"/>
              <w:rPr>
                <w:lang w:eastAsia="ko-KR"/>
              </w:rPr>
            </w:pPr>
            <w:r w:rsidRPr="00884F29">
              <w:rPr>
                <w:lang w:eastAsia="ko-KR"/>
              </w:rPr>
              <w:t>PLR/MAX (%)</w:t>
            </w:r>
          </w:p>
        </w:tc>
        <w:tc>
          <w:tcPr>
            <w:tcW w:w="6128" w:type="dxa"/>
          </w:tcPr>
          <w:p w:rsidR="0067747C" w:rsidRPr="00884F29" w:rsidRDefault="0067747C" w:rsidP="001736AC">
            <w:pPr>
              <w:pStyle w:val="TAL"/>
              <w:spacing w:before="60" w:after="120"/>
              <w:ind w:left="57" w:right="57"/>
            </w:pPr>
            <w:r w:rsidRPr="00884F29">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67747C" w:rsidRPr="00884F29">
        <w:tc>
          <w:tcPr>
            <w:tcW w:w="3511" w:type="dxa"/>
          </w:tcPr>
          <w:p w:rsidR="0067747C" w:rsidRPr="00884F29" w:rsidRDefault="0067747C" w:rsidP="001736AC">
            <w:pPr>
              <w:pStyle w:val="TAL"/>
              <w:keepNext w:val="0"/>
              <w:keepLines w:val="0"/>
              <w:spacing w:before="60" w:after="120"/>
              <w:ind w:left="57" w:right="57"/>
              <w:rPr>
                <w:lang w:eastAsia="ko-KR"/>
              </w:rPr>
            </w:pPr>
            <w:r w:rsidRPr="00884F29">
              <w:rPr>
                <w:lang w:eastAsia="ko-KR"/>
              </w:rPr>
              <w:t>PLR/LOW (%)</w:t>
            </w:r>
          </w:p>
        </w:tc>
        <w:tc>
          <w:tcPr>
            <w:tcW w:w="6128" w:type="dxa"/>
          </w:tcPr>
          <w:p w:rsidR="0067747C" w:rsidRPr="00884F29" w:rsidRDefault="0067747C" w:rsidP="001736AC">
            <w:pPr>
              <w:pStyle w:val="TAL"/>
              <w:spacing w:before="60" w:after="120"/>
              <w:ind w:left="57" w:right="57"/>
            </w:pPr>
            <w:r w:rsidRPr="00884F29">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67747C" w:rsidRPr="00884F29">
        <w:tc>
          <w:tcPr>
            <w:tcW w:w="3511" w:type="dxa"/>
          </w:tcPr>
          <w:p w:rsidR="0067747C" w:rsidRPr="00884F29" w:rsidRDefault="0067747C" w:rsidP="001736AC">
            <w:pPr>
              <w:pStyle w:val="TAL"/>
              <w:keepNext w:val="0"/>
              <w:keepLines w:val="0"/>
              <w:spacing w:before="60" w:after="120"/>
              <w:ind w:left="57" w:right="57"/>
              <w:rPr>
                <w:lang w:eastAsia="ko-KR"/>
              </w:rPr>
            </w:pPr>
            <w:r w:rsidRPr="00884F29">
              <w:rPr>
                <w:lang w:eastAsia="ko-KR"/>
              </w:rPr>
              <w:t>PLR/STATE_REVERSION (%)</w:t>
            </w:r>
          </w:p>
        </w:tc>
        <w:tc>
          <w:tcPr>
            <w:tcW w:w="6128" w:type="dxa"/>
          </w:tcPr>
          <w:p w:rsidR="0067747C" w:rsidRPr="00884F29" w:rsidRDefault="0067747C" w:rsidP="001736AC">
            <w:pPr>
              <w:pStyle w:val="TAL"/>
              <w:spacing w:before="60" w:after="120"/>
              <w:ind w:left="57" w:right="57"/>
            </w:pPr>
            <w:r w:rsidRPr="00884F29">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67747C" w:rsidRPr="00884F29">
        <w:tc>
          <w:tcPr>
            <w:tcW w:w="3511" w:type="dxa"/>
          </w:tcPr>
          <w:p w:rsidR="0067747C" w:rsidRPr="00884F29" w:rsidRDefault="0067747C" w:rsidP="001736AC">
            <w:pPr>
              <w:pStyle w:val="TAL"/>
              <w:keepNext w:val="0"/>
              <w:keepLines w:val="0"/>
              <w:spacing w:before="60" w:after="120"/>
              <w:ind w:left="57" w:right="57"/>
              <w:rPr>
                <w:lang w:eastAsia="ko-KR"/>
              </w:rPr>
            </w:pPr>
            <w:r w:rsidRPr="00884F29">
              <w:rPr>
                <w:lang w:eastAsia="ko-KR"/>
              </w:rPr>
              <w:t>PLR/RED_INEFFECTIVE (%)</w:t>
            </w:r>
          </w:p>
        </w:tc>
        <w:tc>
          <w:tcPr>
            <w:tcW w:w="6128" w:type="dxa"/>
          </w:tcPr>
          <w:p w:rsidR="0067747C" w:rsidRPr="00884F29" w:rsidRDefault="0067747C" w:rsidP="001736AC">
            <w:pPr>
              <w:pStyle w:val="TAL"/>
              <w:spacing w:before="60" w:after="120"/>
              <w:ind w:left="57" w:right="57"/>
            </w:pPr>
            <w:r w:rsidRPr="00884F29">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67747C" w:rsidRPr="00884F29">
        <w:tc>
          <w:tcPr>
            <w:tcW w:w="3511" w:type="dxa"/>
          </w:tcPr>
          <w:p w:rsidR="0067747C" w:rsidRPr="00884F29" w:rsidRDefault="0067747C" w:rsidP="001736AC">
            <w:pPr>
              <w:pStyle w:val="TAL"/>
              <w:keepNext w:val="0"/>
              <w:keepLines w:val="0"/>
              <w:spacing w:before="60" w:after="120"/>
              <w:ind w:left="57" w:right="57"/>
              <w:rPr>
                <w:lang w:eastAsia="ko-KR"/>
              </w:rPr>
            </w:pPr>
            <w:r w:rsidRPr="00884F29">
              <w:rPr>
                <w:lang w:eastAsia="ko-KR"/>
              </w:rPr>
              <w:t>PLR/DURATION_MAX (ms)</w:t>
            </w:r>
          </w:p>
        </w:tc>
        <w:tc>
          <w:tcPr>
            <w:tcW w:w="6128" w:type="dxa"/>
          </w:tcPr>
          <w:p w:rsidR="0067747C" w:rsidRPr="00884F29" w:rsidRDefault="0067747C" w:rsidP="001736AC">
            <w:pPr>
              <w:pStyle w:val="TAL"/>
              <w:spacing w:before="60" w:after="120"/>
              <w:ind w:left="57" w:right="57"/>
            </w:pPr>
            <w:r w:rsidRPr="00884F29">
              <w:t>Duration of sliding window over which PLR is observed and computed. The computed value is compared with the MAX threshold.</w:t>
            </w:r>
          </w:p>
        </w:tc>
      </w:tr>
      <w:tr w:rsidR="0067747C" w:rsidRPr="00884F29">
        <w:tc>
          <w:tcPr>
            <w:tcW w:w="3511" w:type="dxa"/>
          </w:tcPr>
          <w:p w:rsidR="0067747C" w:rsidRPr="00884F29" w:rsidRDefault="0067747C" w:rsidP="001736AC">
            <w:pPr>
              <w:pStyle w:val="TAL"/>
              <w:keepNext w:val="0"/>
              <w:keepLines w:val="0"/>
              <w:spacing w:before="60" w:after="120"/>
              <w:ind w:left="57" w:right="57"/>
              <w:rPr>
                <w:lang w:eastAsia="ko-KR"/>
              </w:rPr>
            </w:pPr>
            <w:r w:rsidRPr="00884F29">
              <w:rPr>
                <w:lang w:eastAsia="ko-KR"/>
              </w:rPr>
              <w:t>PLR/DURATION_LOW (ms)</w:t>
            </w:r>
          </w:p>
        </w:tc>
        <w:tc>
          <w:tcPr>
            <w:tcW w:w="6128" w:type="dxa"/>
          </w:tcPr>
          <w:p w:rsidR="0067747C" w:rsidRPr="00884F29" w:rsidRDefault="0067747C" w:rsidP="001736AC">
            <w:pPr>
              <w:pStyle w:val="TAL"/>
              <w:spacing w:before="60" w:after="120"/>
              <w:ind w:left="57" w:right="57"/>
            </w:pPr>
            <w:r w:rsidRPr="00884F29">
              <w:t>Duration of sliding window over which PLR is observed and computed. The computed value is compared with the LOW threshold.</w:t>
            </w:r>
          </w:p>
        </w:tc>
      </w:tr>
      <w:tr w:rsidR="0067747C" w:rsidRPr="00884F29">
        <w:tc>
          <w:tcPr>
            <w:tcW w:w="3511" w:type="dxa"/>
          </w:tcPr>
          <w:p w:rsidR="0067747C" w:rsidRPr="00884F29" w:rsidRDefault="0067747C" w:rsidP="001736AC">
            <w:pPr>
              <w:pStyle w:val="TAL"/>
              <w:keepNext w:val="0"/>
              <w:keepLines w:val="0"/>
              <w:spacing w:before="60" w:after="120"/>
              <w:ind w:left="57" w:right="57"/>
              <w:rPr>
                <w:lang w:eastAsia="ko-KR"/>
              </w:rPr>
            </w:pPr>
            <w:r w:rsidRPr="00884F29">
              <w:rPr>
                <w:lang w:eastAsia="ko-KR"/>
              </w:rPr>
              <w:t>PLR/DURATION_STATE_REVERSION</w:t>
            </w:r>
            <w:r w:rsidR="00E24DAE" w:rsidRPr="00884F29">
              <w:rPr>
                <w:lang w:eastAsia="ko-KR"/>
              </w:rPr>
              <w:t xml:space="preserve"> </w:t>
            </w:r>
            <w:r w:rsidRPr="00884F29">
              <w:rPr>
                <w:lang w:eastAsia="ko-KR"/>
              </w:rPr>
              <w:t>(ms)</w:t>
            </w:r>
          </w:p>
        </w:tc>
        <w:tc>
          <w:tcPr>
            <w:tcW w:w="6128" w:type="dxa"/>
          </w:tcPr>
          <w:p w:rsidR="0067747C" w:rsidRPr="00884F29" w:rsidRDefault="0067747C" w:rsidP="001736AC">
            <w:pPr>
              <w:pStyle w:val="TAL"/>
              <w:spacing w:before="60" w:after="120"/>
              <w:ind w:left="57" w:right="57"/>
            </w:pPr>
            <w:r w:rsidRPr="00884F29">
              <w:t>Duration of sliding window over which PLR is observed and computed. The computed value is compared with the STATE_REVERSION threshold.</w:t>
            </w:r>
          </w:p>
        </w:tc>
      </w:tr>
      <w:tr w:rsidR="0067747C" w:rsidRPr="00884F29">
        <w:tc>
          <w:tcPr>
            <w:tcW w:w="3511" w:type="dxa"/>
          </w:tcPr>
          <w:p w:rsidR="0067747C" w:rsidRPr="00884F29" w:rsidRDefault="0067747C" w:rsidP="001736AC">
            <w:pPr>
              <w:pStyle w:val="TAL"/>
              <w:keepNext w:val="0"/>
              <w:keepLines w:val="0"/>
              <w:spacing w:before="60" w:after="120"/>
              <w:ind w:left="57" w:right="57"/>
              <w:rPr>
                <w:lang w:eastAsia="ko-KR"/>
              </w:rPr>
            </w:pPr>
            <w:r w:rsidRPr="00884F29">
              <w:rPr>
                <w:lang w:eastAsia="ko-KR"/>
              </w:rPr>
              <w:t>PLR/DURATION_RED_INEFFECTIVE</w:t>
            </w:r>
            <w:r w:rsidR="00E24DAE" w:rsidRPr="00884F29">
              <w:rPr>
                <w:lang w:eastAsia="ko-KR"/>
              </w:rPr>
              <w:t xml:space="preserve"> </w:t>
            </w:r>
            <w:r w:rsidRPr="00884F29">
              <w:rPr>
                <w:lang w:eastAsia="ko-KR"/>
              </w:rPr>
              <w:t>(ms)</w:t>
            </w:r>
          </w:p>
        </w:tc>
        <w:tc>
          <w:tcPr>
            <w:tcW w:w="6128" w:type="dxa"/>
          </w:tcPr>
          <w:p w:rsidR="0067747C" w:rsidRPr="00884F29" w:rsidRDefault="0067747C" w:rsidP="001736AC">
            <w:pPr>
              <w:pStyle w:val="TAL"/>
              <w:spacing w:before="60" w:after="120"/>
              <w:ind w:left="57" w:right="57"/>
            </w:pPr>
            <w:r w:rsidRPr="00884F29">
              <w:t>Duration of sliding window over which PLR is observed and computed. The computed value is compared with the RED_INEFFECTIVE threshold.</w:t>
            </w:r>
          </w:p>
        </w:tc>
      </w:tr>
      <w:tr w:rsidR="0067747C" w:rsidRPr="00884F29">
        <w:tc>
          <w:tcPr>
            <w:tcW w:w="3511" w:type="dxa"/>
          </w:tcPr>
          <w:p w:rsidR="0067747C" w:rsidRPr="00884F29" w:rsidRDefault="0067747C" w:rsidP="001736AC">
            <w:pPr>
              <w:pStyle w:val="TAL"/>
              <w:keepNext w:val="0"/>
              <w:keepLines w:val="0"/>
              <w:spacing w:before="60" w:after="120"/>
              <w:ind w:left="57" w:right="57"/>
              <w:rPr>
                <w:lang w:eastAsia="ko-KR"/>
              </w:rPr>
            </w:pPr>
            <w:r w:rsidRPr="00884F29">
              <w:rPr>
                <w:lang w:eastAsia="ko-KR"/>
              </w:rPr>
              <w:t>PLR/DURATION (ms)</w:t>
            </w:r>
          </w:p>
        </w:tc>
        <w:tc>
          <w:tcPr>
            <w:tcW w:w="6128" w:type="dxa"/>
          </w:tcPr>
          <w:p w:rsidR="0067747C" w:rsidRPr="00884F29" w:rsidRDefault="0067747C" w:rsidP="001736AC">
            <w:pPr>
              <w:pStyle w:val="TAL"/>
              <w:spacing w:before="60" w:after="120"/>
              <w:ind w:left="57" w:right="57"/>
            </w:pPr>
            <w:r w:rsidRPr="00884F29">
              <w:t>Duration of sliding window over which PLR is observed and computed. The computed value is compared with the PLR thresholds. This applies as the default duration in case no specific DURATION is specified.</w:t>
            </w:r>
          </w:p>
        </w:tc>
      </w:tr>
      <w:tr w:rsidR="0067747C" w:rsidRPr="00884F29">
        <w:tc>
          <w:tcPr>
            <w:tcW w:w="3511" w:type="dxa"/>
          </w:tcPr>
          <w:p w:rsidR="0067747C" w:rsidRPr="00884F29" w:rsidRDefault="0067747C" w:rsidP="001736AC">
            <w:pPr>
              <w:pStyle w:val="TAL"/>
              <w:keepNext w:val="0"/>
              <w:keepLines w:val="0"/>
              <w:spacing w:before="60" w:after="120"/>
              <w:ind w:left="57" w:right="57"/>
              <w:rPr>
                <w:lang w:eastAsia="ko-KR"/>
              </w:rPr>
            </w:pPr>
            <w:r w:rsidRPr="00884F29">
              <w:rPr>
                <w:lang w:eastAsia="ko-KR"/>
              </w:rPr>
              <w:t>PLB/LOST_PACKET (integer)</w:t>
            </w:r>
          </w:p>
        </w:tc>
        <w:tc>
          <w:tcPr>
            <w:tcW w:w="6128" w:type="dxa"/>
          </w:tcPr>
          <w:p w:rsidR="0067747C" w:rsidRPr="00884F29" w:rsidRDefault="0067747C" w:rsidP="001736AC">
            <w:pPr>
              <w:pStyle w:val="TAL"/>
              <w:spacing w:before="60" w:after="120"/>
              <w:ind w:left="57" w:right="57"/>
            </w:pPr>
            <w:r w:rsidRPr="00884F29">
              <w:rPr>
                <w:lang w:eastAsia="ko-KR"/>
              </w:rPr>
              <w:t>When loss of LOST_PACKET or more packets is detected in the la</w:t>
            </w:r>
            <w:r w:rsidR="00662E14" w:rsidRPr="00884F29">
              <w:rPr>
                <w:lang w:eastAsia="ko-KR"/>
              </w:rPr>
              <w:t>te</w:t>
            </w:r>
            <w:r w:rsidRPr="00884F29">
              <w:rPr>
                <w:lang w:eastAsia="ko-KR"/>
              </w:rPr>
              <w:t>st period of PLB/DURATION, this event is categorized as a packet loss burst (PLB) and adaptation state machine should take appropriate actions to reduce the impact on speech quality.</w:t>
            </w:r>
          </w:p>
        </w:tc>
      </w:tr>
      <w:tr w:rsidR="0067747C" w:rsidRPr="00884F29">
        <w:tc>
          <w:tcPr>
            <w:tcW w:w="3511" w:type="dxa"/>
          </w:tcPr>
          <w:p w:rsidR="0067747C" w:rsidRPr="00884F29" w:rsidRDefault="0067747C" w:rsidP="001736AC">
            <w:pPr>
              <w:pStyle w:val="TAL"/>
              <w:keepNext w:val="0"/>
              <w:keepLines w:val="0"/>
              <w:spacing w:before="60" w:after="120"/>
              <w:ind w:left="57" w:right="57"/>
              <w:rPr>
                <w:lang w:eastAsia="ko-KR"/>
              </w:rPr>
            </w:pPr>
            <w:r w:rsidRPr="00884F29">
              <w:rPr>
                <w:lang w:eastAsia="ko-KR"/>
              </w:rPr>
              <w:t>PLB/DURATION (ms)</w:t>
            </w:r>
          </w:p>
        </w:tc>
        <w:tc>
          <w:tcPr>
            <w:tcW w:w="6128" w:type="dxa"/>
          </w:tcPr>
          <w:p w:rsidR="0067747C" w:rsidRPr="00884F29" w:rsidRDefault="0067747C" w:rsidP="001736AC">
            <w:pPr>
              <w:pStyle w:val="TAL"/>
              <w:spacing w:before="60" w:after="120"/>
              <w:ind w:left="57" w:right="57"/>
            </w:pPr>
            <w:r w:rsidRPr="00884F29">
              <w:t>Duration of sliding window over which lost packets are counted.</w:t>
            </w:r>
          </w:p>
        </w:tc>
      </w:tr>
      <w:tr w:rsidR="0067747C" w:rsidRPr="00884F29">
        <w:tc>
          <w:tcPr>
            <w:tcW w:w="3511" w:type="dxa"/>
          </w:tcPr>
          <w:p w:rsidR="0067747C" w:rsidRPr="00884F29" w:rsidRDefault="0067747C" w:rsidP="001736AC">
            <w:pPr>
              <w:pStyle w:val="TAL"/>
              <w:keepNext w:val="0"/>
              <w:keepLines w:val="0"/>
              <w:spacing w:before="60" w:after="120"/>
              <w:ind w:left="57" w:right="57"/>
              <w:rPr>
                <w:lang w:eastAsia="ko-KR"/>
              </w:rPr>
            </w:pPr>
            <w:r w:rsidRPr="00884F29">
              <w:t>ECN/USAGE (Boolean)</w:t>
            </w:r>
          </w:p>
        </w:tc>
        <w:tc>
          <w:tcPr>
            <w:tcW w:w="6128" w:type="dxa"/>
          </w:tcPr>
          <w:p w:rsidR="0067747C" w:rsidRPr="00884F29" w:rsidRDefault="0067747C" w:rsidP="001736AC">
            <w:pPr>
              <w:pStyle w:val="TAL"/>
              <w:spacing w:before="60" w:after="120"/>
              <w:ind w:left="57" w:right="57"/>
            </w:pPr>
            <w:r w:rsidRPr="00884F29">
              <w:t xml:space="preserve">Switch to enable or disable ECN-based adaptation. This parameter should be translated as follows: </w:t>
            </w:r>
            <w:r w:rsidR="00C727CB" w:rsidRPr="00884F29">
              <w:t>'</w:t>
            </w:r>
            <w:r w:rsidRPr="00884F29">
              <w:t>0</w:t>
            </w:r>
            <w:r w:rsidR="00C727CB" w:rsidRPr="00884F29">
              <w:t>'</w:t>
            </w:r>
            <w:r w:rsidRPr="00884F29">
              <w:t xml:space="preserve"> = OFF, </w:t>
            </w:r>
            <w:r w:rsidR="00C727CB" w:rsidRPr="00884F29">
              <w:t>'</w:t>
            </w:r>
            <w:r w:rsidRPr="00884F29">
              <w:t>1</w:t>
            </w:r>
            <w:r w:rsidR="00C727CB" w:rsidRPr="00884F29">
              <w:t>'</w:t>
            </w:r>
            <w:r w:rsidRPr="00884F29">
              <w:t xml:space="preserve"> = ON.</w:t>
            </w:r>
          </w:p>
        </w:tc>
      </w:tr>
      <w:tr w:rsidR="00C14526" w:rsidRPr="00884F29">
        <w:tc>
          <w:tcPr>
            <w:tcW w:w="3511" w:type="dxa"/>
            <w:tcBorders>
              <w:top w:val="single" w:sz="4" w:space="0" w:color="000000"/>
              <w:left w:val="single" w:sz="4" w:space="0" w:color="000000"/>
              <w:bottom w:val="single" w:sz="4" w:space="0" w:color="000000"/>
              <w:right w:val="single" w:sz="4" w:space="0" w:color="000000"/>
            </w:tcBorders>
          </w:tcPr>
          <w:p w:rsidR="00C14526" w:rsidRPr="00884F29" w:rsidRDefault="00AB5DC8" w:rsidP="001736AC">
            <w:pPr>
              <w:pStyle w:val="LD"/>
              <w:keepNext w:val="0"/>
              <w:keepLines w:val="0"/>
              <w:spacing w:before="60" w:after="120"/>
              <w:ind w:left="57" w:right="57"/>
              <w:rPr>
                <w:rFonts w:ascii="Arial" w:hAnsi="Arial"/>
                <w:noProof w:val="0"/>
                <w:sz w:val="18"/>
              </w:rPr>
            </w:pPr>
            <w:r w:rsidRPr="00884F29">
              <w:rPr>
                <w:rFonts w:ascii="Arial" w:hAnsi="Arial"/>
                <w:noProof w:val="0"/>
                <w:sz w:val="18"/>
              </w:rPr>
              <w:t>ECN/MIN_RATE (</w:t>
            </w:r>
            <w:r w:rsidR="00C14526" w:rsidRPr="00884F29">
              <w:rPr>
                <w:rFonts w:ascii="Arial" w:hAnsi="Arial"/>
                <w:noProof w:val="0"/>
                <w:sz w:val="18"/>
              </w:rPr>
              <w:t>bps)</w:t>
            </w:r>
          </w:p>
        </w:tc>
        <w:tc>
          <w:tcPr>
            <w:tcW w:w="6128" w:type="dxa"/>
            <w:tcBorders>
              <w:top w:val="single" w:sz="4" w:space="0" w:color="000000"/>
              <w:left w:val="single" w:sz="4" w:space="0" w:color="000000"/>
              <w:bottom w:val="single" w:sz="4" w:space="0" w:color="000000"/>
              <w:right w:val="single" w:sz="4" w:space="0" w:color="000000"/>
            </w:tcBorders>
          </w:tcPr>
          <w:p w:rsidR="00C14526" w:rsidRPr="00884F29" w:rsidRDefault="00C14526" w:rsidP="001736AC">
            <w:pPr>
              <w:pStyle w:val="TAL"/>
              <w:spacing w:before="60" w:after="120"/>
              <w:ind w:left="57" w:right="57"/>
            </w:pPr>
            <w:r w:rsidRPr="00884F29">
              <w:t>Lower boundary for the media bit-rate adaptation in response to ECN-CE marking. The media bit-rate shall not be reduced below this value as a reaction to the received ECN-CE.</w:t>
            </w:r>
            <w:r w:rsidR="00AB5DC8" w:rsidRPr="00884F29">
              <w:t xml:space="preserve"> The value of this parameter is assigned to the ECN_min_rate parameter defined in Clause 10.2.0.</w:t>
            </w:r>
          </w:p>
          <w:p w:rsidR="00C14526" w:rsidRPr="00884F29" w:rsidRDefault="00C14526" w:rsidP="001736AC">
            <w:pPr>
              <w:pStyle w:val="TAL"/>
              <w:spacing w:before="60" w:after="120"/>
              <w:ind w:left="57" w:right="57"/>
            </w:pPr>
            <w:r w:rsidRPr="00884F29">
              <w:t>The ECN_min_rate should be selected to maintain an acceptable service quality while reducing the resource utilization.</w:t>
            </w:r>
          </w:p>
          <w:p w:rsidR="00C14526" w:rsidRPr="00884F29" w:rsidRDefault="00AB5DC8" w:rsidP="001736AC">
            <w:pPr>
              <w:pStyle w:val="TAL"/>
              <w:spacing w:before="60" w:after="120"/>
              <w:ind w:left="57" w:right="57"/>
            </w:pPr>
            <w:r w:rsidRPr="00884F29">
              <w:t>Default value: Same as ICM/INITIAL_CODEC_RATE if defined, otherwise same as Initial Codec Mode (ICM), see Clause 7.5.2.1.6</w:t>
            </w:r>
            <w:r w:rsidR="00C14526" w:rsidRPr="00884F29">
              <w:t>.</w:t>
            </w:r>
          </w:p>
        </w:tc>
      </w:tr>
      <w:tr w:rsidR="00C14526" w:rsidRPr="00884F29">
        <w:tc>
          <w:tcPr>
            <w:tcW w:w="3511" w:type="dxa"/>
            <w:tcBorders>
              <w:top w:val="single" w:sz="4" w:space="0" w:color="000000"/>
              <w:left w:val="single" w:sz="4" w:space="0" w:color="000000"/>
              <w:bottom w:val="single" w:sz="4" w:space="0" w:color="000000"/>
              <w:right w:val="single" w:sz="4" w:space="0" w:color="000000"/>
            </w:tcBorders>
          </w:tcPr>
          <w:p w:rsidR="00C14526" w:rsidRPr="00884F29" w:rsidRDefault="00C14526" w:rsidP="001736AC">
            <w:pPr>
              <w:pStyle w:val="LD"/>
              <w:keepNext w:val="0"/>
              <w:keepLines w:val="0"/>
              <w:spacing w:before="60" w:after="120"/>
              <w:ind w:left="57" w:right="57"/>
              <w:rPr>
                <w:rFonts w:ascii="Arial" w:hAnsi="Arial"/>
                <w:noProof w:val="0"/>
                <w:sz w:val="18"/>
              </w:rPr>
            </w:pPr>
            <w:r w:rsidRPr="00884F29">
              <w:rPr>
                <w:rFonts w:ascii="Arial" w:hAnsi="Arial"/>
                <w:noProof w:val="0"/>
                <w:sz w:val="18"/>
              </w:rPr>
              <w:t>ECN/STEPWISE_DOWNSWITCH (Boolean)</w:t>
            </w:r>
          </w:p>
        </w:tc>
        <w:tc>
          <w:tcPr>
            <w:tcW w:w="6128" w:type="dxa"/>
            <w:tcBorders>
              <w:top w:val="single" w:sz="4" w:space="0" w:color="000000"/>
              <w:left w:val="single" w:sz="4" w:space="0" w:color="000000"/>
              <w:bottom w:val="single" w:sz="4" w:space="0" w:color="000000"/>
              <w:right w:val="single" w:sz="4" w:space="0" w:color="000000"/>
            </w:tcBorders>
          </w:tcPr>
          <w:p w:rsidR="00C14526" w:rsidRPr="00884F29" w:rsidRDefault="00C14526" w:rsidP="001736AC">
            <w:pPr>
              <w:pStyle w:val="TAL"/>
              <w:spacing w:before="60" w:after="120"/>
              <w:ind w:left="57" w:right="57"/>
            </w:pPr>
            <w:r w:rsidRPr="00884F29">
              <w:t xml:space="preserve">Switch to select down-switch method. This parameter should be translated as follows: </w:t>
            </w:r>
            <w:r w:rsidR="00C727CB" w:rsidRPr="00884F29">
              <w:t>'</w:t>
            </w:r>
            <w:r w:rsidRPr="00884F29">
              <w:t>0</w:t>
            </w:r>
            <w:r w:rsidR="00C727CB" w:rsidRPr="00884F29">
              <w:t>'</w:t>
            </w:r>
            <w:r w:rsidRPr="00884F29">
              <w:t xml:space="preserve"> = direct down-switch to ECN/MIN_RATE; </w:t>
            </w:r>
            <w:r w:rsidR="00C727CB" w:rsidRPr="00884F29">
              <w:t>'</w:t>
            </w:r>
            <w:r w:rsidRPr="00884F29">
              <w:t>1</w:t>
            </w:r>
            <w:r w:rsidR="00C727CB" w:rsidRPr="00884F29">
              <w:t>'</w:t>
            </w:r>
            <w:r w:rsidRPr="00884F29">
              <w:t xml:space="preserve"> = stepwise down-switch according to ECN/</w:t>
            </w:r>
            <w:r w:rsidR="00813A9A" w:rsidRPr="00884F29">
              <w:rPr>
                <w:rFonts w:hint="eastAsia"/>
                <w:lang w:eastAsia="ko-KR"/>
              </w:rPr>
              <w:t>RATE</w:t>
            </w:r>
            <w:r w:rsidRPr="00884F29">
              <w:t>_LIST (one step per congestion event).</w:t>
            </w:r>
          </w:p>
        </w:tc>
      </w:tr>
      <w:tr w:rsidR="00C14526" w:rsidRPr="00884F29">
        <w:tc>
          <w:tcPr>
            <w:tcW w:w="3511" w:type="dxa"/>
            <w:tcBorders>
              <w:top w:val="single" w:sz="4" w:space="0" w:color="000000"/>
              <w:left w:val="single" w:sz="4" w:space="0" w:color="000000"/>
              <w:bottom w:val="single" w:sz="4" w:space="0" w:color="000000"/>
              <w:right w:val="single" w:sz="4" w:space="0" w:color="000000"/>
            </w:tcBorders>
          </w:tcPr>
          <w:p w:rsidR="00C14526" w:rsidRPr="00884F29" w:rsidRDefault="00C14526" w:rsidP="001736AC">
            <w:pPr>
              <w:pStyle w:val="LD"/>
              <w:keepNext w:val="0"/>
              <w:keepLines w:val="0"/>
              <w:spacing w:before="60" w:after="120"/>
              <w:ind w:left="57" w:right="57"/>
              <w:rPr>
                <w:rFonts w:ascii="Arial" w:hAnsi="Arial"/>
                <w:noProof w:val="0"/>
                <w:sz w:val="18"/>
              </w:rPr>
            </w:pPr>
            <w:r w:rsidRPr="00884F29">
              <w:rPr>
                <w:rFonts w:ascii="Arial" w:hAnsi="Arial"/>
                <w:noProof w:val="0"/>
                <w:sz w:val="18"/>
              </w:rPr>
              <w:t>ECN/RATE_LIST (character set)</w:t>
            </w:r>
          </w:p>
        </w:tc>
        <w:tc>
          <w:tcPr>
            <w:tcW w:w="6128" w:type="dxa"/>
            <w:tcBorders>
              <w:top w:val="single" w:sz="4" w:space="0" w:color="000000"/>
              <w:left w:val="single" w:sz="4" w:space="0" w:color="000000"/>
              <w:bottom w:val="single" w:sz="4" w:space="0" w:color="000000"/>
              <w:right w:val="single" w:sz="4" w:space="0" w:color="000000"/>
            </w:tcBorders>
          </w:tcPr>
          <w:p w:rsidR="00C14526" w:rsidRPr="00884F29" w:rsidRDefault="00C14526" w:rsidP="001736AC">
            <w:pPr>
              <w:pStyle w:val="TAL"/>
              <w:spacing w:before="60" w:after="120"/>
              <w:ind w:left="57" w:right="57"/>
            </w:pPr>
            <w:r w:rsidRPr="00884F29">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rsidR="00C14526" w:rsidRPr="00884F29" w:rsidRDefault="00C14526" w:rsidP="001736AC">
            <w:pPr>
              <w:pStyle w:val="TAL"/>
              <w:spacing w:before="60" w:after="120"/>
              <w:ind w:left="57" w:right="57"/>
            </w:pPr>
            <w:r w:rsidRPr="00884F29">
              <w:t>The entries in the list may either be generic, i.e. usable for any codec, but can also be codec-specific.</w:t>
            </w:r>
          </w:p>
          <w:p w:rsidR="00C14526" w:rsidRPr="00884F29" w:rsidRDefault="00C14526" w:rsidP="001736AC">
            <w:pPr>
              <w:pStyle w:val="TAL"/>
              <w:spacing w:before="60" w:after="120"/>
              <w:ind w:left="57" w:right="57"/>
            </w:pPr>
            <w:r w:rsidRPr="00884F29">
              <w:t>The default usage is the generic list where the bit rates [in bps] are included, e.g. (5000, 6000, 7500, 12500).</w:t>
            </w:r>
          </w:p>
          <w:p w:rsidR="00C14526" w:rsidRPr="00884F29" w:rsidRDefault="00C14526" w:rsidP="001736AC">
            <w:pPr>
              <w:pStyle w:val="TAL"/>
              <w:spacing w:before="60" w:after="120"/>
              <w:ind w:left="57" w:right="57"/>
            </w:pPr>
            <w:r w:rsidRPr="00884F29">
              <w:t>A codec-specific list may indicate desired modes, e.g. for AMR the list could be (0,2,4,7).</w:t>
            </w:r>
          </w:p>
          <w:p w:rsidR="006568A7" w:rsidRPr="00884F29" w:rsidRDefault="006568A7" w:rsidP="001736AC">
            <w:pPr>
              <w:pStyle w:val="TAL"/>
              <w:spacing w:before="60" w:after="120"/>
              <w:ind w:left="57" w:right="57"/>
              <w:rPr>
                <w:lang w:eastAsia="ko-KR"/>
              </w:rPr>
            </w:pPr>
            <w:r w:rsidRPr="00884F29">
              <w:rPr>
                <w:rFonts w:cs="Arial"/>
                <w:szCs w:val="18"/>
                <w:lang w:eastAsia="ko-KR"/>
              </w:rPr>
              <w:t xml:space="preserve">The use of certain rates in this list may be prevented </w:t>
            </w:r>
            <w:r w:rsidRPr="00884F29">
              <w:rPr>
                <w:rFonts w:cs="Arial"/>
                <w:szCs w:val="18"/>
              </w:rPr>
              <w:t xml:space="preserve">by the results of session negotiation involving SDP attributes such as the </w:t>
            </w:r>
            <w:r w:rsidR="00C727CB" w:rsidRPr="00884F29">
              <w:rPr>
                <w:rFonts w:cs="Arial"/>
                <w:szCs w:val="18"/>
              </w:rPr>
              <w:t>'</w:t>
            </w:r>
            <w:r w:rsidRPr="00884F29">
              <w:rPr>
                <w:rFonts w:cs="Arial"/>
                <w:szCs w:val="18"/>
              </w:rPr>
              <w:t>mode-set</w:t>
            </w:r>
            <w:r w:rsidR="00C727CB" w:rsidRPr="00884F29">
              <w:rPr>
                <w:rFonts w:cs="Arial"/>
                <w:szCs w:val="18"/>
              </w:rPr>
              <w:t>'</w:t>
            </w:r>
            <w:r w:rsidRPr="00884F29">
              <w:rPr>
                <w:rFonts w:cs="Arial"/>
                <w:szCs w:val="18"/>
              </w:rPr>
              <w:t xml:space="preserve"> parameter. The SDP parameter </w:t>
            </w:r>
            <w:r w:rsidR="00C727CB" w:rsidRPr="00884F29">
              <w:rPr>
                <w:rFonts w:cs="Arial"/>
                <w:szCs w:val="18"/>
              </w:rPr>
              <w:t>'</w:t>
            </w:r>
            <w:r w:rsidRPr="00884F29">
              <w:rPr>
                <w:rFonts w:cs="Arial"/>
                <w:szCs w:val="18"/>
              </w:rPr>
              <w:t>mode-change-neighbor</w:t>
            </w:r>
            <w:r w:rsidR="00C727CB" w:rsidRPr="00884F29">
              <w:rPr>
                <w:rFonts w:cs="Arial"/>
                <w:szCs w:val="18"/>
              </w:rPr>
              <w:t>'</w:t>
            </w:r>
            <w:r w:rsidRPr="00884F29">
              <w:rPr>
                <w:rFonts w:cs="Arial"/>
                <w:szCs w:val="18"/>
              </w:rPr>
              <w:t xml:space="preserve"> may lead to using intermediate modes when transitioning between rates in this list.</w:t>
            </w:r>
          </w:p>
          <w:p w:rsidR="00C14526" w:rsidRPr="00884F29" w:rsidRDefault="00C14526" w:rsidP="001736AC">
            <w:pPr>
              <w:pStyle w:val="TAL"/>
              <w:spacing w:before="60" w:after="120"/>
              <w:ind w:left="57" w:right="57"/>
            </w:pPr>
            <w:r w:rsidRPr="00884F29">
              <w:t xml:space="preserve">If this parameter is not defined or contains bit rates not negotiated in the session, then the mode-set included in SDP is used. If no mode-set is defined in SDP, then </w:t>
            </w:r>
            <w:r w:rsidR="00C727CB" w:rsidRPr="00884F29">
              <w:t>'</w:t>
            </w:r>
            <w:r w:rsidRPr="00884F29">
              <w:t>4750, 5900, 7400, 12200</w:t>
            </w:r>
            <w:r w:rsidR="00C727CB" w:rsidRPr="00884F29">
              <w:t>'</w:t>
            </w:r>
            <w:r w:rsidRPr="00884F29">
              <w:t xml:space="preserve"> is used for AMR, which corresponds to the </w:t>
            </w:r>
            <w:r w:rsidR="00C727CB" w:rsidRPr="00884F29">
              <w:t>'</w:t>
            </w:r>
            <w:r w:rsidRPr="00884F29">
              <w:t>0, 2, 4, 7</w:t>
            </w:r>
            <w:r w:rsidR="00C727CB" w:rsidRPr="00884F29">
              <w:t>'</w:t>
            </w:r>
            <w:r w:rsidRPr="00884F29">
              <w:t xml:space="preserve"> modes.</w:t>
            </w:r>
          </w:p>
        </w:tc>
      </w:tr>
      <w:tr w:rsidR="00C14526" w:rsidRPr="00884F29">
        <w:tc>
          <w:tcPr>
            <w:tcW w:w="3511" w:type="dxa"/>
            <w:tcBorders>
              <w:top w:val="single" w:sz="4" w:space="0" w:color="000000"/>
              <w:left w:val="single" w:sz="4" w:space="0" w:color="000000"/>
              <w:bottom w:val="single" w:sz="4" w:space="0" w:color="000000"/>
              <w:right w:val="single" w:sz="4" w:space="0" w:color="000000"/>
            </w:tcBorders>
          </w:tcPr>
          <w:p w:rsidR="00C14526" w:rsidRPr="00884F29" w:rsidRDefault="00C14526" w:rsidP="001736AC">
            <w:pPr>
              <w:pStyle w:val="LD"/>
              <w:keepNext w:val="0"/>
              <w:keepLines w:val="0"/>
              <w:spacing w:before="60" w:after="120"/>
              <w:ind w:left="57" w:right="57"/>
              <w:rPr>
                <w:rFonts w:ascii="Arial" w:hAnsi="Arial"/>
                <w:noProof w:val="0"/>
                <w:sz w:val="18"/>
              </w:rPr>
            </w:pPr>
            <w:r w:rsidRPr="00884F29">
              <w:rPr>
                <w:rFonts w:ascii="Arial" w:hAnsi="Arial"/>
                <w:noProof w:val="0"/>
                <w:sz w:val="18"/>
              </w:rPr>
              <w:t>ECN/INIT_WAIT (ms)</w:t>
            </w:r>
          </w:p>
        </w:tc>
        <w:tc>
          <w:tcPr>
            <w:tcW w:w="6128" w:type="dxa"/>
            <w:tcBorders>
              <w:top w:val="single" w:sz="4" w:space="0" w:color="000000"/>
              <w:left w:val="single" w:sz="4" w:space="0" w:color="000000"/>
              <w:bottom w:val="single" w:sz="4" w:space="0" w:color="000000"/>
              <w:right w:val="single" w:sz="4" w:space="0" w:color="000000"/>
            </w:tcBorders>
          </w:tcPr>
          <w:p w:rsidR="00AB5DC8" w:rsidRPr="00884F29" w:rsidRDefault="00AB5DC8" w:rsidP="001736AC">
            <w:pPr>
              <w:pStyle w:val="TAL"/>
              <w:spacing w:before="60" w:after="120"/>
              <w:ind w:left="57" w:right="57"/>
            </w:pPr>
            <w:r w:rsidRPr="00884F29">
              <w:t>The waiting time before the first up-switch is attempted in the beginning of the session, to avoid premature up-switch.</w:t>
            </w:r>
          </w:p>
          <w:p w:rsidR="00AB5DC8" w:rsidRPr="00884F29" w:rsidRDefault="00AB5DC8" w:rsidP="001736AC">
            <w:pPr>
              <w:pStyle w:val="TAL"/>
              <w:spacing w:before="60" w:after="120"/>
              <w:ind w:left="57" w:right="57"/>
            </w:pPr>
            <w:r w:rsidRPr="00884F29">
              <w:t>This parameter shall be used instead of the ICM/INIT_WAIT parameter if ECN is used in the session.</w:t>
            </w:r>
          </w:p>
          <w:p w:rsidR="00C14526" w:rsidRPr="00884F29" w:rsidRDefault="00AB5DC8" w:rsidP="001736AC">
            <w:pPr>
              <w:pStyle w:val="TAL"/>
              <w:spacing w:before="60" w:after="120"/>
              <w:ind w:left="57" w:right="57"/>
            </w:pPr>
            <w:r w:rsidRPr="00884F29">
              <w:t>Default value is defined in Clause 7.5.2.1.6</w:t>
            </w:r>
            <w:r w:rsidR="00C14526" w:rsidRPr="00884F29">
              <w:t>.</w:t>
            </w:r>
          </w:p>
        </w:tc>
      </w:tr>
      <w:tr w:rsidR="00C14526" w:rsidRPr="00884F29">
        <w:tc>
          <w:tcPr>
            <w:tcW w:w="3511" w:type="dxa"/>
            <w:tcBorders>
              <w:top w:val="single" w:sz="4" w:space="0" w:color="000000"/>
              <w:left w:val="single" w:sz="4" w:space="0" w:color="000000"/>
              <w:bottom w:val="single" w:sz="4" w:space="0" w:color="000000"/>
              <w:right w:val="single" w:sz="4" w:space="0" w:color="000000"/>
            </w:tcBorders>
          </w:tcPr>
          <w:p w:rsidR="00C14526" w:rsidRPr="00884F29" w:rsidRDefault="00C14526" w:rsidP="001736AC">
            <w:pPr>
              <w:pStyle w:val="LD"/>
              <w:keepNext w:val="0"/>
              <w:keepLines w:val="0"/>
              <w:spacing w:before="60" w:after="120"/>
              <w:ind w:left="57" w:right="57"/>
              <w:rPr>
                <w:rFonts w:ascii="Arial" w:hAnsi="Arial"/>
                <w:noProof w:val="0"/>
                <w:sz w:val="18"/>
              </w:rPr>
            </w:pPr>
            <w:r w:rsidRPr="00884F29">
              <w:rPr>
                <w:rFonts w:ascii="Arial" w:hAnsi="Arial"/>
                <w:noProof w:val="0"/>
                <w:sz w:val="18"/>
              </w:rPr>
              <w:t>ECN/INIT_UPSWITCH_WAIT (ms)</w:t>
            </w:r>
          </w:p>
        </w:tc>
        <w:tc>
          <w:tcPr>
            <w:tcW w:w="6128" w:type="dxa"/>
            <w:tcBorders>
              <w:top w:val="single" w:sz="4" w:space="0" w:color="000000"/>
              <w:left w:val="single" w:sz="4" w:space="0" w:color="000000"/>
              <w:bottom w:val="single" w:sz="4" w:space="0" w:color="000000"/>
              <w:right w:val="single" w:sz="4" w:space="0" w:color="000000"/>
            </w:tcBorders>
          </w:tcPr>
          <w:p w:rsidR="001736AC" w:rsidRPr="00884F29" w:rsidRDefault="001736AC" w:rsidP="001736AC">
            <w:pPr>
              <w:pStyle w:val="TAL"/>
              <w:spacing w:before="60" w:after="120"/>
              <w:ind w:left="57" w:right="57"/>
            </w:pPr>
            <w:r w:rsidRPr="00884F29">
              <w:t>This parameter is used in up-switches in the beginning of the session. Note that the first up-switch in the beginning of the session uses the ECN/INIT_WAIT time. Only the subsequent up-switches use the ECN/INIT_UPSWITCH_WAIT time.</w:t>
            </w:r>
          </w:p>
          <w:p w:rsidR="001736AC" w:rsidRPr="00884F29" w:rsidRDefault="001736AC" w:rsidP="001736AC">
            <w:pPr>
              <w:pStyle w:val="TAL"/>
              <w:spacing w:before="60" w:after="120"/>
              <w:ind w:left="57" w:right="57"/>
            </w:pPr>
            <w:r w:rsidRPr="00884F29">
              <w:t>This parameter shall be used instead of the ICM/INIT_UPSWITCH_WAIT parameter if ECN is used in the session.</w:t>
            </w:r>
          </w:p>
          <w:p w:rsidR="00C14526" w:rsidRPr="00884F29" w:rsidRDefault="001736AC" w:rsidP="001736AC">
            <w:pPr>
              <w:pStyle w:val="TAL"/>
              <w:spacing w:before="60" w:after="120"/>
              <w:ind w:left="57" w:right="57"/>
            </w:pPr>
            <w:r w:rsidRPr="00884F29">
              <w:t>Default value: is defined in Clause 7.5.2.1.6.</w:t>
            </w:r>
          </w:p>
        </w:tc>
      </w:tr>
      <w:tr w:rsidR="00C14526" w:rsidRPr="00884F29">
        <w:tc>
          <w:tcPr>
            <w:tcW w:w="3511" w:type="dxa"/>
            <w:tcBorders>
              <w:top w:val="single" w:sz="4" w:space="0" w:color="000000"/>
              <w:left w:val="single" w:sz="4" w:space="0" w:color="000000"/>
              <w:bottom w:val="single" w:sz="4" w:space="0" w:color="000000"/>
              <w:right w:val="single" w:sz="4" w:space="0" w:color="000000"/>
            </w:tcBorders>
          </w:tcPr>
          <w:p w:rsidR="00C14526" w:rsidRPr="00884F29" w:rsidRDefault="00C14526" w:rsidP="001736AC">
            <w:pPr>
              <w:pStyle w:val="LD"/>
              <w:keepNext w:val="0"/>
              <w:keepLines w:val="0"/>
              <w:spacing w:before="60" w:after="120"/>
              <w:ind w:left="57" w:right="57"/>
              <w:rPr>
                <w:rFonts w:ascii="Arial" w:hAnsi="Arial"/>
                <w:noProof w:val="0"/>
                <w:sz w:val="18"/>
              </w:rPr>
            </w:pPr>
            <w:r w:rsidRPr="00884F29">
              <w:rPr>
                <w:rFonts w:ascii="Arial" w:hAnsi="Arial"/>
                <w:noProof w:val="0"/>
                <w:sz w:val="18"/>
              </w:rPr>
              <w:t>ECN/CONGESTION_WAIT (ms)</w:t>
            </w:r>
          </w:p>
        </w:tc>
        <w:tc>
          <w:tcPr>
            <w:tcW w:w="6128" w:type="dxa"/>
            <w:tcBorders>
              <w:top w:val="single" w:sz="4" w:space="0" w:color="000000"/>
              <w:left w:val="single" w:sz="4" w:space="0" w:color="000000"/>
              <w:bottom w:val="single" w:sz="4" w:space="0" w:color="000000"/>
              <w:right w:val="single" w:sz="4" w:space="0" w:color="000000"/>
            </w:tcBorders>
          </w:tcPr>
          <w:p w:rsidR="001736AC" w:rsidRPr="00884F29" w:rsidRDefault="001736AC" w:rsidP="001736AC">
            <w:pPr>
              <w:pStyle w:val="TAL"/>
              <w:spacing w:before="60" w:after="120"/>
              <w:ind w:left="57" w:right="57"/>
            </w:pPr>
            <w:r w:rsidRPr="00884F29">
              <w:t>The waiting time after an ECN-CE marking for which an up-switch shall not be attempted. The value of this parameter is assigned to the ECN_congestion_wait parameter defined in Clause 10.2.0.</w:t>
            </w:r>
          </w:p>
          <w:p w:rsidR="001736AC" w:rsidRPr="00884F29" w:rsidRDefault="001736AC" w:rsidP="001736AC">
            <w:pPr>
              <w:pStyle w:val="TAL"/>
              <w:spacing w:before="60" w:after="120"/>
              <w:ind w:left="57" w:right="57"/>
            </w:pPr>
            <w:r w:rsidRPr="00884F29">
              <w:t>A negative value indicates an infinite waiting time, i.e. to prevent up-switch for the whole remaining session.</w:t>
            </w:r>
          </w:p>
          <w:p w:rsidR="00C14526" w:rsidRPr="00884F29" w:rsidRDefault="001736AC" w:rsidP="001736AC">
            <w:pPr>
              <w:pStyle w:val="TAL"/>
              <w:spacing w:before="60" w:after="120"/>
              <w:ind w:left="57" w:right="57"/>
            </w:pPr>
            <w:r w:rsidRPr="00884F29">
              <w:t>Default value: Same as the ECN_congestion_wait parameter defined in Clause 10.2.0.</w:t>
            </w:r>
          </w:p>
        </w:tc>
      </w:tr>
      <w:tr w:rsidR="00C14526" w:rsidRPr="00884F29">
        <w:tc>
          <w:tcPr>
            <w:tcW w:w="3511" w:type="dxa"/>
            <w:tcBorders>
              <w:top w:val="single" w:sz="4" w:space="0" w:color="000000"/>
              <w:left w:val="single" w:sz="4" w:space="0" w:color="000000"/>
              <w:bottom w:val="single" w:sz="4" w:space="0" w:color="000000"/>
              <w:right w:val="single" w:sz="4" w:space="0" w:color="000000"/>
            </w:tcBorders>
          </w:tcPr>
          <w:p w:rsidR="00C14526" w:rsidRPr="00884F29" w:rsidRDefault="00C14526" w:rsidP="001736AC">
            <w:pPr>
              <w:pStyle w:val="LD"/>
              <w:keepNext w:val="0"/>
              <w:keepLines w:val="0"/>
              <w:spacing w:before="60" w:after="120"/>
              <w:ind w:left="57" w:right="57"/>
              <w:rPr>
                <w:rFonts w:ascii="Arial" w:hAnsi="Arial"/>
                <w:noProof w:val="0"/>
                <w:sz w:val="18"/>
              </w:rPr>
            </w:pPr>
            <w:r w:rsidRPr="00884F29">
              <w:rPr>
                <w:rFonts w:ascii="Arial" w:hAnsi="Arial"/>
                <w:noProof w:val="0"/>
                <w:sz w:val="18"/>
              </w:rPr>
              <w:t>ECN/CONGESTION_UPSWITCH_ WAIT (ms)</w:t>
            </w:r>
          </w:p>
        </w:tc>
        <w:tc>
          <w:tcPr>
            <w:tcW w:w="6128" w:type="dxa"/>
            <w:tcBorders>
              <w:top w:val="single" w:sz="4" w:space="0" w:color="000000"/>
              <w:left w:val="single" w:sz="4" w:space="0" w:color="000000"/>
              <w:bottom w:val="single" w:sz="4" w:space="0" w:color="000000"/>
              <w:right w:val="single" w:sz="4" w:space="0" w:color="000000"/>
            </w:tcBorders>
          </w:tcPr>
          <w:p w:rsidR="00C14526" w:rsidRPr="00884F29" w:rsidRDefault="00C14526" w:rsidP="001736AC">
            <w:pPr>
              <w:pStyle w:val="TAL"/>
              <w:spacing w:before="60" w:after="120"/>
              <w:ind w:left="57" w:right="57"/>
            </w:pPr>
            <w:r w:rsidRPr="00884F29">
              <w:t>This parameter is used in up-switches after a congestion event. Note that the first up-switch after a congestion event uses the ECN/CONGESTION_WAIT time. Only the subsequent up-switches use the ECN/CONGESTION_UPSWITCH_WAIT time.</w:t>
            </w:r>
          </w:p>
          <w:p w:rsidR="00C14526" w:rsidRPr="00884F29" w:rsidRDefault="00C14526" w:rsidP="001736AC">
            <w:pPr>
              <w:pStyle w:val="TAL"/>
              <w:spacing w:before="60" w:after="120"/>
              <w:ind w:left="57" w:right="57"/>
            </w:pPr>
            <w:r w:rsidRPr="00884F29">
              <w:t>Default value is 5000 ms.</w:t>
            </w:r>
          </w:p>
        </w:tc>
      </w:tr>
      <w:tr w:rsidR="001736AC" w:rsidRPr="00884F29">
        <w:tc>
          <w:tcPr>
            <w:tcW w:w="3511" w:type="dxa"/>
          </w:tcPr>
          <w:p w:rsidR="001736AC" w:rsidRPr="00884F29" w:rsidDel="00532395" w:rsidRDefault="001736AC" w:rsidP="001736AC">
            <w:pPr>
              <w:pStyle w:val="TAL"/>
              <w:keepNext w:val="0"/>
              <w:keepLines w:val="0"/>
              <w:spacing w:before="60" w:after="120"/>
              <w:ind w:left="57" w:right="57"/>
              <w:rPr>
                <w:color w:val="000000"/>
              </w:rPr>
            </w:pPr>
            <w:r w:rsidRPr="00884F29">
              <w:rPr>
                <w:lang w:eastAsia="ko-KR"/>
              </w:rPr>
              <w:t>ICM/INITIAL_CODEC_RATE (bps)</w:t>
            </w:r>
          </w:p>
        </w:tc>
        <w:tc>
          <w:tcPr>
            <w:tcW w:w="6128" w:type="dxa"/>
          </w:tcPr>
          <w:p w:rsidR="001736AC" w:rsidRPr="00884F29" w:rsidDel="00532395" w:rsidRDefault="001736AC" w:rsidP="001736AC">
            <w:pPr>
              <w:pStyle w:val="TAL"/>
              <w:spacing w:before="60" w:after="120"/>
              <w:ind w:left="57" w:right="57"/>
              <w:rPr>
                <w:rFonts w:cs="Arial"/>
                <w:color w:val="000000"/>
                <w:szCs w:val="18"/>
              </w:rPr>
            </w:pPr>
            <w:r w:rsidRPr="00884F29">
              <w:t>The bit rate that the speech encoder should use for the encoding of the speech at the start of the RTP stream.</w:t>
            </w:r>
          </w:p>
        </w:tc>
      </w:tr>
      <w:tr w:rsidR="001736AC" w:rsidRPr="00884F29">
        <w:tc>
          <w:tcPr>
            <w:tcW w:w="3511" w:type="dxa"/>
          </w:tcPr>
          <w:p w:rsidR="001736AC" w:rsidRPr="00884F29" w:rsidDel="00532395" w:rsidRDefault="001736AC" w:rsidP="001736AC">
            <w:pPr>
              <w:pStyle w:val="TAL"/>
              <w:keepNext w:val="0"/>
              <w:keepLines w:val="0"/>
              <w:spacing w:before="60" w:after="120"/>
              <w:ind w:left="57" w:right="57"/>
              <w:rPr>
                <w:color w:val="000000"/>
              </w:rPr>
            </w:pPr>
            <w:r w:rsidRPr="00884F29">
              <w:rPr>
                <w:lang w:eastAsia="ko-KR"/>
              </w:rPr>
              <w:t>ICM/INIT_WAIT (ms)</w:t>
            </w:r>
          </w:p>
        </w:tc>
        <w:tc>
          <w:tcPr>
            <w:tcW w:w="6128" w:type="dxa"/>
          </w:tcPr>
          <w:p w:rsidR="001736AC" w:rsidRPr="00884F29" w:rsidRDefault="001736AC" w:rsidP="001736AC">
            <w:pPr>
              <w:keepNext/>
              <w:keepLines/>
              <w:spacing w:before="60" w:after="120"/>
              <w:ind w:left="57" w:right="57"/>
              <w:rPr>
                <w:rFonts w:ascii="Arial" w:hAnsi="Arial"/>
                <w:sz w:val="18"/>
              </w:rPr>
            </w:pPr>
            <w:r w:rsidRPr="00884F29">
              <w:rPr>
                <w:rFonts w:ascii="Arial" w:hAnsi="Arial"/>
                <w:sz w:val="18"/>
              </w:rPr>
              <w:t>To avoid premature up-switch when ECN is not used in the session, this parameter defines the waiting time before the first up-switch is attempted in the beginning of the session.</w:t>
            </w:r>
          </w:p>
          <w:p w:rsidR="001736AC" w:rsidRPr="00884F29" w:rsidDel="00532395" w:rsidRDefault="001736AC" w:rsidP="001736AC">
            <w:pPr>
              <w:pStyle w:val="TAL"/>
              <w:spacing w:before="60" w:after="120"/>
              <w:ind w:left="57" w:right="57"/>
              <w:rPr>
                <w:rFonts w:cs="Arial"/>
                <w:color w:val="000000"/>
                <w:szCs w:val="18"/>
              </w:rPr>
            </w:pPr>
            <w:r w:rsidRPr="00884F29">
              <w:t>Default value: Same as Initial Waiting Time as defined in Clause 7.5.2.1.6.</w:t>
            </w:r>
          </w:p>
        </w:tc>
      </w:tr>
      <w:tr w:rsidR="001736AC" w:rsidRPr="00884F29">
        <w:tc>
          <w:tcPr>
            <w:tcW w:w="3511" w:type="dxa"/>
          </w:tcPr>
          <w:p w:rsidR="001736AC" w:rsidRPr="00884F29" w:rsidDel="00532395" w:rsidRDefault="001736AC" w:rsidP="001736AC">
            <w:pPr>
              <w:pStyle w:val="TAL"/>
              <w:keepNext w:val="0"/>
              <w:keepLines w:val="0"/>
              <w:spacing w:before="60" w:after="120"/>
              <w:ind w:left="57" w:right="57"/>
              <w:rPr>
                <w:color w:val="000000"/>
              </w:rPr>
            </w:pPr>
            <w:r w:rsidRPr="00884F29">
              <w:rPr>
                <w:lang w:eastAsia="ko-KR"/>
              </w:rPr>
              <w:t>ICM/INIT_UPSWITCH_WAIT (ms)</w:t>
            </w:r>
          </w:p>
        </w:tc>
        <w:tc>
          <w:tcPr>
            <w:tcW w:w="6128" w:type="dxa"/>
          </w:tcPr>
          <w:p w:rsidR="001736AC" w:rsidRPr="00884F29" w:rsidRDefault="001736AC" w:rsidP="001736AC">
            <w:pPr>
              <w:keepNext/>
              <w:keepLines/>
              <w:spacing w:before="60" w:after="120"/>
              <w:ind w:left="57" w:right="57"/>
              <w:rPr>
                <w:rFonts w:ascii="Arial" w:hAnsi="Arial"/>
                <w:sz w:val="18"/>
              </w:rPr>
            </w:pPr>
            <w:r w:rsidRPr="00884F29">
              <w:rPr>
                <w:rFonts w:ascii="Arial" w:hAnsi="Arial"/>
                <w:sz w:val="18"/>
              </w:rPr>
              <w:t>When ECN is not used in the session, this parameter is used in up-switches in the beginning of the session until the first down-switch occurs. Note that the first up-switch in the beginning uses the INIT_WAIT time. Only the subsequent up-switches use the INIT_UPSWITCH_WAIT time.</w:t>
            </w:r>
          </w:p>
          <w:p w:rsidR="001736AC" w:rsidRPr="00884F29" w:rsidDel="00532395" w:rsidRDefault="001736AC" w:rsidP="001736AC">
            <w:pPr>
              <w:pStyle w:val="TAL"/>
              <w:spacing w:before="60" w:after="120"/>
              <w:ind w:left="57" w:right="57"/>
              <w:rPr>
                <w:rFonts w:cs="Arial"/>
                <w:color w:val="000000"/>
                <w:szCs w:val="18"/>
              </w:rPr>
            </w:pPr>
            <w:r w:rsidRPr="00884F29">
              <w:t>Default value: Same as Initial Upswitch Waiting Time as defined in Clause 7.5.2.1.6.</w:t>
            </w:r>
          </w:p>
        </w:tc>
      </w:tr>
      <w:tr w:rsidR="0067747C" w:rsidRPr="00884F29">
        <w:tc>
          <w:tcPr>
            <w:tcW w:w="3511" w:type="dxa"/>
          </w:tcPr>
          <w:p w:rsidR="0067747C" w:rsidRPr="00884F29" w:rsidRDefault="0067747C" w:rsidP="001736AC">
            <w:pPr>
              <w:pStyle w:val="TAL"/>
              <w:keepNext w:val="0"/>
              <w:keepLines w:val="0"/>
              <w:spacing w:before="60" w:after="120"/>
              <w:ind w:left="57" w:right="57"/>
              <w:rPr>
                <w:lang w:eastAsia="ko-KR"/>
              </w:rPr>
            </w:pPr>
            <w:r w:rsidRPr="00884F29">
              <w:rPr>
                <w:lang w:eastAsia="ko-KR"/>
              </w:rPr>
              <w:t>N_INHIBIT (integer)</w:t>
            </w:r>
          </w:p>
        </w:tc>
        <w:tc>
          <w:tcPr>
            <w:tcW w:w="6128" w:type="dxa"/>
          </w:tcPr>
          <w:p w:rsidR="0067747C" w:rsidRPr="00884F29" w:rsidRDefault="0067747C" w:rsidP="001736AC">
            <w:pPr>
              <w:pStyle w:val="TAL"/>
              <w:spacing w:before="60" w:after="120"/>
              <w:ind w:left="57" w:right="57"/>
            </w:pPr>
            <w:r w:rsidRPr="00884F29">
              <w:t>If adaptation state machine transitions from one state to another then back to the original state, adaptation state machine should not return to the other state in less than N_INHIBIT speech frames, to avoid the ping-pong effects.</w:t>
            </w:r>
          </w:p>
        </w:tc>
      </w:tr>
      <w:tr w:rsidR="0067747C" w:rsidRPr="00884F29">
        <w:tc>
          <w:tcPr>
            <w:tcW w:w="3511" w:type="dxa"/>
          </w:tcPr>
          <w:p w:rsidR="0067747C" w:rsidRPr="00884F29" w:rsidRDefault="0067747C" w:rsidP="001736AC">
            <w:pPr>
              <w:pStyle w:val="TAL"/>
              <w:keepNext w:val="0"/>
              <w:keepLines w:val="0"/>
              <w:spacing w:before="60" w:after="120"/>
              <w:ind w:left="57" w:right="57"/>
              <w:rPr>
                <w:lang w:eastAsia="ko-KR"/>
              </w:rPr>
            </w:pPr>
            <w:r w:rsidRPr="00884F29">
              <w:rPr>
                <w:lang w:eastAsia="ko-KR"/>
              </w:rPr>
              <w:t>N_HOLD (integer)</w:t>
            </w:r>
          </w:p>
        </w:tc>
        <w:tc>
          <w:tcPr>
            <w:tcW w:w="6128" w:type="dxa"/>
          </w:tcPr>
          <w:p w:rsidR="0067747C" w:rsidRPr="00884F29" w:rsidRDefault="0067747C" w:rsidP="001736AC">
            <w:pPr>
              <w:pStyle w:val="TAL"/>
              <w:spacing w:before="60" w:after="120"/>
              <w:ind w:left="57" w:right="57"/>
            </w:pPr>
            <w:r w:rsidRPr="00884F29">
              <w:t>N_HOLD x PLR/DURATION can be used as the period for which PLR is observed and computed. For example, the computed value can be compared with the LOW threshold when DURATION_LOW is not defined.</w:t>
            </w:r>
          </w:p>
        </w:tc>
      </w:tr>
      <w:tr w:rsidR="0067747C" w:rsidRPr="00884F29">
        <w:tc>
          <w:tcPr>
            <w:tcW w:w="3511" w:type="dxa"/>
          </w:tcPr>
          <w:p w:rsidR="0067747C" w:rsidRPr="00884F29" w:rsidRDefault="0067747C" w:rsidP="001736AC">
            <w:pPr>
              <w:pStyle w:val="TAL"/>
              <w:keepNext w:val="0"/>
              <w:keepLines w:val="0"/>
              <w:spacing w:before="60" w:after="120"/>
              <w:ind w:left="57" w:right="57"/>
              <w:rPr>
                <w:lang w:eastAsia="ko-KR"/>
              </w:rPr>
            </w:pPr>
            <w:r w:rsidRPr="00884F29">
              <w:rPr>
                <w:lang w:eastAsia="ko-KR"/>
              </w:rPr>
              <w:t>T_RESPONSE (ms)</w:t>
            </w:r>
          </w:p>
        </w:tc>
        <w:tc>
          <w:tcPr>
            <w:tcW w:w="6128" w:type="dxa"/>
          </w:tcPr>
          <w:p w:rsidR="0067747C" w:rsidRPr="00884F29" w:rsidRDefault="0067747C" w:rsidP="001736AC">
            <w:pPr>
              <w:pStyle w:val="TAL"/>
              <w:spacing w:before="60" w:after="120"/>
              <w:ind w:left="57" w:right="57"/>
            </w:pPr>
            <w:r w:rsidRPr="00884F29">
              <w:t>If the receiver does not detect expected responses from the sender within a period of T_RESPONSE after having sent a request, the receiver should consider this request as not fulfilled and take appropriate actions.</w:t>
            </w:r>
          </w:p>
        </w:tc>
      </w:tr>
    </w:tbl>
    <w:p w:rsidR="0067747C" w:rsidRPr="00884F29" w:rsidRDefault="0067747C" w:rsidP="00E24DAE">
      <w:pPr>
        <w:pStyle w:val="FP"/>
      </w:pPr>
    </w:p>
    <w:p w:rsidR="0067747C" w:rsidRPr="00884F29" w:rsidRDefault="0067747C" w:rsidP="0067747C">
      <w:pPr>
        <w:pStyle w:val="TH"/>
        <w:rPr>
          <w:i/>
          <w:lang w:eastAsia="ko-KR"/>
        </w:rPr>
      </w:pPr>
      <w:r w:rsidRPr="00884F29">
        <w:t>Table 17.2: Video adaptation p</w:t>
      </w:r>
      <w:r w:rsidRPr="00884F29">
        <w:rPr>
          <w:lang w:eastAsia="ko-KR"/>
        </w:rPr>
        <w:t xml:space="preserve">arameters of 3GPP </w:t>
      </w:r>
      <w:smartTag w:uri="urn:schemas-microsoft-com:office:smarttags" w:element="place">
        <w:smartTag w:uri="urn:schemas-microsoft-com:office:smarttags" w:element="City">
          <w:r w:rsidRPr="00884F29">
            <w:rPr>
              <w:lang w:eastAsia="ko-KR"/>
            </w:rPr>
            <w:t>MTSIMA</w:t>
          </w:r>
        </w:smartTag>
        <w:r w:rsidRPr="00884F29">
          <w:rPr>
            <w:lang w:eastAsia="ko-KR"/>
          </w:rPr>
          <w:t xml:space="preserve"> </w:t>
        </w:r>
        <w:smartTag w:uri="urn:schemas-microsoft-com:office:smarttags" w:element="State">
          <w:r w:rsidRPr="00884F29">
            <w:rPr>
              <w:lang w:eastAsia="ko-KR"/>
            </w:rPr>
            <w:t>MO</w:t>
          </w:r>
        </w:smartTag>
      </w:smartTag>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67747C" w:rsidRPr="00884F29">
        <w:tc>
          <w:tcPr>
            <w:tcW w:w="3261" w:type="dxa"/>
            <w:vAlign w:val="center"/>
          </w:tcPr>
          <w:p w:rsidR="0067747C" w:rsidRPr="00884F29" w:rsidRDefault="0067747C" w:rsidP="00936AD7">
            <w:pPr>
              <w:pStyle w:val="TAH"/>
              <w:spacing w:before="60"/>
              <w:rPr>
                <w:lang w:eastAsia="ko-KR"/>
              </w:rPr>
            </w:pPr>
            <w:r w:rsidRPr="00884F29">
              <w:rPr>
                <w:lang w:eastAsia="ko-KR"/>
              </w:rPr>
              <w:t>Parameter (Unit)</w:t>
            </w:r>
          </w:p>
        </w:tc>
        <w:tc>
          <w:tcPr>
            <w:tcW w:w="6378" w:type="dxa"/>
            <w:vAlign w:val="center"/>
          </w:tcPr>
          <w:p w:rsidR="0067747C" w:rsidRPr="00884F29" w:rsidRDefault="0067747C" w:rsidP="00936AD7">
            <w:pPr>
              <w:pStyle w:val="TAH"/>
              <w:spacing w:before="60"/>
              <w:rPr>
                <w:lang w:eastAsia="ko-KR"/>
              </w:rPr>
            </w:pPr>
            <w:r w:rsidRPr="00884F29">
              <w:rPr>
                <w:lang w:eastAsia="ko-KR"/>
              </w:rPr>
              <w:t>Usage</w:t>
            </w:r>
          </w:p>
        </w:tc>
      </w:tr>
      <w:tr w:rsidR="0067747C" w:rsidRPr="00884F29">
        <w:tc>
          <w:tcPr>
            <w:tcW w:w="3261" w:type="dxa"/>
          </w:tcPr>
          <w:p w:rsidR="0067747C" w:rsidRPr="00884F29" w:rsidRDefault="0067747C" w:rsidP="00A855FB">
            <w:pPr>
              <w:pStyle w:val="TAL"/>
              <w:keepNext w:val="0"/>
              <w:keepLines w:val="0"/>
              <w:spacing w:before="60"/>
              <w:rPr>
                <w:lang w:eastAsia="ko-KR"/>
              </w:rPr>
            </w:pPr>
            <w:r w:rsidRPr="00884F29">
              <w:rPr>
                <w:lang w:eastAsia="ko-KR"/>
              </w:rPr>
              <w:t>PLR/MAX (%)</w:t>
            </w:r>
          </w:p>
        </w:tc>
        <w:tc>
          <w:tcPr>
            <w:tcW w:w="6378" w:type="dxa"/>
          </w:tcPr>
          <w:p w:rsidR="0067747C" w:rsidRPr="00884F29" w:rsidRDefault="0067747C" w:rsidP="00E053D2">
            <w:pPr>
              <w:pStyle w:val="TAL"/>
              <w:spacing w:before="60" w:after="60"/>
              <w:rPr>
                <w:lang w:eastAsia="ko-KR"/>
              </w:rPr>
            </w:pPr>
            <w:r w:rsidRPr="00884F29">
              <w:rPr>
                <w:lang w:eastAsia="ko-KR"/>
              </w:rPr>
              <w:t xml:space="preserve">Upper threshold of PLR above which adaptation state machine at the receiver should signal the sender to reduce the bit rate. PLR is measured per </w:t>
            </w:r>
            <w:smartTag w:uri="urn:schemas-microsoft-com:office:smarttags" w:element="PersonName">
              <w:r w:rsidRPr="00884F29">
                <w:rPr>
                  <w:lang w:eastAsia="ko-KR"/>
                </w:rPr>
                <w:t>RT</w:t>
              </w:r>
            </w:smartTag>
            <w:r w:rsidRPr="00884F29">
              <w:rPr>
                <w:lang w:eastAsia="ko-KR"/>
              </w:rPr>
              <w:t>P packet and in addition to packets that do not arrive at the receiver ever, packets that arrive but do not make it in time for their properly scheduled playout are considered as lost.</w:t>
            </w:r>
          </w:p>
        </w:tc>
      </w:tr>
      <w:tr w:rsidR="0067747C" w:rsidRPr="00884F29">
        <w:tc>
          <w:tcPr>
            <w:tcW w:w="3261" w:type="dxa"/>
          </w:tcPr>
          <w:p w:rsidR="0067747C" w:rsidRPr="00884F29" w:rsidRDefault="0067747C" w:rsidP="00A855FB">
            <w:pPr>
              <w:pStyle w:val="TAL"/>
              <w:keepNext w:val="0"/>
              <w:keepLines w:val="0"/>
              <w:spacing w:before="60"/>
              <w:rPr>
                <w:lang w:eastAsia="ko-KR"/>
              </w:rPr>
            </w:pPr>
            <w:r w:rsidRPr="00884F29">
              <w:rPr>
                <w:lang w:eastAsia="ko-KR"/>
              </w:rPr>
              <w:t>PLR/LOW (%)</w:t>
            </w:r>
          </w:p>
        </w:tc>
        <w:tc>
          <w:tcPr>
            <w:tcW w:w="6378" w:type="dxa"/>
          </w:tcPr>
          <w:p w:rsidR="0067747C" w:rsidRPr="00884F29" w:rsidRDefault="0067747C" w:rsidP="00E053D2">
            <w:pPr>
              <w:pStyle w:val="TAL"/>
              <w:spacing w:before="60" w:after="60"/>
              <w:rPr>
                <w:lang w:eastAsia="ko-KR"/>
              </w:rPr>
            </w:pPr>
            <w:r w:rsidRPr="00884F29">
              <w:rPr>
                <w:lang w:eastAsia="ko-KR"/>
              </w:rPr>
              <w:t>Lower threshold of PLR below which adaptation state machine at the receiver may signal the sender to increase the bit rate.</w:t>
            </w:r>
          </w:p>
        </w:tc>
      </w:tr>
      <w:tr w:rsidR="0067747C" w:rsidRPr="00884F29">
        <w:tc>
          <w:tcPr>
            <w:tcW w:w="3261" w:type="dxa"/>
          </w:tcPr>
          <w:p w:rsidR="0067747C" w:rsidRPr="00884F29" w:rsidRDefault="0067747C" w:rsidP="00A855FB">
            <w:pPr>
              <w:pStyle w:val="TAL"/>
              <w:keepNext w:val="0"/>
              <w:keepLines w:val="0"/>
              <w:spacing w:before="60"/>
              <w:rPr>
                <w:lang w:eastAsia="ko-KR"/>
              </w:rPr>
            </w:pPr>
            <w:r w:rsidRPr="00884F29">
              <w:rPr>
                <w:lang w:eastAsia="ko-KR"/>
              </w:rPr>
              <w:t>PLR/DURATION_MAX (ms)</w:t>
            </w:r>
          </w:p>
        </w:tc>
        <w:tc>
          <w:tcPr>
            <w:tcW w:w="6378" w:type="dxa"/>
          </w:tcPr>
          <w:p w:rsidR="0067747C" w:rsidRPr="00884F29" w:rsidRDefault="0067747C" w:rsidP="00E053D2">
            <w:pPr>
              <w:pStyle w:val="TAL"/>
              <w:spacing w:before="60" w:after="60"/>
              <w:rPr>
                <w:lang w:eastAsia="ko-KR"/>
              </w:rPr>
            </w:pPr>
            <w:r w:rsidRPr="00884F29">
              <w:rPr>
                <w:lang w:eastAsia="ko-KR"/>
              </w:rPr>
              <w:t>Duration of sliding window over which PLR is observed and computed. The computed value is compared with the MAX threshold.</w:t>
            </w:r>
          </w:p>
        </w:tc>
      </w:tr>
      <w:tr w:rsidR="0067747C" w:rsidRPr="00884F29">
        <w:tc>
          <w:tcPr>
            <w:tcW w:w="3261" w:type="dxa"/>
          </w:tcPr>
          <w:p w:rsidR="0067747C" w:rsidRPr="00884F29" w:rsidRDefault="0067747C" w:rsidP="00A855FB">
            <w:pPr>
              <w:pStyle w:val="TAL"/>
              <w:keepNext w:val="0"/>
              <w:keepLines w:val="0"/>
              <w:spacing w:before="60"/>
              <w:rPr>
                <w:lang w:eastAsia="ko-KR"/>
              </w:rPr>
            </w:pPr>
            <w:r w:rsidRPr="00884F29">
              <w:rPr>
                <w:lang w:eastAsia="ko-KR"/>
              </w:rPr>
              <w:t>PLR/DURATION_LOW (ms)</w:t>
            </w:r>
          </w:p>
        </w:tc>
        <w:tc>
          <w:tcPr>
            <w:tcW w:w="6378" w:type="dxa"/>
          </w:tcPr>
          <w:p w:rsidR="0067747C" w:rsidRPr="00884F29" w:rsidRDefault="0067747C" w:rsidP="00E053D2">
            <w:pPr>
              <w:pStyle w:val="TAL"/>
              <w:spacing w:before="60" w:after="60"/>
              <w:rPr>
                <w:lang w:eastAsia="ko-KR"/>
              </w:rPr>
            </w:pPr>
            <w:r w:rsidRPr="00884F29">
              <w:rPr>
                <w:lang w:eastAsia="ko-KR"/>
              </w:rPr>
              <w:t>Duration of sliding window over which PLR is observed and computed. The computed value is compared with the LOW threshold.</w:t>
            </w:r>
          </w:p>
        </w:tc>
      </w:tr>
      <w:tr w:rsidR="0067747C" w:rsidRPr="00884F29">
        <w:tc>
          <w:tcPr>
            <w:tcW w:w="3261" w:type="dxa"/>
          </w:tcPr>
          <w:p w:rsidR="0067747C" w:rsidRPr="00884F29" w:rsidRDefault="0067747C" w:rsidP="00A855FB">
            <w:pPr>
              <w:pStyle w:val="TAL"/>
              <w:keepNext w:val="0"/>
              <w:keepLines w:val="0"/>
              <w:spacing w:before="60"/>
              <w:rPr>
                <w:lang w:eastAsia="ko-KR"/>
              </w:rPr>
            </w:pPr>
            <w:r w:rsidRPr="00884F29">
              <w:rPr>
                <w:lang w:eastAsia="ko-KR"/>
              </w:rPr>
              <w:t>PLB/LOST_PACKET (integer)</w:t>
            </w:r>
          </w:p>
        </w:tc>
        <w:tc>
          <w:tcPr>
            <w:tcW w:w="6378" w:type="dxa"/>
          </w:tcPr>
          <w:p w:rsidR="0067747C" w:rsidRPr="00884F29" w:rsidRDefault="0067747C" w:rsidP="00E053D2">
            <w:pPr>
              <w:pStyle w:val="TAL"/>
              <w:spacing w:before="60" w:after="60"/>
              <w:rPr>
                <w:lang w:eastAsia="ko-KR"/>
              </w:rPr>
            </w:pPr>
            <w:r w:rsidRPr="00884F29">
              <w:rPr>
                <w:lang w:eastAsia="ko-KR"/>
              </w:rPr>
              <w:t>When loss of LOST_PACKET or more packets is detected in the last period of PLB/DURATION, this event is categorized as a packet loss burst (PLB) and adaptation state machine should take appropriate actions to reduce the impact on video quality.</w:t>
            </w:r>
          </w:p>
        </w:tc>
      </w:tr>
      <w:tr w:rsidR="0067747C" w:rsidRPr="00884F29">
        <w:tc>
          <w:tcPr>
            <w:tcW w:w="3261" w:type="dxa"/>
          </w:tcPr>
          <w:p w:rsidR="0067747C" w:rsidRPr="00884F29" w:rsidRDefault="0067747C" w:rsidP="00A855FB">
            <w:pPr>
              <w:pStyle w:val="TAL"/>
              <w:keepNext w:val="0"/>
              <w:keepLines w:val="0"/>
              <w:spacing w:before="60"/>
              <w:rPr>
                <w:lang w:eastAsia="ko-KR"/>
              </w:rPr>
            </w:pPr>
            <w:r w:rsidRPr="00884F29">
              <w:rPr>
                <w:lang w:eastAsia="ko-KR"/>
              </w:rPr>
              <w:t xml:space="preserve">PLB/DURATION (ms) </w:t>
            </w:r>
          </w:p>
        </w:tc>
        <w:tc>
          <w:tcPr>
            <w:tcW w:w="6378" w:type="dxa"/>
          </w:tcPr>
          <w:p w:rsidR="0067747C" w:rsidRPr="00884F29" w:rsidRDefault="0067747C" w:rsidP="00E053D2">
            <w:pPr>
              <w:pStyle w:val="TAL"/>
              <w:spacing w:before="60" w:after="60"/>
              <w:rPr>
                <w:lang w:eastAsia="ko-KR"/>
              </w:rPr>
            </w:pPr>
            <w:r w:rsidRPr="00884F29">
              <w:rPr>
                <w:lang w:eastAsia="ko-KR"/>
              </w:rPr>
              <w:t>Duration of sliding window over which lost packets are counted.</w:t>
            </w:r>
          </w:p>
        </w:tc>
      </w:tr>
      <w:tr w:rsidR="0067747C" w:rsidRPr="00884F29">
        <w:tc>
          <w:tcPr>
            <w:tcW w:w="3261" w:type="dxa"/>
          </w:tcPr>
          <w:p w:rsidR="0067747C" w:rsidRPr="00884F29" w:rsidRDefault="0067747C" w:rsidP="00A855FB">
            <w:pPr>
              <w:pStyle w:val="TAL"/>
              <w:keepNext w:val="0"/>
              <w:keepLines w:val="0"/>
              <w:spacing w:before="60"/>
              <w:rPr>
                <w:lang w:eastAsia="ko-KR"/>
              </w:rPr>
            </w:pPr>
            <w:r w:rsidRPr="00884F29">
              <w:rPr>
                <w:lang w:eastAsia="ko-KR"/>
              </w:rPr>
              <w:t>MIN_QUALITY/BIT_RATE</w:t>
            </w:r>
          </w:p>
          <w:p w:rsidR="0067747C" w:rsidRPr="00884F29" w:rsidRDefault="0067747C" w:rsidP="00A855FB">
            <w:pPr>
              <w:pStyle w:val="TAL"/>
              <w:keepNext w:val="0"/>
              <w:keepLines w:val="0"/>
              <w:spacing w:before="60"/>
              <w:rPr>
                <w:lang w:eastAsia="ko-KR"/>
              </w:rPr>
            </w:pPr>
            <w:r w:rsidRPr="00884F29">
              <w:rPr>
                <w:color w:val="000000"/>
                <w:lang w:eastAsia="ko-KR"/>
              </w:rPr>
              <w:t>/</w:t>
            </w:r>
            <w:r w:rsidRPr="00884F29">
              <w:rPr>
                <w:color w:val="000000"/>
              </w:rPr>
              <w:t>ABSOLUTE</w:t>
            </w:r>
            <w:r w:rsidRPr="00884F29">
              <w:rPr>
                <w:lang w:eastAsia="ko-KR"/>
              </w:rPr>
              <w:t xml:space="preserve"> (kbps)</w:t>
            </w:r>
          </w:p>
        </w:tc>
        <w:tc>
          <w:tcPr>
            <w:tcW w:w="6378" w:type="dxa"/>
          </w:tcPr>
          <w:p w:rsidR="0067747C" w:rsidRPr="00884F29" w:rsidRDefault="0067747C" w:rsidP="00E053D2">
            <w:pPr>
              <w:pStyle w:val="TAL"/>
              <w:spacing w:before="60" w:after="60"/>
            </w:pPr>
            <w:r w:rsidRPr="00884F29">
              <w:t xml:space="preserve">Minimum bit rate that </w:t>
            </w:r>
            <w:r w:rsidR="00662E14" w:rsidRPr="00884F29">
              <w:t>video</w:t>
            </w:r>
            <w:r w:rsidRPr="00884F29">
              <w:t xml:space="preserve"> encoder should use. If the MTSI client in terminal is unable to maintain this minimum bit rate, it should drop the video stream component or put it on hold.</w:t>
            </w:r>
            <w:r w:rsidR="006568A7" w:rsidRPr="00884F29">
              <w:rPr>
                <w:rFonts w:hint="eastAsia"/>
                <w:lang w:eastAsia="ko-KR"/>
              </w:rPr>
              <w:t xml:space="preserve"> </w:t>
            </w:r>
            <w:r w:rsidR="006568A7" w:rsidRPr="00884F29">
              <w:rPr>
                <w:szCs w:val="18"/>
              </w:rPr>
              <w:t xml:space="preserve">If both </w:t>
            </w:r>
            <w:r w:rsidR="006568A7" w:rsidRPr="00884F29">
              <w:rPr>
                <w:szCs w:val="18"/>
                <w:lang w:eastAsia="ko-KR"/>
              </w:rPr>
              <w:t>MIN_QUALITY/BIT_RATE</w:t>
            </w:r>
            <w:r w:rsidR="006568A7" w:rsidRPr="00884F29">
              <w:rPr>
                <w:color w:val="000000"/>
                <w:szCs w:val="18"/>
                <w:lang w:eastAsia="ko-KR"/>
              </w:rPr>
              <w:t>/</w:t>
            </w:r>
            <w:r w:rsidR="006568A7" w:rsidRPr="00884F29">
              <w:rPr>
                <w:color w:val="000000"/>
                <w:szCs w:val="18"/>
              </w:rPr>
              <w:t>ABSOLUTE</w:t>
            </w:r>
            <w:r w:rsidR="006568A7" w:rsidRPr="00884F29">
              <w:rPr>
                <w:szCs w:val="18"/>
                <w:lang w:eastAsia="ko-KR"/>
              </w:rPr>
              <w:t xml:space="preserve"> and MIN_QUALITY/BIT_RATE</w:t>
            </w:r>
            <w:r w:rsidR="006568A7" w:rsidRPr="00884F29">
              <w:rPr>
                <w:color w:val="000000"/>
                <w:szCs w:val="18"/>
                <w:lang w:eastAsia="ko-KR"/>
              </w:rPr>
              <w:t>/</w:t>
            </w:r>
            <w:r w:rsidR="006568A7" w:rsidRPr="00884F29">
              <w:rPr>
                <w:color w:val="000000"/>
                <w:szCs w:val="18"/>
              </w:rPr>
              <w:t>RELATIVE</w:t>
            </w:r>
            <w:r w:rsidR="006568A7" w:rsidRPr="00884F29">
              <w:rPr>
                <w:szCs w:val="18"/>
                <w:lang w:eastAsia="ko-KR"/>
              </w:rPr>
              <w:t xml:space="preserve"> are set, the larger of these two shall be used as the </w:t>
            </w:r>
            <w:r w:rsidR="006568A7" w:rsidRPr="00884F29">
              <w:rPr>
                <w:szCs w:val="18"/>
              </w:rPr>
              <w:t>minimum bit rate</w:t>
            </w:r>
            <w:r w:rsidR="006568A7" w:rsidRPr="00884F29">
              <w:rPr>
                <w:szCs w:val="18"/>
                <w:lang w:eastAsia="ko-KR"/>
              </w:rPr>
              <w:t>.</w:t>
            </w:r>
          </w:p>
        </w:tc>
      </w:tr>
      <w:tr w:rsidR="0067747C" w:rsidRPr="00884F29">
        <w:tc>
          <w:tcPr>
            <w:tcW w:w="3261" w:type="dxa"/>
          </w:tcPr>
          <w:p w:rsidR="0067747C" w:rsidRPr="00884F29" w:rsidRDefault="0067747C" w:rsidP="00A855FB">
            <w:pPr>
              <w:pStyle w:val="TAL"/>
              <w:keepNext w:val="0"/>
              <w:keepLines w:val="0"/>
              <w:spacing w:before="60"/>
              <w:rPr>
                <w:lang w:eastAsia="ko-KR"/>
              </w:rPr>
            </w:pPr>
            <w:r w:rsidRPr="00884F29">
              <w:rPr>
                <w:lang w:eastAsia="ko-KR"/>
              </w:rPr>
              <w:t>MIN_QUALITY/BIT_RATE</w:t>
            </w:r>
          </w:p>
          <w:p w:rsidR="0067747C" w:rsidRPr="00884F29" w:rsidRDefault="0067747C" w:rsidP="00A855FB">
            <w:pPr>
              <w:pStyle w:val="TAL"/>
              <w:keepNext w:val="0"/>
              <w:keepLines w:val="0"/>
              <w:spacing w:before="60"/>
              <w:rPr>
                <w:lang w:eastAsia="ko-KR"/>
              </w:rPr>
            </w:pPr>
            <w:r w:rsidRPr="00884F29">
              <w:rPr>
                <w:color w:val="000000"/>
                <w:lang w:eastAsia="ko-KR"/>
              </w:rPr>
              <w:t>/</w:t>
            </w:r>
            <w:r w:rsidRPr="00884F29">
              <w:rPr>
                <w:color w:val="000000"/>
              </w:rPr>
              <w:t>RELATIVE</w:t>
            </w:r>
            <w:r w:rsidRPr="00884F29">
              <w:rPr>
                <w:lang w:eastAsia="ko-KR"/>
              </w:rPr>
              <w:t xml:space="preserve"> (%)</w:t>
            </w:r>
          </w:p>
        </w:tc>
        <w:tc>
          <w:tcPr>
            <w:tcW w:w="6378" w:type="dxa"/>
          </w:tcPr>
          <w:p w:rsidR="0067747C" w:rsidRPr="00884F29" w:rsidRDefault="006568A7" w:rsidP="00E053D2">
            <w:pPr>
              <w:pStyle w:val="TAL"/>
              <w:spacing w:before="60" w:after="60"/>
            </w:pPr>
            <w:r w:rsidRPr="00884F29">
              <w:t>Minimum bit rate</w:t>
            </w:r>
            <w:r w:rsidRPr="00884F29">
              <w:rPr>
                <w:rFonts w:hint="eastAsia"/>
                <w:lang w:eastAsia="ko-KR"/>
              </w:rPr>
              <w:t xml:space="preserve"> </w:t>
            </w:r>
            <w:r w:rsidRPr="00884F29">
              <w:t xml:space="preserve">(as a proportion of the bit rate negotiated for the video session) that </w:t>
            </w:r>
            <w:r w:rsidRPr="00884F29">
              <w:rPr>
                <w:rFonts w:hint="eastAsia"/>
                <w:lang w:eastAsia="ko-KR"/>
              </w:rPr>
              <w:t xml:space="preserve">the </w:t>
            </w:r>
            <w:r w:rsidRPr="00884F29">
              <w:t>video encoder should use. If the MTSI client in terminal is unable to maintain this minimum bit rate, it should drop the video stream component or put it on hold.</w:t>
            </w:r>
            <w:r w:rsidRPr="00884F29">
              <w:rPr>
                <w:rFonts w:hint="eastAsia"/>
                <w:lang w:eastAsia="ko-KR"/>
              </w:rPr>
              <w:t xml:space="preserve"> </w:t>
            </w:r>
            <w:r w:rsidRPr="00884F29">
              <w:rPr>
                <w:szCs w:val="18"/>
              </w:rPr>
              <w:t xml:space="preserve">If both </w:t>
            </w:r>
            <w:r w:rsidRPr="00884F29">
              <w:rPr>
                <w:szCs w:val="18"/>
                <w:lang w:eastAsia="ko-KR"/>
              </w:rPr>
              <w:t>MIN_QUALITY/BIT_RATE</w:t>
            </w:r>
            <w:r w:rsidRPr="00884F29">
              <w:rPr>
                <w:color w:val="000000"/>
                <w:szCs w:val="18"/>
                <w:lang w:eastAsia="ko-KR"/>
              </w:rPr>
              <w:t>/</w:t>
            </w:r>
            <w:r w:rsidRPr="00884F29">
              <w:rPr>
                <w:color w:val="000000"/>
                <w:szCs w:val="18"/>
              </w:rPr>
              <w:t>ABSOLUTE</w:t>
            </w:r>
            <w:r w:rsidRPr="00884F29">
              <w:rPr>
                <w:szCs w:val="18"/>
                <w:lang w:eastAsia="ko-KR"/>
              </w:rPr>
              <w:t xml:space="preserve"> and MIN_QUALITY/BIT_RATE</w:t>
            </w:r>
            <w:r w:rsidRPr="00884F29">
              <w:rPr>
                <w:color w:val="000000"/>
                <w:szCs w:val="18"/>
                <w:lang w:eastAsia="ko-KR"/>
              </w:rPr>
              <w:t>/</w:t>
            </w:r>
            <w:r w:rsidRPr="00884F29">
              <w:rPr>
                <w:color w:val="000000"/>
                <w:szCs w:val="18"/>
              </w:rPr>
              <w:t>RELATIVE</w:t>
            </w:r>
            <w:r w:rsidRPr="00884F29">
              <w:rPr>
                <w:szCs w:val="18"/>
                <w:lang w:eastAsia="ko-KR"/>
              </w:rPr>
              <w:t xml:space="preserve"> are set, the larger of these two shall be used as the </w:t>
            </w:r>
            <w:r w:rsidRPr="00884F29">
              <w:rPr>
                <w:szCs w:val="18"/>
              </w:rPr>
              <w:t>minimum bit rate</w:t>
            </w:r>
            <w:r w:rsidR="0067747C" w:rsidRPr="00884F29">
              <w:t>.</w:t>
            </w:r>
          </w:p>
        </w:tc>
      </w:tr>
      <w:tr w:rsidR="0067747C" w:rsidRPr="00884F29">
        <w:tc>
          <w:tcPr>
            <w:tcW w:w="3261" w:type="dxa"/>
          </w:tcPr>
          <w:p w:rsidR="0067747C" w:rsidRPr="00884F29" w:rsidRDefault="0067747C" w:rsidP="00A855FB">
            <w:pPr>
              <w:pStyle w:val="TAL"/>
              <w:keepNext w:val="0"/>
              <w:keepLines w:val="0"/>
              <w:spacing w:before="60"/>
              <w:rPr>
                <w:color w:val="000000"/>
                <w:lang w:eastAsia="ko-KR"/>
              </w:rPr>
            </w:pPr>
            <w:r w:rsidRPr="00884F29">
              <w:rPr>
                <w:color w:val="000000"/>
                <w:lang w:eastAsia="ko-KR"/>
              </w:rPr>
              <w:t>MIN_QUALITY/FRAME_RATE</w:t>
            </w:r>
          </w:p>
          <w:p w:rsidR="0067747C" w:rsidRPr="00884F29" w:rsidRDefault="0067747C" w:rsidP="00A855FB">
            <w:pPr>
              <w:pStyle w:val="TAL"/>
              <w:keepNext w:val="0"/>
              <w:keepLines w:val="0"/>
              <w:spacing w:before="60"/>
              <w:rPr>
                <w:color w:val="000000"/>
              </w:rPr>
            </w:pPr>
            <w:r w:rsidRPr="00884F29">
              <w:rPr>
                <w:color w:val="000000"/>
                <w:lang w:eastAsia="ko-KR"/>
              </w:rPr>
              <w:t>/</w:t>
            </w:r>
            <w:r w:rsidRPr="00884F29">
              <w:rPr>
                <w:color w:val="000000"/>
              </w:rPr>
              <w:t>ABSOLUTE (fps)</w:t>
            </w:r>
          </w:p>
        </w:tc>
        <w:tc>
          <w:tcPr>
            <w:tcW w:w="6378" w:type="dxa"/>
          </w:tcPr>
          <w:p w:rsidR="0067747C" w:rsidRPr="00884F29" w:rsidRDefault="0067747C" w:rsidP="00E053D2">
            <w:pPr>
              <w:pStyle w:val="TAL"/>
              <w:spacing w:before="60" w:after="60"/>
              <w:rPr>
                <w:color w:val="000000"/>
              </w:rPr>
            </w:pPr>
            <w:r w:rsidRPr="00884F29">
              <w:rPr>
                <w:color w:val="000000"/>
              </w:rPr>
              <w:t xml:space="preserve">Minimum frame rate that </w:t>
            </w:r>
            <w:r w:rsidR="00662E14" w:rsidRPr="00884F29">
              <w:rPr>
                <w:color w:val="000000"/>
              </w:rPr>
              <w:t>video</w:t>
            </w:r>
            <w:r w:rsidRPr="00884F29">
              <w:rPr>
                <w:color w:val="000000"/>
              </w:rPr>
              <w:t xml:space="preserve">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006568A7" w:rsidRPr="00884F29">
              <w:rPr>
                <w:rFonts w:hint="eastAsia"/>
                <w:color w:val="000000"/>
                <w:lang w:eastAsia="ko-KR"/>
              </w:rPr>
              <w:t xml:space="preserve"> </w:t>
            </w:r>
            <w:r w:rsidR="006568A7" w:rsidRPr="00884F29">
              <w:rPr>
                <w:szCs w:val="18"/>
              </w:rPr>
              <w:t xml:space="preserve">If both </w:t>
            </w:r>
            <w:r w:rsidR="006568A7" w:rsidRPr="00884F29">
              <w:rPr>
                <w:color w:val="000000"/>
                <w:szCs w:val="18"/>
                <w:lang w:eastAsia="ko-KR"/>
              </w:rPr>
              <w:t>MIN_QUALITY/FRAME_RATE/</w:t>
            </w:r>
            <w:r w:rsidR="006568A7" w:rsidRPr="00884F29">
              <w:rPr>
                <w:color w:val="000000"/>
                <w:szCs w:val="18"/>
              </w:rPr>
              <w:t xml:space="preserve">ABSOLUTE </w:t>
            </w:r>
            <w:r w:rsidR="006568A7" w:rsidRPr="00884F29">
              <w:rPr>
                <w:szCs w:val="18"/>
                <w:lang w:eastAsia="ko-KR"/>
              </w:rPr>
              <w:t xml:space="preserve">and </w:t>
            </w:r>
            <w:r w:rsidR="006568A7" w:rsidRPr="00884F29">
              <w:rPr>
                <w:color w:val="000000"/>
                <w:szCs w:val="18"/>
                <w:lang w:eastAsia="ko-KR"/>
              </w:rPr>
              <w:t>MIN_QUALITY/FRAME_RATE/</w:t>
            </w:r>
            <w:r w:rsidR="006568A7" w:rsidRPr="00884F29">
              <w:rPr>
                <w:color w:val="000000"/>
                <w:szCs w:val="18"/>
              </w:rPr>
              <w:t xml:space="preserve">RELATIVE </w:t>
            </w:r>
            <w:r w:rsidR="006568A7" w:rsidRPr="00884F29">
              <w:rPr>
                <w:szCs w:val="18"/>
                <w:lang w:eastAsia="ko-KR"/>
              </w:rPr>
              <w:t xml:space="preserve">are set, the larger of these two shall be used as the </w:t>
            </w:r>
            <w:r w:rsidR="006568A7" w:rsidRPr="00884F29">
              <w:rPr>
                <w:color w:val="000000"/>
                <w:szCs w:val="18"/>
              </w:rPr>
              <w:t>minimum frame rate</w:t>
            </w:r>
            <w:r w:rsidR="006568A7" w:rsidRPr="00884F29">
              <w:rPr>
                <w:szCs w:val="18"/>
                <w:lang w:eastAsia="ko-KR"/>
              </w:rPr>
              <w:t>.</w:t>
            </w:r>
          </w:p>
        </w:tc>
      </w:tr>
      <w:tr w:rsidR="0067747C" w:rsidRPr="00884F29">
        <w:tc>
          <w:tcPr>
            <w:tcW w:w="3261" w:type="dxa"/>
          </w:tcPr>
          <w:p w:rsidR="0067747C" w:rsidRPr="00884F29" w:rsidRDefault="0067747C" w:rsidP="00A855FB">
            <w:pPr>
              <w:pStyle w:val="TAL"/>
              <w:keepNext w:val="0"/>
              <w:keepLines w:val="0"/>
              <w:spacing w:before="60"/>
              <w:rPr>
                <w:color w:val="000000"/>
                <w:lang w:eastAsia="ko-KR"/>
              </w:rPr>
            </w:pPr>
            <w:r w:rsidRPr="00884F29">
              <w:rPr>
                <w:color w:val="000000"/>
                <w:lang w:eastAsia="ko-KR"/>
              </w:rPr>
              <w:t>MIN_QUALITY/FRAME_RATE</w:t>
            </w:r>
          </w:p>
          <w:p w:rsidR="0067747C" w:rsidRPr="00884F29" w:rsidRDefault="0067747C" w:rsidP="00A855FB">
            <w:pPr>
              <w:pStyle w:val="TAL"/>
              <w:keepNext w:val="0"/>
              <w:keepLines w:val="0"/>
              <w:spacing w:before="60"/>
              <w:rPr>
                <w:color w:val="000000"/>
              </w:rPr>
            </w:pPr>
            <w:r w:rsidRPr="00884F29">
              <w:rPr>
                <w:color w:val="000000"/>
                <w:lang w:eastAsia="ko-KR"/>
              </w:rPr>
              <w:t>/</w:t>
            </w:r>
            <w:r w:rsidRPr="00884F29">
              <w:rPr>
                <w:color w:val="000000"/>
              </w:rPr>
              <w:t>RELATIVE (%)</w:t>
            </w:r>
          </w:p>
        </w:tc>
        <w:tc>
          <w:tcPr>
            <w:tcW w:w="6378" w:type="dxa"/>
          </w:tcPr>
          <w:p w:rsidR="0067747C" w:rsidRPr="00884F29" w:rsidRDefault="006568A7" w:rsidP="00E053D2">
            <w:pPr>
              <w:pStyle w:val="TAL"/>
              <w:spacing w:before="60" w:after="60"/>
              <w:rPr>
                <w:color w:val="000000"/>
              </w:rPr>
            </w:pPr>
            <w:r w:rsidRPr="00884F29">
              <w:rPr>
                <w:color w:val="000000"/>
              </w:rPr>
              <w:t>Minimum frame rate (as a proportion of the maximum frame rate supported as specified by the video codec profile/level negotiated for the session)</w:t>
            </w:r>
            <w:r w:rsidRPr="00884F29">
              <w:rPr>
                <w:rFonts w:hint="eastAsia"/>
                <w:color w:val="000000"/>
                <w:lang w:eastAsia="ko-KR"/>
              </w:rPr>
              <w:t xml:space="preserve"> </w:t>
            </w:r>
            <w:r w:rsidRPr="00884F29">
              <w:rPr>
                <w:color w:val="000000"/>
              </w:rPr>
              <w:t>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884F29">
              <w:rPr>
                <w:rFonts w:hint="eastAsia"/>
                <w:color w:val="000000"/>
                <w:lang w:eastAsia="ko-KR"/>
              </w:rPr>
              <w:t xml:space="preserve"> </w:t>
            </w:r>
            <w:r w:rsidRPr="00884F29">
              <w:rPr>
                <w:szCs w:val="18"/>
              </w:rPr>
              <w:t xml:space="preserve">If both </w:t>
            </w:r>
            <w:r w:rsidRPr="00884F29">
              <w:rPr>
                <w:color w:val="000000"/>
                <w:szCs w:val="18"/>
                <w:lang w:eastAsia="ko-KR"/>
              </w:rPr>
              <w:t>MIN_QUALITY/FRAME_RATE/</w:t>
            </w:r>
            <w:r w:rsidRPr="00884F29">
              <w:rPr>
                <w:color w:val="000000"/>
                <w:szCs w:val="18"/>
              </w:rPr>
              <w:t xml:space="preserve">ABSOLUTE </w:t>
            </w:r>
            <w:r w:rsidRPr="00884F29">
              <w:rPr>
                <w:szCs w:val="18"/>
                <w:lang w:eastAsia="ko-KR"/>
              </w:rPr>
              <w:t xml:space="preserve">and </w:t>
            </w:r>
            <w:r w:rsidRPr="00884F29">
              <w:rPr>
                <w:color w:val="000000"/>
                <w:szCs w:val="18"/>
                <w:lang w:eastAsia="ko-KR"/>
              </w:rPr>
              <w:t>MIN_QUALITY/FRAME_RATE/</w:t>
            </w:r>
            <w:r w:rsidRPr="00884F29">
              <w:rPr>
                <w:color w:val="000000"/>
                <w:szCs w:val="18"/>
              </w:rPr>
              <w:t xml:space="preserve">RELATIVE </w:t>
            </w:r>
            <w:r w:rsidRPr="00884F29">
              <w:rPr>
                <w:szCs w:val="18"/>
                <w:lang w:eastAsia="ko-KR"/>
              </w:rPr>
              <w:t xml:space="preserve">are set, the larger of these two shall be used as the </w:t>
            </w:r>
            <w:r w:rsidRPr="00884F29">
              <w:rPr>
                <w:color w:val="000000"/>
                <w:szCs w:val="18"/>
              </w:rPr>
              <w:t>minimum frame rate</w:t>
            </w:r>
            <w:r w:rsidR="0067747C" w:rsidRPr="00884F29">
              <w:rPr>
                <w:color w:val="000000"/>
              </w:rPr>
              <w:t>.</w:t>
            </w:r>
          </w:p>
        </w:tc>
      </w:tr>
      <w:tr w:rsidR="0067747C" w:rsidRPr="00884F29">
        <w:tc>
          <w:tcPr>
            <w:tcW w:w="3261" w:type="dxa"/>
          </w:tcPr>
          <w:p w:rsidR="0067747C" w:rsidRPr="00884F29" w:rsidRDefault="0067747C" w:rsidP="00A855FB">
            <w:pPr>
              <w:pStyle w:val="TAL"/>
              <w:keepNext w:val="0"/>
              <w:keepLines w:val="0"/>
              <w:spacing w:before="60"/>
            </w:pPr>
            <w:r w:rsidRPr="00884F29">
              <w:rPr>
                <w:lang w:eastAsia="ko-KR"/>
              </w:rPr>
              <w:t>MIN_QUALITY/</w:t>
            </w:r>
            <w:r w:rsidRPr="00884F29">
              <w:t>QP/H263 (integer)</w:t>
            </w:r>
          </w:p>
        </w:tc>
        <w:tc>
          <w:tcPr>
            <w:tcW w:w="6378" w:type="dxa"/>
          </w:tcPr>
          <w:p w:rsidR="0067747C" w:rsidRPr="00884F29" w:rsidRDefault="0067747C" w:rsidP="00E053D2">
            <w:pPr>
              <w:pStyle w:val="TAL"/>
              <w:spacing w:before="60" w:after="60"/>
            </w:pPr>
            <w:r w:rsidRPr="00884F29">
              <w:t>Maximum</w:t>
            </w:r>
            <w:r w:rsidRPr="00884F29">
              <w:rPr>
                <w:lang w:eastAsia="ko-KR"/>
              </w:rPr>
              <w:t xml:space="preserve"> value of QUANT that video encoder should use if H.263 is negotiated for the video session. The encoder should generate video stream such that QUANT does not exceed min(31,floor(2^((H263-12)/6+0.5)). If the MTSI client in terminal is unable to maintain this maximum QUANT value, it should drop the video stream component or put it on hold.</w:t>
            </w:r>
          </w:p>
        </w:tc>
      </w:tr>
      <w:tr w:rsidR="0067747C" w:rsidRPr="00884F29">
        <w:tc>
          <w:tcPr>
            <w:tcW w:w="3261" w:type="dxa"/>
          </w:tcPr>
          <w:p w:rsidR="0067747C" w:rsidRPr="00884F29" w:rsidRDefault="0067747C" w:rsidP="00A855FB">
            <w:pPr>
              <w:pStyle w:val="TAL"/>
              <w:keepNext w:val="0"/>
              <w:keepLines w:val="0"/>
              <w:spacing w:before="60"/>
            </w:pPr>
            <w:r w:rsidRPr="00884F29">
              <w:rPr>
                <w:lang w:eastAsia="ko-KR"/>
              </w:rPr>
              <w:t>MIN_QUALITY/</w:t>
            </w:r>
            <w:r w:rsidRPr="00884F29">
              <w:t>QP/MPEG4 (integer)</w:t>
            </w:r>
          </w:p>
        </w:tc>
        <w:tc>
          <w:tcPr>
            <w:tcW w:w="6378" w:type="dxa"/>
          </w:tcPr>
          <w:p w:rsidR="0067747C" w:rsidRPr="00884F29" w:rsidRDefault="0067747C" w:rsidP="00E053D2">
            <w:pPr>
              <w:pStyle w:val="TAL"/>
              <w:spacing w:before="60" w:after="60"/>
            </w:pPr>
            <w:r w:rsidRPr="00884F29">
              <w:t>Maximum</w:t>
            </w:r>
            <w:r w:rsidRPr="00884F29">
              <w:rPr>
                <w:lang w:eastAsia="ko-KR"/>
              </w:rPr>
              <w:t xml:space="preserve"> value of </w:t>
            </w:r>
            <w:r w:rsidRPr="00884F29">
              <w:t>quantiser_scale</w:t>
            </w:r>
            <w:r w:rsidRPr="00884F29">
              <w:rPr>
                <w:lang w:eastAsia="ko-KR"/>
              </w:rPr>
              <w:t xml:space="preserve"> that video encoder should use if MPEG-4 is negotiated for the video session. The encoder should generate video stream such that </w:t>
            </w:r>
            <w:r w:rsidRPr="00884F29">
              <w:t>quantiser_scale</w:t>
            </w:r>
            <w:r w:rsidRPr="00884F29">
              <w:rPr>
                <w:lang w:eastAsia="ko-KR"/>
              </w:rPr>
              <w:t xml:space="preserve"> does not exceed min(31,floor(2^((MPEG4-12)/6+0.5)). If the MTSI client in terminal is unable to maintain this maximum </w:t>
            </w:r>
            <w:r w:rsidRPr="00884F29">
              <w:t>quantiser_scale</w:t>
            </w:r>
            <w:r w:rsidRPr="00884F29">
              <w:rPr>
                <w:lang w:eastAsia="ko-KR"/>
              </w:rPr>
              <w:t xml:space="preserve"> value, it should drop the video stream component or put it on hold.</w:t>
            </w:r>
          </w:p>
        </w:tc>
      </w:tr>
      <w:tr w:rsidR="0067747C" w:rsidRPr="00884F29">
        <w:tc>
          <w:tcPr>
            <w:tcW w:w="3261" w:type="dxa"/>
          </w:tcPr>
          <w:p w:rsidR="0067747C" w:rsidRPr="00884F29" w:rsidRDefault="0067747C" w:rsidP="00A855FB">
            <w:pPr>
              <w:pStyle w:val="TAL"/>
              <w:keepNext w:val="0"/>
              <w:keepLines w:val="0"/>
              <w:spacing w:before="60"/>
            </w:pPr>
            <w:r w:rsidRPr="00884F29">
              <w:rPr>
                <w:lang w:eastAsia="ko-KR"/>
              </w:rPr>
              <w:t>MIN_QUALITY/</w:t>
            </w:r>
            <w:r w:rsidRPr="00884F29">
              <w:t>QP/H264 (integer)</w:t>
            </w:r>
          </w:p>
        </w:tc>
        <w:tc>
          <w:tcPr>
            <w:tcW w:w="6378" w:type="dxa"/>
          </w:tcPr>
          <w:p w:rsidR="0067747C" w:rsidRPr="00884F29" w:rsidRDefault="0067747C" w:rsidP="00E053D2">
            <w:pPr>
              <w:pStyle w:val="TAL"/>
              <w:spacing w:before="60" w:after="60"/>
              <w:rPr>
                <w:lang w:eastAsia="ko-KR"/>
              </w:rPr>
            </w:pPr>
            <w:r w:rsidRPr="00884F29">
              <w:t>Maximum</w:t>
            </w:r>
            <w:r w:rsidRPr="00884F29">
              <w:rPr>
                <w:lang w:eastAsia="ko-KR"/>
              </w:rPr>
              <w:t xml:space="preserve"> value of </w:t>
            </w:r>
            <w:r w:rsidRPr="00884F29">
              <w:t>QP</w:t>
            </w:r>
            <w:r w:rsidRPr="00884F29">
              <w:rPr>
                <w:vertAlign w:val="subscript"/>
              </w:rPr>
              <w:t>Y</w:t>
            </w:r>
            <w:r w:rsidRPr="00884F29">
              <w:rPr>
                <w:lang w:eastAsia="ko-KR"/>
              </w:rPr>
              <w:t xml:space="preserve"> that video encoder should use if H.264 is negotiated for the video session. The encoder should generate video stream such that QP</w:t>
            </w:r>
            <w:r w:rsidRPr="00884F29">
              <w:rPr>
                <w:vertAlign w:val="subscript"/>
                <w:lang w:eastAsia="ko-KR"/>
              </w:rPr>
              <w:t>Y</w:t>
            </w:r>
            <w:r w:rsidRPr="00884F29">
              <w:rPr>
                <w:lang w:eastAsia="ko-KR"/>
              </w:rPr>
              <w:t xml:space="preserve"> does not exceed H264. If the MTSI client in terminal is unable to maintain this maximum QP</w:t>
            </w:r>
            <w:r w:rsidRPr="00884F29">
              <w:rPr>
                <w:vertAlign w:val="subscript"/>
                <w:lang w:eastAsia="ko-KR"/>
              </w:rPr>
              <w:t>Y</w:t>
            </w:r>
            <w:r w:rsidRPr="00884F29">
              <w:rPr>
                <w:lang w:eastAsia="ko-KR"/>
              </w:rPr>
              <w:t xml:space="preserve"> value, it should drop the video stream component or put it on hold.</w:t>
            </w:r>
          </w:p>
        </w:tc>
      </w:tr>
      <w:tr w:rsidR="006568A7" w:rsidRPr="00884F29">
        <w:tc>
          <w:tcPr>
            <w:tcW w:w="3261" w:type="dxa"/>
          </w:tcPr>
          <w:p w:rsidR="006568A7" w:rsidRPr="00884F29" w:rsidRDefault="006568A7" w:rsidP="00EC427A">
            <w:pPr>
              <w:pStyle w:val="TAL"/>
              <w:keepNext w:val="0"/>
              <w:keepLines w:val="0"/>
              <w:spacing w:before="60"/>
              <w:rPr>
                <w:lang w:eastAsia="ko-KR"/>
              </w:rPr>
            </w:pPr>
            <w:r w:rsidRPr="00884F29">
              <w:rPr>
                <w:bCs/>
              </w:rPr>
              <w:t>ECN/STEP_UP (</w:t>
            </w:r>
            <w:r w:rsidRPr="00884F29">
              <w:rPr>
                <w:rFonts w:hint="eastAsia"/>
                <w:bCs/>
                <w:lang w:eastAsia="ko-KR"/>
              </w:rPr>
              <w:t>%</w:t>
            </w:r>
            <w:r w:rsidRPr="00884F29">
              <w:rPr>
                <w:bCs/>
              </w:rPr>
              <w:t>)</w:t>
            </w:r>
          </w:p>
        </w:tc>
        <w:tc>
          <w:tcPr>
            <w:tcW w:w="6378" w:type="dxa"/>
          </w:tcPr>
          <w:p w:rsidR="006568A7" w:rsidRPr="00884F29" w:rsidRDefault="006568A7" w:rsidP="00EC427A">
            <w:pPr>
              <w:pStyle w:val="TAL"/>
              <w:spacing w:before="60" w:after="60"/>
            </w:pPr>
            <w:r w:rsidRPr="00884F29">
              <w:t>When an up-switch is requested by the receiver, this parameter defines the propo</w:t>
            </w:r>
            <w:r w:rsidRPr="00884F29">
              <w:rPr>
                <w:rFonts w:hint="eastAsia"/>
                <w:lang w:eastAsia="ko-KR"/>
              </w:rPr>
              <w:t>r</w:t>
            </w:r>
            <w:r w:rsidRPr="00884F29">
              <w:t>tion of the session media bandwidth (b=AS) that is used to increment the requested maximum encoding rate over the currently used rate. The receiver estimates the currently used rate over an implementation dependent time period. Default value: 10.</w:t>
            </w:r>
          </w:p>
        </w:tc>
      </w:tr>
      <w:tr w:rsidR="006568A7" w:rsidRPr="00884F29">
        <w:tc>
          <w:tcPr>
            <w:tcW w:w="3261" w:type="dxa"/>
          </w:tcPr>
          <w:p w:rsidR="006568A7" w:rsidRPr="00884F29" w:rsidRDefault="006568A7" w:rsidP="00EC427A">
            <w:pPr>
              <w:pStyle w:val="TAL"/>
              <w:keepNext w:val="0"/>
              <w:keepLines w:val="0"/>
              <w:spacing w:before="60"/>
              <w:rPr>
                <w:bCs/>
              </w:rPr>
            </w:pPr>
            <w:r w:rsidRPr="00884F29">
              <w:rPr>
                <w:bCs/>
              </w:rPr>
              <w:t>ECN/STEP_DOWN (</w:t>
            </w:r>
            <w:r w:rsidRPr="00884F29">
              <w:t>character set</w:t>
            </w:r>
            <w:r w:rsidRPr="00884F29">
              <w:rPr>
                <w:bCs/>
              </w:rPr>
              <w:t>)</w:t>
            </w:r>
          </w:p>
        </w:tc>
        <w:tc>
          <w:tcPr>
            <w:tcW w:w="6378" w:type="dxa"/>
          </w:tcPr>
          <w:p w:rsidR="006568A7" w:rsidRPr="00884F29" w:rsidRDefault="006568A7" w:rsidP="00EC427A">
            <w:pPr>
              <w:pStyle w:val="TAL"/>
              <w:spacing w:before="60"/>
            </w:pPr>
            <w:r w:rsidRPr="00884F29">
              <w:t>List of proportions (%) by which video receiver requests that the encoder rate be reduced relative to the currently used rate in response to each congestion event. The receiver estimates the currently used rate over an implementation dependent time period. The receiver uses the first value in the list for the first congestion event, the second value for the second congestion event etc. The list may consist of only one value.</w:t>
            </w:r>
          </w:p>
          <w:p w:rsidR="006568A7" w:rsidRPr="00884F29" w:rsidRDefault="006568A7" w:rsidP="00EC427A">
            <w:pPr>
              <w:pStyle w:val="TAL"/>
              <w:spacing w:before="60"/>
            </w:pPr>
            <w:r w:rsidRPr="00884F29">
              <w:t>If there are more congestion events than there are values in the list, then the last value is used for each additional congestion event.</w:t>
            </w:r>
          </w:p>
          <w:p w:rsidR="006568A7" w:rsidRPr="00884F29" w:rsidRDefault="006568A7" w:rsidP="00EC427A">
            <w:pPr>
              <w:pStyle w:val="TAL"/>
              <w:spacing w:before="60" w:after="60"/>
            </w:pPr>
            <w:r w:rsidRPr="00884F29">
              <w:t xml:space="preserve">The receiver resets to use the first value in the list after an up-switch has started i.e. after the CONGESTION_WAIT time. Default Value: </w:t>
            </w:r>
            <w:r w:rsidR="00C727CB" w:rsidRPr="00884F29">
              <w:t>'</w:t>
            </w:r>
            <w:r w:rsidRPr="00884F29">
              <w:t>30, 20, 10</w:t>
            </w:r>
            <w:r w:rsidR="00C727CB" w:rsidRPr="00884F29">
              <w:t>'</w:t>
            </w:r>
            <w:r w:rsidRPr="00884F29">
              <w:t>.</w:t>
            </w:r>
          </w:p>
        </w:tc>
      </w:tr>
      <w:tr w:rsidR="006568A7" w:rsidRPr="00884F29">
        <w:tc>
          <w:tcPr>
            <w:tcW w:w="3261" w:type="dxa"/>
          </w:tcPr>
          <w:p w:rsidR="006568A7" w:rsidRPr="00884F29" w:rsidRDefault="006568A7" w:rsidP="00EC427A">
            <w:pPr>
              <w:pStyle w:val="TAL"/>
              <w:keepNext w:val="0"/>
              <w:keepLines w:val="0"/>
              <w:spacing w:before="60"/>
              <w:rPr>
                <w:lang w:eastAsia="ko-KR"/>
              </w:rPr>
            </w:pPr>
            <w:r w:rsidRPr="00884F29">
              <w:rPr>
                <w:bCs/>
              </w:rPr>
              <w:t>ECN/INIT_WAIT (ms)</w:t>
            </w:r>
          </w:p>
        </w:tc>
        <w:tc>
          <w:tcPr>
            <w:tcW w:w="6378" w:type="dxa"/>
          </w:tcPr>
          <w:p w:rsidR="006568A7" w:rsidRPr="00884F29" w:rsidRDefault="006568A7" w:rsidP="00EC427A">
            <w:pPr>
              <w:pStyle w:val="TAL"/>
              <w:spacing w:before="60" w:after="60"/>
            </w:pPr>
            <w:r w:rsidRPr="00884F29">
              <w:t>The waiting time before the first up-switch is attempted in the initial phase of the session, to avoid premature up-switch. Default value is 500 ms. The initial phase starts at the beginning of the session and ends when the first congestion event is detected.</w:t>
            </w:r>
          </w:p>
        </w:tc>
      </w:tr>
      <w:tr w:rsidR="006568A7" w:rsidRPr="00884F29">
        <w:tc>
          <w:tcPr>
            <w:tcW w:w="3261" w:type="dxa"/>
          </w:tcPr>
          <w:p w:rsidR="006568A7" w:rsidRPr="00884F29" w:rsidRDefault="006568A7" w:rsidP="00EC427A">
            <w:pPr>
              <w:pStyle w:val="TAL"/>
              <w:keepNext w:val="0"/>
              <w:keepLines w:val="0"/>
              <w:spacing w:before="60"/>
              <w:rPr>
                <w:lang w:eastAsia="ko-KR"/>
              </w:rPr>
            </w:pPr>
            <w:r w:rsidRPr="00884F29">
              <w:rPr>
                <w:bCs/>
              </w:rPr>
              <w:t>ECN/INIT_UPSWITCH_WAIT (ms)</w:t>
            </w:r>
          </w:p>
        </w:tc>
        <w:tc>
          <w:tcPr>
            <w:tcW w:w="6378" w:type="dxa"/>
          </w:tcPr>
          <w:p w:rsidR="006568A7" w:rsidRPr="00884F29" w:rsidRDefault="006568A7" w:rsidP="00EC427A">
            <w:pPr>
              <w:pStyle w:val="TAL"/>
              <w:spacing w:before="60" w:after="60"/>
            </w:pPr>
            <w:r w:rsidRPr="00884F29">
              <w:t>This parameter is the waiting time used before attempting up-switches in the initial phase of the session. Note that the first up-switch in the initial phase uses the INIT_WAIT time. Only the subsequent up-switches use the INIT_UPSWITCH_WAIT time. Default value: 500 ms.</w:t>
            </w:r>
          </w:p>
        </w:tc>
      </w:tr>
      <w:tr w:rsidR="006568A7" w:rsidRPr="00884F29">
        <w:tc>
          <w:tcPr>
            <w:tcW w:w="3261" w:type="dxa"/>
          </w:tcPr>
          <w:p w:rsidR="006568A7" w:rsidRPr="00884F29" w:rsidRDefault="006568A7" w:rsidP="00EC427A">
            <w:pPr>
              <w:pStyle w:val="TAL"/>
              <w:keepNext w:val="0"/>
              <w:keepLines w:val="0"/>
              <w:spacing w:before="60"/>
              <w:rPr>
                <w:lang w:eastAsia="ko-KR"/>
              </w:rPr>
            </w:pPr>
            <w:r w:rsidRPr="00884F29">
              <w:rPr>
                <w:bCs/>
              </w:rPr>
              <w:t>ECN/CONGESTION_WAIT (ms)</w:t>
            </w:r>
          </w:p>
        </w:tc>
        <w:tc>
          <w:tcPr>
            <w:tcW w:w="6378" w:type="dxa"/>
          </w:tcPr>
          <w:p w:rsidR="006568A7" w:rsidRPr="00884F29" w:rsidRDefault="006568A7" w:rsidP="00EC427A">
            <w:pPr>
              <w:pStyle w:val="TAL"/>
              <w:spacing w:before="60" w:after="60"/>
            </w:pPr>
            <w:r w:rsidRPr="00884F29">
              <w:t>The waiting time after an ECN-CE marking for which an up-switch shall not be attempted. A negative value indicates an infinite waiting time, i.e. to prevent up-switch for the whole remaining session. Default value: 5000 ms.</w:t>
            </w:r>
          </w:p>
        </w:tc>
      </w:tr>
      <w:tr w:rsidR="006568A7" w:rsidRPr="00884F29">
        <w:tc>
          <w:tcPr>
            <w:tcW w:w="3261" w:type="dxa"/>
          </w:tcPr>
          <w:p w:rsidR="006568A7" w:rsidRPr="00884F29" w:rsidRDefault="006568A7" w:rsidP="00EC427A">
            <w:pPr>
              <w:pStyle w:val="TAL"/>
              <w:keepNext w:val="0"/>
              <w:keepLines w:val="0"/>
              <w:spacing w:before="60"/>
              <w:rPr>
                <w:lang w:eastAsia="ko-KR"/>
              </w:rPr>
            </w:pPr>
            <w:r w:rsidRPr="00884F29">
              <w:rPr>
                <w:bCs/>
              </w:rPr>
              <w:t>ECN/CONGESTION_UPSWITCH_ WAIT (ms)</w:t>
            </w:r>
          </w:p>
        </w:tc>
        <w:tc>
          <w:tcPr>
            <w:tcW w:w="6378" w:type="dxa"/>
          </w:tcPr>
          <w:p w:rsidR="006568A7" w:rsidRPr="00884F29" w:rsidRDefault="006568A7" w:rsidP="00EC427A">
            <w:pPr>
              <w:pStyle w:val="TAL"/>
              <w:spacing w:before="60" w:after="60"/>
            </w:pPr>
            <w:r w:rsidRPr="00884F29">
              <w:t>This parameter is the waiting time used before attempting up-switches after a congestion event. Note that the first up-switch after a congestion event uses the CONGESTION_WAIT time. Only the subsequent up-switches use the CONGESTION_UPSWITCH_WAIT time. Default value is 5000 ms.</w:t>
            </w:r>
          </w:p>
        </w:tc>
      </w:tr>
      <w:tr w:rsidR="006568A7" w:rsidRPr="00884F29">
        <w:tc>
          <w:tcPr>
            <w:tcW w:w="3261" w:type="dxa"/>
          </w:tcPr>
          <w:p w:rsidR="006568A7" w:rsidRPr="00884F29" w:rsidRDefault="006568A7" w:rsidP="00EC427A">
            <w:pPr>
              <w:pStyle w:val="TAL"/>
              <w:keepNext w:val="0"/>
              <w:keepLines w:val="0"/>
              <w:spacing w:before="60"/>
              <w:rPr>
                <w:lang w:eastAsia="ko-KR"/>
              </w:rPr>
            </w:pPr>
            <w:r w:rsidRPr="00884F29">
              <w:rPr>
                <w:rFonts w:cs="Arial"/>
                <w:bCs/>
                <w:szCs w:val="18"/>
              </w:rPr>
              <w:t>ECN/MIN_RATE</w:t>
            </w:r>
            <w:r w:rsidRPr="00884F29">
              <w:rPr>
                <w:rFonts w:cs="Arial" w:hint="eastAsia"/>
                <w:bCs/>
                <w:szCs w:val="18"/>
                <w:lang w:eastAsia="ko-KR"/>
              </w:rPr>
              <w:t>/ABSOLUTE</w:t>
            </w:r>
            <w:r w:rsidRPr="00884F29">
              <w:rPr>
                <w:rFonts w:cs="Arial"/>
                <w:bCs/>
                <w:szCs w:val="18"/>
              </w:rPr>
              <w:t xml:space="preserve"> (kbps)</w:t>
            </w:r>
          </w:p>
        </w:tc>
        <w:tc>
          <w:tcPr>
            <w:tcW w:w="6378" w:type="dxa"/>
          </w:tcPr>
          <w:p w:rsidR="006568A7" w:rsidRPr="00884F29" w:rsidRDefault="006568A7" w:rsidP="00EC427A">
            <w:pPr>
              <w:pStyle w:val="TAL"/>
              <w:spacing w:before="60" w:after="60"/>
            </w:pPr>
            <w:r w:rsidRPr="00884F29">
              <w:rPr>
                <w:rFonts w:cs="Arial"/>
                <w:szCs w:val="18"/>
              </w:rPr>
              <w:t>Lower boundary for the media bit-rate adaptation in response to ECN-CE marking. The media bit-rate shall not be reduced below this value as a reaction to the received ECN-CE. The ECN/MIN_RATE/ABSOLUTE should be selected to maintain an acceptable service quality while reducing the resource utilization. If the GBR is known to the client to be lower than the ECN/MIN_RATE then the GBR value shall be used instead of the ECN/MIN_RATE value. Default value: 48 kbps</w:t>
            </w:r>
            <w:r w:rsidRPr="00884F29">
              <w:rPr>
                <w:rFonts w:cs="Arial" w:hint="eastAsia"/>
                <w:szCs w:val="18"/>
                <w:lang w:eastAsia="ko-KR"/>
              </w:rPr>
              <w:t>.</w:t>
            </w:r>
            <w:r w:rsidRPr="00884F29">
              <w:rPr>
                <w:rFonts w:cs="Arial"/>
                <w:szCs w:val="18"/>
                <w:lang w:eastAsia="ko-KR"/>
              </w:rPr>
              <w:t xml:space="preserve"> </w:t>
            </w:r>
            <w:r w:rsidRPr="00884F29">
              <w:rPr>
                <w:szCs w:val="18"/>
              </w:rPr>
              <w:t>If both ECN/MIN_RATE</w:t>
            </w:r>
            <w:r w:rsidRPr="00884F29">
              <w:rPr>
                <w:rFonts w:hint="eastAsia"/>
                <w:szCs w:val="18"/>
                <w:lang w:eastAsia="ko-KR"/>
              </w:rPr>
              <w:t>/ABSOLUTE</w:t>
            </w:r>
            <w:r w:rsidRPr="00884F29">
              <w:rPr>
                <w:szCs w:val="18"/>
                <w:lang w:eastAsia="ko-KR"/>
              </w:rPr>
              <w:t xml:space="preserve"> and </w:t>
            </w:r>
            <w:r w:rsidRPr="00884F29">
              <w:rPr>
                <w:szCs w:val="18"/>
              </w:rPr>
              <w:t>ECN/MIN_RATE</w:t>
            </w:r>
            <w:r w:rsidRPr="00884F29">
              <w:rPr>
                <w:rFonts w:hint="eastAsia"/>
                <w:szCs w:val="18"/>
                <w:lang w:eastAsia="ko-KR"/>
              </w:rPr>
              <w:t>/RELATIVE</w:t>
            </w:r>
            <w:r w:rsidRPr="00884F29">
              <w:rPr>
                <w:szCs w:val="18"/>
                <w:lang w:eastAsia="ko-KR"/>
              </w:rPr>
              <w:t xml:space="preserve"> are set, the larger of these two shall be used as the l</w:t>
            </w:r>
            <w:r w:rsidRPr="00884F29">
              <w:rPr>
                <w:rFonts w:cs="Arial"/>
                <w:szCs w:val="18"/>
              </w:rPr>
              <w:t>ower boundary for the media bit-rate adaptation in response to ECN-CE marking</w:t>
            </w:r>
            <w:r w:rsidRPr="00884F29">
              <w:rPr>
                <w:szCs w:val="18"/>
                <w:lang w:eastAsia="ko-KR"/>
              </w:rPr>
              <w:t>.</w:t>
            </w:r>
          </w:p>
        </w:tc>
      </w:tr>
      <w:tr w:rsidR="006568A7" w:rsidRPr="00884F29">
        <w:tc>
          <w:tcPr>
            <w:tcW w:w="3261" w:type="dxa"/>
          </w:tcPr>
          <w:p w:rsidR="006568A7" w:rsidRPr="00884F29" w:rsidRDefault="006568A7" w:rsidP="00EC427A">
            <w:pPr>
              <w:pStyle w:val="TAL"/>
              <w:keepNext w:val="0"/>
              <w:keepLines w:val="0"/>
              <w:spacing w:before="60"/>
              <w:rPr>
                <w:lang w:eastAsia="ko-KR"/>
              </w:rPr>
            </w:pPr>
            <w:r w:rsidRPr="00884F29">
              <w:rPr>
                <w:rFonts w:cs="Arial"/>
                <w:bCs/>
                <w:szCs w:val="18"/>
              </w:rPr>
              <w:t>ECN/MIN_RATE</w:t>
            </w:r>
            <w:r w:rsidRPr="00884F29">
              <w:rPr>
                <w:rFonts w:cs="Arial" w:hint="eastAsia"/>
                <w:bCs/>
                <w:szCs w:val="18"/>
                <w:lang w:eastAsia="ko-KR"/>
              </w:rPr>
              <w:t>/RELATIVE</w:t>
            </w:r>
            <w:r w:rsidRPr="00884F29">
              <w:rPr>
                <w:rFonts w:cs="Arial"/>
                <w:bCs/>
                <w:szCs w:val="18"/>
              </w:rPr>
              <w:t xml:space="preserve"> (</w:t>
            </w:r>
            <w:r w:rsidRPr="00884F29">
              <w:rPr>
                <w:rFonts w:cs="Arial" w:hint="eastAsia"/>
                <w:bCs/>
                <w:szCs w:val="18"/>
                <w:lang w:eastAsia="ko-KR"/>
              </w:rPr>
              <w:t>%</w:t>
            </w:r>
            <w:r w:rsidRPr="00884F29">
              <w:rPr>
                <w:rFonts w:cs="Arial"/>
                <w:bCs/>
                <w:szCs w:val="18"/>
              </w:rPr>
              <w:t>)</w:t>
            </w:r>
          </w:p>
        </w:tc>
        <w:tc>
          <w:tcPr>
            <w:tcW w:w="6378" w:type="dxa"/>
          </w:tcPr>
          <w:p w:rsidR="006568A7" w:rsidRPr="00884F29" w:rsidRDefault="006568A7" w:rsidP="00EC427A">
            <w:pPr>
              <w:pStyle w:val="TAL"/>
              <w:spacing w:before="60" w:after="60"/>
            </w:pPr>
            <w:r w:rsidRPr="00884F29">
              <w:rPr>
                <w:rFonts w:cs="Arial"/>
                <w:szCs w:val="18"/>
              </w:rPr>
              <w:t xml:space="preserve">Lower boundary </w:t>
            </w:r>
            <w:r w:rsidRPr="00884F29">
              <w:t>(as a proportion of the bit rate negotiated for the video session)</w:t>
            </w:r>
            <w:r w:rsidRPr="00884F29">
              <w:rPr>
                <w:rFonts w:cs="Arial"/>
                <w:szCs w:val="18"/>
              </w:rPr>
              <w:t xml:space="preserve"> for the media bit-rate adaptation in response to ECN-CE marking. The media bit-rate shall not be reduced below this value as a reaction to the received ECN-CE. The ECN/MIN_RATE/RELATIVE should be selected to maintain an acceptable service quality while reducing the resource utilization. If the GBR is known to the client to be lower than the ECN/MIN_RATE then the GBR value shall be used instead of the ECN/MIN_RATE value. Default value: Same as INITIAL_CODEC_RATE for video</w:t>
            </w:r>
            <w:r w:rsidRPr="00884F29">
              <w:rPr>
                <w:rFonts w:cs="Arial" w:hint="eastAsia"/>
                <w:szCs w:val="18"/>
                <w:lang w:eastAsia="ko-KR"/>
              </w:rPr>
              <w:t>.</w:t>
            </w:r>
            <w:r w:rsidRPr="00884F29">
              <w:rPr>
                <w:rFonts w:cs="Arial"/>
                <w:szCs w:val="18"/>
                <w:lang w:eastAsia="ko-KR"/>
              </w:rPr>
              <w:t xml:space="preserve"> </w:t>
            </w:r>
            <w:r w:rsidRPr="00884F29">
              <w:rPr>
                <w:szCs w:val="18"/>
              </w:rPr>
              <w:t>If both ECN/MIN_RATE</w:t>
            </w:r>
            <w:r w:rsidRPr="00884F29">
              <w:rPr>
                <w:rFonts w:hint="eastAsia"/>
                <w:szCs w:val="18"/>
                <w:lang w:eastAsia="ko-KR"/>
              </w:rPr>
              <w:t>/ABSOLUTE</w:t>
            </w:r>
            <w:r w:rsidRPr="00884F29">
              <w:rPr>
                <w:szCs w:val="18"/>
                <w:lang w:eastAsia="ko-KR"/>
              </w:rPr>
              <w:t xml:space="preserve"> and </w:t>
            </w:r>
            <w:r w:rsidRPr="00884F29">
              <w:rPr>
                <w:szCs w:val="18"/>
              </w:rPr>
              <w:t>ECN/MIN_RATE</w:t>
            </w:r>
            <w:r w:rsidRPr="00884F29">
              <w:rPr>
                <w:rFonts w:hint="eastAsia"/>
                <w:szCs w:val="18"/>
                <w:lang w:eastAsia="ko-KR"/>
              </w:rPr>
              <w:t>/RELATIVE</w:t>
            </w:r>
            <w:r w:rsidRPr="00884F29">
              <w:rPr>
                <w:szCs w:val="18"/>
                <w:lang w:eastAsia="ko-KR"/>
              </w:rPr>
              <w:t xml:space="preserve"> are set, the larger of these two shall be used as the </w:t>
            </w:r>
            <w:r w:rsidRPr="00884F29">
              <w:rPr>
                <w:rFonts w:cs="Arial"/>
                <w:szCs w:val="18"/>
              </w:rPr>
              <w:t>lower boundary for the media bit-rate adaptation in response to ECN-CE marking</w:t>
            </w:r>
            <w:r w:rsidRPr="00884F29">
              <w:rPr>
                <w:szCs w:val="18"/>
                <w:lang w:eastAsia="ko-KR"/>
              </w:rPr>
              <w:t>.</w:t>
            </w:r>
          </w:p>
        </w:tc>
      </w:tr>
      <w:tr w:rsidR="0067747C" w:rsidRPr="00884F29">
        <w:tc>
          <w:tcPr>
            <w:tcW w:w="3261" w:type="dxa"/>
          </w:tcPr>
          <w:p w:rsidR="0067747C" w:rsidRPr="00884F29" w:rsidRDefault="0067747C" w:rsidP="00A855FB">
            <w:pPr>
              <w:pStyle w:val="TAL"/>
              <w:keepNext w:val="0"/>
              <w:keepLines w:val="0"/>
              <w:spacing w:before="60"/>
              <w:rPr>
                <w:lang w:eastAsia="ko-KR"/>
              </w:rPr>
            </w:pPr>
            <w:r w:rsidRPr="00884F29">
              <w:rPr>
                <w:lang w:eastAsia="ko-KR"/>
              </w:rPr>
              <w:t>RTP_GAP (float)</w:t>
            </w:r>
          </w:p>
        </w:tc>
        <w:tc>
          <w:tcPr>
            <w:tcW w:w="6378" w:type="dxa"/>
          </w:tcPr>
          <w:p w:rsidR="0067747C" w:rsidRPr="00884F29" w:rsidRDefault="0067747C" w:rsidP="00E053D2">
            <w:pPr>
              <w:pStyle w:val="TAL"/>
              <w:spacing w:before="60" w:after="60"/>
              <w:rPr>
                <w:lang w:eastAsia="ko-KR"/>
              </w:rPr>
            </w:pPr>
            <w:r w:rsidRPr="00884F29">
              <w:t xml:space="preserve">If no </w:t>
            </w:r>
            <w:smartTag w:uri="urn:schemas-microsoft-com:office:smarttags" w:element="PersonName">
              <w:r w:rsidRPr="00884F29">
                <w:t>RT</w:t>
              </w:r>
            </w:smartTag>
            <w:r w:rsidRPr="00884F29">
              <w:t xml:space="preserve">P packets are received for longer than this period (proportion of the estimated frame period), the receiver should declare bursty packet loss or severe congestion condition. </w:t>
            </w:r>
            <w:r w:rsidR="00662E14" w:rsidRPr="00884F29">
              <w:t>P</w:t>
            </w:r>
            <w:r w:rsidRPr="00884F29">
              <w:t xml:space="preserve">acket loss gap can be detected as follows: based on the reception history of video packets and their time-stamps, the receiver keeps a running estimate of the frame period, T_FRAME_EST. If the receiver does not receive any </w:t>
            </w:r>
            <w:smartTag w:uri="urn:schemas-microsoft-com:office:smarttags" w:element="PersonName">
              <w:r w:rsidRPr="00884F29">
                <w:t>RT</w:t>
              </w:r>
            </w:smartTag>
            <w:r w:rsidRPr="00884F29">
              <w:t xml:space="preserve">P packets for a duration of </w:t>
            </w:r>
            <w:smartTag w:uri="urn:schemas-microsoft-com:office:smarttags" w:element="PersonName">
              <w:r w:rsidRPr="00884F29">
                <w:t>RT</w:t>
              </w:r>
            </w:smartTag>
            <w:r w:rsidRPr="00884F29">
              <w:t xml:space="preserve">P_GAP x T_FRAME_EST, then it should react accordingly. Typical </w:t>
            </w:r>
            <w:smartTag w:uri="urn:schemas-microsoft-com:office:smarttags" w:element="PersonName">
              <w:r w:rsidRPr="00884F29">
                <w:t>RT</w:t>
              </w:r>
            </w:smartTag>
            <w:r w:rsidRPr="00884F29">
              <w:t>P_GAP values can range from 0.5 to 5.0.</w:t>
            </w:r>
          </w:p>
        </w:tc>
      </w:tr>
      <w:tr w:rsidR="0067747C" w:rsidRPr="00884F29">
        <w:tc>
          <w:tcPr>
            <w:tcW w:w="3261" w:type="dxa"/>
          </w:tcPr>
          <w:p w:rsidR="0067747C" w:rsidRPr="00884F29" w:rsidRDefault="0067747C" w:rsidP="00A855FB">
            <w:pPr>
              <w:pStyle w:val="TAL"/>
              <w:keepNext w:val="0"/>
              <w:keepLines w:val="0"/>
              <w:spacing w:before="60"/>
              <w:rPr>
                <w:lang w:eastAsia="ko-KR"/>
              </w:rPr>
            </w:pPr>
            <w:r w:rsidRPr="00884F29">
              <w:t>INC_FBACK_MIN_INTERVAL (ms)</w:t>
            </w:r>
          </w:p>
        </w:tc>
        <w:tc>
          <w:tcPr>
            <w:tcW w:w="6378" w:type="dxa"/>
          </w:tcPr>
          <w:p w:rsidR="0067747C" w:rsidRPr="00884F29" w:rsidRDefault="0067747C" w:rsidP="00E053D2">
            <w:pPr>
              <w:pStyle w:val="TAL"/>
              <w:spacing w:before="60" w:after="60"/>
            </w:pPr>
            <w:r w:rsidRPr="00884F29">
              <w:t>Minimum interval between transmitting TMMBR messages that increase the maximum rate limit.</w:t>
            </w:r>
          </w:p>
        </w:tc>
      </w:tr>
      <w:tr w:rsidR="0067747C" w:rsidRPr="00884F29">
        <w:tc>
          <w:tcPr>
            <w:tcW w:w="3261" w:type="dxa"/>
          </w:tcPr>
          <w:p w:rsidR="0067747C" w:rsidRPr="00884F29" w:rsidRDefault="0067747C" w:rsidP="00A855FB">
            <w:pPr>
              <w:pStyle w:val="TAL"/>
              <w:keepNext w:val="0"/>
              <w:keepLines w:val="0"/>
              <w:spacing w:before="60"/>
              <w:rPr>
                <w:lang w:eastAsia="ko-KR"/>
              </w:rPr>
            </w:pPr>
            <w:r w:rsidRPr="00884F29">
              <w:t>DEC_FBACK_MIN_INTERVAL (ms)</w:t>
            </w:r>
          </w:p>
        </w:tc>
        <w:tc>
          <w:tcPr>
            <w:tcW w:w="6378" w:type="dxa"/>
          </w:tcPr>
          <w:p w:rsidR="0067747C" w:rsidRPr="00884F29" w:rsidRDefault="0067747C" w:rsidP="00E053D2">
            <w:pPr>
              <w:pStyle w:val="TAL"/>
              <w:spacing w:before="60" w:after="60"/>
            </w:pPr>
            <w:r w:rsidRPr="00884F29">
              <w:t>Minimum interval between transmitting TMMBR messages that decrease the maximum rate limit.</w:t>
            </w:r>
          </w:p>
        </w:tc>
      </w:tr>
      <w:tr w:rsidR="0067747C" w:rsidRPr="00884F29">
        <w:tc>
          <w:tcPr>
            <w:tcW w:w="3261" w:type="dxa"/>
          </w:tcPr>
          <w:p w:rsidR="0067747C" w:rsidRPr="00884F29" w:rsidRDefault="0067747C" w:rsidP="00A855FB">
            <w:pPr>
              <w:pStyle w:val="TAL"/>
              <w:keepNext w:val="0"/>
              <w:keepLines w:val="0"/>
              <w:spacing w:before="60"/>
            </w:pPr>
            <w:r w:rsidRPr="00884F29">
              <w:t>TP_DURATION_HI (ms)</w:t>
            </w:r>
          </w:p>
        </w:tc>
        <w:tc>
          <w:tcPr>
            <w:tcW w:w="6378" w:type="dxa"/>
          </w:tcPr>
          <w:p w:rsidR="0067747C" w:rsidRPr="00884F29" w:rsidRDefault="0067747C" w:rsidP="00E053D2">
            <w:pPr>
              <w:pStyle w:val="TAL"/>
              <w:spacing w:before="60" w:after="60"/>
            </w:pPr>
            <w:r w:rsidRPr="00884F29">
              <w:t>Duration of sliding window over which the interval between packet arrival and playout is observed and computed. The computed value is compared with the TARGET_PLAYOUT_MARGIN_HI threshold.</w:t>
            </w:r>
          </w:p>
        </w:tc>
      </w:tr>
      <w:tr w:rsidR="0067747C" w:rsidRPr="00884F29">
        <w:tc>
          <w:tcPr>
            <w:tcW w:w="3261" w:type="dxa"/>
          </w:tcPr>
          <w:p w:rsidR="0067747C" w:rsidRPr="00884F29" w:rsidRDefault="0067747C" w:rsidP="00A855FB">
            <w:pPr>
              <w:pStyle w:val="TAL"/>
              <w:keepNext w:val="0"/>
              <w:keepLines w:val="0"/>
              <w:spacing w:before="60"/>
            </w:pPr>
            <w:r w:rsidRPr="00884F29">
              <w:t>TP_DURATION_MIN (ms)</w:t>
            </w:r>
          </w:p>
        </w:tc>
        <w:tc>
          <w:tcPr>
            <w:tcW w:w="6378" w:type="dxa"/>
          </w:tcPr>
          <w:p w:rsidR="0067747C" w:rsidRPr="00884F29" w:rsidRDefault="0067747C" w:rsidP="00E053D2">
            <w:pPr>
              <w:pStyle w:val="TAL"/>
              <w:spacing w:before="60" w:after="60"/>
            </w:pPr>
            <w:r w:rsidRPr="00884F29">
              <w:t>Duration of sliding window over which the interval between packet arrival and playout is observed and computed. The computed value is compared with the TARGET_PLAYOUT_MARGIN_MIN threshold.</w:t>
            </w:r>
          </w:p>
        </w:tc>
      </w:tr>
      <w:tr w:rsidR="0067747C" w:rsidRPr="00884F29">
        <w:tc>
          <w:tcPr>
            <w:tcW w:w="3261" w:type="dxa"/>
          </w:tcPr>
          <w:p w:rsidR="0067747C" w:rsidRPr="00884F29" w:rsidRDefault="0067747C" w:rsidP="00A855FB">
            <w:pPr>
              <w:pStyle w:val="TAL"/>
              <w:keepNext w:val="0"/>
              <w:keepLines w:val="0"/>
              <w:spacing w:before="60"/>
            </w:pPr>
            <w:r w:rsidRPr="00884F29">
              <w:t>TARGET_PLAYOUT_MARGIN_HI</w:t>
            </w:r>
            <w:r w:rsidR="00A855FB" w:rsidRPr="00884F29">
              <w:t xml:space="preserve"> </w:t>
            </w:r>
            <w:r w:rsidRPr="00884F29">
              <w:t>(ms)</w:t>
            </w:r>
          </w:p>
        </w:tc>
        <w:tc>
          <w:tcPr>
            <w:tcW w:w="6378" w:type="dxa"/>
          </w:tcPr>
          <w:p w:rsidR="0067747C" w:rsidRPr="00884F29" w:rsidRDefault="0067747C" w:rsidP="00E053D2">
            <w:pPr>
              <w:pStyle w:val="TAL"/>
              <w:spacing w:before="60" w:after="60"/>
            </w:pPr>
            <w:r w:rsidRPr="00884F29">
              <w:t>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the bit rate.</w:t>
            </w:r>
          </w:p>
        </w:tc>
      </w:tr>
      <w:tr w:rsidR="0067747C" w:rsidRPr="00884F29">
        <w:tc>
          <w:tcPr>
            <w:tcW w:w="3261" w:type="dxa"/>
          </w:tcPr>
          <w:p w:rsidR="0067747C" w:rsidRPr="00884F29" w:rsidRDefault="0067747C" w:rsidP="00A855FB">
            <w:pPr>
              <w:pStyle w:val="TAL"/>
              <w:keepNext w:val="0"/>
              <w:keepLines w:val="0"/>
              <w:spacing w:before="60"/>
            </w:pPr>
            <w:r w:rsidRPr="00884F29">
              <w:t>TARGET_PLAYOUT_MARGIN_MIN</w:t>
            </w:r>
            <w:r w:rsidR="00A855FB" w:rsidRPr="00884F29">
              <w:t xml:space="preserve"> </w:t>
            </w:r>
            <w:r w:rsidRPr="00884F29">
              <w:t>(ms)</w:t>
            </w:r>
          </w:p>
        </w:tc>
        <w:tc>
          <w:tcPr>
            <w:tcW w:w="6378" w:type="dxa"/>
          </w:tcPr>
          <w:p w:rsidR="0067747C" w:rsidRPr="00884F29" w:rsidRDefault="0067747C" w:rsidP="00E053D2">
            <w:pPr>
              <w:pStyle w:val="TAL"/>
              <w:spacing w:before="60" w:after="60"/>
            </w:pPr>
            <w:r w:rsidRPr="00884F29">
              <w:t>Lower threshold of the interval between packet arrival and its properly scheduled playout. The interval is measured from playout time to the X percentile point (X_PERCENTILE) of the packet arrival distribution. When this lower threshold is exceeded, the receiver should signal the sender to decrease the bit rate.</w:t>
            </w:r>
          </w:p>
        </w:tc>
      </w:tr>
      <w:tr w:rsidR="0067747C" w:rsidRPr="00884F29">
        <w:tc>
          <w:tcPr>
            <w:tcW w:w="3261" w:type="dxa"/>
          </w:tcPr>
          <w:p w:rsidR="0067747C" w:rsidRPr="00884F29" w:rsidRDefault="0067747C" w:rsidP="00A855FB">
            <w:pPr>
              <w:pStyle w:val="TAL"/>
              <w:keepNext w:val="0"/>
              <w:keepLines w:val="0"/>
              <w:spacing w:before="60"/>
            </w:pPr>
            <w:r w:rsidRPr="00884F29">
              <w:t>RAMP_UP_RATE (kbps/s)</w:t>
            </w:r>
          </w:p>
        </w:tc>
        <w:tc>
          <w:tcPr>
            <w:tcW w:w="6378" w:type="dxa"/>
          </w:tcPr>
          <w:p w:rsidR="0067747C" w:rsidRPr="00884F29" w:rsidRDefault="0067747C" w:rsidP="00E053D2">
            <w:pPr>
              <w:pStyle w:val="TAL"/>
              <w:spacing w:before="60" w:after="60"/>
            </w:pPr>
            <w:r w:rsidRPr="00884F29">
              <w:t xml:space="preserve">Rate at which </w:t>
            </w:r>
            <w:r w:rsidR="00662E14" w:rsidRPr="00884F29">
              <w:t>video</w:t>
            </w:r>
            <w:r w:rsidRPr="00884F29">
              <w:t xml:space="preserve"> encoder should increase its target bit rate to a higher max rate limit.</w:t>
            </w:r>
          </w:p>
        </w:tc>
      </w:tr>
      <w:tr w:rsidR="0067747C" w:rsidRPr="00884F29">
        <w:tc>
          <w:tcPr>
            <w:tcW w:w="3261" w:type="dxa"/>
          </w:tcPr>
          <w:p w:rsidR="0067747C" w:rsidRPr="00884F29" w:rsidRDefault="0067747C" w:rsidP="00A855FB">
            <w:pPr>
              <w:pStyle w:val="TAL"/>
              <w:keepNext w:val="0"/>
              <w:keepLines w:val="0"/>
              <w:spacing w:before="60"/>
            </w:pPr>
            <w:r w:rsidRPr="00884F29">
              <w:t>RAMP_DOWN_RATE (kbps/s)</w:t>
            </w:r>
          </w:p>
        </w:tc>
        <w:tc>
          <w:tcPr>
            <w:tcW w:w="6378" w:type="dxa"/>
          </w:tcPr>
          <w:p w:rsidR="0067747C" w:rsidRPr="00884F29" w:rsidRDefault="0067747C" w:rsidP="00E053D2">
            <w:pPr>
              <w:pStyle w:val="TAL"/>
              <w:spacing w:before="60" w:after="60"/>
            </w:pPr>
            <w:r w:rsidRPr="00884F29">
              <w:t xml:space="preserve">Rate at which </w:t>
            </w:r>
            <w:r w:rsidR="00662E14" w:rsidRPr="00884F29">
              <w:t>video</w:t>
            </w:r>
            <w:r w:rsidRPr="00884F29">
              <w:t xml:space="preserve"> encoder should decrease its target bit rate to a lower max rate limit.</w:t>
            </w:r>
          </w:p>
        </w:tc>
      </w:tr>
      <w:tr w:rsidR="0067747C" w:rsidRPr="00884F29">
        <w:tc>
          <w:tcPr>
            <w:tcW w:w="3261" w:type="dxa"/>
          </w:tcPr>
          <w:p w:rsidR="0067747C" w:rsidRPr="00884F29" w:rsidRDefault="0067747C" w:rsidP="00A855FB">
            <w:pPr>
              <w:pStyle w:val="TAL"/>
              <w:keepNext w:val="0"/>
              <w:keepLines w:val="0"/>
              <w:spacing w:before="60"/>
            </w:pPr>
            <w:r w:rsidRPr="00884F29">
              <w:t>DECONGEST_TIME (ms)</w:t>
            </w:r>
          </w:p>
        </w:tc>
        <w:tc>
          <w:tcPr>
            <w:tcW w:w="6378" w:type="dxa"/>
          </w:tcPr>
          <w:p w:rsidR="0067747C" w:rsidRPr="00884F29" w:rsidRDefault="00662E14" w:rsidP="00E053D2">
            <w:pPr>
              <w:pStyle w:val="TAL"/>
              <w:spacing w:before="60" w:after="60"/>
            </w:pPr>
            <w:r w:rsidRPr="00884F29">
              <w:rPr>
                <w:lang w:eastAsia="ko-KR"/>
              </w:rPr>
              <w:t xml:space="preserve">Minimum time the receiver should command the sender to spend in decongesting the transmission path, before attempting to transmit at the sustainable rate of the path. </w:t>
            </w:r>
            <w:r w:rsidRPr="00884F29">
              <w:t>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yet, it may attempt to clear the remaining congestion for another period of DECONGEST_TIME.</w:t>
            </w:r>
            <w:r w:rsidRPr="00884F29">
              <w:rPr>
                <w:lang w:eastAsia="ko-KR"/>
              </w:rPr>
              <w:t xml:space="preserve"> A short DECONGEST_TIME results in a quick and aggressive decongestion by reducing the bit rate radically while a long DECONGEST_TIME results in a long and conservative decongestion. A value of 0 indicates that the receiver should not attempt to perform any decongestion at all.</w:t>
            </w:r>
          </w:p>
        </w:tc>
      </w:tr>
      <w:tr w:rsidR="0067747C" w:rsidRPr="00884F29">
        <w:tc>
          <w:tcPr>
            <w:tcW w:w="3261" w:type="dxa"/>
          </w:tcPr>
          <w:p w:rsidR="0067747C" w:rsidRPr="00884F29" w:rsidRDefault="0067747C" w:rsidP="00A855FB">
            <w:pPr>
              <w:pStyle w:val="TAL"/>
              <w:keepNext w:val="0"/>
              <w:keepLines w:val="0"/>
              <w:spacing w:before="60"/>
            </w:pPr>
            <w:r w:rsidRPr="00884F29">
              <w:t>HOLD_DROP_END (integer)</w:t>
            </w:r>
          </w:p>
        </w:tc>
        <w:tc>
          <w:tcPr>
            <w:tcW w:w="6378" w:type="dxa"/>
          </w:tcPr>
          <w:p w:rsidR="0067747C" w:rsidRPr="00884F29" w:rsidRDefault="0067747C" w:rsidP="00E053D2">
            <w:pPr>
              <w:pStyle w:val="TAL"/>
              <w:spacing w:before="60" w:after="60"/>
            </w:pPr>
            <w:r w:rsidRPr="00884F29">
              <w:t xml:space="preserve">Tri-valued parameter that controls how the sender should behave in case video quality cannot meet the requirements set in BIT_RATE, FRAME_RATE, or QP. This parameter indicates whether the sender should put the video stream on hold while maintaining QoS reservations, drop the video stream and release QoS reservations, or end the session. Allowed values of this parameter are defined as follows: </w:t>
            </w:r>
            <w:r w:rsidR="00C727CB" w:rsidRPr="00884F29">
              <w:t>'</w:t>
            </w:r>
            <w:r w:rsidRPr="00884F29">
              <w:t>0</w:t>
            </w:r>
            <w:r w:rsidR="00C727CB" w:rsidRPr="00884F29">
              <w:t>'</w:t>
            </w:r>
            <w:r w:rsidRPr="00884F29">
              <w:t xml:space="preserve"> = HOLD, </w:t>
            </w:r>
            <w:r w:rsidR="00C727CB" w:rsidRPr="00884F29">
              <w:t>'</w:t>
            </w:r>
            <w:r w:rsidRPr="00884F29">
              <w:t>1</w:t>
            </w:r>
            <w:r w:rsidR="00C727CB" w:rsidRPr="00884F29">
              <w:t>'</w:t>
            </w:r>
            <w:r w:rsidRPr="00884F29">
              <w:t xml:space="preserve"> = DROP, </w:t>
            </w:r>
            <w:r w:rsidR="00C727CB" w:rsidRPr="00884F29">
              <w:t>'</w:t>
            </w:r>
            <w:r w:rsidRPr="00884F29">
              <w:t>2</w:t>
            </w:r>
            <w:r w:rsidR="00C727CB" w:rsidRPr="00884F29">
              <w:t>'</w:t>
            </w:r>
            <w:r w:rsidRPr="00884F29">
              <w:t xml:space="preserve"> = END.</w:t>
            </w:r>
          </w:p>
        </w:tc>
      </w:tr>
      <w:tr w:rsidR="0067747C" w:rsidRPr="00884F29">
        <w:tc>
          <w:tcPr>
            <w:tcW w:w="3261" w:type="dxa"/>
          </w:tcPr>
          <w:p w:rsidR="0067747C" w:rsidRPr="00884F29" w:rsidRDefault="0067747C" w:rsidP="00A855FB">
            <w:pPr>
              <w:pStyle w:val="TAL"/>
              <w:keepNext w:val="0"/>
              <w:keepLines w:val="0"/>
              <w:spacing w:before="60"/>
            </w:pPr>
            <w:r w:rsidRPr="00884F29">
              <w:t>INITIAL_CODEC_RATE (%)</w:t>
            </w:r>
          </w:p>
        </w:tc>
        <w:tc>
          <w:tcPr>
            <w:tcW w:w="6378" w:type="dxa"/>
          </w:tcPr>
          <w:p w:rsidR="0067747C" w:rsidRPr="00884F29" w:rsidRDefault="0067747C" w:rsidP="00E053D2">
            <w:pPr>
              <w:pStyle w:val="TAL"/>
              <w:spacing w:before="60" w:after="60"/>
            </w:pPr>
            <w:r w:rsidRPr="00884F29">
              <w:t>Initial bit rate (proportion of the bit rate negotiated for the video session) that the sender should begin encoding video at.</w:t>
            </w:r>
          </w:p>
        </w:tc>
      </w:tr>
      <w:tr w:rsidR="0067747C" w:rsidRPr="00884F29">
        <w:tc>
          <w:tcPr>
            <w:tcW w:w="3261" w:type="dxa"/>
          </w:tcPr>
          <w:p w:rsidR="0067747C" w:rsidRPr="00884F29" w:rsidRDefault="0067747C" w:rsidP="00A855FB">
            <w:pPr>
              <w:pStyle w:val="TAL"/>
              <w:keepNext w:val="0"/>
              <w:keepLines w:val="0"/>
              <w:spacing w:before="60"/>
            </w:pPr>
            <w:r w:rsidRPr="00884F29">
              <w:t>X_PERCENTILE (%)</w:t>
            </w:r>
          </w:p>
        </w:tc>
        <w:tc>
          <w:tcPr>
            <w:tcW w:w="6378" w:type="dxa"/>
          </w:tcPr>
          <w:p w:rsidR="0067747C" w:rsidRPr="00884F29" w:rsidRDefault="0067747C" w:rsidP="00E053D2">
            <w:pPr>
              <w:pStyle w:val="TAL"/>
              <w:spacing w:before="60" w:after="60"/>
            </w:pPr>
            <w:r w:rsidRPr="00884F29">
              <w:t>X percentile point of the packet arrival distribution used with TARGET_PLAYOUT_MARGIN parameters.</w:t>
            </w:r>
          </w:p>
        </w:tc>
      </w:tr>
    </w:tbl>
    <w:p w:rsidR="0067747C" w:rsidRPr="00884F29" w:rsidRDefault="0067747C" w:rsidP="0067747C">
      <w:pPr>
        <w:pStyle w:val="FP"/>
      </w:pPr>
    </w:p>
    <w:p w:rsidR="0067747C" w:rsidRPr="00884F29" w:rsidRDefault="0067747C" w:rsidP="00C727CB">
      <w:pPr>
        <w:pStyle w:val="Heading2"/>
        <w:rPr>
          <w:lang w:eastAsia="ko-KR"/>
        </w:rPr>
      </w:pPr>
      <w:bookmarkStart w:id="275" w:name="_Toc457898868"/>
      <w:r w:rsidRPr="00884F29">
        <w:t>1</w:t>
      </w:r>
      <w:r w:rsidRPr="00884F29">
        <w:rPr>
          <w:rFonts w:hint="eastAsia"/>
          <w:lang w:eastAsia="ko-KR"/>
        </w:rPr>
        <w:t>7</w:t>
      </w:r>
      <w:r w:rsidRPr="00884F29">
        <w:t>.</w:t>
      </w:r>
      <w:r w:rsidRPr="00884F29">
        <w:rPr>
          <w:rFonts w:hint="eastAsia"/>
          <w:lang w:eastAsia="ko-KR"/>
        </w:rPr>
        <w:t>3</w:t>
      </w:r>
      <w:r w:rsidRPr="00884F29">
        <w:rPr>
          <w:lang w:eastAsia="ko-KR"/>
        </w:rPr>
        <w:tab/>
      </w:r>
      <w:r w:rsidRPr="00884F29">
        <w:rPr>
          <w:rFonts w:hint="eastAsia"/>
          <w:lang w:eastAsia="ko-KR"/>
        </w:rPr>
        <w:t xml:space="preserve">Management </w:t>
      </w:r>
      <w:r w:rsidRPr="00884F29">
        <w:rPr>
          <w:lang w:eastAsia="ko-KR"/>
        </w:rPr>
        <w:t>p</w:t>
      </w:r>
      <w:r w:rsidRPr="00884F29">
        <w:rPr>
          <w:rFonts w:hint="eastAsia"/>
          <w:lang w:eastAsia="ko-KR"/>
        </w:rPr>
        <w:t>rocedures</w:t>
      </w:r>
      <w:bookmarkEnd w:id="275"/>
    </w:p>
    <w:p w:rsidR="0067747C" w:rsidRPr="00884F29" w:rsidRDefault="0067747C" w:rsidP="0067747C">
      <w:pPr>
        <w:rPr>
          <w:lang w:eastAsia="ko-KR"/>
        </w:rPr>
      </w:pPr>
      <w:r w:rsidRPr="00884F29">
        <w:rPr>
          <w:lang w:eastAsia="ko-KR"/>
        </w:rPr>
        <w:t>T</w:t>
      </w:r>
      <w:r w:rsidRPr="00884F29">
        <w:rPr>
          <w:rFonts w:hint="eastAsia"/>
          <w:lang w:eastAsia="ko-KR"/>
        </w:rPr>
        <w:t>h</w:t>
      </w:r>
      <w:r w:rsidRPr="00884F29">
        <w:rPr>
          <w:lang w:eastAsia="ko-KR"/>
        </w:rPr>
        <w:t>is</w:t>
      </w:r>
      <w:r w:rsidRPr="00884F29">
        <w:rPr>
          <w:rFonts w:hint="eastAsia"/>
          <w:lang w:eastAsia="ko-KR"/>
        </w:rPr>
        <w:t xml:space="preserve"> clause explain</w:t>
      </w:r>
      <w:r w:rsidRPr="00884F29">
        <w:rPr>
          <w:lang w:eastAsia="ko-KR"/>
        </w:rPr>
        <w:t>s</w:t>
      </w:r>
      <w:r w:rsidRPr="00884F29">
        <w:rPr>
          <w:rFonts w:hint="eastAsia"/>
          <w:lang w:eastAsia="ko-KR"/>
        </w:rPr>
        <w:t xml:space="preserve"> how speech and video</w:t>
      </w:r>
      <w:r w:rsidRPr="00884F29">
        <w:t xml:space="preserve"> adaptation of the MTSI client in terminal </w:t>
      </w:r>
      <w:r w:rsidRPr="00884F29">
        <w:rPr>
          <w:rFonts w:hint="eastAsia"/>
          <w:lang w:eastAsia="ko-KR"/>
        </w:rPr>
        <w:t xml:space="preserve">can be managed </w:t>
      </w:r>
      <w:r w:rsidRPr="00884F29">
        <w:t xml:space="preserve">using </w:t>
      </w:r>
      <w:r w:rsidRPr="00884F29">
        <w:rPr>
          <w:rFonts w:hint="eastAsia"/>
          <w:lang w:eastAsia="ko-KR"/>
        </w:rPr>
        <w:t xml:space="preserve">3GPP </w:t>
      </w:r>
      <w:smartTag w:uri="urn:schemas-microsoft-com:office:smarttags" w:element="place">
        <w:smartTag w:uri="urn:schemas-microsoft-com:office:smarttags" w:element="City">
          <w:r w:rsidRPr="00884F29">
            <w:rPr>
              <w:rFonts w:hint="eastAsia"/>
              <w:lang w:eastAsia="ko-KR"/>
            </w:rPr>
            <w:t>MTSIMA</w:t>
          </w:r>
        </w:smartTag>
        <w:r w:rsidRPr="00884F29">
          <w:rPr>
            <w:rFonts w:hint="eastAsia"/>
            <w:lang w:eastAsia="ko-KR"/>
          </w:rPr>
          <w:t xml:space="preserve"> </w:t>
        </w:r>
        <w:smartTag w:uri="urn:schemas-microsoft-com:office:smarttags" w:element="State">
          <w:r w:rsidRPr="00884F29">
            <w:t>MO</w:t>
          </w:r>
        </w:smartTag>
      </w:smartTag>
      <w:r w:rsidRPr="00884F29">
        <w:t xml:space="preserve"> and OMA-DM protocol</w:t>
      </w:r>
      <w:r w:rsidRPr="00884F29">
        <w:rPr>
          <w:rFonts w:hint="eastAsia"/>
          <w:lang w:eastAsia="ko-KR"/>
        </w:rPr>
        <w:t xml:space="preserve">. </w:t>
      </w:r>
      <w:r w:rsidRPr="00884F29">
        <w:rPr>
          <w:lang w:eastAsia="ko-KR"/>
        </w:rPr>
        <w:t>F</w:t>
      </w:r>
      <w:r w:rsidRPr="00884F29">
        <w:rPr>
          <w:rFonts w:hint="eastAsia"/>
          <w:lang w:eastAsia="ko-KR"/>
        </w:rPr>
        <w:t xml:space="preserve">irst, it is necessary to describe </w:t>
      </w:r>
      <w:r w:rsidRPr="00884F29">
        <w:rPr>
          <w:lang w:eastAsia="ko-KR"/>
        </w:rPr>
        <w:t xml:space="preserve">the expected behavior of media adaptation, i.e., </w:t>
      </w:r>
      <w:r w:rsidRPr="00884F29">
        <w:rPr>
          <w:rFonts w:hint="eastAsia"/>
          <w:lang w:eastAsia="ko-KR"/>
        </w:rPr>
        <w:t xml:space="preserve">reaction of </w:t>
      </w:r>
      <w:r w:rsidRPr="00884F29">
        <w:rPr>
          <w:lang w:eastAsia="ko-KR"/>
        </w:rPr>
        <w:t xml:space="preserve">the </w:t>
      </w:r>
      <w:r w:rsidRPr="00884F29">
        <w:rPr>
          <w:rFonts w:hint="eastAsia"/>
          <w:lang w:eastAsia="ko-KR"/>
        </w:rPr>
        <w:t xml:space="preserve">MTSI client in terminal to the received </w:t>
      </w:r>
      <w:smartTag w:uri="urn:schemas-microsoft-com:office:smarttags" w:element="PersonName">
        <w:r w:rsidRPr="00884F29">
          <w:rPr>
            <w:rFonts w:hint="eastAsia"/>
            <w:lang w:eastAsia="ko-KR"/>
          </w:rPr>
          <w:t>RT</w:t>
        </w:r>
      </w:smartTag>
      <w:r w:rsidRPr="00884F29">
        <w:rPr>
          <w:rFonts w:hint="eastAsia"/>
          <w:lang w:eastAsia="ko-KR"/>
        </w:rPr>
        <w:t>CP</w:t>
      </w:r>
      <w:r w:rsidRPr="00884F29">
        <w:rPr>
          <w:lang w:eastAsia="ko-KR"/>
        </w:rPr>
        <w:t>-</w:t>
      </w:r>
      <w:r w:rsidRPr="00884F29">
        <w:rPr>
          <w:rFonts w:hint="eastAsia"/>
          <w:lang w:eastAsia="ko-KR"/>
        </w:rPr>
        <w:t xml:space="preserve">APP and TMMBR </w:t>
      </w:r>
      <w:r w:rsidRPr="00884F29">
        <w:rPr>
          <w:color w:val="000000"/>
          <w:lang w:eastAsia="ko-KR"/>
        </w:rPr>
        <w:t>messages</w:t>
      </w:r>
      <w:r w:rsidRPr="00884F29">
        <w:rPr>
          <w:rFonts w:hint="eastAsia"/>
          <w:color w:val="000000"/>
          <w:lang w:eastAsia="ko-KR"/>
        </w:rPr>
        <w:t>,</w:t>
      </w:r>
      <w:r w:rsidRPr="00884F29">
        <w:rPr>
          <w:rFonts w:hint="eastAsia"/>
          <w:lang w:eastAsia="ko-KR"/>
        </w:rPr>
        <w:t xml:space="preserve"> information on </w:t>
      </w:r>
      <w:r w:rsidRPr="00884F29">
        <w:rPr>
          <w:lang w:eastAsia="ko-KR"/>
        </w:rPr>
        <w:t xml:space="preserve">the </w:t>
      </w:r>
      <w:r w:rsidRPr="00884F29">
        <w:rPr>
          <w:rFonts w:hint="eastAsia"/>
          <w:lang w:eastAsia="ko-KR"/>
        </w:rPr>
        <w:t xml:space="preserve">transmission results such as </w:t>
      </w:r>
      <w:smartTag w:uri="urn:schemas-microsoft-com:office:smarttags" w:element="PersonName">
        <w:r w:rsidRPr="00884F29">
          <w:rPr>
            <w:rFonts w:hint="eastAsia"/>
            <w:lang w:eastAsia="ko-KR"/>
          </w:rPr>
          <w:t>RT</w:t>
        </w:r>
      </w:smartTag>
      <w:r w:rsidRPr="00884F29">
        <w:rPr>
          <w:rFonts w:hint="eastAsia"/>
          <w:lang w:eastAsia="ko-KR"/>
        </w:rPr>
        <w:t xml:space="preserve">CP RR and SR, </w:t>
      </w:r>
      <w:r w:rsidRPr="00884F29">
        <w:t xml:space="preserve">signalled changes in transport characteristics such as ECN Congestion Experienced (ECN-CE) marking in IP packet headers, </w:t>
      </w:r>
      <w:r w:rsidRPr="00884F29">
        <w:rPr>
          <w:rFonts w:hint="eastAsia"/>
          <w:lang w:eastAsia="ko-KR"/>
        </w:rPr>
        <w:t xml:space="preserve">and </w:t>
      </w:r>
      <w:r w:rsidRPr="00884F29">
        <w:rPr>
          <w:lang w:eastAsia="ko-KR"/>
        </w:rPr>
        <w:t xml:space="preserve">analysis of </w:t>
      </w:r>
      <w:r w:rsidRPr="00884F29">
        <w:rPr>
          <w:rFonts w:hint="eastAsia"/>
          <w:lang w:eastAsia="ko-KR"/>
        </w:rPr>
        <w:t>packet reception</w:t>
      </w:r>
      <w:r w:rsidRPr="00884F29">
        <w:rPr>
          <w:lang w:eastAsia="ko-KR"/>
        </w:rPr>
        <w:t xml:space="preserve"> status</w:t>
      </w:r>
      <w:r w:rsidRPr="00884F29">
        <w:rPr>
          <w:rFonts w:hint="eastAsia"/>
          <w:lang w:eastAsia="ko-KR"/>
        </w:rPr>
        <w:t xml:space="preserve">. Such descriptions, which include many parameters of different </w:t>
      </w:r>
      <w:r w:rsidRPr="00884F29">
        <w:rPr>
          <w:lang w:eastAsia="ko-KR"/>
        </w:rPr>
        <w:t>nature</w:t>
      </w:r>
      <w:r w:rsidRPr="00884F29">
        <w:rPr>
          <w:rFonts w:hint="eastAsia"/>
          <w:lang w:eastAsia="ko-KR"/>
        </w:rPr>
        <w:t xml:space="preserve">, can be made in the form of </w:t>
      </w:r>
      <w:r w:rsidRPr="00884F29">
        <w:rPr>
          <w:lang w:eastAsia="ko-KR"/>
        </w:rPr>
        <w:t xml:space="preserve">adaptation </w:t>
      </w:r>
      <w:r w:rsidRPr="00884F29">
        <w:rPr>
          <w:rFonts w:hint="eastAsia"/>
          <w:lang w:eastAsia="ko-KR"/>
        </w:rPr>
        <w:t xml:space="preserve">state machines or </w:t>
      </w:r>
      <w:r w:rsidRPr="00884F29">
        <w:rPr>
          <w:lang w:eastAsia="ko-KR"/>
        </w:rPr>
        <w:t xml:space="preserve">state transition </w:t>
      </w:r>
      <w:r w:rsidRPr="00884F29">
        <w:rPr>
          <w:rFonts w:hint="eastAsia"/>
          <w:lang w:eastAsia="ko-KR"/>
        </w:rPr>
        <w:t>tables, as</w:t>
      </w:r>
      <w:r w:rsidRPr="00884F29">
        <w:rPr>
          <w:lang w:eastAsia="ko-KR"/>
        </w:rPr>
        <w:t xml:space="preserve"> in</w:t>
      </w:r>
      <w:r w:rsidRPr="00884F29">
        <w:rPr>
          <w:rFonts w:hint="eastAsia"/>
          <w:lang w:eastAsia="ko-KR"/>
        </w:rPr>
        <w:t xml:space="preserve"> </w:t>
      </w:r>
      <w:r w:rsidRPr="00884F29">
        <w:rPr>
          <w:lang w:eastAsia="ko-KR"/>
        </w:rPr>
        <w:t>Annex C</w:t>
      </w:r>
      <w:r w:rsidRPr="00884F29">
        <w:rPr>
          <w:rFonts w:hint="eastAsia"/>
          <w:lang w:eastAsia="ko-KR"/>
        </w:rPr>
        <w:t xml:space="preserve">, based on </w:t>
      </w:r>
      <w:r w:rsidRPr="00884F29">
        <w:rPr>
          <w:lang w:eastAsia="ko-KR"/>
        </w:rPr>
        <w:t xml:space="preserve">the </w:t>
      </w:r>
      <w:r w:rsidRPr="00884F29">
        <w:rPr>
          <w:rFonts w:hint="eastAsia"/>
          <w:lang w:eastAsia="ko-KR"/>
        </w:rPr>
        <w:t xml:space="preserve">criteria for service quality </w:t>
      </w:r>
      <w:r w:rsidRPr="00884F29">
        <w:rPr>
          <w:lang w:eastAsia="ko-KR"/>
        </w:rPr>
        <w:t>or</w:t>
      </w:r>
      <w:r w:rsidRPr="00884F29">
        <w:rPr>
          <w:rFonts w:hint="eastAsia"/>
          <w:lang w:eastAsia="ko-KR"/>
        </w:rPr>
        <w:t xml:space="preserve"> </w:t>
      </w:r>
      <w:r w:rsidRPr="00884F29">
        <w:rPr>
          <w:lang w:eastAsia="ko-KR"/>
        </w:rPr>
        <w:t xml:space="preserve">the </w:t>
      </w:r>
      <w:r w:rsidRPr="00884F29">
        <w:rPr>
          <w:rFonts w:hint="eastAsia"/>
          <w:lang w:eastAsia="ko-KR"/>
        </w:rPr>
        <w:t xml:space="preserve">policy </w:t>
      </w:r>
      <w:r w:rsidRPr="00884F29">
        <w:rPr>
          <w:lang w:eastAsia="ko-KR"/>
        </w:rPr>
        <w:t xml:space="preserve">for </w:t>
      </w:r>
      <w:r w:rsidRPr="00884F29">
        <w:rPr>
          <w:rFonts w:hint="eastAsia"/>
          <w:lang w:eastAsia="ko-KR"/>
        </w:rPr>
        <w:t>network management.</w:t>
      </w:r>
    </w:p>
    <w:p w:rsidR="0067747C" w:rsidRPr="00884F29" w:rsidRDefault="0067747C" w:rsidP="0067747C">
      <w:pPr>
        <w:rPr>
          <w:lang w:eastAsia="ko-KR"/>
        </w:rPr>
      </w:pPr>
      <w:r w:rsidRPr="00884F29">
        <w:rPr>
          <w:rFonts w:hint="eastAsia"/>
        </w:rPr>
        <w:t xml:space="preserve">Some parameters </w:t>
      </w:r>
      <w:r w:rsidRPr="00884F29">
        <w:t>in</w:t>
      </w:r>
      <w:r w:rsidRPr="00884F29">
        <w:rPr>
          <w:rFonts w:hint="eastAsia"/>
          <w:lang w:eastAsia="ko-KR"/>
        </w:rPr>
        <w:t xml:space="preserve"> the descriptions </w:t>
      </w:r>
      <w:r w:rsidRPr="00884F29">
        <w:rPr>
          <w:lang w:eastAsia="ko-KR"/>
        </w:rPr>
        <w:t>can be</w:t>
      </w:r>
      <w:r w:rsidRPr="00884F29">
        <w:rPr>
          <w:rFonts w:hint="eastAsia"/>
        </w:rPr>
        <w:t xml:space="preserve"> determined </w:t>
      </w:r>
      <w:r w:rsidRPr="00884F29">
        <w:t>in</w:t>
      </w:r>
      <w:r w:rsidRPr="00884F29">
        <w:rPr>
          <w:rFonts w:hint="eastAsia"/>
        </w:rPr>
        <w:t xml:space="preserve"> session setup </w:t>
      </w:r>
      <w:r w:rsidRPr="00884F29">
        <w:rPr>
          <w:rFonts w:hint="eastAsia"/>
          <w:lang w:eastAsia="ko-KR"/>
        </w:rPr>
        <w:t xml:space="preserve">or </w:t>
      </w:r>
      <w:r w:rsidRPr="00884F29">
        <w:rPr>
          <w:lang w:eastAsia="ko-KR"/>
        </w:rPr>
        <w:t>measured</w:t>
      </w:r>
      <w:r w:rsidRPr="00884F29">
        <w:rPr>
          <w:rFonts w:hint="eastAsia"/>
          <w:lang w:eastAsia="ko-KR"/>
        </w:rPr>
        <w:t xml:space="preserve"> </w:t>
      </w:r>
      <w:r w:rsidRPr="00884F29">
        <w:rPr>
          <w:rFonts w:hint="eastAsia"/>
        </w:rPr>
        <w:t>during session</w:t>
      </w:r>
      <w:r w:rsidRPr="00884F29">
        <w:rPr>
          <w:rFonts w:hint="eastAsia"/>
          <w:lang w:eastAsia="ko-KR"/>
        </w:rPr>
        <w:t xml:space="preserve">, and </w:t>
      </w:r>
      <w:r w:rsidRPr="00884F29">
        <w:rPr>
          <w:lang w:eastAsia="ko-KR"/>
        </w:rPr>
        <w:t xml:space="preserve">therefore </w:t>
      </w:r>
      <w:r w:rsidRPr="00884F29">
        <w:rPr>
          <w:rFonts w:hint="eastAsia"/>
          <w:lang w:eastAsia="ko-KR"/>
        </w:rPr>
        <w:t>do not require to be managed</w:t>
      </w:r>
      <w:r w:rsidRPr="00884F29">
        <w:rPr>
          <w:lang w:eastAsia="ko-KR"/>
        </w:rPr>
        <w:t xml:space="preserve"> from outside</w:t>
      </w:r>
      <w:r w:rsidRPr="00884F29">
        <w:rPr>
          <w:rFonts w:hint="eastAsia"/>
          <w:lang w:eastAsia="ko-KR"/>
        </w:rPr>
        <w:t xml:space="preserve">. </w:t>
      </w:r>
      <w:r w:rsidRPr="00884F29">
        <w:rPr>
          <w:lang w:eastAsia="ko-KR"/>
        </w:rPr>
        <w:t xml:space="preserve">For example, the maximum </w:t>
      </w:r>
      <w:r w:rsidR="00662E14" w:rsidRPr="00884F29">
        <w:rPr>
          <w:lang w:eastAsia="ko-KR"/>
        </w:rPr>
        <w:t xml:space="preserve">or minimum </w:t>
      </w:r>
      <w:r w:rsidRPr="00884F29">
        <w:rPr>
          <w:lang w:eastAsia="ko-KR"/>
        </w:rPr>
        <w:t>bit rate of speech and video codecs, and round-trip time (</w:t>
      </w:r>
      <w:smartTag w:uri="urn:schemas-microsoft-com:office:smarttags" w:element="PersonName">
        <w:r w:rsidRPr="00884F29">
          <w:rPr>
            <w:lang w:eastAsia="ko-KR"/>
          </w:rPr>
          <w:t>RT</w:t>
        </w:r>
      </w:smartTag>
      <w:r w:rsidRPr="00884F29">
        <w:rPr>
          <w:lang w:eastAsia="ko-KR"/>
        </w:rPr>
        <w:t xml:space="preserve">T) belong to this class of parameters. </w:t>
      </w:r>
      <w:r w:rsidRPr="00884F29">
        <w:rPr>
          <w:rFonts w:hint="eastAsia"/>
        </w:rPr>
        <w:t xml:space="preserve">It is also possible that </w:t>
      </w:r>
      <w:r w:rsidRPr="00884F29">
        <w:t>other</w:t>
      </w:r>
      <w:r w:rsidRPr="00884F29">
        <w:rPr>
          <w:rFonts w:hint="eastAsia"/>
        </w:rPr>
        <w:t xml:space="preserve"> parameters are</w:t>
      </w:r>
      <w:r w:rsidRPr="00884F29">
        <w:rPr>
          <w:rFonts w:hint="eastAsia"/>
          <w:lang w:eastAsia="ko-KR"/>
        </w:rPr>
        <w:t xml:space="preserve"> </w:t>
      </w:r>
      <w:r w:rsidRPr="00884F29">
        <w:rPr>
          <w:rFonts w:hint="eastAsia"/>
        </w:rPr>
        <w:t xml:space="preserve">implementation-specific, or related to </w:t>
      </w:r>
      <w:r w:rsidRPr="00884F29">
        <w:t xml:space="preserve">detailed features of media </w:t>
      </w:r>
      <w:r w:rsidRPr="00884F29">
        <w:rPr>
          <w:rFonts w:hint="eastAsia"/>
        </w:rPr>
        <w:t xml:space="preserve">codec or underlying radio access bearer technology. </w:t>
      </w:r>
      <w:r w:rsidRPr="00884F29">
        <w:rPr>
          <w:rFonts w:hint="eastAsia"/>
          <w:lang w:eastAsia="ko-KR"/>
        </w:rPr>
        <w:t xml:space="preserve">These </w:t>
      </w:r>
      <w:r w:rsidRPr="00884F29">
        <w:rPr>
          <w:lang w:eastAsia="ko-KR"/>
        </w:rPr>
        <w:t xml:space="preserve">classes of </w:t>
      </w:r>
      <w:r w:rsidRPr="00884F29">
        <w:rPr>
          <w:rFonts w:hint="eastAsia"/>
          <w:lang w:eastAsia="ko-KR"/>
        </w:rPr>
        <w:t xml:space="preserve">parameters are not </w:t>
      </w:r>
      <w:r w:rsidRPr="00884F29">
        <w:rPr>
          <w:lang w:eastAsia="ko-KR"/>
        </w:rPr>
        <w:t>provided</w:t>
      </w:r>
      <w:r w:rsidRPr="00884F29">
        <w:rPr>
          <w:rFonts w:hint="eastAsia"/>
          <w:lang w:eastAsia="ko-KR"/>
        </w:rPr>
        <w:t xml:space="preserve"> by 3GPP </w:t>
      </w:r>
      <w:smartTag w:uri="urn:schemas-microsoft-com:office:smarttags" w:element="place">
        <w:smartTag w:uri="urn:schemas-microsoft-com:office:smarttags" w:element="City">
          <w:r w:rsidRPr="00884F29">
            <w:rPr>
              <w:rFonts w:hint="eastAsia"/>
              <w:lang w:eastAsia="ko-KR"/>
            </w:rPr>
            <w:t>MTSIMA</w:t>
          </w:r>
        </w:smartTag>
        <w:r w:rsidRPr="00884F29">
          <w:rPr>
            <w:rFonts w:hint="eastAsia"/>
            <w:lang w:eastAsia="ko-KR"/>
          </w:rPr>
          <w:t xml:space="preserve"> </w:t>
        </w:r>
        <w:smartTag w:uri="urn:schemas-microsoft-com:office:smarttags" w:element="State">
          <w:r w:rsidRPr="00884F29">
            <w:rPr>
              <w:rFonts w:hint="eastAsia"/>
              <w:lang w:eastAsia="ko-KR"/>
            </w:rPr>
            <w:t>MO</w:t>
          </w:r>
        </w:smartTag>
      </w:smartTag>
      <w:r w:rsidRPr="00884F29">
        <w:rPr>
          <w:lang w:eastAsia="ko-KR"/>
        </w:rPr>
        <w:t xml:space="preserve"> </w:t>
      </w:r>
      <w:r w:rsidRPr="00884F29">
        <w:rPr>
          <w:rFonts w:hint="eastAsia"/>
          <w:lang w:eastAsia="ko-KR"/>
        </w:rPr>
        <w:t xml:space="preserve">but </w:t>
      </w:r>
      <w:r w:rsidRPr="00884F29">
        <w:rPr>
          <w:lang w:eastAsia="ko-KR"/>
        </w:rPr>
        <w:t xml:space="preserve">still </w:t>
      </w:r>
      <w:r w:rsidRPr="00884F29">
        <w:rPr>
          <w:rFonts w:hint="eastAsia"/>
          <w:lang w:eastAsia="ko-KR"/>
        </w:rPr>
        <w:t>can be included under Ext nodes as vendor extensions.</w:t>
      </w:r>
    </w:p>
    <w:p w:rsidR="0067747C" w:rsidRPr="00884F29" w:rsidRDefault="0067747C" w:rsidP="0067747C">
      <w:pPr>
        <w:rPr>
          <w:lang w:eastAsia="ko-KR"/>
        </w:rPr>
      </w:pPr>
      <w:r w:rsidRPr="00884F29">
        <w:rPr>
          <w:rFonts w:hint="eastAsia"/>
          <w:lang w:eastAsia="ko-KR"/>
        </w:rPr>
        <w:t xml:space="preserve">The next step will be to select </w:t>
      </w:r>
      <w:r w:rsidRPr="00884F29">
        <w:rPr>
          <w:lang w:eastAsia="ko-KR"/>
        </w:rPr>
        <w:t xml:space="preserve">the </w:t>
      </w:r>
      <w:r w:rsidRPr="00884F29">
        <w:rPr>
          <w:rFonts w:hint="eastAsia"/>
          <w:lang w:eastAsia="ko-KR"/>
        </w:rPr>
        <w:t xml:space="preserve">parameters </w:t>
      </w:r>
      <w:r w:rsidRPr="00884F29">
        <w:rPr>
          <w:lang w:eastAsia="ko-KR"/>
        </w:rPr>
        <w:t>to</w:t>
      </w:r>
      <w:r w:rsidRPr="00884F29">
        <w:rPr>
          <w:rFonts w:hint="eastAsia"/>
          <w:lang w:eastAsia="ko-KR"/>
        </w:rPr>
        <w:t xml:space="preserve"> be </w:t>
      </w:r>
      <w:r w:rsidRPr="00884F29">
        <w:rPr>
          <w:lang w:eastAsia="ko-KR"/>
        </w:rPr>
        <w:t>included in</w:t>
      </w:r>
      <w:r w:rsidRPr="00884F29">
        <w:rPr>
          <w:rFonts w:hint="eastAsia"/>
          <w:lang w:eastAsia="ko-KR"/>
        </w:rPr>
        <w:t xml:space="preserve"> 3GPP </w:t>
      </w:r>
      <w:smartTag w:uri="urn:schemas-microsoft-com:office:smarttags" w:element="place">
        <w:smartTag w:uri="urn:schemas-microsoft-com:office:smarttags" w:element="City">
          <w:r w:rsidRPr="00884F29">
            <w:rPr>
              <w:rFonts w:hint="eastAsia"/>
              <w:lang w:eastAsia="ko-KR"/>
            </w:rPr>
            <w:t>MTSIMA</w:t>
          </w:r>
        </w:smartTag>
        <w:r w:rsidRPr="00884F29">
          <w:rPr>
            <w:rFonts w:hint="eastAsia"/>
            <w:lang w:eastAsia="ko-KR"/>
          </w:rPr>
          <w:t xml:space="preserve"> </w:t>
        </w:r>
        <w:smartTag w:uri="urn:schemas-microsoft-com:office:smarttags" w:element="State">
          <w:r w:rsidRPr="00884F29">
            <w:t>MO</w:t>
          </w:r>
          <w:r w:rsidRPr="00884F29">
            <w:rPr>
              <w:rFonts w:hint="eastAsia"/>
              <w:lang w:eastAsia="ko-KR"/>
            </w:rPr>
            <w:t>.</w:t>
          </w:r>
        </w:smartTag>
      </w:smartTag>
      <w:r w:rsidRPr="00884F29">
        <w:rPr>
          <w:lang w:eastAsia="ko-KR"/>
        </w:rPr>
        <w:t xml:space="preserve">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rsidR="00662E14" w:rsidRPr="00884F29" w:rsidRDefault="00662E14" w:rsidP="0067747C">
      <w:pPr>
        <w:rPr>
          <w:lang w:eastAsia="ko-KR"/>
        </w:rPr>
      </w:pPr>
      <w:r w:rsidRPr="00884F29">
        <w:rPr>
          <w:lang w:eastAsia="ko-KR"/>
        </w:rPr>
        <w:t xml:space="preserve">The results of session setup may influence the selection of media adaptation methods to apply. For example, the negotiated media codec and the bandwidth, or whether to use ECN or not may determine the necessary adaptation procedures. </w:t>
      </w:r>
      <w:r w:rsidRPr="00884F29">
        <w:t xml:space="preserve">Selection of session parameters from 3GPP </w:t>
      </w:r>
      <w:smartTag w:uri="urn:schemas-microsoft-com:office:smarttags" w:element="place">
        <w:smartTag w:uri="urn:schemas-microsoft-com:office:smarttags" w:element="City">
          <w:r w:rsidRPr="00884F29">
            <w:t>MTSINP</w:t>
          </w:r>
        </w:smartTag>
        <w:r w:rsidRPr="00884F29">
          <w:t xml:space="preserve"> </w:t>
        </w:r>
        <w:smartTag w:uri="urn:schemas-microsoft-com:office:smarttags" w:element="State">
          <w:r w:rsidRPr="00884F29">
            <w:t>MO</w:t>
          </w:r>
        </w:smartTag>
      </w:smartTag>
      <w:r w:rsidRPr="00884F29">
        <w:t xml:space="preserve"> falls outside the scope of the present document. Information available to the MTSI client in terminal that may assist such decisions includes, but may not be limited to, the radio access bearer technology, </w:t>
      </w:r>
      <w:smartTag w:uri="urn:schemas-microsoft-com:office:smarttags" w:element="PersonName">
        <w:r w:rsidRPr="00884F29">
          <w:t>info</w:t>
        </w:r>
      </w:smartTag>
      <w:r w:rsidRPr="00884F29">
        <w:t>rmation on service provider broadcast by (e)NodeB, date and time, and service policy.</w:t>
      </w:r>
    </w:p>
    <w:p w:rsidR="0067747C" w:rsidRPr="00884F29" w:rsidRDefault="0067747C" w:rsidP="00C727CB">
      <w:pPr>
        <w:pStyle w:val="Heading3"/>
        <w:rPr>
          <w:lang w:eastAsia="ko-KR"/>
        </w:rPr>
      </w:pPr>
      <w:bookmarkStart w:id="276" w:name="_Toc457898869"/>
      <w:r w:rsidRPr="00884F29">
        <w:rPr>
          <w:lang w:eastAsia="ko-KR"/>
        </w:rPr>
        <w:t>17.3.1</w:t>
      </w:r>
      <w:r w:rsidRPr="00884F29">
        <w:rPr>
          <w:lang w:eastAsia="ko-KR"/>
        </w:rPr>
        <w:tab/>
        <w:t>Management of speech adaptation</w:t>
      </w:r>
      <w:bookmarkEnd w:id="276"/>
    </w:p>
    <w:p w:rsidR="0067747C" w:rsidRPr="00884F29" w:rsidRDefault="0067747C" w:rsidP="0067747C">
      <w:pPr>
        <w:rPr>
          <w:lang w:eastAsia="ko-KR"/>
        </w:rPr>
      </w:pPr>
      <w:r w:rsidRPr="00884F29">
        <w:rPr>
          <w:rFonts w:hint="eastAsia"/>
          <w:lang w:eastAsia="ko-KR"/>
        </w:rPr>
        <w:t xml:space="preserve">3GPP </w:t>
      </w:r>
      <w:smartTag w:uri="urn:schemas-microsoft-com:office:smarttags" w:element="place">
        <w:smartTag w:uri="urn:schemas-microsoft-com:office:smarttags" w:element="City">
          <w:r w:rsidRPr="00884F29">
            <w:rPr>
              <w:rFonts w:hint="eastAsia"/>
              <w:lang w:eastAsia="ko-KR"/>
            </w:rPr>
            <w:t>MTSIMA</w:t>
          </w:r>
        </w:smartTag>
        <w:r w:rsidRPr="00884F29">
          <w:rPr>
            <w:rFonts w:hint="eastAsia"/>
            <w:lang w:eastAsia="ko-KR"/>
          </w:rPr>
          <w:t xml:space="preserve"> </w:t>
        </w:r>
        <w:smartTag w:uri="urn:schemas-microsoft-com:office:smarttags" w:element="State">
          <w:r w:rsidRPr="00884F29">
            <w:rPr>
              <w:rFonts w:hint="eastAsia"/>
              <w:lang w:eastAsia="ko-KR"/>
            </w:rPr>
            <w:t>MO</w:t>
          </w:r>
        </w:smartTag>
      </w:smartTag>
      <w:r w:rsidRPr="00884F29">
        <w:rPr>
          <w:rFonts w:hint="eastAsia"/>
          <w:lang w:eastAsia="ko-KR"/>
        </w:rPr>
        <w:t xml:space="preserve"> </w:t>
      </w:r>
      <w:r w:rsidRPr="00884F29">
        <w:rPr>
          <w:lang w:eastAsia="ko-KR"/>
        </w:rPr>
        <w:t xml:space="preserve">contains a set of parameters which can be used in the construction of adaptation state machines. If available, information on the expected behavior of the network, such as the scheduling strategy applied to eNodeB, can assist the design and calibration process. Basically the receiver estimates the encoding and payload packetization status of the sender, and transmits appropriate </w:t>
      </w:r>
      <w:smartTag w:uri="urn:schemas-microsoft-com:office:smarttags" w:element="PersonName">
        <w:r w:rsidRPr="00884F29">
          <w:rPr>
            <w:lang w:eastAsia="ko-KR"/>
          </w:rPr>
          <w:t>RT</w:t>
        </w:r>
      </w:smartTag>
      <w:r w:rsidRPr="00884F29">
        <w:rPr>
          <w:lang w:eastAsia="ko-KR"/>
        </w:rPr>
        <w:t xml:space="preserve">CP-APP </w:t>
      </w:r>
      <w:r w:rsidRPr="00884F29">
        <w:rPr>
          <w:color w:val="000000"/>
          <w:lang w:eastAsia="ko-KR"/>
        </w:rPr>
        <w:t xml:space="preserve">messages </w:t>
      </w:r>
      <w:r w:rsidRPr="00884F29">
        <w:rPr>
          <w:lang w:eastAsia="ko-KR"/>
        </w:rPr>
        <w:t>when the state of adaptation state machine needs to be switched.</w:t>
      </w:r>
    </w:p>
    <w:p w:rsidR="0067747C" w:rsidRPr="00884F29" w:rsidRDefault="0067747C" w:rsidP="0067747C">
      <w:pPr>
        <w:rPr>
          <w:lang w:eastAsia="ko-KR"/>
        </w:rPr>
      </w:pPr>
      <w:r w:rsidRPr="00884F29">
        <w:rPr>
          <w:lang w:eastAsia="ko-KR"/>
        </w:rPr>
        <w:t>Each PLR in table 17.1 is used to specify the conditions, usually as a threshold, to enter or exit a state. MAX, LOW, STATE_REVERSION, and RED_INEFFECTIVE correspond to PLR_1, PLR_2, PLR_3, and PLR_4 in Annex C respectively. Once the measured PLR exceeds or falls below the thresholds, while meeting certain conditions, adaptation state machine triggers the programmed transitions. A subset of PLRs can be used to construct adaptation state machines with fewer states. For example, the two-state adaptation state machine in Annex C can be built with MAX and LOW.</w:t>
      </w:r>
      <w:r w:rsidR="006568A7" w:rsidRPr="00884F29">
        <w:rPr>
          <w:rFonts w:hint="eastAsia"/>
          <w:lang w:eastAsia="ko-KR"/>
        </w:rPr>
        <w:t xml:space="preserve"> </w:t>
      </w:r>
      <w:r w:rsidR="006568A7" w:rsidRPr="00884F29">
        <w:rPr>
          <w:lang w:eastAsia="ko-KR"/>
        </w:rPr>
        <w:t>DURATION_MAX</w:t>
      </w:r>
      <w:r w:rsidR="006568A7" w:rsidRPr="00884F29">
        <w:t xml:space="preserve">, </w:t>
      </w:r>
      <w:r w:rsidR="006568A7" w:rsidRPr="00884F29">
        <w:rPr>
          <w:lang w:eastAsia="ko-KR"/>
        </w:rPr>
        <w:t>DURATION_LOW</w:t>
      </w:r>
      <w:r w:rsidR="006568A7" w:rsidRPr="00884F29">
        <w:t xml:space="preserve">, </w:t>
      </w:r>
      <w:r w:rsidR="006568A7" w:rsidRPr="00884F29">
        <w:rPr>
          <w:lang w:eastAsia="ko-KR"/>
        </w:rPr>
        <w:t>DURATION_STATE_REVERSION</w:t>
      </w:r>
      <w:r w:rsidR="006568A7" w:rsidRPr="00884F29">
        <w:t xml:space="preserve">, and </w:t>
      </w:r>
      <w:r w:rsidR="006568A7" w:rsidRPr="00884F29">
        <w:rPr>
          <w:lang w:eastAsia="ko-KR"/>
        </w:rPr>
        <w:t>DURATION_RED_INEFFECTIVE</w:t>
      </w:r>
      <w:r w:rsidR="006568A7" w:rsidRPr="00884F29">
        <w:t xml:space="preserve"> can be used to specify the duration of sliding window over which </w:t>
      </w:r>
      <w:r w:rsidR="006568A7" w:rsidRPr="00884F29">
        <w:rPr>
          <w:lang w:eastAsia="ko-KR"/>
        </w:rPr>
        <w:t>MAX, LOW, STATE_REVERSION, and RED_INEFFECTIVE</w:t>
      </w:r>
      <w:r w:rsidR="006568A7" w:rsidRPr="00884F29">
        <w:t xml:space="preserve"> PLR are observed and computed. </w:t>
      </w:r>
      <w:r w:rsidR="006568A7" w:rsidRPr="00884F29">
        <w:rPr>
          <w:lang w:eastAsia="ko-KR"/>
        </w:rPr>
        <w:t>DURATION</w:t>
      </w:r>
      <w:r w:rsidR="006568A7" w:rsidRPr="00884F29">
        <w:t xml:space="preserve"> is reserved for the case when it is not necessary to separately specify the durations. N_HOLD allows setting of the duration as an integer multiple of DURATION.</w:t>
      </w:r>
    </w:p>
    <w:p w:rsidR="0067747C" w:rsidRPr="00884F29" w:rsidRDefault="0067747C" w:rsidP="0067747C">
      <w:pPr>
        <w:rPr>
          <w:lang w:eastAsia="ko-KR"/>
        </w:rPr>
      </w:pPr>
      <w:r w:rsidRPr="00884F29">
        <w:rPr>
          <w:lang w:eastAsia="ko-KR"/>
        </w:rPr>
        <w:t>With each pair of a PLR and a DURATION, the observation period of each PLR can be controlled and the sensitivity of each transition path 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taken more conservately than transitions to states for worse transmission conditions. Other requirements can be combined with PLR to refine the conditions for transitions.</w:t>
      </w:r>
    </w:p>
    <w:p w:rsidR="0067747C" w:rsidRPr="00884F29" w:rsidRDefault="00A24BAC" w:rsidP="0067747C">
      <w:pPr>
        <w:rPr>
          <w:lang w:eastAsia="ko-KR"/>
        </w:rPr>
      </w:pPr>
      <w:r w:rsidRPr="00884F29">
        <w:rPr>
          <w:lang w:eastAsia="ko-KR"/>
        </w:rPr>
        <w:t>Packet loss burst (PLB) 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PLR, PLB can be described efficiently with PLB</w:t>
      </w:r>
      <w:r w:rsidR="006568A7" w:rsidRPr="00884F29">
        <w:rPr>
          <w:lang w:eastAsia="ko-KR"/>
        </w:rPr>
        <w:t>/LOST_PACKET</w:t>
      </w:r>
      <w:r w:rsidRPr="00884F29">
        <w:rPr>
          <w:lang w:eastAsia="ko-KR"/>
        </w:rPr>
        <w:t xml:space="preserve"> and PLB/DURATION</w:t>
      </w:r>
      <w:r w:rsidR="0067747C" w:rsidRPr="00884F29">
        <w:rPr>
          <w:lang w:eastAsia="ko-KR"/>
        </w:rPr>
        <w:t>.</w:t>
      </w:r>
    </w:p>
    <w:p w:rsidR="006520A5" w:rsidRPr="00884F29" w:rsidRDefault="006520A5" w:rsidP="006520A5">
      <w:pPr>
        <w:rPr>
          <w:lang w:eastAsia="ko-KR"/>
        </w:rPr>
      </w:pPr>
      <w:r w:rsidRPr="00884F29">
        <w:rPr>
          <w:lang w:eastAsia="ko-KR"/>
        </w:rPr>
        <w:t xml:space="preserve">The parameters ICM/INITIAL_CODEC_RATE, ICM/INIT_WAIT </w:t>
      </w:r>
      <w:r w:rsidR="006568A7" w:rsidRPr="00884F29">
        <w:rPr>
          <w:lang w:eastAsia="ko-KR"/>
        </w:rPr>
        <w:t>and</w:t>
      </w:r>
      <w:r w:rsidRPr="00884F29">
        <w:rPr>
          <w:lang w:eastAsia="ko-KR"/>
        </w:rPr>
        <w:t xml:space="preserve"> ICM/INIT_UPSWITCH_WAIT can be used to control the rate adaptation during the beginning of the session. ICM/INITIAL_CODEC_RATE is used to define what codec mode should be used when starting the encoding for the RTP stream. 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w:t>
      </w:r>
    </w:p>
    <w:p w:rsidR="006520A5" w:rsidRPr="00884F29" w:rsidRDefault="006520A5" w:rsidP="006520A5">
      <w:pPr>
        <w:rPr>
          <w:lang w:eastAsia="ko-KR"/>
        </w:rPr>
      </w:pPr>
      <w:r w:rsidRPr="00884F29">
        <w:rPr>
          <w:lang w:eastAsia="ko-KR"/>
        </w:rPr>
        <w:t>When ECN is used in the session, the ECN/INIT_WAIT and ECN/INIT_UPSWITCH_WAIT parameters are used instead of the ICM/INIT_WAIT and ICM/INIT_UPSWITCH_WAIT parameters, respectively.</w:t>
      </w:r>
    </w:p>
    <w:p w:rsidR="0067747C" w:rsidRPr="00884F29" w:rsidRDefault="0067747C" w:rsidP="0067747C">
      <w:pPr>
        <w:rPr>
          <w:color w:val="000000"/>
          <w:lang w:eastAsia="ko-KR"/>
        </w:rPr>
      </w:pPr>
      <w:r w:rsidRPr="00884F29">
        <w:rPr>
          <w:lang w:eastAsia="ko-KR"/>
        </w:rPr>
        <w:t>N_INHIBIT can be used to limit the earliest time for the next transition, after</w:t>
      </w:r>
      <w:r w:rsidRPr="00884F29">
        <w:rPr>
          <w:rFonts w:cs="Arial"/>
          <w:lang w:eastAsia="ko-KR"/>
        </w:rPr>
        <w:t xml:space="preserve"> transition is temporarily disabled due to frequent transitions among a limited number of states. Use of </w:t>
      </w:r>
      <w:r w:rsidRPr="00884F29">
        <w:rPr>
          <w:lang w:eastAsia="ko-KR"/>
        </w:rPr>
        <w:t xml:space="preserve">N_INHIBIT is suggested as a measure to avoid unnecessary transtions during rapid fluctuations of transmission conditions. It is left as the discretion of the implementation to handle </w:t>
      </w:r>
      <w:smartTag w:uri="urn:schemas-microsoft-com:office:smarttags" w:element="PersonName">
        <w:r w:rsidRPr="00884F29">
          <w:rPr>
            <w:lang w:eastAsia="ko-KR"/>
          </w:rPr>
          <w:t>RT</w:t>
        </w:r>
      </w:smartTag>
      <w:r w:rsidRPr="00884F29">
        <w:rPr>
          <w:lang w:eastAsia="ko-KR"/>
        </w:rPr>
        <w:t>CP-</w:t>
      </w:r>
      <w:r w:rsidRPr="00884F29">
        <w:rPr>
          <w:color w:val="000000"/>
          <w:lang w:eastAsia="ko-KR"/>
        </w:rPr>
        <w:t>APP messages received before the sender is allowed to transition again.</w:t>
      </w:r>
    </w:p>
    <w:p w:rsidR="0067747C" w:rsidRPr="00884F29" w:rsidRDefault="0067747C" w:rsidP="0067747C">
      <w:pPr>
        <w:rPr>
          <w:color w:val="000000"/>
          <w:lang w:eastAsia="ko-KR"/>
        </w:rPr>
      </w:pPr>
      <w:r w:rsidRPr="00884F29">
        <w:rPr>
          <w:rFonts w:cs="Arial"/>
          <w:color w:val="000000"/>
          <w:lang w:eastAsia="ko-KR"/>
        </w:rPr>
        <w:t xml:space="preserve">T_RESPONSE refers to the maximum period the receiver can tolerate, before declaring that either the transmitted </w:t>
      </w:r>
      <w:smartTag w:uri="urn:schemas-microsoft-com:office:smarttags" w:element="PersonName">
        <w:r w:rsidRPr="00884F29">
          <w:rPr>
            <w:rFonts w:cs="Arial"/>
            <w:color w:val="000000"/>
            <w:lang w:eastAsia="ko-KR"/>
          </w:rPr>
          <w:t>RT</w:t>
        </w:r>
      </w:smartTag>
      <w:r w:rsidRPr="00884F29">
        <w:rPr>
          <w:rFonts w:cs="Arial"/>
          <w:color w:val="000000"/>
          <w:lang w:eastAsia="ko-KR"/>
        </w:rPr>
        <w:t xml:space="preserve">CP-APP </w:t>
      </w:r>
      <w:r w:rsidRPr="00884F29">
        <w:rPr>
          <w:color w:val="000000"/>
          <w:lang w:eastAsia="ko-KR"/>
        </w:rPr>
        <w:t>message</w:t>
      </w:r>
      <w:r w:rsidRPr="00884F29">
        <w:rPr>
          <w:rFonts w:cs="Arial"/>
          <w:color w:val="000000"/>
          <w:lang w:eastAsia="ko-KR"/>
        </w:rPr>
        <w:t xml:space="preserve"> was lost or its execution was denied by the sender. After the timer expires, the receiver may retransmit the request or transmit a new request, or choose to be satisfied with current status.</w:t>
      </w:r>
    </w:p>
    <w:p w:rsidR="0067747C" w:rsidRPr="00884F29" w:rsidRDefault="0067747C" w:rsidP="0067747C">
      <w:r w:rsidRPr="00884F29">
        <w:t>Adaptation state machines using above parameters collect the information on transmission path by analyzing the packet reception process. Another, more direct source of information can be provided by network nodes, such as eNodeB, in the form of Explicit Congestion Notification (ECN) to IP. A key benefit of ECN is more refined initiation of adaptation in which the receiver can be aware of incoming deterioration of transmission conditions even before any packets are dropped by network node, i.e., as an early-warning scheme for congestion.</w:t>
      </w:r>
    </w:p>
    <w:p w:rsidR="006520A5" w:rsidRPr="00884F29" w:rsidRDefault="006520A5" w:rsidP="006520A5">
      <w:r w:rsidRPr="00884F29">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rsidR="006520A5" w:rsidRPr="00884F29" w:rsidRDefault="006520A5" w:rsidP="006520A5">
      <w:r w:rsidRPr="00884F29">
        <w:t>To avoid premature up-switch before the congestion has been cleared, waiting periods during which the sender is not allowed to increase the bit-rate can be defined with ECN/CONGESTION_WAIT parameter. The ECN/CONGESTION_UPSWITCH_WAIT parameter is used to prevent congestion from re-occuring during the upswitch after the ECN/CONGESTION_WAIT period.</w:t>
      </w:r>
    </w:p>
    <w:p w:rsidR="0067747C" w:rsidRPr="00884F29" w:rsidRDefault="0067747C" w:rsidP="0067747C">
      <w:pPr>
        <w:rPr>
          <w:lang w:eastAsia="zh-CN"/>
        </w:rPr>
      </w:pPr>
      <w:r w:rsidRPr="00884F29">
        <w:rPr>
          <w:lang w:eastAsia="zh-CN"/>
        </w:rPr>
        <w:t xml:space="preserve">To align </w:t>
      </w:r>
      <w:r w:rsidRPr="00884F29">
        <w:rPr>
          <w:lang w:eastAsia="ko-KR"/>
        </w:rPr>
        <w:t xml:space="preserve">speech </w:t>
      </w:r>
      <w:r w:rsidRPr="00884F29">
        <w:rPr>
          <w:lang w:eastAsia="zh-CN"/>
        </w:rPr>
        <w:t>adaptation of the MTSI client in terminal</w:t>
      </w:r>
      <w:r w:rsidRPr="00884F29">
        <w:rPr>
          <w:lang w:eastAsia="ko-KR"/>
        </w:rPr>
        <w:t xml:space="preserve"> with</w:t>
      </w:r>
      <w:r w:rsidRPr="00884F29">
        <w:rPr>
          <w:lang w:eastAsia="zh-CN"/>
        </w:rPr>
        <w:t xml:space="preserve"> the purpose of quality control or network management, not only the terminals, which might be managed by different service providers, but also the behavior, such as scheduling strategy or ECN-marking policy, of network nodes should be considered in the construction of adaptation state machines. It is also possible to program the terminals to adapt differently, as a means of differentiating the quality of service.</w:t>
      </w:r>
    </w:p>
    <w:p w:rsidR="0067747C" w:rsidRPr="00884F29" w:rsidRDefault="0067747C" w:rsidP="0067747C">
      <w:pPr>
        <w:rPr>
          <w:lang w:eastAsia="zh-CN"/>
        </w:rPr>
      </w:pPr>
      <w:r w:rsidRPr="00884F29">
        <w:rPr>
          <w:lang w:eastAsia="zh-CN"/>
        </w:rPr>
        <w:t>With 3GPP MTSIMA MO, it is possible to s</w:t>
      </w:r>
      <w:r w:rsidRPr="00884F29">
        <w:rPr>
          <w:rFonts w:hint="eastAsia"/>
          <w:lang w:eastAsia="ko-KR"/>
        </w:rPr>
        <w:t>hape</w:t>
      </w:r>
      <w:r w:rsidRPr="00884F29">
        <w:rPr>
          <w:lang w:eastAsia="zh-CN"/>
        </w:rPr>
        <w:t xml:space="preserve"> a rough trajectory of the bit rate over time-varying transmission conditions but the maximum and minimum bit rates of speech codec are determined during session setup with mode-set, which can be managed with </w:t>
      </w:r>
      <w:r w:rsidR="0041495E" w:rsidRPr="00884F29">
        <w:rPr>
          <w:rFonts w:hint="eastAsia"/>
          <w:lang w:eastAsia="ko-KR"/>
        </w:rPr>
        <w:t>Rate</w:t>
      </w:r>
      <w:r w:rsidRPr="00884F29">
        <w:rPr>
          <w:lang w:eastAsia="zh-CN"/>
        </w:rPr>
        <w:t>Set leaf of 3GPP MTSINP MO (see clause 15).</w:t>
      </w:r>
    </w:p>
    <w:p w:rsidR="0067747C" w:rsidRPr="00884F29" w:rsidRDefault="0067747C" w:rsidP="0067747C">
      <w:pPr>
        <w:rPr>
          <w:lang w:eastAsia="zh-CN"/>
        </w:rPr>
      </w:pPr>
      <w:r w:rsidRPr="00884F29">
        <w:rPr>
          <w:lang w:eastAsia="zh-CN"/>
        </w:rPr>
        <w:t>Adaptation state machines designed to recover the once reduced bit or packet rate at an earliest opportunity might be considered as an adaptation policy oriented to service quality. However, such an aggressive up-switch before the transmission conditions fully recover takes the risk of degrading the quality or even backward transitions, i.e., the ping-pong effects. Such an optismistic adaptation strategy might not necessarily result in higher quality but can influence the service quality of other terminals sharing the same link. On the other hand, adaptation state machines that increase the once reduced bit or packet rate more conservatively are likely to avoid such situations but might be late in the recovery of speech quality after the transmission conditions are restored.</w:t>
      </w:r>
    </w:p>
    <w:p w:rsidR="0067747C" w:rsidRPr="00884F29" w:rsidRDefault="0067747C" w:rsidP="0067747C">
      <w:pPr>
        <w:rPr>
          <w:lang w:eastAsia="zh-CN"/>
        </w:rPr>
      </w:pPr>
      <w:r w:rsidRPr="00884F29">
        <w:rPr>
          <w:lang w:eastAsia="zh-CN"/>
        </w:rPr>
        <w:t xml:space="preserve">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installed in the network nodes base their decisions on the size of packets such that lower priorities are assigned to larger packets. </w:t>
      </w:r>
      <w:smartTag w:uri="urn:schemas-microsoft-com:office:smarttags" w:element="PersonName">
        <w:r w:rsidRPr="00884F29">
          <w:rPr>
            <w:lang w:eastAsia="zh-CN"/>
          </w:rPr>
          <w:t>RT</w:t>
        </w:r>
      </w:smartTag>
      <w:r w:rsidRPr="00884F29">
        <w:rPr>
          <w:lang w:eastAsia="zh-CN"/>
        </w:rPr>
        <w:t xml:space="preserve">CP_APP_REQ_RED, </w:t>
      </w:r>
      <w:smartTag w:uri="urn:schemas-microsoft-com:office:smarttags" w:element="PersonName">
        <w:r w:rsidRPr="00884F29">
          <w:rPr>
            <w:lang w:eastAsia="zh-CN"/>
          </w:rPr>
          <w:t>RT</w:t>
        </w:r>
      </w:smartTag>
      <w:r w:rsidRPr="00884F29">
        <w:rPr>
          <w:lang w:eastAsia="zh-CN"/>
        </w:rPr>
        <w:t xml:space="preserve">CP_APP_REQ_AGG, and </w:t>
      </w:r>
      <w:smartTag w:uri="urn:schemas-microsoft-com:office:smarttags" w:element="PersonName">
        <w:r w:rsidRPr="00884F29">
          <w:rPr>
            <w:lang w:eastAsia="zh-CN"/>
          </w:rPr>
          <w:t>RT</w:t>
        </w:r>
      </w:smartTag>
      <w:r w:rsidRPr="00884F29">
        <w:rPr>
          <w:lang w:eastAsia="zh-CN"/>
        </w:rPr>
        <w:t xml:space="preserve">CP_APP_CMR specify detailed request for the bit rate and packetization. Bit-fields of </w:t>
      </w:r>
      <w:smartTag w:uri="urn:schemas-microsoft-com:office:smarttags" w:element="PersonName">
        <w:r w:rsidRPr="00884F29">
          <w:rPr>
            <w:lang w:eastAsia="zh-CN"/>
          </w:rPr>
          <w:t>RT</w:t>
        </w:r>
      </w:smartTag>
      <w:r w:rsidRPr="00884F29">
        <w:rPr>
          <w:lang w:eastAsia="zh-CN"/>
        </w:rPr>
        <w:t xml:space="preserve">CP_APP_REQ_RED and </w:t>
      </w:r>
      <w:smartTag w:uri="urn:schemas-microsoft-com:office:smarttags" w:element="PersonName">
        <w:r w:rsidRPr="00884F29">
          <w:rPr>
            <w:lang w:eastAsia="zh-CN"/>
          </w:rPr>
          <w:t>RT</w:t>
        </w:r>
      </w:smartTag>
      <w:r w:rsidRPr="00884F29">
        <w:rPr>
          <w:lang w:eastAsia="zh-CN"/>
        </w:rPr>
        <w:t>CP_APP_REQ_AGG are restricted by parameters, such as max-red and maxptime, which are negotiated during session setup.</w:t>
      </w:r>
    </w:p>
    <w:p w:rsidR="0067747C" w:rsidRPr="00884F29" w:rsidRDefault="0067747C" w:rsidP="00C727CB">
      <w:pPr>
        <w:pStyle w:val="Heading3"/>
        <w:rPr>
          <w:lang w:eastAsia="ko-KR"/>
        </w:rPr>
      </w:pPr>
      <w:bookmarkStart w:id="277" w:name="_Toc457898870"/>
      <w:r w:rsidRPr="00884F29">
        <w:rPr>
          <w:lang w:eastAsia="ko-KR"/>
        </w:rPr>
        <w:t>17.3.2</w:t>
      </w:r>
      <w:r w:rsidRPr="00884F29">
        <w:rPr>
          <w:lang w:eastAsia="ko-KR"/>
        </w:rPr>
        <w:tab/>
        <w:t>Management of video adaptation</w:t>
      </w:r>
      <w:bookmarkEnd w:id="277"/>
    </w:p>
    <w:p w:rsidR="0067747C" w:rsidRPr="00884F29" w:rsidRDefault="0067747C" w:rsidP="0067747C">
      <w:pPr>
        <w:rPr>
          <w:lang w:eastAsia="zh-CN"/>
        </w:rPr>
      </w:pPr>
      <w:r w:rsidRPr="00884F29">
        <w:rPr>
          <w:lang w:eastAsia="ko-KR"/>
        </w:rPr>
        <w:t>Compared with speech adaptation where the number of allowed bit rates from speech encoder is limited and each encoded speech frame covers the same short period, e.g., 20 ms, or contains the same number of bits when voice activity is present, video adaptation should tolerate a higher level of uncertainty in the control of the bit rate</w:t>
      </w:r>
      <w:r w:rsidRPr="00884F29">
        <w:rPr>
          <w:lang w:eastAsia="zh-CN"/>
        </w:rPr>
        <w:t xml:space="preserve">. Moreover, due to the structural dependence between encoded video frames, from motion estimation and compensation, packetization is not likely to be used as an opportunity for adaptation. This dependence </w:t>
      </w:r>
      <w:r w:rsidRPr="00884F29">
        <w:rPr>
          <w:lang w:eastAsia="ko-KR"/>
        </w:rPr>
        <w:t>necessitates not only controling the bit rate but also putting an end to error propagation with AVPF NACK or PLI.</w:t>
      </w:r>
    </w:p>
    <w:p w:rsidR="0067747C" w:rsidRPr="00884F29" w:rsidRDefault="0067747C" w:rsidP="0067747C">
      <w:pPr>
        <w:rPr>
          <w:lang w:eastAsia="zh-CN"/>
        </w:rPr>
      </w:pPr>
      <w:r w:rsidRPr="00884F29">
        <w:rPr>
          <w:lang w:eastAsia="zh-CN"/>
        </w:rPr>
        <w:t>Output bit rate from video encoder depends also on the scene being encoded and even if maintaining a constant bit rate is intended, actual output bit rate is likely to fluctuate around a target value. In the design of adaptation state machines for video, this uncertainty needs to be compensated for, for example, with additional implementation margin.</w:t>
      </w:r>
    </w:p>
    <w:p w:rsidR="0067747C" w:rsidRPr="00884F29" w:rsidRDefault="0067747C" w:rsidP="0067747C">
      <w:pPr>
        <w:rPr>
          <w:lang w:eastAsia="ko-KR"/>
        </w:rPr>
      </w:pPr>
      <w:r w:rsidRPr="00884F29">
        <w:rPr>
          <w:lang w:eastAsia="ko-KR"/>
        </w:rPr>
        <w:t xml:space="preserve">Encoded speech frames have a clear boundary in the bit stream and multiple speech frames can be transported over an </w:t>
      </w:r>
      <w:smartTag w:uri="urn:schemas-microsoft-com:office:smarttags" w:element="PersonName">
        <w:r w:rsidRPr="00884F29">
          <w:rPr>
            <w:lang w:eastAsia="ko-KR"/>
          </w:rPr>
          <w:t>RT</w:t>
        </w:r>
      </w:smartTag>
      <w:r w:rsidRPr="00884F29">
        <w:rPr>
          <w:lang w:eastAsia="ko-KR"/>
        </w:rPr>
        <w:t>P packet. In contrast, an encoded video frame, whose size depends on the bit rate, frame rate, and image size, is typically far larger than an encoded speech frame. Multiple packets are usually necessary to transport even a predicted frame, which is usually smaller than an intra frame.</w:t>
      </w:r>
    </w:p>
    <w:p w:rsidR="0067747C" w:rsidRPr="00884F29" w:rsidRDefault="0067747C" w:rsidP="0067747C">
      <w:pPr>
        <w:rPr>
          <w:lang w:eastAsia="ko-KR"/>
        </w:rPr>
      </w:pPr>
      <w:r w:rsidRPr="00884F29">
        <w:rPr>
          <w:lang w:eastAsia="ko-KR"/>
        </w:rPr>
        <w:t>As in speech adaptation, basic information on transmission path can be obtained from analyzing received packet stream. However, perceived video quality can be more sensitive</w:t>
      </w:r>
      <w:r w:rsidRPr="00884F29">
        <w:rPr>
          <w:rFonts w:hint="eastAsia"/>
          <w:lang w:eastAsia="ko-KR"/>
        </w:rPr>
        <w:t xml:space="preserve"> </w:t>
      </w:r>
      <w:r w:rsidRPr="00884F29">
        <w:rPr>
          <w:lang w:eastAsia="ko-KR"/>
        </w:rPr>
        <w:t>to PLR</w:t>
      </w:r>
      <w:r w:rsidRPr="00884F29">
        <w:rPr>
          <w:rFonts w:hint="eastAsia"/>
          <w:lang w:eastAsia="ko-KR"/>
        </w:rPr>
        <w:t xml:space="preserve"> since the compression ratio of video is typically higher than th</w:t>
      </w:r>
      <w:r w:rsidRPr="00884F29">
        <w:rPr>
          <w:lang w:eastAsia="ko-KR"/>
        </w:rPr>
        <w:t>at</w:t>
      </w:r>
      <w:r w:rsidRPr="00884F29">
        <w:rPr>
          <w:rFonts w:hint="eastAsia"/>
          <w:lang w:eastAsia="ko-KR"/>
        </w:rPr>
        <w:t xml:space="preserve"> of speech and even a minor level of packet loss can initiate error propagation to the following </w:t>
      </w:r>
      <w:r w:rsidRPr="00884F29">
        <w:rPr>
          <w:lang w:eastAsia="ko-KR"/>
        </w:rPr>
        <w:t xml:space="preserve">predicted </w:t>
      </w:r>
      <w:r w:rsidRPr="00884F29">
        <w:rPr>
          <w:rFonts w:hint="eastAsia"/>
          <w:lang w:eastAsia="ko-KR"/>
        </w:rPr>
        <w:t>frames</w:t>
      </w:r>
      <w:r w:rsidRPr="00884F29">
        <w:rPr>
          <w:lang w:eastAsia="ko-KR"/>
        </w:rPr>
        <w:t>, rendering them unrecognizable</w:t>
      </w:r>
      <w:r w:rsidRPr="00884F29">
        <w:rPr>
          <w:rFonts w:hint="eastAsia"/>
          <w:lang w:eastAsia="ko-KR"/>
        </w:rPr>
        <w:t xml:space="preserve">. </w:t>
      </w:r>
      <w:r w:rsidRPr="00884F29">
        <w:rPr>
          <w:lang w:eastAsia="ko-KR"/>
        </w:rPr>
        <w:t>For example, at comparable PLR values, speech quality can be acceptable but video quality can be significantly damaged such that dropping the media might be considered.</w:t>
      </w:r>
      <w:r w:rsidR="006568A7" w:rsidRPr="00884F29">
        <w:rPr>
          <w:rFonts w:hint="eastAsia"/>
          <w:lang w:eastAsia="ko-KR"/>
        </w:rPr>
        <w:t xml:space="preserve"> </w:t>
      </w:r>
      <w:r w:rsidR="006568A7" w:rsidRPr="00884F29">
        <w:t xml:space="preserve">Two parameters for PLR, MAX and LOW, and two </w:t>
      </w:r>
      <w:r w:rsidR="006568A7" w:rsidRPr="00884F29">
        <w:rPr>
          <w:rFonts w:hint="eastAsia"/>
        </w:rPr>
        <w:t xml:space="preserve">additional </w:t>
      </w:r>
      <w:r w:rsidR="006568A7" w:rsidRPr="00884F29">
        <w:t>parameters for their duration</w:t>
      </w:r>
      <w:r w:rsidR="006568A7" w:rsidRPr="00884F29">
        <w:rPr>
          <w:rFonts w:hint="eastAsia"/>
        </w:rPr>
        <w:t>s</w:t>
      </w:r>
      <w:r w:rsidR="006568A7" w:rsidRPr="00884F29">
        <w:t xml:space="preserve">, </w:t>
      </w:r>
      <w:r w:rsidR="006568A7" w:rsidRPr="00884F29">
        <w:rPr>
          <w:lang w:eastAsia="ko-KR"/>
        </w:rPr>
        <w:t>DURATION_MAX</w:t>
      </w:r>
      <w:r w:rsidR="006568A7" w:rsidRPr="00884F29">
        <w:t xml:space="preserve"> and </w:t>
      </w:r>
      <w:r w:rsidR="006568A7" w:rsidRPr="00884F29">
        <w:rPr>
          <w:lang w:eastAsia="ko-KR"/>
        </w:rPr>
        <w:t>DURATION_LOW</w:t>
      </w:r>
      <w:r w:rsidR="006568A7" w:rsidRPr="00884F29">
        <w:t>, are available for video adaptation.</w:t>
      </w:r>
    </w:p>
    <w:p w:rsidR="0067747C" w:rsidRPr="00884F29" w:rsidRDefault="0067747C" w:rsidP="0067747C">
      <w:pPr>
        <w:rPr>
          <w:lang w:eastAsia="ko-KR"/>
        </w:rPr>
      </w:pPr>
      <w:r w:rsidRPr="00884F29">
        <w:rPr>
          <w:lang w:eastAsia="ko-KR"/>
        </w:rPr>
        <w:t>PLB</w:t>
      </w:r>
      <w:r w:rsidR="006568A7" w:rsidRPr="00884F29">
        <w:rPr>
          <w:lang w:eastAsia="ko-KR"/>
        </w:rPr>
        <w:t>/LOST_PACKET</w:t>
      </w:r>
      <w:r w:rsidRPr="00884F29">
        <w:rPr>
          <w:lang w:eastAsia="ko-KR"/>
        </w:rPr>
        <w:t xml:space="preserve"> and PLB/DURATION are also available for video but the fundamental differences in the frame structure need to be taken into account when the event of packet loss burst is defined for video.</w:t>
      </w:r>
    </w:p>
    <w:p w:rsidR="0067747C" w:rsidRPr="00884F29" w:rsidRDefault="0067747C" w:rsidP="0067747C">
      <w:pPr>
        <w:rPr>
          <w:lang w:eastAsia="ko-KR"/>
        </w:rPr>
      </w:pPr>
      <w:r w:rsidRPr="00884F29">
        <w:rPr>
          <w:lang w:eastAsia="ko-KR"/>
        </w:rPr>
        <w:t>INC_FBACK_MIN_INTERVAL and DEC_FBACK_MIN_INTERVAL can be used to control</w:t>
      </w:r>
      <w:r w:rsidRPr="00884F29">
        <w:rPr>
          <w:rFonts w:cs="Arial"/>
          <w:lang w:eastAsia="ko-KR"/>
        </w:rPr>
        <w:t xml:space="preserve"> the rate of adaptation and also the amount of signaling overhead. These two minimum intervals are provided separately since the minimum interval between the feedback messages to decrease the bit rate typically needs to be shorter than the one to increase the bit rate. The urgency of rate-decreasing conditions generally requires shorter minimum feedback intervals.</w:t>
      </w:r>
    </w:p>
    <w:p w:rsidR="0067747C" w:rsidRPr="00884F29" w:rsidRDefault="0067747C" w:rsidP="0067747C">
      <w:pPr>
        <w:rPr>
          <w:lang w:eastAsia="ko-KR"/>
        </w:rPr>
      </w:pPr>
      <w:r w:rsidRPr="00884F29">
        <w:rPr>
          <w:lang w:eastAsia="ko-KR"/>
        </w:rPr>
        <w:t xml:space="preserve">Target bit rate for video is determined during session setup and can be considered as the maximum bit rate to be used during session, which can be configured with the Bandwidth leaf of 3GPP </w:t>
      </w:r>
      <w:smartTag w:uri="urn:schemas-microsoft-com:office:smarttags" w:element="place">
        <w:smartTag w:uri="urn:schemas-microsoft-com:office:smarttags" w:element="City">
          <w:r w:rsidRPr="00884F29">
            <w:rPr>
              <w:lang w:eastAsia="ko-KR"/>
            </w:rPr>
            <w:t>MTSINP</w:t>
          </w:r>
        </w:smartTag>
        <w:r w:rsidRPr="00884F29">
          <w:rPr>
            <w:lang w:eastAsia="ko-KR"/>
          </w:rPr>
          <w:t xml:space="preserve"> </w:t>
        </w:r>
        <w:smartTag w:uri="urn:schemas-microsoft-com:office:smarttags" w:element="State">
          <w:r w:rsidRPr="00884F29">
            <w:rPr>
              <w:lang w:eastAsia="ko-KR"/>
            </w:rPr>
            <w:t>MO.</w:t>
          </w:r>
        </w:smartTag>
      </w:smartTag>
      <w:r w:rsidRPr="00884F29">
        <w:rPr>
          <w:lang w:eastAsia="ko-KR"/>
        </w:rPr>
        <w:t xml:space="preserve"> On the other hand, BIT_RATE can be used to set a lower threshold for the bit rate. </w:t>
      </w:r>
      <w:r w:rsidRPr="00884F29">
        <w:rPr>
          <w:bCs/>
          <w:color w:val="000000"/>
        </w:rPr>
        <w:t xml:space="preserve">Whether </w:t>
      </w:r>
      <w:r w:rsidR="006568A7" w:rsidRPr="00884F29">
        <w:rPr>
          <w:rFonts w:hint="eastAsia"/>
          <w:bCs/>
          <w:color w:val="000000"/>
          <w:lang w:eastAsia="ko-KR"/>
        </w:rPr>
        <w:t>MIN_QUALITY/</w:t>
      </w:r>
      <w:r w:rsidR="006568A7" w:rsidRPr="00884F29">
        <w:rPr>
          <w:lang w:eastAsia="ko-KR"/>
        </w:rPr>
        <w:t>BIT_RATE</w:t>
      </w:r>
      <w:r w:rsidR="006568A7" w:rsidRPr="00884F29">
        <w:rPr>
          <w:rFonts w:hint="eastAsia"/>
          <w:lang w:eastAsia="ko-KR"/>
        </w:rPr>
        <w:t>/</w:t>
      </w:r>
      <w:r w:rsidRPr="00884F29">
        <w:rPr>
          <w:bCs/>
          <w:color w:val="000000"/>
        </w:rPr>
        <w:t xml:space="preserve">ABSOLUTE or </w:t>
      </w:r>
      <w:r w:rsidR="006568A7" w:rsidRPr="00884F29">
        <w:rPr>
          <w:rFonts w:hint="eastAsia"/>
          <w:bCs/>
          <w:color w:val="000000"/>
          <w:lang w:eastAsia="ko-KR"/>
        </w:rPr>
        <w:t>MIN_QUALITY/</w:t>
      </w:r>
      <w:r w:rsidR="006568A7" w:rsidRPr="00884F29">
        <w:rPr>
          <w:lang w:eastAsia="ko-KR"/>
        </w:rPr>
        <w:t>BIT_RATE</w:t>
      </w:r>
      <w:r w:rsidR="006568A7" w:rsidRPr="00884F29">
        <w:rPr>
          <w:rFonts w:hint="eastAsia"/>
          <w:lang w:eastAsia="ko-KR"/>
        </w:rPr>
        <w:t>/</w:t>
      </w:r>
      <w:r w:rsidRPr="00884F29">
        <w:rPr>
          <w:bCs/>
          <w:color w:val="000000"/>
        </w:rPr>
        <w:t>RELATIVE is to be used is left as the discretion of the implementation or service provider. For example, capability of setting a fixed minimum bit rate can be necessary when the lowest quality of MTSI is required to be comparable to the quality of 3G-324M, whose bit rate for video is in general set to 47 ~ 49 kbps.</w:t>
      </w:r>
      <w:r w:rsidR="006568A7" w:rsidRPr="00884F29">
        <w:rPr>
          <w:rFonts w:hint="eastAsia"/>
          <w:bCs/>
          <w:color w:val="000000"/>
          <w:lang w:eastAsia="ko-KR"/>
        </w:rPr>
        <w:t xml:space="preserve"> </w:t>
      </w:r>
      <w:r w:rsidR="006568A7" w:rsidRPr="00884F29">
        <w:t xml:space="preserve">If both </w:t>
      </w:r>
      <w:r w:rsidR="006568A7" w:rsidRPr="00884F29">
        <w:rPr>
          <w:lang w:eastAsia="ko-KR"/>
        </w:rPr>
        <w:t>MIN_QUALITY/BIT_RATE</w:t>
      </w:r>
      <w:r w:rsidR="006568A7" w:rsidRPr="00884F29">
        <w:rPr>
          <w:color w:val="000000"/>
          <w:lang w:eastAsia="ko-KR"/>
        </w:rPr>
        <w:t>/</w:t>
      </w:r>
      <w:r w:rsidR="006568A7" w:rsidRPr="00884F29">
        <w:rPr>
          <w:color w:val="000000"/>
        </w:rPr>
        <w:t>ABSOLUTE</w:t>
      </w:r>
      <w:r w:rsidR="006568A7" w:rsidRPr="00884F29">
        <w:rPr>
          <w:lang w:eastAsia="ko-KR"/>
        </w:rPr>
        <w:t xml:space="preserve"> and MIN_QUALITY/BIT_RATE</w:t>
      </w:r>
      <w:r w:rsidR="006568A7" w:rsidRPr="00884F29">
        <w:rPr>
          <w:color w:val="000000"/>
          <w:lang w:eastAsia="ko-KR"/>
        </w:rPr>
        <w:t>/</w:t>
      </w:r>
      <w:r w:rsidR="006568A7" w:rsidRPr="00884F29">
        <w:rPr>
          <w:color w:val="000000"/>
        </w:rPr>
        <w:t>RELATIVE</w:t>
      </w:r>
      <w:r w:rsidR="006568A7" w:rsidRPr="00884F29">
        <w:rPr>
          <w:lang w:eastAsia="ko-KR"/>
        </w:rPr>
        <w:t xml:space="preserve"> are set, the larger of these two shall be used as the </w:t>
      </w:r>
      <w:r w:rsidR="006568A7" w:rsidRPr="00884F29">
        <w:t>minimum bit rate</w:t>
      </w:r>
      <w:r w:rsidR="006568A7" w:rsidRPr="00884F29">
        <w:rPr>
          <w:lang w:eastAsia="ko-KR"/>
        </w:rPr>
        <w:t>.</w:t>
      </w:r>
    </w:p>
    <w:p w:rsidR="0067747C" w:rsidRPr="00884F29" w:rsidRDefault="0041495E" w:rsidP="0067747C">
      <w:pPr>
        <w:rPr>
          <w:lang w:eastAsia="ko-KR"/>
        </w:rPr>
      </w:pPr>
      <w:r w:rsidRPr="00884F29">
        <w:rPr>
          <w:rFonts w:hint="eastAsia"/>
          <w:lang w:eastAsia="ko-KR"/>
        </w:rPr>
        <w:t xml:space="preserve">In the case of speech adaptation, </w:t>
      </w:r>
      <w:r w:rsidRPr="00884F29">
        <w:rPr>
          <w:lang w:eastAsia="ko-KR"/>
        </w:rPr>
        <w:t xml:space="preserve">the </w:t>
      </w:r>
      <w:r w:rsidRPr="00884F29">
        <w:t>MTSI client in terminal limits the initial codec mode (ICM) to a lower mode</w:t>
      </w:r>
      <w:r w:rsidRPr="00884F29">
        <w:rPr>
          <w:rFonts w:hint="eastAsia"/>
          <w:lang w:eastAsia="ko-KR"/>
        </w:rPr>
        <w:t xml:space="preserve"> than the maximum mode negotiated, </w:t>
      </w:r>
      <w:r w:rsidRPr="00884F29">
        <w:t xml:space="preserve">until at least one frame block or an </w:t>
      </w:r>
      <w:smartTag w:uri="urn:schemas-microsoft-com:office:smarttags" w:element="PersonName">
        <w:r w:rsidRPr="00884F29">
          <w:t>RT</w:t>
        </w:r>
      </w:smartTag>
      <w:r w:rsidRPr="00884F29">
        <w:t>CP message is received with rate control information</w:t>
      </w:r>
      <w:r w:rsidRPr="00884F29">
        <w:rPr>
          <w:rFonts w:hint="eastAsia"/>
          <w:lang w:eastAsia="ko-KR"/>
        </w:rPr>
        <w:t xml:space="preserve"> </w:t>
      </w:r>
      <w:r w:rsidRPr="00884F29">
        <w:rPr>
          <w:bCs/>
        </w:rPr>
        <w:t xml:space="preserve">(see clause </w:t>
      </w:r>
      <w:r w:rsidRPr="00884F29">
        <w:rPr>
          <w:rFonts w:hint="eastAsia"/>
          <w:bCs/>
          <w:lang w:eastAsia="ko-KR"/>
        </w:rPr>
        <w:t>7</w:t>
      </w:r>
      <w:r w:rsidRPr="00884F29">
        <w:rPr>
          <w:bCs/>
        </w:rPr>
        <w:t>.</w:t>
      </w:r>
      <w:r w:rsidRPr="00884F29">
        <w:rPr>
          <w:rFonts w:hint="eastAsia"/>
          <w:bCs/>
          <w:lang w:eastAsia="ko-KR"/>
        </w:rPr>
        <w:t>5</w:t>
      </w:r>
      <w:r w:rsidRPr="00884F29">
        <w:rPr>
          <w:bCs/>
        </w:rPr>
        <w:t>)</w:t>
      </w:r>
      <w:r w:rsidR="0067747C" w:rsidRPr="00884F29">
        <w:rPr>
          <w:bCs/>
        </w:rPr>
        <w:t>.</w:t>
      </w:r>
      <w:r w:rsidR="0067747C" w:rsidRPr="00884F29">
        <w:rPr>
          <w:rFonts w:hint="eastAsia"/>
          <w:bCs/>
          <w:lang w:eastAsia="ko-KR"/>
        </w:rPr>
        <w:t xml:space="preserve"> </w:t>
      </w:r>
      <w:r w:rsidR="0067747C" w:rsidRPr="00884F29">
        <w:rPr>
          <w:lang w:eastAsia="ko-KR"/>
        </w:rPr>
        <w:t>T</w:t>
      </w:r>
      <w:r w:rsidR="0067747C" w:rsidRPr="00884F29">
        <w:rPr>
          <w:rFonts w:hint="eastAsia"/>
          <w:lang w:eastAsia="ko-KR"/>
        </w:rPr>
        <w:t xml:space="preserve">his policy is recommended to </w:t>
      </w:r>
      <w:r w:rsidR="0067747C" w:rsidRPr="00884F29">
        <w:t>avoid congestion</w:t>
      </w:r>
      <w:r w:rsidR="0067747C" w:rsidRPr="00884F29">
        <w:rPr>
          <w:rFonts w:hint="eastAsia"/>
          <w:lang w:eastAsia="ko-KR"/>
        </w:rPr>
        <w:t xml:space="preserve"> during initial phase of session</w:t>
      </w:r>
      <w:r w:rsidR="0067747C" w:rsidRPr="00884F29">
        <w:rPr>
          <w:lang w:eastAsia="ko-KR"/>
        </w:rPr>
        <w:t xml:space="preserve"> </w:t>
      </w:r>
      <w:r w:rsidR="0067747C" w:rsidRPr="00884F29">
        <w:rPr>
          <w:rFonts w:hint="eastAsia"/>
          <w:lang w:eastAsia="ko-KR"/>
        </w:rPr>
        <w:t>when the information on</w:t>
      </w:r>
      <w:r w:rsidR="0067747C" w:rsidRPr="00884F29">
        <w:rPr>
          <w:lang w:eastAsia="ko-KR"/>
        </w:rPr>
        <w:t xml:space="preserve"> transmission path</w:t>
      </w:r>
      <w:r w:rsidR="0067747C" w:rsidRPr="00884F29">
        <w:rPr>
          <w:rFonts w:hint="eastAsia"/>
          <w:lang w:eastAsia="ko-KR"/>
        </w:rPr>
        <w:t xml:space="preserve"> is known to neither the sender nor the receiver. INITIAL_CODEC_RATE</w:t>
      </w:r>
      <w:r w:rsidR="0067747C" w:rsidRPr="00884F29">
        <w:rPr>
          <w:lang w:eastAsia="ko-KR"/>
        </w:rPr>
        <w:t xml:space="preserve"> </w:t>
      </w:r>
      <w:r w:rsidR="0067747C" w:rsidRPr="00884F29">
        <w:rPr>
          <w:rFonts w:hint="eastAsia"/>
          <w:lang w:eastAsia="ko-KR"/>
        </w:rPr>
        <w:t>can be used for video with similar objectives</w:t>
      </w:r>
      <w:r w:rsidR="0067747C" w:rsidRPr="00884F29">
        <w:rPr>
          <w:lang w:eastAsia="ko-KR"/>
        </w:rPr>
        <w:t xml:space="preserve"> as that of ICM, i.e., a warming-up process in the beginning of session</w:t>
      </w:r>
      <w:r w:rsidR="0067747C" w:rsidRPr="00884F29">
        <w:rPr>
          <w:rFonts w:hint="eastAsia"/>
          <w:lang w:eastAsia="ko-KR"/>
        </w:rPr>
        <w:t xml:space="preserve">. Once the session starts and few packets are lost during delivery, the receiver will attempt to increase the bit rate by transmitting </w:t>
      </w:r>
      <w:r w:rsidR="0067747C" w:rsidRPr="00884F29">
        <w:rPr>
          <w:rFonts w:hint="eastAsia"/>
          <w:color w:val="000000"/>
          <w:lang w:eastAsia="ko-KR"/>
        </w:rPr>
        <w:t xml:space="preserve">TMMBR </w:t>
      </w:r>
      <w:r w:rsidR="0067747C" w:rsidRPr="00884F29">
        <w:rPr>
          <w:color w:val="000000"/>
          <w:lang w:eastAsia="ko-KR"/>
        </w:rPr>
        <w:t>messages</w:t>
      </w:r>
      <w:r w:rsidR="0067747C" w:rsidRPr="00884F29">
        <w:rPr>
          <w:rFonts w:hint="eastAsia"/>
          <w:lang w:eastAsia="ko-KR"/>
        </w:rPr>
        <w:t xml:space="preserve"> requesting higher bit rates</w:t>
      </w:r>
      <w:r w:rsidR="0067747C" w:rsidRPr="00884F29">
        <w:rPr>
          <w:lang w:eastAsia="ko-KR"/>
        </w:rPr>
        <w:t xml:space="preserve"> until the negotiated value is reached</w:t>
      </w:r>
      <w:r w:rsidR="0067747C" w:rsidRPr="00884F29">
        <w:rPr>
          <w:rFonts w:hint="eastAsia"/>
          <w:lang w:eastAsia="ko-KR"/>
        </w:rPr>
        <w:t>.</w:t>
      </w:r>
      <w:r w:rsidR="0067747C" w:rsidRPr="00884F29">
        <w:rPr>
          <w:lang w:eastAsia="ko-KR"/>
        </w:rPr>
        <w:t xml:space="preserve"> </w:t>
      </w:r>
      <w:r w:rsidR="0067747C" w:rsidRPr="00884F29">
        <w:rPr>
          <w:rFonts w:hint="eastAsia"/>
          <w:lang w:eastAsia="ko-KR"/>
        </w:rPr>
        <w:t xml:space="preserve">However, low INITIAL_CODEC_RATE can reduce the </w:t>
      </w:r>
      <w:r w:rsidR="0067747C" w:rsidRPr="00884F29">
        <w:rPr>
          <w:lang w:eastAsia="ko-KR"/>
        </w:rPr>
        <w:t>video</w:t>
      </w:r>
      <w:r w:rsidR="0067747C" w:rsidRPr="00884F29">
        <w:rPr>
          <w:rFonts w:hint="eastAsia"/>
          <w:lang w:eastAsia="ko-KR"/>
        </w:rPr>
        <w:t xml:space="preserve"> quality at session setup when the transmission path is free of congestion.</w:t>
      </w:r>
    </w:p>
    <w:p w:rsidR="006568A7" w:rsidRPr="00884F29" w:rsidRDefault="006568A7" w:rsidP="006568A7">
      <w:r w:rsidRPr="00884F29">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rsidR="006568A7" w:rsidRPr="00884F29" w:rsidRDefault="006568A7" w:rsidP="0067747C">
      <w:pPr>
        <w:rPr>
          <w:lang w:eastAsia="ko-KR"/>
        </w:rPr>
      </w:pPr>
      <w:r w:rsidRPr="00884F29">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sidRPr="00884F29">
        <w:rPr>
          <w:rFonts w:hint="eastAsia"/>
          <w:lang w:eastAsia="ko-KR"/>
        </w:rPr>
        <w:t>.</w:t>
      </w:r>
    </w:p>
    <w:p w:rsidR="0067747C" w:rsidRPr="00884F29" w:rsidRDefault="0067747C" w:rsidP="0067747C">
      <w:pPr>
        <w:rPr>
          <w:bCs/>
          <w:color w:val="000000"/>
        </w:rPr>
      </w:pPr>
      <w:r w:rsidRPr="00884F29">
        <w:t xml:space="preserve">FRAME_RATE can be used to set a lower threshold for the frame rate. As the bit rate is controlled during adaptation between two limits, the frame rate also needs to be controlled between the limits while </w:t>
      </w:r>
      <w:r w:rsidRPr="00884F29">
        <w:rPr>
          <w:bCs/>
        </w:rPr>
        <w:t xml:space="preserve">maintaining a balance between spatial quality and temporal resolution (see clause 10.3). </w:t>
      </w:r>
      <w:r w:rsidRPr="00884F29">
        <w:rPr>
          <w:bCs/>
          <w:color w:val="000000"/>
        </w:rPr>
        <w:t>As the increase in codec profile/level can result in an abrupt increase of the maximum image size, e.g., from QCIF to CIF, so can quadruple the maximum frame rate, with a fixed image size.</w:t>
      </w:r>
      <w:r w:rsidRPr="00884F29">
        <w:rPr>
          <w:bCs/>
          <w:color w:val="FF0000"/>
        </w:rPr>
        <w:t xml:space="preserve"> </w:t>
      </w:r>
      <w:r w:rsidRPr="00884F29">
        <w:rPr>
          <w:bCs/>
          <w:color w:val="000000"/>
        </w:rPr>
        <w:t xml:space="preserve">With </w:t>
      </w:r>
      <w:r w:rsidR="00C727CB" w:rsidRPr="00884F29">
        <w:rPr>
          <w:bCs/>
          <w:color w:val="000000"/>
        </w:rPr>
        <w:t>'</w:t>
      </w:r>
      <w:r w:rsidRPr="00884F29">
        <w:rPr>
          <w:bCs/>
          <w:color w:val="000000"/>
        </w:rPr>
        <w:t>imageattr</w:t>
      </w:r>
      <w:r w:rsidR="00C727CB" w:rsidRPr="00884F29">
        <w:rPr>
          <w:bCs/>
          <w:color w:val="000000"/>
        </w:rPr>
        <w:t>'</w:t>
      </w:r>
      <w:r w:rsidRPr="00884F29">
        <w:rPr>
          <w:bCs/>
          <w:color w:val="000000"/>
        </w:rPr>
        <w:t xml:space="preserve"> attribute, it is possible that image sizes whose maximum frame rates are unspecified by codec profile/level, such as 272x224, can be negotiated (see clause A.4). In this case, the maximum frame rate is determined as the maximum value at the maximum image size supported by the profile/level negotiated. Whether </w:t>
      </w:r>
      <w:r w:rsidR="006568A7" w:rsidRPr="00884F29">
        <w:rPr>
          <w:color w:val="000000"/>
          <w:lang w:eastAsia="ko-KR"/>
        </w:rPr>
        <w:t>MIN_QUALITY/FRAME_RATE/</w:t>
      </w:r>
      <w:r w:rsidRPr="00884F29">
        <w:rPr>
          <w:bCs/>
          <w:color w:val="000000"/>
        </w:rPr>
        <w:t xml:space="preserve">ABSOLUTE or </w:t>
      </w:r>
      <w:r w:rsidR="006568A7" w:rsidRPr="00884F29">
        <w:rPr>
          <w:color w:val="000000"/>
          <w:lang w:eastAsia="ko-KR"/>
        </w:rPr>
        <w:t>MIN_QUALITY/FRAME_RATE/</w:t>
      </w:r>
      <w:r w:rsidRPr="00884F29">
        <w:rPr>
          <w:bCs/>
          <w:color w:val="000000"/>
        </w:rPr>
        <w:t>RELATIVE is used to specify the lower threshold of the frame rate is left as the discretion of the implementation or service provider.</w:t>
      </w:r>
      <w:r w:rsidR="006568A7" w:rsidRPr="00884F29">
        <w:rPr>
          <w:rFonts w:hint="eastAsia"/>
          <w:bCs/>
          <w:color w:val="000000"/>
          <w:lang w:eastAsia="ko-KR"/>
        </w:rPr>
        <w:t xml:space="preserve"> </w:t>
      </w:r>
      <w:r w:rsidR="006568A7" w:rsidRPr="00884F29">
        <w:t xml:space="preserve">If both </w:t>
      </w:r>
      <w:r w:rsidR="006568A7" w:rsidRPr="00884F29">
        <w:rPr>
          <w:lang w:eastAsia="ko-KR"/>
        </w:rPr>
        <w:t xml:space="preserve">are set, the larger of these two shall be used as the </w:t>
      </w:r>
      <w:r w:rsidR="006568A7" w:rsidRPr="00884F29">
        <w:rPr>
          <w:color w:val="000000"/>
        </w:rPr>
        <w:t>minimum frame rate</w:t>
      </w:r>
      <w:r w:rsidR="006568A7" w:rsidRPr="00884F29">
        <w:rPr>
          <w:lang w:eastAsia="ko-KR"/>
        </w:rPr>
        <w:t>.</w:t>
      </w:r>
    </w:p>
    <w:p w:rsidR="0067747C" w:rsidRPr="00884F29" w:rsidRDefault="0067747C" w:rsidP="0067747C">
      <w:pPr>
        <w:rPr>
          <w:bCs/>
        </w:rPr>
      </w:pPr>
      <w:smartTag w:uri="urn:schemas-microsoft-com:office:smarttags" w:element="PersonName">
        <w:r w:rsidRPr="00884F29">
          <w:t>RT</w:t>
        </w:r>
      </w:smartTag>
      <w:r w:rsidRPr="00884F29">
        <w:t xml:space="preserve">P_GAP </w:t>
      </w:r>
      <w:r w:rsidRPr="00884F29">
        <w:rPr>
          <w:lang w:eastAsia="ko-KR"/>
        </w:rPr>
        <w:t xml:space="preserve">can be used to set </w:t>
      </w:r>
      <w:r w:rsidRPr="00884F29">
        <w:rPr>
          <w:rFonts w:hint="eastAsia"/>
          <w:lang w:eastAsia="ko-KR"/>
        </w:rPr>
        <w:t xml:space="preserve">the maximum </w:t>
      </w:r>
      <w:r w:rsidRPr="00884F29">
        <w:rPr>
          <w:lang w:eastAsia="ko-KR"/>
        </w:rPr>
        <w:t>interval</w:t>
      </w:r>
      <w:r w:rsidRPr="00884F29">
        <w:rPr>
          <w:rFonts w:hint="eastAsia"/>
          <w:lang w:eastAsia="ko-KR"/>
        </w:rPr>
        <w:t xml:space="preserve"> </w:t>
      </w:r>
      <w:r w:rsidRPr="00884F29">
        <w:rPr>
          <w:lang w:eastAsia="ko-KR"/>
        </w:rPr>
        <w:t>between received packets before the receiver considers repairing actions. During</w:t>
      </w:r>
      <w:r w:rsidRPr="00884F29">
        <w:rPr>
          <w:rFonts w:cs="Arial"/>
          <w:lang w:eastAsia="ko-KR"/>
        </w:rPr>
        <w:t xml:space="preserve"> periods of severe congestion or packet loss, the receiver may not receive packets for an unexpectedly long period. Observing such gaps in the reception of packets can be used by the receiver to request the sender to decrease the bit or packet rate. In the case of severe packet loss, this gap can be detected before any other observations are made and thus allows for faster reaction, while detection of packet loss requires reception of at least one packet after the loss.</w:t>
      </w:r>
    </w:p>
    <w:p w:rsidR="0067747C" w:rsidRPr="00884F29" w:rsidRDefault="0067747C" w:rsidP="0067747C">
      <w:pPr>
        <w:rPr>
          <w:rFonts w:cs="Arial"/>
          <w:lang w:eastAsia="ko-KR"/>
        </w:rPr>
      </w:pPr>
      <w:r w:rsidRPr="00884F29">
        <w:rPr>
          <w:rFonts w:cs="Arial"/>
          <w:lang w:eastAsia="ko-KR"/>
        </w:rPr>
        <w:t xml:space="preserve">However, estimating such gaps in the arrival of packets can be challenging because video encoder may not always output packets at regular intervals and typical scheduling strategy of network node, especially in the downlink, can cause jitter in the delivery of video packets. Therefore, it is recommended that </w:t>
      </w:r>
      <w:smartTag w:uri="urn:schemas-microsoft-com:office:smarttags" w:element="PersonName">
        <w:r w:rsidRPr="00884F29">
          <w:t>RT</w:t>
        </w:r>
      </w:smartTag>
      <w:r w:rsidRPr="00884F29">
        <w:t>P_GAP</w:t>
      </w:r>
      <w:r w:rsidRPr="00884F29">
        <w:rPr>
          <w:rFonts w:cs="Arial"/>
          <w:lang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rsidR="00936AD7" w:rsidRPr="00884F29" w:rsidRDefault="00936AD7" w:rsidP="00936AD7">
      <w:pPr>
        <w:rPr>
          <w:lang w:eastAsia="zh-CN"/>
        </w:rPr>
      </w:pPr>
      <w:r w:rsidRPr="00884F29">
        <w:rPr>
          <w:bCs/>
        </w:rPr>
        <w:t xml:space="preserve">Leaf nodes for </w:t>
      </w:r>
      <w:r w:rsidRPr="00884F29">
        <w:rPr>
          <w:lang w:eastAsia="ko-KR"/>
        </w:rPr>
        <w:t xml:space="preserve">luminance quantization parameter, </w:t>
      </w:r>
      <w:r w:rsidRPr="00884F29">
        <w:rPr>
          <w:bCs/>
        </w:rPr>
        <w:t>H263, MPEG4, and H264, can be used to set a lower threshold for the image clarity to be maintained. Target range of the quantization parameters depends on the video codec negotiated</w:t>
      </w:r>
      <w:r w:rsidRPr="00884F29">
        <w:rPr>
          <w:lang w:eastAsia="zh-CN"/>
        </w:rPr>
        <w:t>.</w:t>
      </w:r>
    </w:p>
    <w:p w:rsidR="00936AD7" w:rsidRPr="00884F29" w:rsidRDefault="00936AD7" w:rsidP="00936AD7">
      <w:pPr>
        <w:rPr>
          <w:lang w:eastAsia="ko-KR"/>
        </w:rPr>
      </w:pPr>
      <w:r w:rsidRPr="00884F29">
        <w:t xml:space="preserve">If the MTSI client in terminal cannot maintain the bit rate or the frame rate higher than the lower thresholds, or cannot maintain the quantization parameter lower than the higher threshold, the video stream might be put on hold, dropped, or the session might be ended, depending on the </w:t>
      </w:r>
      <w:r w:rsidRPr="00884F29">
        <w:rPr>
          <w:rFonts w:hint="eastAsia"/>
          <w:lang w:eastAsia="ko-KR"/>
        </w:rPr>
        <w:t xml:space="preserve">criteria for service quality </w:t>
      </w:r>
      <w:r w:rsidRPr="00884F29">
        <w:rPr>
          <w:lang w:eastAsia="ko-KR"/>
        </w:rPr>
        <w:t>or</w:t>
      </w:r>
      <w:r w:rsidRPr="00884F29">
        <w:rPr>
          <w:rFonts w:hint="eastAsia"/>
          <w:lang w:eastAsia="ko-KR"/>
        </w:rPr>
        <w:t xml:space="preserve"> policy </w:t>
      </w:r>
      <w:r w:rsidRPr="00884F29">
        <w:rPr>
          <w:lang w:eastAsia="ko-KR"/>
        </w:rPr>
        <w:t xml:space="preserve">for </w:t>
      </w:r>
      <w:r w:rsidRPr="00884F29">
        <w:rPr>
          <w:rFonts w:hint="eastAsia"/>
          <w:lang w:eastAsia="ko-KR"/>
        </w:rPr>
        <w:t>network management</w:t>
      </w:r>
      <w:r w:rsidRPr="00884F29">
        <w:rPr>
          <w:lang w:eastAsia="ko-KR"/>
        </w:rPr>
        <w:t>, with</w:t>
      </w:r>
      <w:r w:rsidRPr="00884F29">
        <w:rPr>
          <w:rFonts w:hint="eastAsia"/>
          <w:lang w:eastAsia="ko-KR"/>
        </w:rPr>
        <w:t xml:space="preserve"> HOLD_DROP_END.</w:t>
      </w:r>
    </w:p>
    <w:p w:rsidR="00936AD7" w:rsidRPr="00884F29" w:rsidRDefault="00936AD7" w:rsidP="00936AD7">
      <w:pPr>
        <w:rPr>
          <w:rFonts w:cs="Arial"/>
          <w:lang w:eastAsia="ko-KR"/>
        </w:rPr>
      </w:pPr>
      <w:r w:rsidRPr="00884F29">
        <w:rPr>
          <w:rFonts w:cs="Arial"/>
          <w:lang w:eastAsia="ko-KR"/>
        </w:rPr>
        <w:t xml:space="preserve">RAMP_UP_RATE and RAMP_DOWN_RATE can be used to control how fast the sender changes its target bit rate from its current target value to the value indicated in the most recently received TMMBR </w:t>
      </w:r>
      <w:r w:rsidRPr="00884F29">
        <w:rPr>
          <w:color w:val="000000"/>
          <w:lang w:eastAsia="ko-KR"/>
        </w:rPr>
        <w:t>message</w:t>
      </w:r>
      <w:r w:rsidRPr="00884F29">
        <w:rPr>
          <w:rFonts w:cs="Arial"/>
          <w:color w:val="000000"/>
          <w:lang w:eastAsia="ko-KR"/>
        </w:rPr>
        <w:t>,</w:t>
      </w:r>
      <w:r w:rsidRPr="00884F29">
        <w:rPr>
          <w:rFonts w:cs="Arial"/>
          <w:lang w:eastAsia="ko-KR"/>
        </w:rPr>
        <w:t xml:space="preserve"> when the bit rate is being increased and decreased respectively. As with </w:t>
      </w:r>
      <w:r w:rsidRPr="00884F29">
        <w:rPr>
          <w:lang w:eastAsia="ko-KR"/>
        </w:rPr>
        <w:t xml:space="preserve">INC_FBACK_MIN_INTERVAL and DEC_FBACK_MIN_INTERVAL, </w:t>
      </w:r>
      <w:r w:rsidRPr="00884F29">
        <w:rPr>
          <w:rFonts w:cs="Arial"/>
          <w:lang w:eastAsia="ko-KR"/>
        </w:rPr>
        <w:t>rates for ramping up and down need to be different, as rapid ramping down is usually necessary whereas rapid ramping up is undesirable as it can cause sudden congestion in the transmission path.</w:t>
      </w:r>
    </w:p>
    <w:p w:rsidR="00936AD7" w:rsidRPr="00884F29" w:rsidRDefault="00936AD7" w:rsidP="00936AD7">
      <w:pPr>
        <w:rPr>
          <w:lang w:eastAsia="ko-KR"/>
        </w:rPr>
      </w:pPr>
      <w:r w:rsidRPr="00884F29">
        <w:rPr>
          <w:rFonts w:cs="Arial"/>
          <w:lang w:eastAsia="ko-KR"/>
        </w:rPr>
        <w:t>DECONGEST_TIME can be used to control the time spent in resolving the congestion of transmission path</w:t>
      </w:r>
      <w:r w:rsidRPr="00884F29">
        <w:rPr>
          <w:rFonts w:cs="Arial" w:hint="eastAsia"/>
          <w:lang w:eastAsia="ko-KR"/>
        </w:rPr>
        <w:t>.</w:t>
      </w:r>
      <w:r w:rsidRPr="00884F29">
        <w:rPr>
          <w:lang w:eastAsia="ko-KR"/>
        </w:rPr>
        <w:t xml:space="preserve"> </w:t>
      </w:r>
      <w:r w:rsidRPr="00884F29">
        <w:rPr>
          <w:rFonts w:hint="eastAsia"/>
          <w:lang w:eastAsia="ko-KR"/>
        </w:rPr>
        <w:t xml:space="preserve">Smaller values of this parameter can result in faster reduction of the bit rate while larger values can be used for slower decongestion. If the situation at the </w:t>
      </w:r>
      <w:r w:rsidRPr="00884F29">
        <w:rPr>
          <w:lang w:eastAsia="ko-KR"/>
        </w:rPr>
        <w:t>receiver</w:t>
      </w:r>
      <w:r w:rsidRPr="00884F29">
        <w:rPr>
          <w:rFonts w:hint="eastAsia"/>
          <w:lang w:eastAsia="ko-KR"/>
        </w:rPr>
        <w:t xml:space="preserve"> do</w:t>
      </w:r>
      <w:r w:rsidRPr="00884F29">
        <w:rPr>
          <w:lang w:eastAsia="ko-KR"/>
        </w:rPr>
        <w:t>es</w:t>
      </w:r>
      <w:r w:rsidRPr="00884F29">
        <w:rPr>
          <w:rFonts w:hint="eastAsia"/>
          <w:lang w:eastAsia="ko-KR"/>
        </w:rPr>
        <w:t xml:space="preserve"> not improve at the end of</w:t>
      </w:r>
      <w:r w:rsidRPr="00884F29">
        <w:rPr>
          <w:lang w:eastAsia="ko-KR"/>
        </w:rPr>
        <w:t xml:space="preserve"> initial</w:t>
      </w:r>
      <w:r w:rsidRPr="00884F29">
        <w:rPr>
          <w:rFonts w:hint="eastAsia"/>
          <w:lang w:eastAsia="ko-KR"/>
        </w:rPr>
        <w:t xml:space="preserve"> decongesting, another round of decongestion can be attempted</w:t>
      </w:r>
      <w:r w:rsidRPr="00884F29">
        <w:rPr>
          <w:lang w:eastAsia="ko-KR"/>
        </w:rPr>
        <w:t>,</w:t>
      </w:r>
      <w:r w:rsidRPr="00884F29">
        <w:rPr>
          <w:rFonts w:hint="eastAsia"/>
          <w:lang w:eastAsia="ko-KR"/>
        </w:rPr>
        <w:t xml:space="preserve"> or the video stream can be dropped or put on hold.</w:t>
      </w:r>
    </w:p>
    <w:p w:rsidR="00936AD7" w:rsidRPr="00884F29" w:rsidRDefault="00936AD7" w:rsidP="00936AD7">
      <w:pPr>
        <w:rPr>
          <w:lang w:eastAsia="ko-KR"/>
        </w:rPr>
      </w:pPr>
      <w:r w:rsidRPr="00884F29">
        <w:rPr>
          <w:rFonts w:hint="eastAsia"/>
          <w:lang w:eastAsia="ko-KR"/>
        </w:rPr>
        <w:t xml:space="preserve">From received packets, video frames are </w:t>
      </w:r>
      <w:r w:rsidRPr="00884F29">
        <w:rPr>
          <w:lang w:eastAsia="ko-KR"/>
        </w:rPr>
        <w:t>typically re</w:t>
      </w:r>
      <w:r w:rsidRPr="00884F29">
        <w:rPr>
          <w:rFonts w:hint="eastAsia"/>
          <w:lang w:eastAsia="ko-KR"/>
        </w:rPr>
        <w:t>constructed</w:t>
      </w:r>
      <w:r w:rsidRPr="00884F29">
        <w:rPr>
          <w:lang w:eastAsia="ko-KR"/>
        </w:rPr>
        <w:t xml:space="preserve"> to YUV format</w:t>
      </w:r>
      <w:r w:rsidRPr="00884F29">
        <w:rPr>
          <w:rFonts w:hint="eastAsia"/>
          <w:lang w:eastAsia="ko-KR"/>
        </w:rPr>
        <w:t xml:space="preserve">, </w:t>
      </w:r>
      <w:r w:rsidRPr="00884F29">
        <w:rPr>
          <w:lang w:eastAsia="ko-KR"/>
        </w:rPr>
        <w:t xml:space="preserve">converted </w:t>
      </w:r>
      <w:r w:rsidRPr="00884F29">
        <w:rPr>
          <w:rFonts w:hint="eastAsia"/>
          <w:lang w:eastAsia="ko-KR"/>
        </w:rPr>
        <w:t>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w:t>
      </w:r>
      <w:r w:rsidR="006568A7" w:rsidRPr="00884F29">
        <w:rPr>
          <w:rFonts w:hint="eastAsia"/>
          <w:lang w:eastAsia="ko-KR"/>
        </w:rPr>
        <w:t xml:space="preserve"> </w:t>
      </w:r>
      <w:r w:rsidR="006568A7" w:rsidRPr="00884F29">
        <w:t>Duration of sliding window over which the interval is observed and computed can be controlled with TP_DURATION_HI and TP_DURATION_MIN.</w:t>
      </w:r>
    </w:p>
    <w:p w:rsidR="00936AD7" w:rsidRPr="00884F29" w:rsidRDefault="00936AD7" w:rsidP="00936AD7">
      <w:pPr>
        <w:rPr>
          <w:lang w:eastAsia="ko-KR"/>
        </w:rPr>
      </w:pPr>
      <w:r w:rsidRPr="00884F29">
        <w:rPr>
          <w:lang w:eastAsia="ko-KR"/>
        </w:rPr>
        <w:t>In general, video should be encoded, packetized, transmitted, de-packetized, decoded, and, played out within a total delay target. In addition, processing of video should be appropriately synchronized to that of speech. I</w:t>
      </w:r>
      <w:r w:rsidRPr="00884F29">
        <w:rPr>
          <w:rFonts w:hint="eastAsia"/>
          <w:lang w:eastAsia="ko-KR"/>
        </w:rPr>
        <w:t>f the estimated playout margin</w:t>
      </w:r>
      <w:r w:rsidRPr="00884F29">
        <w:rPr>
          <w:lang w:eastAsia="ko-KR"/>
        </w:rPr>
        <w:t xml:space="preserve"> </w:t>
      </w:r>
      <w:r w:rsidRPr="00884F29">
        <w:rPr>
          <w:rFonts w:hint="eastAsia"/>
          <w:lang w:eastAsia="ko-KR"/>
        </w:rPr>
        <w:t>exceeds TARGET_PLAYOUT_MARGIN_HI</w:t>
      </w:r>
      <w:r w:rsidRPr="00884F29">
        <w:rPr>
          <w:lang w:eastAsia="ko-KR"/>
        </w:rPr>
        <w:t xml:space="preserve">, it is considered that video packets are arriving too early and there remains room for higher bit rate in the transmission path. Therefore </w:t>
      </w:r>
      <w:r w:rsidRPr="00884F29">
        <w:rPr>
          <w:rFonts w:cs="Arial"/>
          <w:lang w:eastAsia="ko-KR"/>
        </w:rPr>
        <w:t xml:space="preserve">the receiver may signal the sender to increase the bit rate with TMMBR </w:t>
      </w:r>
      <w:r w:rsidRPr="00884F29">
        <w:rPr>
          <w:color w:val="000000"/>
          <w:lang w:eastAsia="ko-KR"/>
        </w:rPr>
        <w:t>messages</w:t>
      </w:r>
      <w:r w:rsidRPr="00884F29">
        <w:rPr>
          <w:rFonts w:cs="Arial"/>
          <w:color w:val="000000"/>
          <w:lang w:eastAsia="ko-KR"/>
        </w:rPr>
        <w:t xml:space="preserve">. </w:t>
      </w:r>
      <w:r w:rsidRPr="00884F29">
        <w:rPr>
          <w:rFonts w:hint="eastAsia"/>
          <w:lang w:eastAsia="ko-KR"/>
        </w:rPr>
        <w:t>If the estimated playout margin falls below TARGET_PLAYOUT_MARGIN_MIN</w:t>
      </w:r>
      <w:r w:rsidRPr="00884F29">
        <w:rPr>
          <w:lang w:eastAsia="ko-KR"/>
        </w:rPr>
        <w:t xml:space="preserve">, it is considered that video packets are arriving too late and current transmission path cannot sustain the bit rate. Therefore </w:t>
      </w:r>
      <w:r w:rsidRPr="00884F29">
        <w:rPr>
          <w:rFonts w:cs="Arial"/>
          <w:lang w:eastAsia="ko-KR"/>
        </w:rPr>
        <w:t>the receiver should signal the sender to reduce the bit rate to enable earlier arrival of video packets.</w:t>
      </w:r>
    </w:p>
    <w:p w:rsidR="00F25C2F" w:rsidRPr="00884F29" w:rsidRDefault="00936AD7" w:rsidP="00F25C2F">
      <w:pPr>
        <w:rPr>
          <w:lang w:eastAsia="ko-KR"/>
        </w:rPr>
      </w:pPr>
      <w:r w:rsidRPr="00884F29">
        <w:rPr>
          <w:rFonts w:hint="eastAsia"/>
          <w:lang w:eastAsia="ko-KR"/>
        </w:rPr>
        <w:t xml:space="preserve">X_PERCENTILE </w:t>
      </w:r>
      <w:r w:rsidRPr="00884F29">
        <w:rPr>
          <w:rFonts w:cs="Arial"/>
          <w:lang w:eastAsia="ko-KR"/>
        </w:rPr>
        <w:t>can be used to</w:t>
      </w:r>
      <w:r w:rsidRPr="00884F29">
        <w:rPr>
          <w:rFonts w:cs="Arial" w:hint="eastAsia"/>
          <w:lang w:eastAsia="ko-KR"/>
        </w:rPr>
        <w:t xml:space="preserve"> control the target playout margin but the </w:t>
      </w:r>
      <w:r w:rsidRPr="00884F29">
        <w:t>packet arrival distribution</w:t>
      </w:r>
      <w:r w:rsidRPr="00884F29">
        <w:rPr>
          <w:rFonts w:hint="eastAsia"/>
          <w:lang w:eastAsia="ko-KR"/>
        </w:rPr>
        <w:t xml:space="preserve"> is left to the discretion of the </w:t>
      </w:r>
      <w:r w:rsidRPr="00884F29">
        <w:rPr>
          <w:lang w:eastAsia="ko-KR"/>
        </w:rPr>
        <w:t>implementation, which might be implemented as statistical models or empirical data.</w:t>
      </w:r>
    </w:p>
    <w:p w:rsidR="00737ABC" w:rsidRPr="00884F29" w:rsidRDefault="00737ABC" w:rsidP="00C727CB">
      <w:pPr>
        <w:pStyle w:val="Heading1"/>
      </w:pPr>
      <w:bookmarkStart w:id="278" w:name="_Toc457898871"/>
      <w:r w:rsidRPr="00884F29">
        <w:t>18</w:t>
      </w:r>
      <w:r w:rsidRPr="00884F29">
        <w:tab/>
        <w:t>MTSI client in terminal using fixed access</w:t>
      </w:r>
      <w:bookmarkEnd w:id="278"/>
    </w:p>
    <w:p w:rsidR="00737ABC" w:rsidRPr="00884F29" w:rsidRDefault="00737ABC" w:rsidP="00C727CB">
      <w:pPr>
        <w:pStyle w:val="Heading2"/>
      </w:pPr>
      <w:bookmarkStart w:id="279" w:name="_Toc457898872"/>
      <w:r w:rsidRPr="00884F29">
        <w:t>18.1</w:t>
      </w:r>
      <w:r w:rsidRPr="00884F29">
        <w:tab/>
        <w:t>General</w:t>
      </w:r>
      <w:bookmarkEnd w:id="279"/>
    </w:p>
    <w:p w:rsidR="00737ABC" w:rsidRPr="00884F29" w:rsidRDefault="00737ABC" w:rsidP="00737ABC">
      <w:r w:rsidRPr="00884F29">
        <w:t>This clause 18 applies to an MTSI client in terminal using fixed access.</w:t>
      </w:r>
    </w:p>
    <w:p w:rsidR="00737ABC" w:rsidRPr="00884F29" w:rsidRDefault="00737ABC" w:rsidP="00737ABC">
      <w:r w:rsidRPr="00884F29">
        <w:t>The functional components of an MTSI client in terminal using fixed access are the same as described in clause 4.2 except that another Layer 2 technology may be used instead of the 3GPP L2 data link.</w:t>
      </w:r>
    </w:p>
    <w:p w:rsidR="00737ABC" w:rsidRPr="00884F29" w:rsidRDefault="00737ABC" w:rsidP="00C727CB">
      <w:pPr>
        <w:pStyle w:val="Heading2"/>
      </w:pPr>
      <w:bookmarkStart w:id="280" w:name="_Toc457898873"/>
      <w:r w:rsidRPr="00884F29">
        <w:t>18.2</w:t>
      </w:r>
      <w:r w:rsidRPr="00884F29">
        <w:tab/>
        <w:t>Media codecs</w:t>
      </w:r>
      <w:bookmarkEnd w:id="280"/>
    </w:p>
    <w:p w:rsidR="00737ABC" w:rsidRPr="00884F29" w:rsidRDefault="00737ABC" w:rsidP="00C727CB">
      <w:pPr>
        <w:pStyle w:val="Heading3"/>
      </w:pPr>
      <w:bookmarkStart w:id="281" w:name="_Toc457898874"/>
      <w:r w:rsidRPr="00884F29">
        <w:t>18.2.1</w:t>
      </w:r>
      <w:r w:rsidRPr="00884F29">
        <w:tab/>
        <w:t>General</w:t>
      </w:r>
      <w:bookmarkEnd w:id="281"/>
    </w:p>
    <w:p w:rsidR="00737ABC" w:rsidRPr="00884F29" w:rsidRDefault="00737ABC" w:rsidP="00737ABC">
      <w:r w:rsidRPr="00884F29">
        <w:t>Media codecs for speech and video are specified in TS 181 005 [98]. Additional requirements and recommendations are included below.</w:t>
      </w:r>
    </w:p>
    <w:p w:rsidR="00737ABC" w:rsidRPr="00884F29" w:rsidRDefault="00737ABC" w:rsidP="00C727CB">
      <w:pPr>
        <w:pStyle w:val="Heading3"/>
      </w:pPr>
      <w:bookmarkStart w:id="282" w:name="_Toc457898875"/>
      <w:r w:rsidRPr="00884F29">
        <w:t>18.2.2</w:t>
      </w:r>
      <w:r w:rsidRPr="00884F29">
        <w:tab/>
        <w:t>Speech</w:t>
      </w:r>
      <w:bookmarkEnd w:id="282"/>
    </w:p>
    <w:p w:rsidR="00737ABC" w:rsidRPr="00884F29" w:rsidRDefault="00737ABC" w:rsidP="00C727CB">
      <w:pPr>
        <w:pStyle w:val="Heading4"/>
      </w:pPr>
      <w:bookmarkStart w:id="283" w:name="_Toc457898876"/>
      <w:r w:rsidRPr="00884F29">
        <w:t>18.2.2.1</w:t>
      </w:r>
      <w:r w:rsidRPr="00884F29">
        <w:tab/>
        <w:t>Speech codecs</w:t>
      </w:r>
      <w:bookmarkEnd w:id="283"/>
    </w:p>
    <w:p w:rsidR="00557BD2" w:rsidRPr="00884F29" w:rsidRDefault="00557BD2" w:rsidP="00557BD2">
      <w:r w:rsidRPr="00884F29">
        <w:t>MTSI clients in terminal using fixed access supporting AMR, AMR-WB or EVS shall follow clause 5.2.1.</w:t>
      </w:r>
    </w:p>
    <w:p w:rsidR="00E91C88" w:rsidRPr="00884F29" w:rsidRDefault="00E91C88" w:rsidP="00737ABC">
      <w:r w:rsidRPr="00884F29">
        <w:t xml:space="preserve">An MTSI client in terminal using fixed access supporting G.711 [77] shall support either A-law PCM or </w:t>
      </w:r>
      <w:r w:rsidRPr="00884F29">
        <w:rPr>
          <w:rFonts w:ascii="Symbol" w:hAnsi="Symbol"/>
        </w:rPr>
        <w:t></w:t>
      </w:r>
      <w:r w:rsidRPr="00884F29">
        <w:t>-law PCM and should support both.</w:t>
      </w:r>
    </w:p>
    <w:p w:rsidR="00737ABC" w:rsidRPr="00884F29" w:rsidRDefault="00737ABC" w:rsidP="00737ABC">
      <w:r w:rsidRPr="00884F29">
        <w:t>MTSI client in terminal using fixed access supporting G.722 shall use the mode operation 1 at 64 kbps as specified in ITU-T Recommendation G.722 [78] when G.722 is used. The bitstream ordering shall be in chronological order with Most Significant Bit (MSB) first.</w:t>
      </w:r>
    </w:p>
    <w:p w:rsidR="00737ABC" w:rsidRPr="00884F29" w:rsidRDefault="00737ABC" w:rsidP="00737ABC">
      <w:r w:rsidRPr="00884F29">
        <w:t xml:space="preserve">MTSI client in terminal using fixed access supporting EVRC, EVRC-B, and /or EVRC-WB shall follow 3GPP2 C.S0014-E v1.0 [99] when any of these codecs are used. </w:t>
      </w:r>
    </w:p>
    <w:p w:rsidR="00737ABC" w:rsidRPr="00884F29" w:rsidRDefault="00737ABC" w:rsidP="00737ABC">
      <w:r w:rsidRPr="00884F29">
        <w:t>Encoding of DTMF is described in Annex G.</w:t>
      </w:r>
    </w:p>
    <w:p w:rsidR="00737ABC" w:rsidRPr="00884F29" w:rsidRDefault="00737ABC" w:rsidP="00C727CB">
      <w:pPr>
        <w:pStyle w:val="Heading4"/>
      </w:pPr>
      <w:bookmarkStart w:id="284" w:name="_Toc457898877"/>
      <w:r w:rsidRPr="00884F29">
        <w:t>18.2.2.2</w:t>
      </w:r>
      <w:r w:rsidRPr="00884F29">
        <w:tab/>
        <w:t>Error concealment procedures</w:t>
      </w:r>
      <w:bookmarkEnd w:id="284"/>
    </w:p>
    <w:p w:rsidR="00737ABC" w:rsidRPr="00884F29" w:rsidRDefault="00737ABC" w:rsidP="00737ABC">
      <w:r w:rsidRPr="00884F29">
        <w:t>Error concealment procedures shall be used to reduce the quality degradation of the reconstructed speech when one or more erroneous/lost speech or lost Silence Descriptor (SID) frames are received.</w:t>
      </w:r>
    </w:p>
    <w:p w:rsidR="00737ABC" w:rsidRPr="00884F29" w:rsidRDefault="00737ABC" w:rsidP="00737ABC">
      <w:r w:rsidRPr="00884F29">
        <w:t>For G.722, it is recommended to use Appendix III or Appendix IV of ITU-T Recommendation G.722 [78].</w:t>
      </w:r>
    </w:p>
    <w:p w:rsidR="00737ABC" w:rsidRPr="00884F29" w:rsidRDefault="00737ABC" w:rsidP="00737ABC">
      <w:pPr>
        <w:pStyle w:val="NO"/>
      </w:pPr>
      <w:r w:rsidRPr="00884F29">
        <w:t>NOTE:</w:t>
      </w:r>
      <w:r w:rsidRPr="00884F29">
        <w:tab/>
        <w:t>Appendices III and IV meet the same quality requirements but with two different quality/complexity trade-offs:</w:t>
      </w:r>
    </w:p>
    <w:p w:rsidR="00737ABC" w:rsidRPr="00884F29" w:rsidRDefault="00737ABC" w:rsidP="00737ABC">
      <w:pPr>
        <w:pStyle w:val="B4"/>
      </w:pPr>
      <w:r w:rsidRPr="00884F29">
        <w:t>-</w:t>
      </w:r>
      <w:r w:rsidRPr="00884F29">
        <w:tab/>
        <w:t>Appendix III of ITU-T Recommendation G.722 [78] aims at maximizing the robustness at a price of additional complexity.</w:t>
      </w:r>
    </w:p>
    <w:p w:rsidR="00737ABC" w:rsidRPr="00884F29" w:rsidRDefault="00737ABC" w:rsidP="00737ABC">
      <w:pPr>
        <w:pStyle w:val="B4"/>
      </w:pPr>
      <w:r w:rsidRPr="00884F29">
        <w:t>-</w:t>
      </w:r>
      <w:r w:rsidRPr="00884F29">
        <w:tab/>
        <w:t>Appendix IV of ITU-T Recommendation G.722 [78] offers an optimized complexity/quality trade off with almost no additional complexity compared with G.722 normal decoding (+0.07 WMOPS).</w:t>
      </w:r>
    </w:p>
    <w:p w:rsidR="00737ABC" w:rsidRPr="00884F29" w:rsidRDefault="00737ABC" w:rsidP="00737ABC">
      <w:r w:rsidRPr="00884F29">
        <w:t>If another error concealment procedure is used it shall have equivalent or better performance than Appendix III or Appendix IV.</w:t>
      </w:r>
    </w:p>
    <w:p w:rsidR="00737ABC" w:rsidRPr="00884F29" w:rsidRDefault="00737ABC" w:rsidP="00737ABC">
      <w:r w:rsidRPr="00884F29">
        <w:t>For G.711, it is recommended to use Appendix I of ITU-T Recommendation G.711 [77]. If another error concealment procedure is used, it shall have equivalent or better performance than Appendix I of ITU-T Recommendation G.711.</w:t>
      </w:r>
    </w:p>
    <w:p w:rsidR="00737ABC" w:rsidRPr="00884F29" w:rsidRDefault="00737ABC" w:rsidP="00737ABC">
      <w:r w:rsidRPr="00884F29">
        <w:t>For G.729, the error concealment procedure shall be used as specified in the Main Body of ITU-T Recommendation G.729 [100].</w:t>
      </w:r>
    </w:p>
    <w:p w:rsidR="00737ABC" w:rsidRPr="00884F29" w:rsidRDefault="00737ABC" w:rsidP="00737ABC">
      <w:r w:rsidRPr="00884F29">
        <w:t>For G.729.1, the error concealment procedure shall be used as specified in the ITU-T Recommendation G.729.1 [101].</w:t>
      </w:r>
    </w:p>
    <w:p w:rsidR="00737ABC" w:rsidRPr="00884F29" w:rsidRDefault="00737ABC" w:rsidP="00C727CB">
      <w:pPr>
        <w:pStyle w:val="Heading4"/>
      </w:pPr>
      <w:bookmarkStart w:id="285" w:name="_Toc457898878"/>
      <w:r w:rsidRPr="00884F29">
        <w:t>18.2.2.3</w:t>
      </w:r>
      <w:r w:rsidRPr="00884F29">
        <w:tab/>
        <w:t>Source controlled rate operation</w:t>
      </w:r>
      <w:bookmarkEnd w:id="285"/>
    </w:p>
    <w:p w:rsidR="00557BD2" w:rsidRPr="00884F29" w:rsidRDefault="00557BD2" w:rsidP="00557BD2">
      <w:r w:rsidRPr="00884F29">
        <w:t>An MTSI client in terminal using fixed access supporting AMR, AMR-WB or EVS shall support source controlled rate operation in accordance with clause 5.2.1.</w:t>
      </w:r>
    </w:p>
    <w:p w:rsidR="00557BD2" w:rsidRPr="00884F29" w:rsidRDefault="00557BD2" w:rsidP="00557BD2">
      <w:r w:rsidRPr="00884F29">
        <w:t>For an MTSI client in terminal using fixed access supporting other codecs than AMR, AMR-WB or EVS the following recommendations apply:</w:t>
      </w:r>
    </w:p>
    <w:p w:rsidR="00737ABC" w:rsidRPr="00884F29" w:rsidRDefault="00737ABC" w:rsidP="00737ABC">
      <w:pPr>
        <w:pStyle w:val="B1"/>
      </w:pPr>
      <w:r w:rsidRPr="00884F29">
        <w:t>-</w:t>
      </w:r>
      <w:r w:rsidRPr="00884F29">
        <w:tab/>
        <w:t>Source controlled rate operation for G.729 should be supported according to Annex B of ITU-T G.729 [100].</w:t>
      </w:r>
    </w:p>
    <w:p w:rsidR="00737ABC" w:rsidRPr="00884F29" w:rsidRDefault="00737ABC" w:rsidP="00737ABC">
      <w:pPr>
        <w:pStyle w:val="B1"/>
      </w:pPr>
      <w:r w:rsidRPr="00884F29">
        <w:t>-</w:t>
      </w:r>
      <w:r w:rsidRPr="00884F29">
        <w:tab/>
        <w:t>Source controlled rate operation for G.729.1 should be supported according to Annex C and Annex F of ITU-T G.729.1 [101].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rsidR="00737ABC" w:rsidRPr="00884F29" w:rsidRDefault="00737ABC" w:rsidP="00737ABC">
      <w:pPr>
        <w:pStyle w:val="B1"/>
      </w:pPr>
      <w:r w:rsidRPr="00884F29">
        <w:t>-</w:t>
      </w:r>
      <w:r w:rsidRPr="00884F29">
        <w:tab/>
        <w:t>Source controlled rate operation for G.711 should be supported according to Appendix 2 of ITU-T G.711 [77].</w:t>
      </w:r>
    </w:p>
    <w:p w:rsidR="00737ABC" w:rsidRPr="00884F29" w:rsidRDefault="00737ABC" w:rsidP="00737ABC">
      <w:pPr>
        <w:pStyle w:val="B1"/>
      </w:pPr>
      <w:r w:rsidRPr="00884F29">
        <w:t>-</w:t>
      </w:r>
      <w:r w:rsidRPr="00884F29">
        <w:tab/>
        <w:t>No source controlled rate operation has been standardized for G.722.</w:t>
      </w:r>
    </w:p>
    <w:p w:rsidR="00737ABC" w:rsidRPr="00884F29" w:rsidRDefault="00737ABC" w:rsidP="00737ABC">
      <w:pPr>
        <w:pStyle w:val="NO"/>
      </w:pPr>
      <w:r w:rsidRPr="00884F29">
        <w:t>NOTE 1:</w:t>
      </w:r>
      <w:r w:rsidRPr="00884F29">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rsidR="00737ABC" w:rsidRPr="00884F29" w:rsidRDefault="00737ABC" w:rsidP="00737ABC">
      <w:pPr>
        <w:pStyle w:val="NO"/>
      </w:pPr>
      <w:r w:rsidRPr="00884F29">
        <w:t>NOTE 2:</w:t>
      </w:r>
      <w:r w:rsidRPr="00884F29">
        <w:tab/>
        <w:t>Apart from source controlled rate operation (VAD/DTX) specified in clause 4.19 of 3GPP2 C.S0014-E [99] and in 3GPP2 C.S0076 v1.0 [102], EVRC, EVRC-B, and EVRC-WB can dynamically vary the source coding bit-rate for active speech to achieve a targeted active speech average data rate as specified in 3GPP2 C.S0014-E.</w:t>
      </w:r>
    </w:p>
    <w:p w:rsidR="00737ABC" w:rsidRPr="00884F29" w:rsidRDefault="00737ABC" w:rsidP="00737ABC">
      <w:pPr>
        <w:pStyle w:val="FP"/>
      </w:pPr>
    </w:p>
    <w:p w:rsidR="00737ABC" w:rsidRPr="00884F29" w:rsidRDefault="00737ABC" w:rsidP="00C727CB">
      <w:pPr>
        <w:pStyle w:val="Heading3"/>
      </w:pPr>
      <w:bookmarkStart w:id="286" w:name="_Toc457898879"/>
      <w:r w:rsidRPr="00884F29">
        <w:t>18.2.3</w:t>
      </w:r>
      <w:r w:rsidRPr="00884F29">
        <w:tab/>
        <w:t>Video</w:t>
      </w:r>
      <w:bookmarkEnd w:id="286"/>
    </w:p>
    <w:p w:rsidR="00737ABC" w:rsidRPr="00884F29" w:rsidRDefault="00737ABC" w:rsidP="00737ABC">
      <w:r w:rsidRPr="00884F29">
        <w:t>MTSI clients in terminals using fixed access offering video communication shall support the video codecs as defined in clause 5.2.2.</w:t>
      </w:r>
    </w:p>
    <w:p w:rsidR="00737ABC" w:rsidRPr="00884F29" w:rsidRDefault="00737ABC" w:rsidP="00737ABC">
      <w:pPr>
        <w:pStyle w:val="NO"/>
      </w:pPr>
      <w:r w:rsidRPr="00884F29">
        <w:t xml:space="preserve">NOTE: </w:t>
      </w:r>
      <w:r w:rsidRPr="00884F29">
        <w:tab/>
        <w:t>The video codecs recommended in TS 181 005 [98]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rsidR="00737ABC" w:rsidRPr="00884F29" w:rsidRDefault="00737ABC" w:rsidP="00737ABC">
      <w:pPr>
        <w:pStyle w:val="NO"/>
        <w:ind w:firstLine="0"/>
      </w:pPr>
      <w:r w:rsidRPr="00884F29">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rsidR="00737ABC" w:rsidRPr="00884F29" w:rsidRDefault="00737ABC" w:rsidP="00C727CB">
      <w:pPr>
        <w:pStyle w:val="Heading3"/>
      </w:pPr>
      <w:bookmarkStart w:id="287" w:name="_Toc457898880"/>
      <w:r w:rsidRPr="00884F29">
        <w:t>18.2.4</w:t>
      </w:r>
      <w:r w:rsidRPr="00884F29">
        <w:tab/>
        <w:t>Real-time text</w:t>
      </w:r>
      <w:bookmarkEnd w:id="287"/>
    </w:p>
    <w:p w:rsidR="00737ABC" w:rsidRPr="00884F29" w:rsidRDefault="00737ABC" w:rsidP="00737ABC">
      <w:r w:rsidRPr="00884F29">
        <w:t>An MTSI client in terminal using fixed access and offering real-time text shall support real-time text as defined in clause 5.2.3.</w:t>
      </w:r>
    </w:p>
    <w:p w:rsidR="00737ABC" w:rsidRPr="00884F29" w:rsidRDefault="00737ABC" w:rsidP="00C727CB">
      <w:pPr>
        <w:pStyle w:val="Heading2"/>
      </w:pPr>
      <w:bookmarkStart w:id="288" w:name="_Toc457898881"/>
      <w:r w:rsidRPr="00884F29">
        <w:t>18.3</w:t>
      </w:r>
      <w:r w:rsidRPr="00884F29">
        <w:tab/>
        <w:t>Media configuration</w:t>
      </w:r>
      <w:bookmarkEnd w:id="288"/>
    </w:p>
    <w:p w:rsidR="00737ABC" w:rsidRPr="00884F29" w:rsidRDefault="00737ABC" w:rsidP="00C727CB">
      <w:pPr>
        <w:pStyle w:val="Heading3"/>
      </w:pPr>
      <w:bookmarkStart w:id="289" w:name="_Toc457898882"/>
      <w:r w:rsidRPr="00884F29">
        <w:t>18.3.1</w:t>
      </w:r>
      <w:r w:rsidRPr="00884F29">
        <w:tab/>
        <w:t>General</w:t>
      </w:r>
      <w:bookmarkEnd w:id="289"/>
    </w:p>
    <w:p w:rsidR="00737ABC" w:rsidRPr="00884F29" w:rsidRDefault="00737ABC" w:rsidP="00737ABC">
      <w:r w:rsidRPr="00884F29">
        <w:t>The general clause on media configuration (clause 6.1) applies to an MTSI client in terminal using fixed access.</w:t>
      </w:r>
    </w:p>
    <w:p w:rsidR="00737ABC" w:rsidRPr="00884F29" w:rsidRDefault="00737ABC" w:rsidP="00737ABC">
      <w:r w:rsidRPr="00884F29">
        <w:t>An MTSI client in terminal using fixed access and supporting RTP/AVPF shall do RTP profile negotiation as defined in clause 6.2.1a.</w:t>
      </w:r>
    </w:p>
    <w:p w:rsidR="00E91C88" w:rsidRPr="00884F29" w:rsidRDefault="00E91C88" w:rsidP="00E91C88">
      <w:r w:rsidRPr="00884F29">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 6 and in clause 7.3 for RTCP based adaptation.</w:t>
      </w:r>
    </w:p>
    <w:p w:rsidR="00E91C88" w:rsidRPr="00884F29" w:rsidRDefault="00E91C88" w:rsidP="00E91C88">
      <w:pPr>
        <w:pStyle w:val="NO"/>
      </w:pPr>
      <w:r w:rsidRPr="00884F29">
        <w:t>NOTE:</w:t>
      </w:r>
      <w:r w:rsidRPr="00884F29">
        <w:tab/>
        <w:t>It is beneficial if the MTSI client in terminal using fixed access supports ECN, even if the fixed network is not expected to support or use ECN for RTP. This enables using ECN between fixed and mobile clients when the same codecs are supported end-to-end.</w:t>
      </w:r>
    </w:p>
    <w:p w:rsidR="00E91C88" w:rsidRPr="00884F29" w:rsidRDefault="00E91C88" w:rsidP="00E91C88">
      <w:r w:rsidRPr="00884F29">
        <w:t>An MTSI client in terminal using fixed access and supporting ECN should negotiate ECN usage when the SDP offer includes at least one multi-rate or rate-adaptive codec, see clause 6.2.2 for speech and clause 6.2.3 for video. If only fixed-rate codecs are included in the SDP offer for a media type then ECN shall not be negotiated for that media type.</w:t>
      </w:r>
    </w:p>
    <w:p w:rsidR="00E91C88" w:rsidRPr="00884F29" w:rsidRDefault="00E91C88" w:rsidP="00737ABC">
      <w:r w:rsidRPr="00884F29">
        <w:t>An MTSI client in terminal using fixed access and supporting ECN may accept using ECN when a multi-rate or rate-adaptive codec is accepted, see clause 6.2.2 for speech and clause 6.2.3 for video.</w:t>
      </w:r>
    </w:p>
    <w:p w:rsidR="00737ABC" w:rsidRPr="00884F29" w:rsidRDefault="00737ABC" w:rsidP="00C727CB">
      <w:pPr>
        <w:pStyle w:val="Heading3"/>
      </w:pPr>
      <w:bookmarkStart w:id="290" w:name="_Toc457898883"/>
      <w:r w:rsidRPr="00884F29">
        <w:t>18.3.2</w:t>
      </w:r>
      <w:r w:rsidRPr="00884F29">
        <w:tab/>
        <w:t>Session setup procedures</w:t>
      </w:r>
      <w:bookmarkEnd w:id="290"/>
    </w:p>
    <w:p w:rsidR="00737ABC" w:rsidRPr="00884F29" w:rsidRDefault="00737ABC" w:rsidP="00C727CB">
      <w:pPr>
        <w:pStyle w:val="Heading4"/>
      </w:pPr>
      <w:bookmarkStart w:id="291" w:name="_Toc457898884"/>
      <w:r w:rsidRPr="00884F29">
        <w:t>18.3.2.1</w:t>
      </w:r>
      <w:r w:rsidRPr="00884F29">
        <w:tab/>
        <w:t>General</w:t>
      </w:r>
      <w:bookmarkEnd w:id="291"/>
    </w:p>
    <w:p w:rsidR="00737ABC" w:rsidRPr="00884F29" w:rsidRDefault="00737ABC" w:rsidP="00737ABC">
      <w:r w:rsidRPr="00884F29">
        <w:t>The general clause on session set up procedures (clause 6.2.1) applies to the MTSI client in terminal using fixed access.</w:t>
      </w:r>
    </w:p>
    <w:p w:rsidR="00737ABC" w:rsidRPr="00884F29" w:rsidRDefault="00737ABC" w:rsidP="00737ABC">
      <w:r w:rsidRPr="00884F29">
        <w:t>If an MTSI client in terminal using fixed access supports AVPF for a media type then it shall also support the complete SDPCapNeg framework, RFC 5939 [69], for that media type in order to negotiate the RTP profiles.</w:t>
      </w:r>
    </w:p>
    <w:p w:rsidR="00737ABC" w:rsidRPr="00884F29" w:rsidRDefault="00737ABC" w:rsidP="00C727CB">
      <w:pPr>
        <w:pStyle w:val="Heading4"/>
      </w:pPr>
      <w:bookmarkStart w:id="292" w:name="_Toc457898885"/>
      <w:r w:rsidRPr="00884F29">
        <w:t>18.3.2.2</w:t>
      </w:r>
      <w:r w:rsidRPr="00884F29">
        <w:tab/>
        <w:t>Speech</w:t>
      </w:r>
      <w:bookmarkEnd w:id="292"/>
    </w:p>
    <w:p w:rsidR="00557BD2" w:rsidRPr="00884F29" w:rsidRDefault="00557BD2" w:rsidP="00557BD2">
      <w:r w:rsidRPr="00884F29">
        <w:t>If an MTSI client in terminal using fixed access supports AMR and/or AMR-WB and/or EVS, then clause 6.2.2 applies for session set up.</w:t>
      </w:r>
    </w:p>
    <w:p w:rsidR="00557BD2" w:rsidRPr="00884F29" w:rsidRDefault="00557BD2" w:rsidP="00557BD2">
      <w:r w:rsidRPr="00884F29">
        <w:t>An MTSI client in terminal using fixed access shall support RTP/AVP. When at least one multi-rate codec is supported (AMR, AMR-WB, EVS or G.729.1) then RTP/AVPF should be supported to allow for end-to-end rate adaptation.</w:t>
      </w:r>
    </w:p>
    <w:p w:rsidR="00557BD2" w:rsidRPr="00884F29" w:rsidRDefault="00557BD2" w:rsidP="00557BD2">
      <w:r w:rsidRPr="00884F29">
        <w:t>If an MTSI client in terminal using fixed access supports AMR and/or AMR-WB, or EVS, then clause 6.2.2.2 applies for generating SDP offers for AMR-NB, AMR-WB and EVS.</w:t>
      </w:r>
    </w:p>
    <w:p w:rsidR="00E91C88" w:rsidRPr="00884F29" w:rsidRDefault="00E91C88" w:rsidP="00737ABC">
      <w:r w:rsidRPr="00884F29">
        <w:t xml:space="preserve">An MTSI client in terminal using fixed access supporting both A-law PCM and </w:t>
      </w:r>
      <w:r w:rsidRPr="00884F29">
        <w:rPr>
          <w:rFonts w:ascii="Symbol" w:hAnsi="Symbol"/>
        </w:rPr>
        <w:t></w:t>
      </w:r>
      <w:r w:rsidRPr="00884F29">
        <w:t>-law PCM shall offer both variants when sending an SDP offer for G.711.</w:t>
      </w:r>
    </w:p>
    <w:p w:rsidR="00737ABC" w:rsidRPr="00884F29" w:rsidRDefault="00737ABC" w:rsidP="00737ABC">
      <w:r w:rsidRPr="00884F29">
        <w:t>When an MTSI client in terminal using fixed access supports EVRC-B or EVRC-WB, then clauses 14-18 of RFC 5188 [103] apply when generating SDP offers and answers for EVRC-B and EVRC-WB.</w:t>
      </w:r>
    </w:p>
    <w:p w:rsidR="00E91C88" w:rsidRPr="00884F29" w:rsidRDefault="00E91C88" w:rsidP="00737ABC">
      <w:r w:rsidRPr="00884F29">
        <w:t>If an MTSI client in terminal using fixed access supports G.729.1 then it also supports G.729 and should offer both G.729.1 and G.729 when sending an SDP offer.</w:t>
      </w:r>
    </w:p>
    <w:p w:rsidR="00737ABC" w:rsidRPr="00884F29" w:rsidRDefault="00737ABC" w:rsidP="00737ABC">
      <w:r w:rsidRPr="00884F29">
        <w:t xml:space="preserve">An MTSI client in terminal offering G.729 with source controlled rate operation shall use the parameter </w:t>
      </w:r>
      <w:r w:rsidR="00C727CB" w:rsidRPr="00884F29">
        <w:t>'</w:t>
      </w:r>
      <w:r w:rsidRPr="00884F29">
        <w:t>annexb</w:t>
      </w:r>
      <w:r w:rsidR="00C727CB" w:rsidRPr="00884F29">
        <w:t>'</w:t>
      </w:r>
      <w:r w:rsidRPr="00884F29">
        <w:t xml:space="preserve"> according to RFC 4855 [107].</w:t>
      </w:r>
    </w:p>
    <w:p w:rsidR="00737ABC" w:rsidRPr="00884F29" w:rsidRDefault="00737ABC" w:rsidP="00737ABC">
      <w:r w:rsidRPr="00884F29">
        <w:t>The following codec preference order applies for the SDP offer in the session negotiation:</w:t>
      </w:r>
    </w:p>
    <w:p w:rsidR="00737ABC" w:rsidRPr="00884F29" w:rsidRDefault="00737ABC" w:rsidP="00737ABC">
      <w:pPr>
        <w:pStyle w:val="B1"/>
      </w:pPr>
      <w:r w:rsidRPr="00884F29">
        <w:t>-</w:t>
      </w:r>
      <w:r w:rsidRPr="00884F29">
        <w:tab/>
        <w:t>If AMR-WB is offered it shall be listed first in the codec list (in order of preference, the first codec being preferred).</w:t>
      </w:r>
    </w:p>
    <w:p w:rsidR="00737ABC" w:rsidRPr="00884F29" w:rsidRDefault="00737ABC" w:rsidP="00737ABC">
      <w:pPr>
        <w:pStyle w:val="B1"/>
      </w:pPr>
      <w:r w:rsidRPr="00884F29">
        <w:t>-</w:t>
      </w:r>
      <w:r w:rsidRPr="00884F29">
        <w:tab/>
        <w:t>If both narrowband codecs and wideband codecs are offered, wideband codecs shall be listed first in the codec list.</w:t>
      </w:r>
    </w:p>
    <w:p w:rsidR="00737ABC" w:rsidRPr="00884F29" w:rsidRDefault="00737ABC" w:rsidP="00737ABC">
      <w:r w:rsidRPr="00884F29">
        <w:t>When sending the SDP answer, if a wide-band speech session is possible, then selection of narrow-band speech should be avoided whenever possible, unless another preference order is indicated in the SDP offer.</w:t>
      </w:r>
    </w:p>
    <w:p w:rsidR="00737ABC" w:rsidRPr="00884F29" w:rsidRDefault="00737ABC" w:rsidP="00737ABC">
      <w:r w:rsidRPr="00884F29">
        <w:t>Session setup for sessions including speech and DTMF events is described in Annex G.</w:t>
      </w:r>
    </w:p>
    <w:p w:rsidR="00737ABC" w:rsidRPr="00884F29" w:rsidRDefault="00737ABC" w:rsidP="00C727CB">
      <w:pPr>
        <w:pStyle w:val="Heading4"/>
      </w:pPr>
      <w:bookmarkStart w:id="293" w:name="_Toc457898886"/>
      <w:r w:rsidRPr="00884F29">
        <w:t>18.3.2.3</w:t>
      </w:r>
      <w:r w:rsidRPr="00884F29">
        <w:tab/>
        <w:t>Video</w:t>
      </w:r>
      <w:bookmarkEnd w:id="293"/>
    </w:p>
    <w:p w:rsidR="00737ABC" w:rsidRPr="00884F29" w:rsidRDefault="00737ABC" w:rsidP="00737ABC">
      <w:r w:rsidRPr="00884F29">
        <w:t>An MTSI client in terminal using fixed access and supporting video shall support RTP/AVP and shall support RTP/AVPF.</w:t>
      </w:r>
    </w:p>
    <w:p w:rsidR="00737ABC" w:rsidRPr="00884F29" w:rsidRDefault="00737ABC" w:rsidP="00737ABC">
      <w:r w:rsidRPr="00884F29">
        <w:t>If an MTSI client in terminal using fixed access supports video, then clause 6.2.3 applies for the video session set up.</w:t>
      </w:r>
    </w:p>
    <w:p w:rsidR="00737ABC" w:rsidRPr="00884F29" w:rsidRDefault="00737ABC" w:rsidP="00C727CB">
      <w:pPr>
        <w:pStyle w:val="Heading4"/>
      </w:pPr>
      <w:bookmarkStart w:id="294" w:name="_Toc457898887"/>
      <w:r w:rsidRPr="00884F29">
        <w:t>18.3.2.4</w:t>
      </w:r>
      <w:r w:rsidRPr="00884F29">
        <w:tab/>
        <w:t>Text</w:t>
      </w:r>
      <w:bookmarkEnd w:id="294"/>
    </w:p>
    <w:p w:rsidR="00737ABC" w:rsidRPr="00884F29" w:rsidRDefault="00737ABC" w:rsidP="00737ABC">
      <w:r w:rsidRPr="00884F29">
        <w:t>An MTSI client in terminal using fixed access and offering text shall follow clause 6.2.4.</w:t>
      </w:r>
    </w:p>
    <w:p w:rsidR="00737ABC" w:rsidRPr="00884F29" w:rsidRDefault="00737ABC" w:rsidP="00C727CB">
      <w:pPr>
        <w:pStyle w:val="Heading4"/>
      </w:pPr>
      <w:bookmarkStart w:id="295" w:name="_Toc457898888"/>
      <w:r w:rsidRPr="00884F29">
        <w:t>18.3.2.5</w:t>
      </w:r>
      <w:r w:rsidRPr="00884F29">
        <w:tab/>
        <w:t>Bandwidth negotiation</w:t>
      </w:r>
      <w:bookmarkEnd w:id="295"/>
    </w:p>
    <w:p w:rsidR="00737ABC" w:rsidRPr="00884F29" w:rsidRDefault="00737ABC" w:rsidP="00737ABC">
      <w:r w:rsidRPr="00884F29">
        <w:t>The general clause 6.2.5.1 related to the use of Application Specific (AS) bandwidth modifier applies also to the MTSI client in terminal using fixed access.</w:t>
      </w:r>
    </w:p>
    <w:p w:rsidR="00557BD2" w:rsidRPr="00884F29" w:rsidRDefault="00557BD2" w:rsidP="00557BD2">
      <w:r w:rsidRPr="00884F29">
        <w:t>If an MTSI client in terminal using fixed access supports AMR and/or AMR-WB and/or EVS, then clause 6.2.5.2 applies for the bandwidth negotiation for these codecs.</w:t>
      </w:r>
    </w:p>
    <w:p w:rsidR="00737ABC" w:rsidRPr="00884F29" w:rsidRDefault="00737ABC" w:rsidP="00737ABC">
      <w:r w:rsidRPr="00884F29">
        <w:t>When the SDP offer includes multiple codecs then the bandwidth indicated with b=AS shall be set based on the codec that requires the highest bandwidth.</w:t>
      </w:r>
    </w:p>
    <w:p w:rsidR="00737ABC" w:rsidRPr="00884F29" w:rsidRDefault="00737ABC" w:rsidP="00C727CB">
      <w:pPr>
        <w:pStyle w:val="Heading3"/>
      </w:pPr>
      <w:bookmarkStart w:id="296" w:name="_Toc457898889"/>
      <w:r w:rsidRPr="00884F29">
        <w:t>18.3.3</w:t>
      </w:r>
      <w:r w:rsidRPr="00884F29">
        <w:tab/>
        <w:t>Session control procedures</w:t>
      </w:r>
      <w:bookmarkEnd w:id="296"/>
    </w:p>
    <w:p w:rsidR="00737ABC" w:rsidRPr="00884F29" w:rsidRDefault="00737ABC" w:rsidP="00737ABC">
      <w:r w:rsidRPr="00884F29">
        <w:t>The clause 6.3 on session set up procedures applies also to an MTSI client in terminal that uses fixed access.</w:t>
      </w:r>
    </w:p>
    <w:p w:rsidR="00737ABC" w:rsidRPr="00884F29" w:rsidRDefault="00737ABC" w:rsidP="00C727CB">
      <w:pPr>
        <w:pStyle w:val="Heading2"/>
      </w:pPr>
      <w:bookmarkStart w:id="297" w:name="_Toc457898890"/>
      <w:r w:rsidRPr="00884F29">
        <w:t>18.4</w:t>
      </w:r>
      <w:r w:rsidRPr="00884F29">
        <w:tab/>
        <w:t>Data transport</w:t>
      </w:r>
      <w:bookmarkEnd w:id="297"/>
    </w:p>
    <w:p w:rsidR="00737ABC" w:rsidRPr="00884F29" w:rsidRDefault="00737ABC" w:rsidP="00C727CB">
      <w:pPr>
        <w:pStyle w:val="Heading3"/>
      </w:pPr>
      <w:bookmarkStart w:id="298" w:name="_Toc457898891"/>
      <w:r w:rsidRPr="00884F29">
        <w:t>18.4.1</w:t>
      </w:r>
      <w:r w:rsidRPr="00884F29">
        <w:tab/>
        <w:t>General</w:t>
      </w:r>
      <w:bookmarkEnd w:id="298"/>
    </w:p>
    <w:p w:rsidR="00737ABC" w:rsidRPr="00884F29" w:rsidRDefault="00737ABC" w:rsidP="00737ABC">
      <w:r w:rsidRPr="00884F29">
        <w:t>The clauses data transport general (7.1) and RTCP usage (7.3.1) apply also to the MTSI client in terminal using fixed access.</w:t>
      </w:r>
    </w:p>
    <w:p w:rsidR="00737ABC" w:rsidRPr="00884F29" w:rsidRDefault="00737ABC" w:rsidP="00737ABC">
      <w:r w:rsidRPr="00884F29">
        <w:t>An MTSI client in terminal using fixed access shall transport real-time media using RTP (RFC 3550 [9]) over UDP (RFC 0768 [39]). See clause 18.3.2.2, 18.3.2.3 and 18.3.2.4 for requirements on RTP/AVP and RTP/AVPF for speech, video and text, respectively.</w:t>
      </w:r>
    </w:p>
    <w:p w:rsidR="00737ABC" w:rsidRPr="00884F29" w:rsidRDefault="00737ABC" w:rsidP="00737ABC">
      <w:r w:rsidRPr="00884F29">
        <w:t>The support of AVPF requires an MTSI client in terminal to implement the RTCP transmission rules, the signalling mechanism for SDP and the feedback messages explicitly mentioned in the present document.</w:t>
      </w:r>
    </w:p>
    <w:p w:rsidR="00737ABC" w:rsidRPr="00884F29" w:rsidRDefault="00737ABC" w:rsidP="00737ABC">
      <w:r w:rsidRPr="00884F29">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rsidR="00737ABC" w:rsidRPr="00884F29" w:rsidRDefault="00100D4E" w:rsidP="00C727CB">
      <w:pPr>
        <w:pStyle w:val="Heading3"/>
      </w:pPr>
      <w:bookmarkStart w:id="299" w:name="_Toc457898892"/>
      <w:r w:rsidRPr="00884F29">
        <w:t>18.4.2</w:t>
      </w:r>
      <w:r w:rsidR="00737ABC" w:rsidRPr="00884F29">
        <w:tab/>
        <w:t>Packetization</w:t>
      </w:r>
      <w:bookmarkEnd w:id="299"/>
    </w:p>
    <w:p w:rsidR="00737ABC" w:rsidRPr="00884F29" w:rsidRDefault="00737ABC" w:rsidP="00737ABC">
      <w:r w:rsidRPr="00884F29">
        <w:t>For G.711 both 10 ms and 20 ms frame length shall be supported, and 20 ms frame length shall be used unless another packetization is negotiated. The terminal shall offer to receive 20 ms frame length packetization.</w:t>
      </w:r>
    </w:p>
    <w:p w:rsidR="00737ABC" w:rsidRPr="00884F29" w:rsidRDefault="00737ABC" w:rsidP="00737ABC">
      <w:r w:rsidRPr="00884F29">
        <w:t>For G.722, 20 ms frame length shall be supported.</w:t>
      </w:r>
    </w:p>
    <w:p w:rsidR="00737ABC" w:rsidRPr="00884F29" w:rsidRDefault="00737ABC" w:rsidP="00737ABC">
      <w:r w:rsidRPr="00884F29">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 18.7.</w:t>
      </w:r>
    </w:p>
    <w:p w:rsidR="00737ABC" w:rsidRPr="00884F29" w:rsidRDefault="00737ABC" w:rsidP="00737ABC">
      <w:r w:rsidRPr="00884F29">
        <w:t>Packetization time shall be indicated using the a=ptime SDP attribute.</w:t>
      </w:r>
    </w:p>
    <w:p w:rsidR="00737ABC" w:rsidRPr="00884F29" w:rsidRDefault="00737ABC" w:rsidP="00737ABC">
      <w:r w:rsidRPr="00884F29">
        <w:t>An MTSI clients in terminal using fixed access shall support encapsulating up to 4 non-redundant speech frames into the RTP packets and 12 speech frames in total if redundancy is used (maxptime = 240).</w:t>
      </w:r>
    </w:p>
    <w:p w:rsidR="00737ABC" w:rsidRPr="00884F29" w:rsidRDefault="00737ABC" w:rsidP="00C727CB">
      <w:pPr>
        <w:pStyle w:val="Heading3"/>
      </w:pPr>
      <w:bookmarkStart w:id="300" w:name="_Toc457898893"/>
      <w:r w:rsidRPr="00884F29">
        <w:t>18.4.3</w:t>
      </w:r>
      <w:r w:rsidRPr="00884F29">
        <w:tab/>
        <w:t>RTP payload format</w:t>
      </w:r>
      <w:bookmarkEnd w:id="300"/>
    </w:p>
    <w:p w:rsidR="00737ABC" w:rsidRPr="00884F29" w:rsidRDefault="00737ABC" w:rsidP="00737ABC">
      <w:r w:rsidRPr="00884F29">
        <w:t>For each of the following codecs the payload formats are defined in:</w:t>
      </w:r>
    </w:p>
    <w:p w:rsidR="00737ABC" w:rsidRPr="00884F29" w:rsidRDefault="00737ABC" w:rsidP="00737ABC">
      <w:pPr>
        <w:pStyle w:val="B1"/>
      </w:pPr>
      <w:r w:rsidRPr="00884F29">
        <w:t>-</w:t>
      </w:r>
      <w:r w:rsidRPr="00884F29">
        <w:tab/>
      </w:r>
      <w:r w:rsidR="00557BD2" w:rsidRPr="00884F29">
        <w:t>For AMR and/or AMR-WB, or EVS as specified in clause 7.4.2</w:t>
      </w:r>
      <w:r w:rsidRPr="00884F29">
        <w:t>.</w:t>
      </w:r>
    </w:p>
    <w:p w:rsidR="00737ABC" w:rsidRPr="00884F29" w:rsidRDefault="00737ABC" w:rsidP="00737ABC">
      <w:pPr>
        <w:pStyle w:val="B1"/>
      </w:pPr>
      <w:r w:rsidRPr="00884F29">
        <w:t>-</w:t>
      </w:r>
      <w:r w:rsidRPr="00884F29">
        <w:tab/>
        <w:t>For G.729.1 as specified in RFC 4749 [</w:t>
      </w:r>
      <w:r w:rsidR="00E91C88" w:rsidRPr="00884F29">
        <w:t>104</w:t>
      </w:r>
      <w:r w:rsidRPr="00884F29">
        <w:t>], and as specified in RFC 5459 [105] when DTX is used.</w:t>
      </w:r>
    </w:p>
    <w:p w:rsidR="00737ABC" w:rsidRPr="00884F29" w:rsidRDefault="00737ABC" w:rsidP="00737ABC">
      <w:pPr>
        <w:pStyle w:val="B1"/>
      </w:pPr>
      <w:r w:rsidRPr="00884F29">
        <w:t>-</w:t>
      </w:r>
      <w:r w:rsidRPr="00884F29">
        <w:tab/>
        <w:t>For EVRC and EVRC-B as specified in RFC 4788 [106].</w:t>
      </w:r>
    </w:p>
    <w:p w:rsidR="00737ABC" w:rsidRPr="00884F29" w:rsidRDefault="00737ABC" w:rsidP="00737ABC">
      <w:pPr>
        <w:pStyle w:val="B1"/>
      </w:pPr>
      <w:r w:rsidRPr="00884F29">
        <w:t>-</w:t>
      </w:r>
      <w:r w:rsidRPr="00884F29">
        <w:tab/>
        <w:t>For EVRC-WB as specified in RFC 5188 [103].</w:t>
      </w:r>
    </w:p>
    <w:p w:rsidR="00737ABC" w:rsidRPr="00884F29" w:rsidRDefault="00737ABC" w:rsidP="00737ABC">
      <w:pPr>
        <w:pStyle w:val="B1"/>
      </w:pPr>
      <w:r w:rsidRPr="00884F29">
        <w:t>-</w:t>
      </w:r>
      <w:r w:rsidRPr="00884F29">
        <w:tab/>
        <w:t>For DTMF events is described in Annex G.</w:t>
      </w:r>
    </w:p>
    <w:p w:rsidR="00737ABC" w:rsidRPr="00884F29" w:rsidRDefault="00737ABC" w:rsidP="00737ABC">
      <w:r w:rsidRPr="00884F29">
        <w:t>The RTP payload types for G.711, G.729, G.722 shall be supported as specified in Section 6, Table 4 of RFC 3551 [10].</w:t>
      </w:r>
    </w:p>
    <w:p w:rsidR="00737ABC" w:rsidRPr="00884F29" w:rsidRDefault="00737ABC" w:rsidP="00737ABC">
      <w:r w:rsidRPr="00884F29">
        <w:t>The following payload types should be used for G.711, G.729 and G.722:</w:t>
      </w:r>
    </w:p>
    <w:p w:rsidR="00737ABC" w:rsidRPr="00884F29" w:rsidRDefault="00737ABC" w:rsidP="00737ABC">
      <w:pPr>
        <w:pStyle w:val="TH"/>
        <w:rPr>
          <w:rFonts w:ascii="Times New Roman" w:eastAsia="Calibri" w:hAnsi="Times New Roman"/>
          <w:lang w:eastAsia="zh-CN"/>
        </w:rPr>
      </w:pPr>
      <w:r w:rsidRPr="00884F29">
        <w:rPr>
          <w:rFonts w:eastAsia="Calibri"/>
          <w:lang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2818"/>
        <w:gridCol w:w="4359"/>
      </w:tblGrid>
      <w:tr w:rsidR="00737ABC" w:rsidRPr="00884F29" w:rsidTr="001C23F6">
        <w:trPr>
          <w:jc w:val="center"/>
        </w:trPr>
        <w:tc>
          <w:tcPr>
            <w:tcW w:w="2818" w:type="dxa"/>
            <w:tcBorders>
              <w:top w:val="single" w:sz="4" w:space="0" w:color="auto"/>
              <w:left w:val="single" w:sz="4" w:space="0" w:color="auto"/>
              <w:bottom w:val="single" w:sz="4" w:space="0" w:color="auto"/>
              <w:right w:val="single" w:sz="4" w:space="0" w:color="auto"/>
            </w:tcBorders>
          </w:tcPr>
          <w:p w:rsidR="00737ABC" w:rsidRPr="00884F29" w:rsidRDefault="00737ABC" w:rsidP="001C23F6">
            <w:pPr>
              <w:pStyle w:val="TAH"/>
            </w:pPr>
            <w:r w:rsidRPr="00884F29">
              <w:t>Codec</w:t>
            </w:r>
          </w:p>
        </w:tc>
        <w:tc>
          <w:tcPr>
            <w:tcW w:w="4359" w:type="dxa"/>
            <w:tcBorders>
              <w:top w:val="single" w:sz="4" w:space="0" w:color="auto"/>
              <w:left w:val="single" w:sz="4" w:space="0" w:color="auto"/>
              <w:bottom w:val="single" w:sz="4" w:space="0" w:color="auto"/>
              <w:right w:val="single" w:sz="4" w:space="0" w:color="auto"/>
            </w:tcBorders>
          </w:tcPr>
          <w:p w:rsidR="00737ABC" w:rsidRPr="00884F29" w:rsidRDefault="00737ABC" w:rsidP="001C23F6">
            <w:pPr>
              <w:pStyle w:val="TAH"/>
            </w:pPr>
            <w:r w:rsidRPr="00884F29">
              <w:t>Payload Type</w:t>
            </w:r>
          </w:p>
        </w:tc>
      </w:tr>
      <w:tr w:rsidR="00737ABC" w:rsidRPr="00884F29" w:rsidTr="001C23F6">
        <w:trPr>
          <w:jc w:val="center"/>
        </w:trPr>
        <w:tc>
          <w:tcPr>
            <w:tcW w:w="2818" w:type="dxa"/>
            <w:tcBorders>
              <w:top w:val="single" w:sz="4" w:space="0" w:color="auto"/>
              <w:left w:val="single" w:sz="4" w:space="0" w:color="auto"/>
              <w:bottom w:val="single" w:sz="4" w:space="0" w:color="auto"/>
              <w:right w:val="single" w:sz="4" w:space="0" w:color="auto"/>
            </w:tcBorders>
          </w:tcPr>
          <w:p w:rsidR="00737ABC" w:rsidRPr="00884F29" w:rsidRDefault="00737ABC" w:rsidP="001C23F6">
            <w:pPr>
              <w:pStyle w:val="TAL"/>
            </w:pPr>
            <w:r w:rsidRPr="00884F29">
              <w:rPr>
                <w:rFonts w:eastAsia="Calibri"/>
                <w:lang w:eastAsia="zh-CN"/>
              </w:rPr>
              <w:t>G.711 A-law</w:t>
            </w:r>
          </w:p>
        </w:tc>
        <w:tc>
          <w:tcPr>
            <w:tcW w:w="4359" w:type="dxa"/>
            <w:tcBorders>
              <w:top w:val="single" w:sz="4" w:space="0" w:color="auto"/>
              <w:left w:val="single" w:sz="4" w:space="0" w:color="auto"/>
              <w:bottom w:val="single" w:sz="4" w:space="0" w:color="auto"/>
              <w:right w:val="single" w:sz="4" w:space="0" w:color="auto"/>
            </w:tcBorders>
          </w:tcPr>
          <w:p w:rsidR="00737ABC" w:rsidRPr="00884F29" w:rsidRDefault="00737ABC" w:rsidP="001C23F6">
            <w:pPr>
              <w:pStyle w:val="TAL"/>
            </w:pPr>
            <w:r w:rsidRPr="00884F29">
              <w:rPr>
                <w:rFonts w:eastAsia="Calibri"/>
                <w:lang w:eastAsia="zh-CN"/>
              </w:rPr>
              <w:t xml:space="preserve">PT= 8 </w:t>
            </w:r>
          </w:p>
        </w:tc>
      </w:tr>
      <w:tr w:rsidR="00737ABC" w:rsidRPr="00884F29" w:rsidTr="001C23F6">
        <w:trPr>
          <w:jc w:val="center"/>
        </w:trPr>
        <w:tc>
          <w:tcPr>
            <w:tcW w:w="2818" w:type="dxa"/>
            <w:tcBorders>
              <w:top w:val="single" w:sz="4" w:space="0" w:color="auto"/>
              <w:left w:val="single" w:sz="4" w:space="0" w:color="auto"/>
              <w:bottom w:val="single" w:sz="4" w:space="0" w:color="auto"/>
              <w:right w:val="single" w:sz="4" w:space="0" w:color="auto"/>
            </w:tcBorders>
          </w:tcPr>
          <w:p w:rsidR="00737ABC" w:rsidRPr="00884F29" w:rsidRDefault="00737ABC" w:rsidP="001C23F6">
            <w:pPr>
              <w:pStyle w:val="TAL"/>
            </w:pPr>
            <w:r w:rsidRPr="00884F29">
              <w:rPr>
                <w:rFonts w:eastAsia="Calibri"/>
                <w:lang w:eastAsia="zh-CN"/>
              </w:rPr>
              <w:t>G.711 μ-law</w:t>
            </w:r>
          </w:p>
        </w:tc>
        <w:tc>
          <w:tcPr>
            <w:tcW w:w="4359" w:type="dxa"/>
            <w:tcBorders>
              <w:top w:val="single" w:sz="4" w:space="0" w:color="auto"/>
              <w:left w:val="single" w:sz="4" w:space="0" w:color="auto"/>
              <w:bottom w:val="single" w:sz="4" w:space="0" w:color="auto"/>
              <w:right w:val="single" w:sz="4" w:space="0" w:color="auto"/>
            </w:tcBorders>
          </w:tcPr>
          <w:p w:rsidR="00737ABC" w:rsidRPr="00884F29" w:rsidRDefault="00737ABC" w:rsidP="001C23F6">
            <w:pPr>
              <w:pStyle w:val="TAL"/>
            </w:pPr>
            <w:r w:rsidRPr="00884F29">
              <w:rPr>
                <w:rFonts w:eastAsia="Calibri"/>
                <w:lang w:eastAsia="zh-CN"/>
              </w:rPr>
              <w:t xml:space="preserve">PT= 0 </w:t>
            </w:r>
          </w:p>
        </w:tc>
      </w:tr>
      <w:tr w:rsidR="00737ABC" w:rsidRPr="00884F29" w:rsidTr="001C23F6">
        <w:trPr>
          <w:jc w:val="center"/>
        </w:trPr>
        <w:tc>
          <w:tcPr>
            <w:tcW w:w="2818" w:type="dxa"/>
            <w:tcBorders>
              <w:top w:val="single" w:sz="4" w:space="0" w:color="auto"/>
              <w:left w:val="single" w:sz="4" w:space="0" w:color="auto"/>
              <w:bottom w:val="single" w:sz="4" w:space="0" w:color="auto"/>
              <w:right w:val="single" w:sz="4" w:space="0" w:color="auto"/>
            </w:tcBorders>
          </w:tcPr>
          <w:p w:rsidR="00737ABC" w:rsidRPr="00884F29" w:rsidRDefault="00737ABC" w:rsidP="001C23F6">
            <w:pPr>
              <w:pStyle w:val="TAL"/>
            </w:pPr>
            <w:r w:rsidRPr="00884F29">
              <w:rPr>
                <w:rFonts w:eastAsia="Calibri"/>
                <w:lang w:eastAsia="zh-CN"/>
              </w:rPr>
              <w:t>G.729</w:t>
            </w:r>
          </w:p>
        </w:tc>
        <w:tc>
          <w:tcPr>
            <w:tcW w:w="4359" w:type="dxa"/>
            <w:tcBorders>
              <w:top w:val="single" w:sz="4" w:space="0" w:color="auto"/>
              <w:left w:val="single" w:sz="4" w:space="0" w:color="auto"/>
              <w:bottom w:val="single" w:sz="4" w:space="0" w:color="auto"/>
              <w:right w:val="single" w:sz="4" w:space="0" w:color="auto"/>
            </w:tcBorders>
          </w:tcPr>
          <w:p w:rsidR="00737ABC" w:rsidRPr="00884F29" w:rsidRDefault="00737ABC" w:rsidP="001C23F6">
            <w:pPr>
              <w:pStyle w:val="TAL"/>
              <w:rPr>
                <w:bCs/>
              </w:rPr>
            </w:pPr>
            <w:r w:rsidRPr="00884F29">
              <w:rPr>
                <w:rFonts w:eastAsia="Calibri"/>
                <w:lang w:eastAsia="zh-CN"/>
              </w:rPr>
              <w:t xml:space="preserve">PT= 18 </w:t>
            </w:r>
          </w:p>
        </w:tc>
      </w:tr>
      <w:tr w:rsidR="00737ABC" w:rsidRPr="00884F29" w:rsidTr="001C23F6">
        <w:trPr>
          <w:jc w:val="center"/>
        </w:trPr>
        <w:tc>
          <w:tcPr>
            <w:tcW w:w="2818" w:type="dxa"/>
            <w:tcBorders>
              <w:top w:val="single" w:sz="4" w:space="0" w:color="auto"/>
              <w:left w:val="single" w:sz="4" w:space="0" w:color="auto"/>
              <w:bottom w:val="single" w:sz="4" w:space="0" w:color="auto"/>
              <w:right w:val="single" w:sz="4" w:space="0" w:color="auto"/>
            </w:tcBorders>
          </w:tcPr>
          <w:p w:rsidR="00737ABC" w:rsidRPr="00884F29" w:rsidRDefault="00737ABC" w:rsidP="001C23F6">
            <w:pPr>
              <w:pStyle w:val="TAL"/>
            </w:pPr>
            <w:r w:rsidRPr="00884F29">
              <w:t>G.722</w:t>
            </w:r>
          </w:p>
        </w:tc>
        <w:tc>
          <w:tcPr>
            <w:tcW w:w="4359" w:type="dxa"/>
            <w:tcBorders>
              <w:top w:val="single" w:sz="4" w:space="0" w:color="auto"/>
              <w:left w:val="single" w:sz="4" w:space="0" w:color="auto"/>
              <w:bottom w:val="single" w:sz="4" w:space="0" w:color="auto"/>
              <w:right w:val="single" w:sz="4" w:space="0" w:color="auto"/>
            </w:tcBorders>
          </w:tcPr>
          <w:p w:rsidR="00737ABC" w:rsidRPr="00884F29" w:rsidRDefault="00737ABC" w:rsidP="001C23F6">
            <w:pPr>
              <w:pStyle w:val="TAL"/>
            </w:pPr>
            <w:r w:rsidRPr="00884F29">
              <w:rPr>
                <w:rFonts w:eastAsia="Calibri"/>
                <w:lang w:eastAsia="zh-CN"/>
              </w:rPr>
              <w:t xml:space="preserve">PT=9 </w:t>
            </w:r>
          </w:p>
        </w:tc>
      </w:tr>
    </w:tbl>
    <w:p w:rsidR="00737ABC" w:rsidRPr="00884F29" w:rsidRDefault="00737ABC" w:rsidP="00737ABC">
      <w:pPr>
        <w:pStyle w:val="FP"/>
        <w:rPr>
          <w:rFonts w:eastAsia="Calibri"/>
          <w:lang w:eastAsia="zh-CN"/>
        </w:rPr>
      </w:pPr>
    </w:p>
    <w:p w:rsidR="00737ABC" w:rsidRPr="00884F29" w:rsidRDefault="00737ABC" w:rsidP="00737ABC">
      <w:pPr>
        <w:rPr>
          <w:rFonts w:eastAsia="Calibri"/>
          <w:szCs w:val="24"/>
          <w:lang w:eastAsia="zh-CN"/>
        </w:rPr>
      </w:pPr>
      <w:r w:rsidRPr="00884F29">
        <w:rPr>
          <w:rFonts w:eastAsia="Calibri"/>
          <w:szCs w:val="24"/>
          <w:lang w:eastAsia="zh-CN"/>
        </w:rPr>
        <w:t>For other codecs, dynamic payload types shall be used.</w:t>
      </w:r>
      <w:r w:rsidRPr="00884F29">
        <w:t xml:space="preserve"> </w:t>
      </w:r>
    </w:p>
    <w:p w:rsidR="00737ABC" w:rsidRPr="00884F29" w:rsidRDefault="00737ABC" w:rsidP="00C727CB">
      <w:pPr>
        <w:pStyle w:val="Heading2"/>
      </w:pPr>
      <w:bookmarkStart w:id="301" w:name="_Toc457898894"/>
      <w:r w:rsidRPr="00884F29">
        <w:t>18.5</w:t>
      </w:r>
      <w:r w:rsidRPr="00884F29">
        <w:tab/>
        <w:t>Jitter buffer management</w:t>
      </w:r>
      <w:bookmarkEnd w:id="301"/>
    </w:p>
    <w:p w:rsidR="00737ABC" w:rsidRPr="00884F29" w:rsidRDefault="00737ABC" w:rsidP="00737ABC">
      <w:r w:rsidRPr="00884F29">
        <w:t>An MTSI client in terminal using fixed access shall be able to handle delay jitter in order to minimize the speech quality degradation due to jitter (jitter induced frame losses) while limiting the additional end to end delay due to jitter buffering time.</w:t>
      </w:r>
    </w:p>
    <w:p w:rsidR="00737ABC" w:rsidRPr="00884F29" w:rsidRDefault="00737ABC" w:rsidP="00737ABC">
      <w:r w:rsidRPr="00884F29">
        <w:t xml:space="preserve">The jitter buffer management </w:t>
      </w:r>
      <w:r w:rsidR="00E91C88" w:rsidRPr="00884F29">
        <w:t xml:space="preserve">(JBM) </w:t>
      </w:r>
      <w:r w:rsidRPr="00884F29">
        <w:t>shall comply with the functional requirements defined in clause 8.2.2</w:t>
      </w:r>
      <w:r w:rsidR="00E91C88" w:rsidRPr="00884F29">
        <w:t xml:space="preserve"> and with the minimum performance requirements defined in clause 8.2.3</w:t>
      </w:r>
      <w:r w:rsidRPr="00884F29">
        <w:t>.</w:t>
      </w:r>
    </w:p>
    <w:p w:rsidR="00737ABC" w:rsidRPr="00884F29" w:rsidRDefault="00737ABC" w:rsidP="00737ABC">
      <w:pPr>
        <w:pStyle w:val="NO"/>
      </w:pPr>
      <w:r w:rsidRPr="00884F29">
        <w:t>NOTE:</w:t>
      </w:r>
      <w:r w:rsidRPr="00884F29">
        <w:tab/>
      </w:r>
      <w:r w:rsidR="00E91C88" w:rsidRPr="00884F29">
        <w:t>The delay and error profiles defined in clause 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884F29">
        <w:t>.</w:t>
      </w:r>
    </w:p>
    <w:p w:rsidR="00737ABC" w:rsidRPr="00884F29" w:rsidRDefault="00737ABC" w:rsidP="00737ABC">
      <w:pPr>
        <w:pStyle w:val="FP"/>
      </w:pPr>
    </w:p>
    <w:p w:rsidR="00737ABC" w:rsidRPr="00884F29" w:rsidRDefault="00737ABC" w:rsidP="00C727CB">
      <w:pPr>
        <w:pStyle w:val="Heading2"/>
      </w:pPr>
      <w:bookmarkStart w:id="302" w:name="_Toc457898895"/>
      <w:r w:rsidRPr="00884F29">
        <w:t>18.6</w:t>
      </w:r>
      <w:r w:rsidRPr="00884F29">
        <w:tab/>
        <w:t>Packet-loss handling</w:t>
      </w:r>
      <w:bookmarkEnd w:id="302"/>
    </w:p>
    <w:p w:rsidR="00E91C88" w:rsidRPr="00884F29" w:rsidRDefault="00737ABC" w:rsidP="00E91C88">
      <w:r w:rsidRPr="00884F29">
        <w:t xml:space="preserve">An MTSI client in terminal using fixed access may use redundancy to handle operating conditions with high packet loss rates. </w:t>
      </w:r>
      <w:r w:rsidR="00E91C88" w:rsidRPr="00884F29">
        <w:t>When redundancy is supported then this shall be done in accordance with the requirements and recommendations defined in clause 9.</w:t>
      </w:r>
    </w:p>
    <w:p w:rsidR="00737ABC" w:rsidRPr="00884F29" w:rsidRDefault="00E91C88" w:rsidP="00737ABC">
      <w:r w:rsidRPr="00884F29">
        <w:t>When redundancy is used then the multi-rate or rate-adaptive capabilities of the codec should be used to avoid increasing the load in the network. Redundancy shall be used for fixed-rate codecs only when permitted by the allocated bandwidth.</w:t>
      </w:r>
    </w:p>
    <w:p w:rsidR="00737ABC" w:rsidRPr="00884F29" w:rsidRDefault="00737ABC" w:rsidP="00737ABC">
      <w:pPr>
        <w:pStyle w:val="NO"/>
      </w:pPr>
      <w:r w:rsidRPr="00884F29">
        <w:t>NOTE:</w:t>
      </w:r>
      <w:r w:rsidRPr="00884F29">
        <w:tab/>
      </w:r>
      <w:r w:rsidR="00E91C88" w:rsidRPr="00884F29">
        <w:t>It is beneficial if the MTSI client in terminal using fixed access supports redundancy since this enables using such solutions end-to-end between fixed and mobile clients, at least when the same codecs are supported end-to-end</w:t>
      </w:r>
      <w:r w:rsidRPr="00884F29">
        <w:t>.</w:t>
      </w:r>
    </w:p>
    <w:p w:rsidR="00737ABC" w:rsidRPr="00884F29" w:rsidRDefault="00737ABC" w:rsidP="00737ABC">
      <w:pPr>
        <w:pStyle w:val="FP"/>
      </w:pPr>
    </w:p>
    <w:p w:rsidR="00737ABC" w:rsidRPr="00884F29" w:rsidRDefault="00737ABC" w:rsidP="00C727CB">
      <w:pPr>
        <w:pStyle w:val="Heading2"/>
      </w:pPr>
      <w:bookmarkStart w:id="303" w:name="_Toc457898896"/>
      <w:r w:rsidRPr="00884F29">
        <w:t>18.7</w:t>
      </w:r>
      <w:r w:rsidRPr="00884F29">
        <w:tab/>
        <w:t>Adaptation</w:t>
      </w:r>
      <w:bookmarkEnd w:id="303"/>
    </w:p>
    <w:p w:rsidR="00E91C88" w:rsidRPr="00884F29" w:rsidRDefault="00E91C88" w:rsidP="00E91C88">
      <w:r w:rsidRPr="00884F29">
        <w:t>An MTSI client in terminal using fixed access supporting AMR and/or AMR-WB for speech or supporting video should support adaptation as described in clause 10 for speech and video, respectively.</w:t>
      </w:r>
    </w:p>
    <w:p w:rsidR="00E91C88" w:rsidRPr="00884F29" w:rsidRDefault="00E91C88" w:rsidP="00E91C88">
      <w:r w:rsidRPr="00884F29">
        <w:t>Frame aggregation and redundancy should be supported also for fixed-rate codecs.</w:t>
      </w:r>
    </w:p>
    <w:p w:rsidR="00737ABC" w:rsidRPr="00884F29" w:rsidRDefault="00E91C88" w:rsidP="00F3459E">
      <w:r w:rsidRPr="00884F29">
        <w:t>The media bit rate adaptation for G.729.1 should use the same principles as described for AMR and AMR-WB in clause 10.2. For example, if G.729.1 is used at a bit rates up to 32 kbps, the adaptation may be configured to reduce the media bit-rate to 8 kbps when ECN-CE is detected.</w:t>
      </w:r>
    </w:p>
    <w:p w:rsidR="00737ABC" w:rsidRPr="00884F29" w:rsidRDefault="00737ABC" w:rsidP="00C727CB">
      <w:pPr>
        <w:pStyle w:val="Heading2"/>
      </w:pPr>
      <w:bookmarkStart w:id="304" w:name="_Toc457898897"/>
      <w:r w:rsidRPr="00884F29">
        <w:t>18.8</w:t>
      </w:r>
      <w:r w:rsidRPr="00884F29">
        <w:tab/>
        <w:t>Front-end handling</w:t>
      </w:r>
      <w:bookmarkEnd w:id="304"/>
    </w:p>
    <w:p w:rsidR="00737ABC" w:rsidRPr="00884F29" w:rsidRDefault="00737ABC" w:rsidP="00737ABC">
      <w:r w:rsidRPr="00884F29">
        <w:t>For terminals only supporting fixed access, performance requirements for terminal acoustics and test methods are specified in ETSI TS 103 737 [109], ETSI TS 103 738 [110], ETSI TS 103 739 [111], ETSI TS 103 740 [112], ETSI ES 202 737 [113], ETSI ES 202 738 [114], ETSI ES 202 739 [115], ETSI ES 202 740 [116] and for DECT terminals in ETSI specifications EN 300 175-8 [117] and EN 300 176-2 [118].</w:t>
      </w:r>
    </w:p>
    <w:p w:rsidR="00737ABC" w:rsidRPr="00884F29" w:rsidRDefault="00737ABC" w:rsidP="00737ABC">
      <w:r w:rsidRPr="00884F29">
        <w:t>Other terminals supporting fixed and 3GPP access shall meet or exceed the minimum performance requirements on the acoustic characteristics of 3G terminals specified in 3GPP TS 26.131 [35] in order to harmonize the acoustic front-end.</w:t>
      </w:r>
    </w:p>
    <w:p w:rsidR="00737ABC" w:rsidRPr="00884F29" w:rsidRDefault="00737ABC" w:rsidP="00C727CB">
      <w:pPr>
        <w:pStyle w:val="Heading2"/>
      </w:pPr>
      <w:bookmarkStart w:id="305" w:name="_Toc457898898"/>
      <w:r w:rsidRPr="00884F29">
        <w:t>18.9</w:t>
      </w:r>
      <w:r w:rsidRPr="00884F29">
        <w:tab/>
        <w:t>Supplementary services</w:t>
      </w:r>
      <w:bookmarkEnd w:id="305"/>
    </w:p>
    <w:p w:rsidR="00737ABC" w:rsidRPr="00884F29" w:rsidRDefault="00737ABC" w:rsidP="00F065F1">
      <w:r w:rsidRPr="00884F29">
        <w:t>An MTSI client in terminal using fixed access shall support media handling for supplementary services as defined in clause 14, except that the codecs are defined in clause 18.2 and the data transport is defined in clause 18.4.</w:t>
      </w:r>
    </w:p>
    <w:p w:rsidR="00B35D29" w:rsidRPr="00884F29" w:rsidRDefault="00B35D29" w:rsidP="00C727CB">
      <w:pPr>
        <w:pStyle w:val="Heading8"/>
      </w:pPr>
      <w:r w:rsidRPr="00884F29">
        <w:br w:type="page"/>
      </w:r>
      <w:bookmarkStart w:id="306" w:name="_Toc457898899"/>
      <w:r w:rsidRPr="00884F29">
        <w:t>Annex A (informative):</w:t>
      </w:r>
      <w:r w:rsidRPr="00884F29">
        <w:br/>
        <w:t>Examples of SDP offers and answers</w:t>
      </w:r>
      <w:bookmarkEnd w:id="306"/>
    </w:p>
    <w:p w:rsidR="00B35D29" w:rsidRPr="00884F29" w:rsidRDefault="00B35D29" w:rsidP="00C727CB">
      <w:pPr>
        <w:pStyle w:val="Heading1"/>
      </w:pPr>
      <w:bookmarkStart w:id="307" w:name="_Toc457898900"/>
      <w:r w:rsidRPr="00884F29">
        <w:t>A.1</w:t>
      </w:r>
      <w:r w:rsidRPr="00884F29">
        <w:tab/>
        <w:t>SDP offers for speech sessions initiated by MTSI client in terminal</w:t>
      </w:r>
      <w:bookmarkEnd w:id="307"/>
    </w:p>
    <w:p w:rsidR="00B35D29" w:rsidRPr="00884F29" w:rsidRDefault="00B35D29">
      <w:r w:rsidRPr="00884F29">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 24.229 [7] for a complete description of the SDPs.</w:t>
      </w:r>
      <w:r w:rsidR="000F0D01" w:rsidRPr="00884F29">
        <w:rPr>
          <w:rFonts w:hint="eastAsia"/>
          <w:lang w:eastAsia="ko-KR"/>
        </w:rPr>
        <w:t xml:space="preserve"> Therefore</w:t>
      </w:r>
      <w:r w:rsidR="000F0D01" w:rsidRPr="00884F29">
        <w:t xml:space="preserve"> mandated session parameters such as b=AS should be assumed as present</w:t>
      </w:r>
      <w:r w:rsidR="000F0D01" w:rsidRPr="00884F29">
        <w:rPr>
          <w:rFonts w:hint="eastAsia"/>
          <w:lang w:eastAsia="ko-KR"/>
        </w:rPr>
        <w:t xml:space="preserve"> in the media and session level</w:t>
      </w:r>
      <w:r w:rsidR="000F0D01" w:rsidRPr="00884F29">
        <w:t>, even if they are not included in the SDP examples.</w:t>
      </w:r>
    </w:p>
    <w:p w:rsidR="00B35D29" w:rsidRPr="00884F29" w:rsidRDefault="00B35D29">
      <w:r w:rsidRPr="00884F29">
        <w:t>Some of the SDP examples contain a=fmtp lines that are too long to meet the column width constraints of this document and are therefore folded into several lines using the backslash (</w:t>
      </w:r>
      <w:r w:rsidR="00C727CB" w:rsidRPr="00884F29">
        <w:t>'</w:t>
      </w:r>
      <w:r w:rsidRPr="00884F29">
        <w:t>\</w:t>
      </w:r>
      <w:r w:rsidR="00C727CB" w:rsidRPr="00884F29">
        <w:t>'</w:t>
      </w:r>
      <w:r w:rsidRPr="00884F29">
        <w:t>) character. In a real SDP, long lines would appear as one single line and not as such folded lines.</w:t>
      </w:r>
    </w:p>
    <w:p w:rsidR="00A16CB5" w:rsidRPr="00884F29" w:rsidRDefault="00A16CB5">
      <w:r w:rsidRPr="00884F29">
        <w:t>Some of the examples included in this Annex outline configurations that have been optimized for HSPA. These configurations are equally applicable to E-UTRAN access since the packetization recommendations for HSPA and E-UTRAN in Clauses 7.4.2 and 7.5.2.1 for MTSI clients and Clause 12.3.2 for MTSI media gateways are identical.</w:t>
      </w:r>
    </w:p>
    <w:p w:rsidR="00B35D29" w:rsidRPr="00884F29" w:rsidRDefault="00B35D29" w:rsidP="00C727CB">
      <w:pPr>
        <w:pStyle w:val="Heading2"/>
      </w:pPr>
      <w:bookmarkStart w:id="308" w:name="_Toc457898901"/>
      <w:r w:rsidRPr="00884F29">
        <w:t>A.1.1</w:t>
      </w:r>
      <w:r w:rsidRPr="00884F29">
        <w:tab/>
        <w:t>HSPA or unknown access technology</w:t>
      </w:r>
      <w:bookmarkEnd w:id="308"/>
    </w:p>
    <w:p w:rsidR="00A36DC7" w:rsidRPr="00884F29" w:rsidRDefault="00A36DC7" w:rsidP="00A36DC7">
      <w:r w:rsidRPr="00884F29">
        <w:t>When the access technology is unknown to the MTSI client in terminal, the client uses the encapsulation parameters of default operation as defined in clause 7.5.2.1.2. The SDP examples below apply to HSPA as well as the default operation since the encapsulation parameters are the same.</w:t>
      </w:r>
    </w:p>
    <w:p w:rsidR="00B35D29" w:rsidRPr="00884F29" w:rsidRDefault="00B35D29" w:rsidP="00C727CB">
      <w:pPr>
        <w:pStyle w:val="Heading3"/>
      </w:pPr>
      <w:bookmarkStart w:id="309" w:name="_Toc457898902"/>
      <w:r w:rsidRPr="00884F29">
        <w:t>A.1.1.1</w:t>
      </w:r>
      <w:r w:rsidRPr="00884F29">
        <w:tab/>
        <w:t>Only AMR-NB supported by MTSI client in terminal</w:t>
      </w:r>
      <w:bookmarkEnd w:id="309"/>
    </w:p>
    <w:p w:rsidR="00B35D29" w:rsidRPr="00884F29" w:rsidRDefault="00B35D29">
      <w:r w:rsidRPr="00884F29">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rsidR="00B35D29" w:rsidRPr="00884F29" w:rsidRDefault="00B35D29">
      <w:pPr>
        <w:pStyle w:val="TH"/>
      </w:pPr>
      <w:r w:rsidRPr="00884F29">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rsidRPr="00884F29" w:rsidTr="005C5C30">
        <w:trPr>
          <w:jc w:val="center"/>
        </w:trPr>
        <w:tc>
          <w:tcPr>
            <w:tcW w:w="963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SDP offer</w:t>
            </w:r>
          </w:p>
        </w:tc>
      </w:tr>
      <w:tr w:rsidR="00B35D29" w:rsidRPr="00884F29" w:rsidTr="005C5C30">
        <w:trPr>
          <w:jc w:val="center"/>
        </w:trPr>
        <w:tc>
          <w:tcPr>
            <w:tcW w:w="963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m=audio 49152 RTP/AVP 97 98</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a=tcap:1 RTP/AVPF</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a=rtpmap:97 AMR/8000/1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a=fmtp:97 mode-change-capability=2; max-red=220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a=rtpmap:98 AMR/8000/1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a=fmtp:98 mode-change-capability=2; max-red=220; octet-align=1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a=ptime:20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a=maxptime:240</w:t>
            </w:r>
          </w:p>
        </w:tc>
      </w:tr>
    </w:tbl>
    <w:p w:rsidR="00B35D29" w:rsidRPr="00884F29" w:rsidRDefault="00B35D29"/>
    <w:p w:rsidR="00B35D29" w:rsidRPr="00884F29" w:rsidRDefault="00B35D29">
      <w:pPr>
        <w:rPr>
          <w:b/>
        </w:rPr>
      </w:pPr>
      <w:r w:rsidRPr="00884F29">
        <w:rPr>
          <w:b/>
        </w:rPr>
        <w:t>Comments:</w:t>
      </w:r>
    </w:p>
    <w:p w:rsidR="00B35D29" w:rsidRPr="00884F29" w:rsidRDefault="00B35D29">
      <w:r w:rsidRPr="00884F29">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rsidR="00B35D29" w:rsidRPr="00884F29" w:rsidRDefault="00B35D29">
      <w:r w:rsidRPr="00884F29">
        <w:t xml:space="preserve">The SDP Capabilities Negotiation framework (SDPCapNeg) [69] is used to negotiate what RTP profile to use. The offer includes RTP/AVP in the conventional SDP part by including it in the media (m=) line, while RTP/AVPF is given as a transport capability using the SDPCapNeg framework </w:t>
      </w:r>
      <w:r w:rsidR="00C727CB" w:rsidRPr="00884F29">
        <w:t>'</w:t>
      </w:r>
      <w:r w:rsidRPr="00884F29">
        <w:t>a=tcap:1 RTP/AVPF</w:t>
      </w:r>
      <w:r w:rsidR="00C727CB" w:rsidRPr="00884F29">
        <w:t>'</w:t>
      </w:r>
      <w:r w:rsidRPr="00884F29">
        <w:t>. A potential configuration gives RTP/AVPF as an alte</w:t>
      </w:r>
      <w:r w:rsidR="00B5793E" w:rsidRPr="00884F29">
        <w:t>r</w:t>
      </w:r>
      <w:r w:rsidRPr="00884F29">
        <w:t xml:space="preserve">native </w:t>
      </w:r>
      <w:r w:rsidR="00C727CB" w:rsidRPr="00884F29">
        <w:t>'</w:t>
      </w:r>
      <w:r w:rsidRPr="00884F29">
        <w:t>a=pcfg:1 t=1</w:t>
      </w:r>
      <w:r w:rsidR="00C727CB" w:rsidRPr="00884F29">
        <w:t>'</w:t>
      </w:r>
      <w:r w:rsidRPr="00884F29">
        <w:t>. Given by the rules in SDPCapNeg, the RTP/AVPF profile has higher preference than RTP/AVP.</w:t>
      </w:r>
    </w:p>
    <w:p w:rsidR="00B35D29" w:rsidRPr="00884F29" w:rsidRDefault="00B35D29">
      <w:r w:rsidRPr="00884F29">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rsidR="00B35D29" w:rsidRPr="00884F29" w:rsidRDefault="00B35D29">
      <w:r w:rsidRPr="00884F29">
        <w:t>Since the MTSI client in terminal is required to support mode changes at any frame border and also to any mode in the received media stream, it does not set the mode-change-period and mode-change-neighbor parameters.</w:t>
      </w:r>
    </w:p>
    <w:p w:rsidR="00B35D29" w:rsidRPr="00884F29" w:rsidRDefault="00B35D29">
      <w:r w:rsidRPr="00884F29">
        <w:t>The mode-change-capability and max-red parameter are new in the updated AMR payload format [28].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rsidR="00B35D29" w:rsidRPr="00884F29" w:rsidRDefault="00B35D29">
      <w:r w:rsidRPr="00884F29">
        <w:t>The payload type for the bandwidth-efficient payload format (97) is listed before the payload type for the octet-aligned payload format (98) because it is the preferred one.</w:t>
      </w:r>
    </w:p>
    <w:p w:rsidR="00B35D29" w:rsidRPr="00884F29" w:rsidRDefault="00B35D29">
      <w:r w:rsidRPr="00884F29">
        <w:t xml:space="preserve">With the combination of ptime:20 and maxptime:240, the MTSI client in terminal shows that it desires to receive one speech frame per packet but can handle up to 12 speech frames per packet. </w:t>
      </w:r>
      <w:r w:rsidR="00B5793E" w:rsidRPr="00884F29">
        <w:t>However, no more than 4 original speech frames can be encapsulated in one packet</w:t>
      </w:r>
      <w:r w:rsidRPr="00884F29">
        <w:t>.</w:t>
      </w:r>
    </w:p>
    <w:p w:rsidR="00B35D29" w:rsidRPr="00884F29" w:rsidRDefault="00B35D29">
      <w:r w:rsidRPr="00884F29">
        <w:t>A suitable SDP answer from another MTSI client in terminal is shown in Table A.3.0.</w:t>
      </w:r>
    </w:p>
    <w:p w:rsidR="00B35D29" w:rsidRPr="00884F29" w:rsidRDefault="00B35D29" w:rsidP="00C727CB">
      <w:pPr>
        <w:pStyle w:val="Heading3"/>
      </w:pPr>
      <w:bookmarkStart w:id="310" w:name="_Toc457898903"/>
      <w:r w:rsidRPr="00884F29">
        <w:t>A.1.1.2</w:t>
      </w:r>
      <w:r w:rsidRPr="00884F29">
        <w:tab/>
        <w:t>AMR and AMR-WB are supported by MTSI client in terminal</w:t>
      </w:r>
      <w:bookmarkEnd w:id="310"/>
    </w:p>
    <w:p w:rsidR="00B35D29" w:rsidRPr="00884F29" w:rsidRDefault="00B35D29" w:rsidP="00C727CB">
      <w:pPr>
        <w:pStyle w:val="Heading4"/>
      </w:pPr>
      <w:bookmarkStart w:id="311" w:name="_Toc457898904"/>
      <w:r w:rsidRPr="00884F29">
        <w:t>A.1.1.2.1</w:t>
      </w:r>
      <w:r w:rsidRPr="00884F29">
        <w:tab/>
        <w:t>One-phase approach</w:t>
      </w:r>
      <w:bookmarkEnd w:id="311"/>
    </w:p>
    <w:p w:rsidR="00B35D29" w:rsidRPr="00884F29" w:rsidRDefault="00B35D29">
      <w:r w:rsidRPr="00884F29">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rsidR="00B35D29" w:rsidRPr="00884F29" w:rsidRDefault="00B35D29">
      <w:r w:rsidRPr="00884F29">
        <w:t>In table A.1.2 an example is shown where a one-phase approach is used and where the SDP includes both AMR and AMR-WB and both the bandwidth-efficient and octet-aligned payload formats.</w:t>
      </w:r>
    </w:p>
    <w:p w:rsidR="00B35D29" w:rsidRPr="00884F29" w:rsidRDefault="00B35D29">
      <w:pPr>
        <w:pStyle w:val="TH"/>
      </w:pPr>
      <w:r w:rsidRPr="00884F29">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rsidRPr="00884F29" w:rsidTr="005C5C30">
        <w:trPr>
          <w:jc w:val="center"/>
        </w:trPr>
        <w:tc>
          <w:tcPr>
            <w:tcW w:w="963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SDP offer</w:t>
            </w:r>
          </w:p>
        </w:tc>
      </w:tr>
      <w:tr w:rsidR="00B35D29" w:rsidRPr="00884F29" w:rsidTr="005C5C30">
        <w:trPr>
          <w:jc w:val="center"/>
        </w:trPr>
        <w:tc>
          <w:tcPr>
            <w:tcW w:w="9639" w:type="dxa"/>
            <w:shd w:val="clear" w:color="auto" w:fill="auto"/>
          </w:tcPr>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m=audio 49152 RTP/AVP 97 98 99 100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a=tcap:1 RTP/AVPF</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a=rtpmap:97 AMR-WB/16000/1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a=fmtp:97 mode-change-capability=2; max-red=220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a=rtpmap:98 AMR-WB/16000/1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a=fmtp:98 mode-change-capability=2; max-red=220; octet-align=1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a=rtpmap:99 AMR/8000/1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a=fmtp:99 mode-change-capability=2; max-red=220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a=rtpmap:100 AMR/8000/1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a=fmtp:100 mode-change-capability=2; max-red=220; octet-align=1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a=ptime:20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a=maxptime:240</w:t>
            </w:r>
          </w:p>
        </w:tc>
      </w:tr>
    </w:tbl>
    <w:p w:rsidR="00B35D29" w:rsidRPr="00884F29" w:rsidRDefault="00B35D29"/>
    <w:p w:rsidR="00B35D29" w:rsidRPr="00884F29" w:rsidRDefault="00B35D29">
      <w:pPr>
        <w:rPr>
          <w:b/>
        </w:rPr>
      </w:pPr>
      <w:r w:rsidRPr="00884F29">
        <w:rPr>
          <w:b/>
        </w:rPr>
        <w:t>Comments:</w:t>
      </w:r>
    </w:p>
    <w:p w:rsidR="00B35D29" w:rsidRPr="00884F29" w:rsidRDefault="00B35D29">
      <w:r w:rsidRPr="00884F29">
        <w:t>It is easy to imagine that the SDP offer can become quite large if the client supports many different configurations for one or several media. A solution to this problem is shown in Clause A.1.1.2.2.</w:t>
      </w:r>
    </w:p>
    <w:p w:rsidR="00B35D29" w:rsidRPr="00884F29" w:rsidRDefault="00B35D29">
      <w:r w:rsidRPr="00884F29">
        <w:t>A few possible SDP answers are outlined in Tables A.3.1, A.3.1a, A.3.2, A.3.3 and A.3.4.</w:t>
      </w:r>
    </w:p>
    <w:p w:rsidR="00B35D29" w:rsidRPr="00884F29" w:rsidRDefault="00B35D29" w:rsidP="00C727CB">
      <w:pPr>
        <w:pStyle w:val="Heading4"/>
      </w:pPr>
      <w:bookmarkStart w:id="312" w:name="_Toc457898905"/>
      <w:r w:rsidRPr="00884F29">
        <w:t>A.1.1.2.2</w:t>
      </w:r>
      <w:r w:rsidRPr="00884F29">
        <w:tab/>
        <w:t>Two-phase approach</w:t>
      </w:r>
      <w:bookmarkEnd w:id="312"/>
    </w:p>
    <w:p w:rsidR="00B35D29" w:rsidRPr="00884F29" w:rsidRDefault="00B35D29">
      <w:r w:rsidRPr="00884F29">
        <w:t>Tables A.1.3 and A.1.4 show the same configurations as in table A.1.2 but when the SDP has been divided into 2 phases.</w:t>
      </w:r>
    </w:p>
    <w:p w:rsidR="00B35D29" w:rsidRPr="00884F29" w:rsidRDefault="00B35D29">
      <w:pPr>
        <w:pStyle w:val="TH"/>
      </w:pPr>
      <w:r w:rsidRPr="00884F29">
        <w:t>Table A.1.3: SDP example: 1</w:t>
      </w:r>
      <w:r w:rsidRPr="00884F29">
        <w:rPr>
          <w:vertAlign w:val="superscript"/>
        </w:rPr>
        <w:t>st</w:t>
      </w:r>
      <w:r w:rsidRPr="00884F29">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rsidRPr="00884F29" w:rsidTr="005C5C30">
        <w:trPr>
          <w:jc w:val="center"/>
        </w:trPr>
        <w:tc>
          <w:tcPr>
            <w:tcW w:w="963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SDP offer</w:t>
            </w:r>
          </w:p>
        </w:tc>
      </w:tr>
      <w:tr w:rsidR="00B35D29" w:rsidRPr="00884F29" w:rsidTr="005C5C30">
        <w:trPr>
          <w:jc w:val="center"/>
        </w:trPr>
        <w:tc>
          <w:tcPr>
            <w:tcW w:w="963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m=audio 49152 RTP/AVP 97 98</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a=tcap:1 RTP/AVPF</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a=rtpmap:97 AMR-WB/16000/1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a=fmtp:97 mode-change-capability=2; max-red=220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a=rtpmap:98 AMR/8000/1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a=fmtp:98 mode-change-capability=2; max-red=220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a=ptime:20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a=maxptime:240</w:t>
            </w:r>
          </w:p>
        </w:tc>
      </w:tr>
    </w:tbl>
    <w:p w:rsidR="00B35D29" w:rsidRPr="00884F29" w:rsidRDefault="00B35D29"/>
    <w:p w:rsidR="00B35D29" w:rsidRPr="00884F29" w:rsidRDefault="00B35D29">
      <w:pPr>
        <w:pStyle w:val="TH"/>
      </w:pPr>
      <w:r w:rsidRPr="00884F29">
        <w:t>Table A.1.4: SDP example: 2</w:t>
      </w:r>
      <w:r w:rsidRPr="00884F29">
        <w:rPr>
          <w:vertAlign w:val="superscript"/>
        </w:rPr>
        <w:t>nd</w:t>
      </w:r>
      <w:r w:rsidRPr="00884F29">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rsidRPr="00884F29" w:rsidTr="005C5C30">
        <w:trPr>
          <w:jc w:val="center"/>
        </w:trPr>
        <w:tc>
          <w:tcPr>
            <w:tcW w:w="963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SDP offer</w:t>
            </w:r>
          </w:p>
        </w:tc>
      </w:tr>
      <w:tr w:rsidR="00B35D29" w:rsidRPr="00884F29" w:rsidTr="005C5C30">
        <w:trPr>
          <w:jc w:val="center"/>
        </w:trPr>
        <w:tc>
          <w:tcPr>
            <w:tcW w:w="963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m=audio 49152 RTP/AVPF 97 98</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a=rtpmap:97 AMR-WB/16000/1</w:t>
            </w:r>
          </w:p>
          <w:p w:rsidR="00B35D29" w:rsidRPr="00884F29" w:rsidRDefault="00B35D29" w:rsidP="005C5C30">
            <w:pPr>
              <w:pStyle w:val="SDPtext"/>
              <w:spacing w:before="60"/>
              <w:rPr>
                <w:lang w:val="en-GB"/>
              </w:rPr>
            </w:pPr>
            <w:r w:rsidRPr="00884F29">
              <w:rPr>
                <w:lang w:val="en-GB"/>
              </w:rPr>
              <w:t>a=fmtp:97 mode-change-capability=2</w:t>
            </w:r>
            <w:r w:rsidRPr="00884F29">
              <w:rPr>
                <w:rFonts w:cs="Courier New"/>
                <w:lang w:val="en-GB"/>
              </w:rPr>
              <w:t>; max-red=220</w:t>
            </w:r>
            <w:r w:rsidRPr="00884F29">
              <w:rPr>
                <w:lang w:val="en-GB"/>
              </w:rPr>
              <w:t>; octet-align=1</w:t>
            </w:r>
          </w:p>
          <w:p w:rsidR="00B35D29" w:rsidRPr="00884F29" w:rsidRDefault="00B35D29" w:rsidP="005C5C30">
            <w:pPr>
              <w:pStyle w:val="SDPtext"/>
              <w:spacing w:before="60"/>
              <w:rPr>
                <w:lang w:val="en-GB"/>
              </w:rPr>
            </w:pPr>
            <w:r w:rsidRPr="00884F29">
              <w:rPr>
                <w:lang w:val="en-GB"/>
              </w:rPr>
              <w:t>a=rtpmap:98 AMR/8000/1</w:t>
            </w:r>
          </w:p>
          <w:p w:rsidR="00B35D29" w:rsidRPr="00884F29" w:rsidRDefault="00B35D29" w:rsidP="005C5C30">
            <w:pPr>
              <w:pStyle w:val="SDPtext"/>
              <w:spacing w:before="60"/>
              <w:rPr>
                <w:lang w:val="en-GB"/>
              </w:rPr>
            </w:pPr>
            <w:r w:rsidRPr="00884F29">
              <w:rPr>
                <w:lang w:val="en-GB"/>
              </w:rPr>
              <w:t>a=fmtp:98 mode-change-capability=2</w:t>
            </w:r>
            <w:r w:rsidRPr="00884F29">
              <w:rPr>
                <w:rFonts w:cs="Courier New"/>
                <w:lang w:val="en-GB"/>
              </w:rPr>
              <w:t>; max-red=220</w:t>
            </w:r>
            <w:r w:rsidRPr="00884F29">
              <w:rPr>
                <w:lang w:val="en-GB"/>
              </w:rPr>
              <w:t>; octet-align=1</w:t>
            </w:r>
          </w:p>
          <w:p w:rsidR="00B35D29" w:rsidRPr="00884F29" w:rsidRDefault="00B35D29" w:rsidP="005C5C30">
            <w:pPr>
              <w:pStyle w:val="SDPtext"/>
              <w:spacing w:before="60"/>
              <w:rPr>
                <w:lang w:val="en-GB"/>
              </w:rPr>
            </w:pPr>
            <w:r w:rsidRPr="00884F29">
              <w:rPr>
                <w:lang w:val="en-GB"/>
              </w:rPr>
              <w:t>a=ptime:20</w:t>
            </w:r>
          </w:p>
          <w:p w:rsidR="00B35D29" w:rsidRPr="00884F29" w:rsidRDefault="00B35D29" w:rsidP="005C5C30">
            <w:pPr>
              <w:pStyle w:val="SDPtext"/>
              <w:spacing w:before="60"/>
              <w:rPr>
                <w:lang w:val="en-GB"/>
              </w:rPr>
            </w:pPr>
            <w:r w:rsidRPr="00884F29">
              <w:rPr>
                <w:lang w:val="en-GB"/>
              </w:rPr>
              <w:t>a=maxptime:240</w:t>
            </w:r>
          </w:p>
        </w:tc>
      </w:tr>
    </w:tbl>
    <w:p w:rsidR="00B35D29" w:rsidRPr="00884F29" w:rsidRDefault="00B35D29"/>
    <w:p w:rsidR="00B35D29" w:rsidRPr="00884F29" w:rsidRDefault="00B35D29">
      <w:pPr>
        <w:rPr>
          <w:b/>
        </w:rPr>
      </w:pPr>
      <w:r w:rsidRPr="00884F29">
        <w:rPr>
          <w:b/>
        </w:rPr>
        <w:t>Comments:</w:t>
      </w:r>
    </w:p>
    <w:p w:rsidR="00B35D29" w:rsidRPr="00884F29" w:rsidRDefault="00B35D29">
      <w:r w:rsidRPr="00884F29">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sidRPr="00884F29">
        <w:rPr>
          <w:vertAlign w:val="superscript"/>
        </w:rPr>
        <w:t>st</w:t>
      </w:r>
      <w:r w:rsidRPr="00884F29">
        <w:t xml:space="preserve"> phase and the 2</w:t>
      </w:r>
      <w:r w:rsidRPr="00884F29">
        <w:rPr>
          <w:vertAlign w:val="superscript"/>
        </w:rPr>
        <w:t>nd</w:t>
      </w:r>
      <w:r w:rsidRPr="00884F29">
        <w:t xml:space="preserve"> phase is entered only if all payload types for one media type are rejected.</w:t>
      </w:r>
    </w:p>
    <w:p w:rsidR="00B35D29" w:rsidRPr="00884F29" w:rsidRDefault="00B35D29">
      <w:r w:rsidRPr="00884F29">
        <w:t>There is however a drawback with the two-phase approach. If the 2</w:t>
      </w:r>
      <w:r w:rsidRPr="00884F29">
        <w:rPr>
          <w:vertAlign w:val="superscript"/>
        </w:rPr>
        <w:t>nd</w:t>
      </w:r>
      <w:r w:rsidRPr="00884F29">
        <w:t xml:space="preserve"> phase is not entered, then a cell change that would require configurations from the 2</w:t>
      </w:r>
      <w:r w:rsidRPr="00884F29">
        <w:rPr>
          <w:vertAlign w:val="superscript"/>
        </w:rPr>
        <w:t>nd</w:t>
      </w:r>
      <w:r w:rsidRPr="00884F29">
        <w:t xml:space="preserve"> phase SDP is likely to give long interruption times, several seconds, while the session parameters are re-negotiated.</w:t>
      </w:r>
    </w:p>
    <w:p w:rsidR="00B35D29" w:rsidRPr="00884F29" w:rsidRDefault="00B35D29">
      <w:r w:rsidRPr="00884F29">
        <w:t>The SDPCapNeg framework is only used in the 1</w:t>
      </w:r>
      <w:r w:rsidRPr="00884F29">
        <w:rPr>
          <w:vertAlign w:val="superscript"/>
        </w:rPr>
        <w:t>st</w:t>
      </w:r>
      <w:r w:rsidRPr="00884F29">
        <w:t xml:space="preserve"> SDP offer because when generating the 2</w:t>
      </w:r>
      <w:r w:rsidRPr="00884F29">
        <w:rPr>
          <w:vertAlign w:val="superscript"/>
        </w:rPr>
        <w:t>nd</w:t>
      </w:r>
      <w:r w:rsidRPr="00884F29">
        <w:t xml:space="preserve"> SDP offer the profile is already agreed. In this example, it is assumed that AVPF was accepted in the first round.</w:t>
      </w:r>
    </w:p>
    <w:p w:rsidR="00B35D29" w:rsidRPr="00884F29" w:rsidRDefault="00B35D29">
      <w:r w:rsidRPr="00884F29">
        <w:t>If the 1</w:t>
      </w:r>
      <w:r w:rsidRPr="00884F29">
        <w:rPr>
          <w:vertAlign w:val="superscript"/>
        </w:rPr>
        <w:t>st</w:t>
      </w:r>
      <w:r w:rsidRPr="00884F29">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rsidR="00B35D29" w:rsidRPr="00884F29" w:rsidRDefault="00B35D29" w:rsidP="00C727CB">
      <w:pPr>
        <w:pStyle w:val="Heading2"/>
      </w:pPr>
      <w:bookmarkStart w:id="313" w:name="_Toc457898906"/>
      <w:r w:rsidRPr="00884F29">
        <w:t>A.1.2</w:t>
      </w:r>
      <w:r w:rsidRPr="00884F29">
        <w:tab/>
        <w:t>EGPRS</w:t>
      </w:r>
      <w:bookmarkEnd w:id="313"/>
    </w:p>
    <w:p w:rsidR="00B35D29" w:rsidRPr="00884F29" w:rsidRDefault="00B35D29">
      <w:r w:rsidRPr="00884F29">
        <w:t>In this example one RTP Payload Type (97) is defined for the bandwidth-efficient payload format and another RTP Payload Type (98) is defined for the octet-aligned payload format.</w:t>
      </w:r>
    </w:p>
    <w:p w:rsidR="00B35D29" w:rsidRPr="00884F29" w:rsidRDefault="00B35D29">
      <w:pPr>
        <w:pStyle w:val="TH"/>
      </w:pPr>
      <w:r w:rsidRPr="00884F29">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rsidRPr="00884F29" w:rsidTr="005C5C30">
        <w:trPr>
          <w:jc w:val="center"/>
        </w:trPr>
        <w:tc>
          <w:tcPr>
            <w:tcW w:w="963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SDP offer</w:t>
            </w:r>
          </w:p>
        </w:tc>
      </w:tr>
      <w:tr w:rsidR="00B35D29" w:rsidRPr="00884F29" w:rsidTr="005C5C30">
        <w:trPr>
          <w:jc w:val="center"/>
        </w:trPr>
        <w:tc>
          <w:tcPr>
            <w:tcW w:w="963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m=audio 49152 RTP/AVP 97 98</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a=tcap:1 RTP/AVPF</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a=rtpmap:97 AMR/8000/1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a=fmtp:97 mode-change-capability=2; max-red=200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a=rtpmap:98 AMR/8000/1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a=fmtp:98 mode-change-capability=2; max-red=200; octet-align=1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a=ptime:40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a=maxptime:240</w:t>
            </w:r>
          </w:p>
        </w:tc>
      </w:tr>
    </w:tbl>
    <w:p w:rsidR="00B35D29" w:rsidRPr="00884F29" w:rsidRDefault="00B35D29"/>
    <w:p w:rsidR="00B35D29" w:rsidRPr="00884F29" w:rsidRDefault="00B35D29">
      <w:pPr>
        <w:rPr>
          <w:b/>
        </w:rPr>
      </w:pPr>
      <w:r w:rsidRPr="00884F29">
        <w:rPr>
          <w:b/>
        </w:rPr>
        <w:t>Comments:</w:t>
      </w:r>
    </w:p>
    <w:p w:rsidR="00B35D29" w:rsidRPr="00884F29" w:rsidRDefault="00B35D29">
      <w:r w:rsidRPr="00884F29">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rsidR="00B35D29" w:rsidRPr="00884F29" w:rsidRDefault="00B35D29">
      <w:r w:rsidRPr="00884F29">
        <w:t>It is recommended to set the max-red parameter to an integer multiple of the ptime.</w:t>
      </w:r>
    </w:p>
    <w:p w:rsidR="00B35D29" w:rsidRPr="00884F29" w:rsidRDefault="00B35D29">
      <w:r w:rsidRPr="00884F29">
        <w:t>An example of a suitable SDP answer to this SDP offer is shown in Table A.3.3a.</w:t>
      </w:r>
    </w:p>
    <w:p w:rsidR="00B35D29" w:rsidRPr="00884F29" w:rsidRDefault="00B35D29" w:rsidP="00C727CB">
      <w:pPr>
        <w:pStyle w:val="Heading2"/>
      </w:pPr>
      <w:bookmarkStart w:id="314" w:name="_Toc457898907"/>
      <w:r w:rsidRPr="00884F29">
        <w:t>A.1.3</w:t>
      </w:r>
      <w:r w:rsidRPr="00884F29">
        <w:tab/>
        <w:t>Generic Access</w:t>
      </w:r>
      <w:bookmarkEnd w:id="314"/>
    </w:p>
    <w:p w:rsidR="00B35D29" w:rsidRPr="00884F29" w:rsidRDefault="00B35D29">
      <w:pPr>
        <w:keepNext/>
        <w:keepLines/>
      </w:pPr>
      <w:r w:rsidRPr="00884F29">
        <w:t>In this example one RTP Payload Type (97) is defined for the bandwidth-efficient payload format and another RTP Payload Type (98) is defined for the octet-aligned payload format.</w:t>
      </w:r>
    </w:p>
    <w:p w:rsidR="00B35D29" w:rsidRPr="00884F29" w:rsidRDefault="00B35D29">
      <w:pPr>
        <w:pStyle w:val="TH"/>
      </w:pPr>
      <w:r w:rsidRPr="00884F29">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rsidRPr="00884F29" w:rsidTr="005C5C30">
        <w:trPr>
          <w:jc w:val="center"/>
        </w:trPr>
        <w:tc>
          <w:tcPr>
            <w:tcW w:w="963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SDP offer</w:t>
            </w:r>
          </w:p>
        </w:tc>
      </w:tr>
      <w:tr w:rsidR="00B35D29" w:rsidRPr="00884F29" w:rsidTr="005C5C30">
        <w:trPr>
          <w:jc w:val="center"/>
        </w:trPr>
        <w:tc>
          <w:tcPr>
            <w:tcW w:w="963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m=audio 49152 RTP/AVP 97 98</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a=tcap:1 RTP/AVPF</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a=rtpmap:97 AMR/8000/1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a=fmtp:97 mode-change-capability=2; max-red=160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a=rtpmap:98 AMR/8000/1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a=fmtp:98 mode-change-capability=2; max-red=160; octet-align=1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a=ptime:80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a=maxptime:240</w:t>
            </w:r>
          </w:p>
        </w:tc>
      </w:tr>
    </w:tbl>
    <w:p w:rsidR="00B35D29" w:rsidRPr="00884F29" w:rsidRDefault="00B35D29"/>
    <w:p w:rsidR="00B35D29" w:rsidRPr="00884F29" w:rsidRDefault="00B35D29">
      <w:pPr>
        <w:rPr>
          <w:b/>
        </w:rPr>
      </w:pPr>
      <w:r w:rsidRPr="00884F29">
        <w:rPr>
          <w:b/>
        </w:rPr>
        <w:t>Comments:</w:t>
      </w:r>
    </w:p>
    <w:p w:rsidR="00B35D29" w:rsidRPr="00884F29" w:rsidRDefault="00B35D29">
      <w:r w:rsidRPr="00884F29">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rsidR="00B35D29" w:rsidRPr="00884F29" w:rsidRDefault="00B35D29">
      <w:r w:rsidRPr="00884F29">
        <w:t>An example of a suitable SDP answer to this SDP offer is shown in Table A.3.3b.</w:t>
      </w:r>
    </w:p>
    <w:p w:rsidR="00B35D29" w:rsidRPr="00884F29" w:rsidRDefault="00B35D29" w:rsidP="00C727CB">
      <w:pPr>
        <w:pStyle w:val="Heading1"/>
      </w:pPr>
      <w:bookmarkStart w:id="315" w:name="_Toc457898908"/>
      <w:r w:rsidRPr="00884F29">
        <w:t>A.2</w:t>
      </w:r>
      <w:r w:rsidRPr="00884F29">
        <w:tab/>
        <w:t>SDP offers for speech sessions initiated by media gateway</w:t>
      </w:r>
      <w:bookmarkEnd w:id="315"/>
    </w:p>
    <w:p w:rsidR="00B35D29" w:rsidRPr="00884F29" w:rsidRDefault="00B35D29" w:rsidP="00C727CB">
      <w:pPr>
        <w:pStyle w:val="Heading2"/>
      </w:pPr>
      <w:bookmarkStart w:id="316" w:name="_Toc457898909"/>
      <w:r w:rsidRPr="00884F29">
        <w:t>A.2.1</w:t>
      </w:r>
      <w:r w:rsidRPr="00884F29">
        <w:tab/>
        <w:t>General</w:t>
      </w:r>
      <w:bookmarkEnd w:id="316"/>
    </w:p>
    <w:p w:rsidR="00B35D29" w:rsidRPr="00884F29" w:rsidRDefault="00B35D29">
      <w:r w:rsidRPr="00884F29">
        <w:t>These examples show only SDP offers when the MTSI media gateway does not support the same configurations as for the MTSI terminal in clause A.1. A media gateway supporting the same configurations as for the examples in clause A.1 should create the same SDP offers.</w:t>
      </w:r>
    </w:p>
    <w:p w:rsidR="00B35D29" w:rsidRPr="00884F29" w:rsidRDefault="00B35D29" w:rsidP="00C727CB">
      <w:pPr>
        <w:pStyle w:val="Heading2"/>
      </w:pPr>
      <w:bookmarkStart w:id="317" w:name="_Toc457898910"/>
      <w:r w:rsidRPr="00884F29">
        <w:t>A.2.2</w:t>
      </w:r>
      <w:r w:rsidRPr="00884F29">
        <w:tab/>
        <w:t>MGW between GERAN UE and MTSI</w:t>
      </w:r>
      <w:bookmarkEnd w:id="317"/>
    </w:p>
    <w:p w:rsidR="00B35D29" w:rsidRPr="00884F29" w:rsidRDefault="00B35D29">
      <w:r w:rsidRPr="00884F29">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rsidR="00B35D29" w:rsidRPr="00884F29" w:rsidRDefault="00B35D29">
      <w:pPr>
        <w:pStyle w:val="TH"/>
      </w:pPr>
      <w:r w:rsidRPr="00884F29">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rsidRPr="00884F29" w:rsidTr="005C5C30">
        <w:trPr>
          <w:jc w:val="center"/>
        </w:trPr>
        <w:tc>
          <w:tcPr>
            <w:tcW w:w="963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SDP offer</w:t>
            </w:r>
          </w:p>
        </w:tc>
      </w:tr>
      <w:tr w:rsidR="00B35D29" w:rsidRPr="00884F29" w:rsidTr="005C5C30">
        <w:trPr>
          <w:jc w:val="center"/>
        </w:trPr>
        <w:tc>
          <w:tcPr>
            <w:tcW w:w="963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m=audio 49152 RTP/AVP 97</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a=tcap:1 RTP/AVPF</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a=rtpmap:97 AMR/8000/1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a=fmtp:97 mode-set=0,2,4,7; mode-change-period=2, \</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 xml:space="preserve">  mode-change-neighbor=1; mode-change-capability=2; max-red=0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a=ptime:20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a=maxptime:80</w:t>
            </w:r>
          </w:p>
        </w:tc>
      </w:tr>
    </w:tbl>
    <w:p w:rsidR="00B35D29" w:rsidRPr="00884F29" w:rsidRDefault="00B35D29"/>
    <w:p w:rsidR="00B35D29" w:rsidRPr="00884F29" w:rsidRDefault="00B35D29">
      <w:pPr>
        <w:rPr>
          <w:b/>
        </w:rPr>
      </w:pPr>
      <w:r w:rsidRPr="00884F29">
        <w:rPr>
          <w:b/>
        </w:rPr>
        <w:t>Comments:</w:t>
      </w:r>
    </w:p>
    <w:p w:rsidR="00B35D29" w:rsidRPr="00884F29" w:rsidRDefault="00B35D29">
      <w:r w:rsidRPr="00884F29">
        <w:t>Since the MGW only supports a subset of the AMR codec modes, it needs to indicate this in the SDP. The same applies for the mode change restrictions.</w:t>
      </w:r>
    </w:p>
    <w:p w:rsidR="00B35D29" w:rsidRPr="00884F29" w:rsidRDefault="00B35D29">
      <w:r w:rsidRPr="00884F29">
        <w:t>An example of a suitable SDP answer to this SDP offer is shown in Table A.3.5.</w:t>
      </w:r>
    </w:p>
    <w:p w:rsidR="00B35D29" w:rsidRPr="00884F29" w:rsidRDefault="00B35D29" w:rsidP="00C727CB">
      <w:pPr>
        <w:pStyle w:val="Heading2"/>
      </w:pPr>
      <w:bookmarkStart w:id="318" w:name="_Toc457898911"/>
      <w:r w:rsidRPr="00884F29">
        <w:t>A.2.3</w:t>
      </w:r>
      <w:r w:rsidRPr="00884F29">
        <w:tab/>
        <w:t>MGW between legacy UTRAN UE and MTSI</w:t>
      </w:r>
      <w:bookmarkEnd w:id="318"/>
    </w:p>
    <w:p w:rsidR="00B35D29" w:rsidRPr="00884F29" w:rsidRDefault="00B35D29">
      <w:r w:rsidRPr="00884F29">
        <w:t>This example shows the SDP offer when the call is initiated from legacy UTRAN CS mobile that only the AMR 12.2 mode. In this example, it is also assumed that only the bandwidth-efficient payload format is supported.</w:t>
      </w:r>
    </w:p>
    <w:p w:rsidR="00B35D29" w:rsidRPr="00884F29" w:rsidRDefault="00B35D29">
      <w:pPr>
        <w:pStyle w:val="TH"/>
      </w:pPr>
      <w:r w:rsidRPr="00884F29">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rsidRPr="00884F29" w:rsidTr="005C5C30">
        <w:trPr>
          <w:jc w:val="center"/>
        </w:trPr>
        <w:tc>
          <w:tcPr>
            <w:tcW w:w="963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SDP offer</w:t>
            </w:r>
          </w:p>
        </w:tc>
      </w:tr>
      <w:tr w:rsidR="00B35D29" w:rsidRPr="00884F29" w:rsidTr="005C5C30">
        <w:trPr>
          <w:jc w:val="center"/>
        </w:trPr>
        <w:tc>
          <w:tcPr>
            <w:tcW w:w="963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m=audio 49152 RTP/AVP 97</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a=tcap:1 RTP/AVPF</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a=rtpmap:97 AMR/8000/1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a=fmtp:97 mode-set=7; max-red=0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a=ptime:20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a=maxptime:20</w:t>
            </w:r>
          </w:p>
        </w:tc>
      </w:tr>
    </w:tbl>
    <w:p w:rsidR="00B35D29" w:rsidRPr="00884F29" w:rsidRDefault="00B35D29"/>
    <w:p w:rsidR="00B35D29" w:rsidRPr="00884F29" w:rsidRDefault="00B35D29">
      <w:pPr>
        <w:rPr>
          <w:b/>
        </w:rPr>
      </w:pPr>
      <w:r w:rsidRPr="00884F29">
        <w:rPr>
          <w:b/>
        </w:rPr>
        <w:t>Comments:</w:t>
      </w:r>
    </w:p>
    <w:p w:rsidR="00B35D29" w:rsidRPr="00884F29" w:rsidRDefault="00B35D29">
      <w:r w:rsidRPr="00884F29">
        <w:t>Since only one mode is supported, the mode-change-period, mode-change-neighbor and mode-change-capability parameters do not apply.</w:t>
      </w:r>
    </w:p>
    <w:p w:rsidR="00B35D29" w:rsidRPr="00884F29" w:rsidRDefault="00B35D29">
      <w:r w:rsidRPr="00884F29">
        <w:t>In this case it is advisable to not allow redundancy since the legacy UTRAN CS mobile does not support any lower rate codec modes and then redundancy would almost double the bitrate on the PS access side. Therefore, maxptime is set to 20 and max-red is set to 0.</w:t>
      </w:r>
    </w:p>
    <w:p w:rsidR="00B35D29" w:rsidRPr="00884F29" w:rsidRDefault="00B35D29">
      <w:r w:rsidRPr="00884F29">
        <w:t>If a mode-set with several codec modes was defined and if max-red and maxptime are set to larger values than what Table A.1.8 shows, then redundancy is possible on the PS access side but not together with TFO.</w:t>
      </w:r>
    </w:p>
    <w:p w:rsidR="00B35D29" w:rsidRPr="00884F29" w:rsidRDefault="00B35D29">
      <w:r w:rsidRPr="00884F29">
        <w:t>An example of a suitable SDP answer to this SDP offer is shown in Table A.3.6.</w:t>
      </w:r>
    </w:p>
    <w:p w:rsidR="00B35D29" w:rsidRPr="00884F29" w:rsidRDefault="00B35D29" w:rsidP="00C727CB">
      <w:pPr>
        <w:pStyle w:val="Heading2"/>
      </w:pPr>
      <w:bookmarkStart w:id="319" w:name="_Toc457898912"/>
      <w:r w:rsidRPr="00884F29">
        <w:t>A.2.4</w:t>
      </w:r>
      <w:r w:rsidRPr="00884F29">
        <w:tab/>
        <w:t>MGW between CS UE and MTSI</w:t>
      </w:r>
      <w:bookmarkEnd w:id="319"/>
    </w:p>
    <w:p w:rsidR="00B35D29" w:rsidRPr="00884F29" w:rsidRDefault="00B35D29">
      <w:r w:rsidRPr="00884F29">
        <w:t>This example shows the SDP offer when two mode sets are supported by the MGW.</w:t>
      </w:r>
    </w:p>
    <w:p w:rsidR="00B35D29" w:rsidRPr="00884F29" w:rsidRDefault="00B35D29">
      <w:pPr>
        <w:pStyle w:val="TH"/>
      </w:pPr>
      <w:r w:rsidRPr="00884F29">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rsidRPr="00884F29" w:rsidTr="005C5C30">
        <w:trPr>
          <w:jc w:val="center"/>
        </w:trPr>
        <w:tc>
          <w:tcPr>
            <w:tcW w:w="963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SDP offer</w:t>
            </w:r>
          </w:p>
        </w:tc>
      </w:tr>
      <w:tr w:rsidR="00B35D29" w:rsidRPr="00884F29" w:rsidTr="005C5C30">
        <w:tblPrEx>
          <w:tblLook w:val="00BF" w:firstRow="1" w:lastRow="0" w:firstColumn="1" w:lastColumn="0" w:noHBand="0" w:noVBand="0"/>
        </w:tblPrEx>
        <w:trPr>
          <w:jc w:val="center"/>
        </w:trPr>
        <w:tc>
          <w:tcPr>
            <w:tcW w:w="963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m=audio 49152 RTP/AVP 97 98</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a=tcap:1 RTP/AVPF</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a=rtpmap:97 AMR/8000/1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a=fmtp:97 mode-set=0,2,4,7; mode-change-period=2, \</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 xml:space="preserve">  mode-change-neighbor=1; mode-change-capability=2; max-red=20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a=rtpmap:98 AMR/8000/1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a=fmtp:98 mode-set=0,3,5,6; mode-change-period=2, \</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 xml:space="preserve">  mode-change-neighbor=1; mode-change-capability=2; max-red=20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a=ptime:20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a=maxptime:80</w:t>
            </w:r>
          </w:p>
        </w:tc>
      </w:tr>
    </w:tbl>
    <w:p w:rsidR="00B35D29" w:rsidRPr="00884F29" w:rsidRDefault="00B35D29"/>
    <w:p w:rsidR="00B35D29" w:rsidRPr="00884F29" w:rsidRDefault="00B35D29">
      <w:pPr>
        <w:rPr>
          <w:b/>
        </w:rPr>
      </w:pPr>
      <w:r w:rsidRPr="00884F29">
        <w:rPr>
          <w:b/>
        </w:rPr>
        <w:t>Comments:</w:t>
      </w:r>
    </w:p>
    <w:p w:rsidR="00B35D29" w:rsidRPr="00884F29" w:rsidRDefault="00B35D29">
      <w:r w:rsidRPr="00884F29">
        <w:t>Redundancy up to 100 % is supported in this case since max-red is set to 20.</w:t>
      </w:r>
    </w:p>
    <w:p w:rsidR="00B35D29" w:rsidRPr="00884F29" w:rsidRDefault="00B35D29">
      <w:r w:rsidRPr="00884F29">
        <w:t>An example of a suitable SDP answer to this SDP offer is shown in Table A.3.6.</w:t>
      </w:r>
    </w:p>
    <w:p w:rsidR="00B35D29" w:rsidRPr="00884F29" w:rsidRDefault="00B35D29" w:rsidP="00C727CB">
      <w:pPr>
        <w:pStyle w:val="Heading2"/>
      </w:pPr>
      <w:bookmarkStart w:id="320" w:name="_Toc457898913"/>
      <w:r w:rsidRPr="00884F29">
        <w:t>A.2.5</w:t>
      </w:r>
      <w:r w:rsidRPr="00884F29">
        <w:tab/>
        <w:t>MGW between GERAN UE and MTSI when wideband speech is supported</w:t>
      </w:r>
      <w:bookmarkEnd w:id="320"/>
    </w:p>
    <w:p w:rsidR="00B35D29" w:rsidRPr="00884F29" w:rsidRDefault="00B35D29">
      <w:r w:rsidRPr="00884F29">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rsidR="00B35D29" w:rsidRPr="00884F29" w:rsidRDefault="00B35D29">
      <w:pPr>
        <w:pStyle w:val="TH"/>
      </w:pPr>
      <w:r w:rsidRPr="00884F29">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rsidRPr="00884F29" w:rsidTr="005C5C30">
        <w:trPr>
          <w:jc w:val="center"/>
        </w:trPr>
        <w:tc>
          <w:tcPr>
            <w:tcW w:w="963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SDP offer</w:t>
            </w:r>
          </w:p>
        </w:tc>
      </w:tr>
      <w:tr w:rsidR="00B35D29" w:rsidRPr="00884F29" w:rsidTr="005C5C30">
        <w:trPr>
          <w:jc w:val="center"/>
        </w:trPr>
        <w:tc>
          <w:tcPr>
            <w:tcW w:w="963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m=audio 49152 RTP/AVP 98 97</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a=tcap:1 RTP/AVPF</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a=rtpmap:97 AMR/8000/1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a=fmtp:97 mode-set=0,2,4,7; mode-change-period=2, \</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 xml:space="preserve">  mode-change-neighbor=1; mode-change-capability=2; max-red=0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a=rtpmap:98 AMR-WB/16000/1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a=fmtp:98 mode-set=0,1,2; mode-change-period=2, \</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 xml:space="preserve">  mode-change-neighbor=1; mode-change-capability=2; max-red=0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a=ptime:20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a=maxptime:80</w:t>
            </w:r>
          </w:p>
        </w:tc>
      </w:tr>
    </w:tbl>
    <w:p w:rsidR="00B35D29" w:rsidRPr="00884F29" w:rsidRDefault="00B35D29">
      <w:pPr>
        <w:pStyle w:val="FP"/>
      </w:pPr>
    </w:p>
    <w:p w:rsidR="00B35D29" w:rsidRPr="00884F29" w:rsidRDefault="00B35D29">
      <w:pPr>
        <w:rPr>
          <w:b/>
        </w:rPr>
      </w:pPr>
      <w:r w:rsidRPr="00884F29">
        <w:rPr>
          <w:b/>
        </w:rPr>
        <w:t>Comments:</w:t>
      </w:r>
    </w:p>
    <w:p w:rsidR="00B35D29" w:rsidRPr="00884F29" w:rsidRDefault="00B35D29">
      <w:r w:rsidRPr="00884F29">
        <w:t>Since the MGW only supports a subset of the AMR codec modes and of the AMR-WB codec modes, it needs to indicate this in the SDP. The same applies for the mode change restrictions.</w:t>
      </w:r>
    </w:p>
    <w:p w:rsidR="00B35D29" w:rsidRPr="00884F29" w:rsidRDefault="00B35D29" w:rsidP="00C727CB">
      <w:pPr>
        <w:pStyle w:val="Heading1"/>
      </w:pPr>
      <w:bookmarkStart w:id="321" w:name="_Toc457898914"/>
      <w:r w:rsidRPr="00884F29">
        <w:t>A.3</w:t>
      </w:r>
      <w:r w:rsidRPr="00884F29">
        <w:tab/>
        <w:t>SDP answers to SDP speech session offers</w:t>
      </w:r>
      <w:bookmarkEnd w:id="321"/>
    </w:p>
    <w:p w:rsidR="00B35D29" w:rsidRPr="00884F29" w:rsidRDefault="00B35D29" w:rsidP="00C727CB">
      <w:pPr>
        <w:pStyle w:val="Heading2"/>
      </w:pPr>
      <w:bookmarkStart w:id="322" w:name="_Toc457898915"/>
      <w:r w:rsidRPr="00884F29">
        <w:t>A.3.1</w:t>
      </w:r>
      <w:r w:rsidRPr="00884F29">
        <w:tab/>
        <w:t>General</w:t>
      </w:r>
      <w:bookmarkEnd w:id="322"/>
    </w:p>
    <w:p w:rsidR="00B35D29" w:rsidRPr="00884F29" w:rsidRDefault="00B35D29">
      <w:r w:rsidRPr="00884F29">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rsidR="00B35D29" w:rsidRPr="00884F29" w:rsidRDefault="00B35D29">
      <w:r w:rsidRPr="00884F29">
        <w:t>The SDP offers are included to clarify what is being answered.</w:t>
      </w:r>
    </w:p>
    <w:p w:rsidR="00B35D29" w:rsidRPr="00884F29" w:rsidRDefault="00B35D29" w:rsidP="00C727CB">
      <w:pPr>
        <w:pStyle w:val="Heading2"/>
      </w:pPr>
      <w:bookmarkStart w:id="323" w:name="_Toc457898916"/>
      <w:r w:rsidRPr="00884F29">
        <w:t>A.3.1a</w:t>
      </w:r>
      <w:r w:rsidRPr="00884F29">
        <w:tab/>
        <w:t>SDP answer from an MTSI client in terminal when only narrowband speech was offered</w:t>
      </w:r>
      <w:bookmarkEnd w:id="323"/>
    </w:p>
    <w:p w:rsidR="00B35D29" w:rsidRPr="00884F29" w:rsidRDefault="00B35D29">
      <w:pPr>
        <w:keepNext/>
        <w:keepLines/>
      </w:pPr>
      <w:r w:rsidRPr="00884F29">
        <w:t>These SDP offers and answer are likely when the offering MTSI client in terminal (or other client) only supports narrowband speech (AMR).</w:t>
      </w:r>
    </w:p>
    <w:p w:rsidR="00B35D29" w:rsidRPr="00884F29" w:rsidRDefault="00B35D29">
      <w:pPr>
        <w:keepNext/>
        <w:keepLines/>
      </w:pPr>
      <w:r w:rsidRPr="00884F29">
        <w:t>The SDP offer included in this example is identical to the SDP offer shown in Table A.1.1.</w:t>
      </w:r>
    </w:p>
    <w:p w:rsidR="00B35D29" w:rsidRPr="00884F29" w:rsidRDefault="00B35D29">
      <w:pPr>
        <w:pStyle w:val="TH"/>
      </w:pPr>
      <w:r w:rsidRPr="00884F29">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rsidRPr="00884F29" w:rsidTr="005C5C30">
        <w:trPr>
          <w:jc w:val="center"/>
        </w:trPr>
        <w:tc>
          <w:tcPr>
            <w:tcW w:w="9639" w:type="dxa"/>
            <w:shd w:val="clear" w:color="auto" w:fill="auto"/>
          </w:tcPr>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884F29">
              <w:rPr>
                <w:rFonts w:ascii="Arial" w:hAnsi="Arial"/>
                <w:b/>
                <w:sz w:val="18"/>
              </w:rPr>
              <w:t>SDP offer</w:t>
            </w:r>
          </w:p>
        </w:tc>
      </w:tr>
      <w:tr w:rsidR="00B35D29" w:rsidRPr="00884F29" w:rsidTr="005C5C30">
        <w:trPr>
          <w:jc w:val="center"/>
        </w:trPr>
        <w:tc>
          <w:tcPr>
            <w:tcW w:w="9639" w:type="dxa"/>
            <w:shd w:val="clear" w:color="auto" w:fill="auto"/>
          </w:tcPr>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m=audio 49152 RTP/AVP 97 98</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a=tcap:1 RTP/AVPF</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a=rtpmap:97 AMR/8000/1</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a=fmtp:97 mode-change-capability=2; max-red=220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a=rtpmap:98 AMR/8000/1</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a=fmtp:98 mode-change-capability=2; max-red=220; octet-align=1</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a=ptime:20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a=maxptime:240</w:t>
            </w:r>
          </w:p>
        </w:tc>
      </w:tr>
      <w:tr w:rsidR="00B35D29" w:rsidRPr="00884F29" w:rsidTr="005C5C30">
        <w:trPr>
          <w:jc w:val="center"/>
        </w:trPr>
        <w:tc>
          <w:tcPr>
            <w:tcW w:w="9639" w:type="dxa"/>
            <w:shd w:val="clear" w:color="auto" w:fill="auto"/>
          </w:tcPr>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884F29">
              <w:rPr>
                <w:rFonts w:ascii="Arial" w:hAnsi="Arial"/>
                <w:b/>
                <w:sz w:val="18"/>
              </w:rPr>
              <w:t>SDP answer</w:t>
            </w:r>
          </w:p>
        </w:tc>
      </w:tr>
      <w:tr w:rsidR="00B35D29" w:rsidRPr="00884F29" w:rsidTr="005C5C30">
        <w:trPr>
          <w:jc w:val="center"/>
        </w:trPr>
        <w:tc>
          <w:tcPr>
            <w:tcW w:w="9639" w:type="dxa"/>
            <w:shd w:val="clear" w:color="auto" w:fill="auto"/>
          </w:tcPr>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m=audio 49152 RTP/AVPF 99</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a=acfg:1 t=1</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a=rtpmap:99 AMR/8000/1</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a=fmtp:99 mode-change-capability=2; max-red=220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a=ptime:20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a=maxptime:240</w:t>
            </w:r>
          </w:p>
        </w:tc>
      </w:tr>
    </w:tbl>
    <w:p w:rsidR="00B35D29" w:rsidRPr="00884F29" w:rsidRDefault="00B35D29">
      <w:pPr>
        <w:pStyle w:val="FP"/>
      </w:pPr>
    </w:p>
    <w:p w:rsidR="00B35D29" w:rsidRPr="00884F29" w:rsidRDefault="00B35D29">
      <w:pPr>
        <w:rPr>
          <w:b/>
        </w:rPr>
      </w:pPr>
      <w:r w:rsidRPr="00884F29">
        <w:rPr>
          <w:b/>
        </w:rPr>
        <w:t>Comments:</w:t>
      </w:r>
    </w:p>
    <w:p w:rsidR="00B35D29" w:rsidRPr="00884F29" w:rsidRDefault="00B35D29">
      <w:r w:rsidRPr="00884F29">
        <w:t>The SDP answer contains only one encoding format since 3GPP TS 24.229 [7] requires that the answerer shall select exactly one codec for the answer. Since both MTSI clients in terminals support the same configurations for narro</w:t>
      </w:r>
      <w:r w:rsidR="00B5793E" w:rsidRPr="00884F29">
        <w:t>w</w:t>
      </w:r>
      <w:r w:rsidRPr="00884F29">
        <w:t>band speech, it is likely that the selected configuration included in the answer is identical to the configuration in the offer and that no mode-set is defined by the terminating client.</w:t>
      </w:r>
    </w:p>
    <w:p w:rsidR="00B35D29" w:rsidRPr="00884F29" w:rsidRDefault="00B35D29">
      <w:r w:rsidRPr="00884F29">
        <w:t xml:space="preserve">The conclusion from this offer-answer procedure is that the offerer can only send AMR encoded speech to the answerer using the bandwidth-efficient payload type with RTP Payload Type 99, since this was the only configuration included in the answer. </w:t>
      </w:r>
      <w:r w:rsidR="00B5793E" w:rsidRPr="00884F29">
        <w:t>The answerer sends AMR encoded speech to the offerer using the bandwidth-efficient payload format, in this case RTP Payload Type 97</w:t>
      </w:r>
      <w:r w:rsidRPr="00884F29">
        <w:t>.</w:t>
      </w:r>
    </w:p>
    <w:p w:rsidR="00B35D29" w:rsidRPr="00884F29" w:rsidRDefault="00B35D29">
      <w:r w:rsidRPr="00884F29">
        <w:t xml:space="preserve">Even though both MTSI clients in terminals support all codec modes, it is desirable to mainly use the codec modes from the AMR {12.2, 7.4, 5.9 and 4.75} mode set because </w:t>
      </w:r>
      <w:r w:rsidR="00A005E3" w:rsidRPr="00884F29">
        <w:rPr>
          <w:color w:val="000000"/>
          <w:lang w:eastAsia="ko-KR"/>
        </w:rPr>
        <w:t>the set includes codec modes frequently used in GERAN and UTRAN</w:t>
      </w:r>
      <w:r w:rsidR="00A005E3" w:rsidRPr="00884F29">
        <w:rPr>
          <w:rFonts w:hint="eastAsia"/>
          <w:color w:val="000000"/>
        </w:rPr>
        <w:t xml:space="preserve">, and enables to control </w:t>
      </w:r>
      <w:r w:rsidR="00A005E3" w:rsidRPr="00884F29">
        <w:rPr>
          <w:color w:val="000000"/>
        </w:rPr>
        <w:t>quality</w:t>
      </w:r>
      <w:r w:rsidR="00A005E3" w:rsidRPr="00884F29">
        <w:rPr>
          <w:rFonts w:hint="eastAsia"/>
          <w:color w:val="000000"/>
        </w:rPr>
        <w:t xml:space="preserve"> and capacity with appropriate bit-rate granularity</w:t>
      </w:r>
      <w:r w:rsidRPr="00884F29">
        <w:t>.</w:t>
      </w:r>
    </w:p>
    <w:p w:rsidR="00B35D29" w:rsidRPr="00884F29" w:rsidRDefault="00A005E3">
      <w:r w:rsidRPr="00884F29">
        <w:rPr>
          <w:color w:val="000000"/>
          <w:lang w:eastAsia="ko-KR"/>
        </w:rPr>
        <w:t xml:space="preserve">Unless </w:t>
      </w:r>
      <w:r w:rsidRPr="00884F29">
        <w:rPr>
          <w:rFonts w:hint="eastAsia"/>
          <w:color w:val="000000"/>
          <w:lang w:eastAsia="ko-KR"/>
        </w:rPr>
        <w:t>transmission conditions</w:t>
      </w:r>
      <w:r w:rsidRPr="00884F29">
        <w:rPr>
          <w:color w:val="000000"/>
          <w:lang w:eastAsia="ko-KR"/>
        </w:rPr>
        <w:t xml:space="preserve"> necessitate other encapsulation types</w:t>
      </w:r>
      <w:r w:rsidR="00B35D29" w:rsidRPr="00884F29">
        <w:t xml:space="preserve"> it is also desirable to encapsulate only 1 speech frame per packet, even though both MTSI clients in terminals support receiving several frames per packet.</w:t>
      </w:r>
    </w:p>
    <w:p w:rsidR="00B35D29" w:rsidRPr="00884F29" w:rsidRDefault="00B35D29">
      <w:pPr>
        <w:keepNext/>
        <w:keepLines/>
      </w:pPr>
      <w:r w:rsidRPr="00884F29">
        <w:t>In the above example it is assumed that AVPF will be accepted since the MTSI client is required to support this RTP profile.</w:t>
      </w:r>
    </w:p>
    <w:p w:rsidR="00B35D29" w:rsidRPr="00884F29" w:rsidRDefault="00B35D29" w:rsidP="00C727CB">
      <w:pPr>
        <w:pStyle w:val="Heading2"/>
      </w:pPr>
      <w:bookmarkStart w:id="324" w:name="_Toc457898917"/>
      <w:r w:rsidRPr="00884F29">
        <w:t>A.3.2</w:t>
      </w:r>
      <w:r w:rsidRPr="00884F29">
        <w:tab/>
        <w:t>SDP answer from an MTSI client in terminal</w:t>
      </w:r>
      <w:bookmarkEnd w:id="324"/>
    </w:p>
    <w:p w:rsidR="00B35D29" w:rsidRPr="00884F29" w:rsidRDefault="00B35D29">
      <w:r w:rsidRPr="00884F29">
        <w:t>These SDP offers and answers are likely when both MTSI clients in terminals support AMR and AMR-WB and also both the bandwidth-efficient and the octet-aligned payload formats.</w:t>
      </w:r>
    </w:p>
    <w:p w:rsidR="00B35D29" w:rsidRPr="00884F29" w:rsidRDefault="00B35D29">
      <w:r w:rsidRPr="00884F29">
        <w:t>The SDP offer included in this example is identical to the SDP offer shown in Table A.1.2</w:t>
      </w:r>
      <w:r w:rsidR="00EB13AF" w:rsidRPr="00884F29">
        <w:t>, with the exception that the number of channels is omitted for each of the codecs.  This implies that the terminal is offering one channel for each codec</w:t>
      </w:r>
      <w:r w:rsidRPr="00884F29">
        <w:t>.</w:t>
      </w:r>
    </w:p>
    <w:p w:rsidR="00B35D29" w:rsidRPr="00884F29" w:rsidRDefault="00B35D29">
      <w:pPr>
        <w:pStyle w:val="TH"/>
      </w:pPr>
      <w:r w:rsidRPr="00884F29">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rsidRPr="00884F29" w:rsidTr="005C5C30">
        <w:trPr>
          <w:jc w:val="center"/>
        </w:trPr>
        <w:tc>
          <w:tcPr>
            <w:tcW w:w="963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SDP offer</w:t>
            </w:r>
          </w:p>
        </w:tc>
      </w:tr>
      <w:tr w:rsidR="00B35D29" w:rsidRPr="00884F29" w:rsidTr="005C5C30">
        <w:trPr>
          <w:jc w:val="center"/>
        </w:trPr>
        <w:tc>
          <w:tcPr>
            <w:tcW w:w="963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m=audio 49152 RTP/AVP 97 98 99 100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a=tcap:1 RTP/AVPF</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a=rtpmap:97 AMR</w:t>
            </w:r>
            <w:r w:rsidR="00EB13AF" w:rsidRPr="00884F29">
              <w:rPr>
                <w:rFonts w:ascii="Courier New" w:hAnsi="Courier New" w:cs="Courier New"/>
                <w:szCs w:val="18"/>
              </w:rPr>
              <w:t>-WB/16000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a=fmtp:97 mode-change-capability=2; max-red=220</w:t>
            </w:r>
          </w:p>
          <w:p w:rsidR="00B35D29" w:rsidRPr="00884F29"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a=rtpmap:98 AMR-WB/16000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a=fmtp:98 mode-change-capability=2; max-red=220; octet-align=1</w:t>
            </w:r>
          </w:p>
          <w:p w:rsidR="00B35D29" w:rsidRPr="00884F29"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a=rtpmap:99 AMR/8000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a=fmtp:99 mode-change-capability=2; max-red=220</w:t>
            </w:r>
          </w:p>
          <w:p w:rsidR="00B35D29" w:rsidRPr="00884F29"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a=rtpmap:100 AMR/8000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a=fmtp:100 mode-change-capability=2; max-red=220; octet-align=1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a=ptime:20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a=maxptime:240</w:t>
            </w:r>
          </w:p>
        </w:tc>
      </w:tr>
      <w:tr w:rsidR="00B35D29" w:rsidRPr="00884F29" w:rsidTr="005C5C30">
        <w:trPr>
          <w:jc w:val="center"/>
        </w:trPr>
        <w:tc>
          <w:tcPr>
            <w:tcW w:w="963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SDP answer if AVPF is accepted</w:t>
            </w:r>
          </w:p>
        </w:tc>
      </w:tr>
      <w:tr w:rsidR="00B35D29" w:rsidRPr="00884F29" w:rsidTr="005C5C30">
        <w:trPr>
          <w:jc w:val="center"/>
        </w:trPr>
        <w:tc>
          <w:tcPr>
            <w:tcW w:w="963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m=audio 49152 RTP/AVPF 97</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a=acfg:1 t=1</w:t>
            </w:r>
          </w:p>
          <w:p w:rsidR="00B35D29" w:rsidRPr="00884F29"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a=rtpmap:97 AMR-WB/16000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a=fmtp:97 mode-change-capability=2; max-red=220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a=ptime:20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a=maxptime:240</w:t>
            </w:r>
          </w:p>
        </w:tc>
      </w:tr>
    </w:tbl>
    <w:p w:rsidR="00B35D29" w:rsidRPr="00884F29" w:rsidRDefault="00B35D29"/>
    <w:p w:rsidR="00B35D29" w:rsidRPr="00884F29" w:rsidRDefault="00B35D29">
      <w:pPr>
        <w:rPr>
          <w:b/>
        </w:rPr>
      </w:pPr>
      <w:r w:rsidRPr="00884F29">
        <w:rPr>
          <w:b/>
        </w:rPr>
        <w:t>Comments:</w:t>
      </w:r>
    </w:p>
    <w:p w:rsidR="00B35D29" w:rsidRPr="00884F29" w:rsidRDefault="00B35D29">
      <w:r w:rsidRPr="00884F29">
        <w:t>The SDP answer contains only one encoding format since 3GPP TS 24.229 [7]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w:t>
      </w:r>
      <w:r w:rsidR="00EB13AF" w:rsidRPr="00884F29">
        <w:t xml:space="preserve"> The SDP answer does not include the number of audio channels, implying that one channel has been accepted.</w:t>
      </w:r>
    </w:p>
    <w:p w:rsidR="00B35D29" w:rsidRPr="00884F29" w:rsidRDefault="00B35D29">
      <w:r w:rsidRPr="00884F29">
        <w:t xml:space="preserve">Even though both MTSI clients in terminals support all codec modes, it is desirable to mainly use the codec modes from the AMR-WB {12.65, 8.85 and 6.60} mode set because </w:t>
      </w:r>
      <w:r w:rsidR="00A005E3" w:rsidRPr="00884F29">
        <w:rPr>
          <w:color w:val="000000"/>
          <w:lang w:eastAsia="ko-KR"/>
        </w:rPr>
        <w:t>the set includes codec modes frequently used in GERAN and UTRAN</w:t>
      </w:r>
      <w:r w:rsidR="00A005E3" w:rsidRPr="00884F29">
        <w:rPr>
          <w:rFonts w:hint="eastAsia"/>
          <w:color w:val="000000"/>
        </w:rPr>
        <w:t xml:space="preserve">, and enables to control </w:t>
      </w:r>
      <w:r w:rsidR="00A005E3" w:rsidRPr="00884F29">
        <w:rPr>
          <w:color w:val="000000"/>
        </w:rPr>
        <w:t>quality</w:t>
      </w:r>
      <w:r w:rsidR="00A005E3" w:rsidRPr="00884F29">
        <w:rPr>
          <w:rFonts w:hint="eastAsia"/>
          <w:color w:val="000000"/>
        </w:rPr>
        <w:t xml:space="preserve"> and capacity with appropriate bit-rate granularity</w:t>
      </w:r>
      <w:r w:rsidRPr="00884F29">
        <w:t>.</w:t>
      </w:r>
    </w:p>
    <w:p w:rsidR="00B35D29" w:rsidRPr="00884F29" w:rsidRDefault="00A005E3">
      <w:r w:rsidRPr="00884F29">
        <w:rPr>
          <w:color w:val="000000"/>
          <w:lang w:eastAsia="ko-KR"/>
        </w:rPr>
        <w:t xml:space="preserve">Unless </w:t>
      </w:r>
      <w:r w:rsidRPr="00884F29">
        <w:rPr>
          <w:rFonts w:hint="eastAsia"/>
          <w:color w:val="000000"/>
          <w:lang w:eastAsia="ko-KR"/>
        </w:rPr>
        <w:t>transmission conditions</w:t>
      </w:r>
      <w:r w:rsidRPr="00884F29">
        <w:rPr>
          <w:color w:val="000000"/>
          <w:lang w:eastAsia="ko-KR"/>
        </w:rPr>
        <w:t xml:space="preserve"> necessitate other encapsulation types</w:t>
      </w:r>
      <w:r w:rsidR="00B35D29" w:rsidRPr="00884F29">
        <w:t xml:space="preserve"> it is also desirable to encapsulate only 1 speech frame per packet, even though both MTSI clients in terminals support receiving several frames per packet.</w:t>
      </w:r>
    </w:p>
    <w:p w:rsidR="00B35D29" w:rsidRPr="00884F29" w:rsidRDefault="00B35D29">
      <w:r w:rsidRPr="00884F29">
        <w:t>In the above example it is assumed that AVPF will be accepted since the MTSI client is required to support this RTP profile.</w:t>
      </w:r>
    </w:p>
    <w:p w:rsidR="00B35D29" w:rsidRPr="00884F29" w:rsidRDefault="00B35D29">
      <w:r w:rsidRPr="00884F29">
        <w:t>This SDP answer is also a possible answer to the SDP offer shown in Table A.1.3.</w:t>
      </w:r>
    </w:p>
    <w:p w:rsidR="00B35D29" w:rsidRPr="00884F29" w:rsidRDefault="00B35D29" w:rsidP="00C727CB">
      <w:pPr>
        <w:pStyle w:val="Heading2"/>
      </w:pPr>
      <w:bookmarkStart w:id="325" w:name="_Toc457898918"/>
      <w:r w:rsidRPr="00884F29">
        <w:t>A.3.2a</w:t>
      </w:r>
      <w:r w:rsidRPr="00884F29">
        <w:tab/>
        <w:t>SDP answer from a non-MTSI UE with AVP</w:t>
      </w:r>
      <w:bookmarkEnd w:id="325"/>
    </w:p>
    <w:p w:rsidR="00B35D29" w:rsidRPr="00884F29" w:rsidRDefault="00B35D29">
      <w:r w:rsidRPr="00884F29">
        <w:t>The MTSI client must be prepared to receive an SDP answer with AVP. This is likely to occur for legacy clients that do not support AVPF or SDPCapNeg. The example in Table A.3.1a shows a possible SDP answer with AVP to an SDP offer as shown in Table A.1.2.</w:t>
      </w:r>
    </w:p>
    <w:p w:rsidR="00B35D29" w:rsidRPr="00884F29" w:rsidRDefault="00B35D29">
      <w:pPr>
        <w:pStyle w:val="TH"/>
      </w:pPr>
      <w:r w:rsidRPr="00884F29">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rsidRPr="00884F29" w:rsidTr="005C5C30">
        <w:trPr>
          <w:jc w:val="center"/>
        </w:trPr>
        <w:tc>
          <w:tcPr>
            <w:tcW w:w="9639" w:type="dxa"/>
            <w:shd w:val="clear" w:color="auto" w:fill="auto"/>
          </w:tcPr>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884F29">
              <w:rPr>
                <w:rFonts w:ascii="Arial" w:hAnsi="Arial"/>
                <w:b/>
                <w:sz w:val="18"/>
              </w:rPr>
              <w:t>SDP answer with AVP</w:t>
            </w:r>
          </w:p>
        </w:tc>
      </w:tr>
      <w:tr w:rsidR="00B35D29" w:rsidRPr="00884F29" w:rsidTr="005C5C30">
        <w:trPr>
          <w:jc w:val="center"/>
        </w:trPr>
        <w:tc>
          <w:tcPr>
            <w:tcW w:w="9639" w:type="dxa"/>
            <w:shd w:val="clear" w:color="auto" w:fill="auto"/>
          </w:tcPr>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884F29">
              <w:rPr>
                <w:rFonts w:ascii="Courier New" w:hAnsi="Courier New" w:cs="Courier New"/>
                <w:sz w:val="18"/>
              </w:rPr>
              <w:t>m=audio 49152 RTP/AVP 97</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884F29">
              <w:rPr>
                <w:rFonts w:ascii="Courier New" w:hAnsi="Courier New" w:cs="Courier New"/>
                <w:sz w:val="18"/>
              </w:rPr>
              <w:t>a=rtpmap:97 AMR-WB/16000/1</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884F29">
              <w:rPr>
                <w:rFonts w:ascii="Courier New" w:hAnsi="Courier New" w:cs="Courier New"/>
                <w:sz w:val="18"/>
              </w:rPr>
              <w:t>a=fmtp:97 mode-change-capability=2; max-red=220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884F29">
              <w:rPr>
                <w:rFonts w:ascii="Courier New" w:hAnsi="Courier New" w:cs="Courier New"/>
                <w:sz w:val="18"/>
              </w:rPr>
              <w:t>a=ptime:20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884F29">
              <w:rPr>
                <w:rFonts w:ascii="Courier New" w:hAnsi="Courier New" w:cs="Courier New"/>
                <w:sz w:val="18"/>
              </w:rPr>
              <w:t>a=maxptime:240</w:t>
            </w:r>
          </w:p>
        </w:tc>
      </w:tr>
    </w:tbl>
    <w:p w:rsidR="00B35D29" w:rsidRPr="00884F29" w:rsidRDefault="00B35D29">
      <w:pPr>
        <w:pStyle w:val="FP"/>
      </w:pPr>
    </w:p>
    <w:p w:rsidR="00B35D29" w:rsidRPr="00884F29" w:rsidRDefault="00B35D29">
      <w:pPr>
        <w:keepNext/>
        <w:rPr>
          <w:b/>
        </w:rPr>
      </w:pPr>
      <w:r w:rsidRPr="00884F29">
        <w:rPr>
          <w:b/>
        </w:rPr>
        <w:t>Comments:</w:t>
      </w:r>
    </w:p>
    <w:p w:rsidR="00B35D29" w:rsidRPr="00884F29" w:rsidRDefault="00B35D29">
      <w:pPr>
        <w:keepNext/>
      </w:pPr>
      <w:r w:rsidRPr="00884F29">
        <w:t xml:space="preserve">A client that does not support SDPCapNeg would not understand the attributes defined by the SDPCapNeg framework and would therefore ignore the lines with </w:t>
      </w:r>
      <w:r w:rsidR="00C727CB" w:rsidRPr="00884F29">
        <w:t>"</w:t>
      </w:r>
      <w:r w:rsidRPr="00884F29">
        <w:t>a=tcap</w:t>
      </w:r>
      <w:r w:rsidR="00C727CB" w:rsidRPr="00884F29">
        <w:t>"</w:t>
      </w:r>
      <w:r w:rsidRPr="00884F29">
        <w:t xml:space="preserve"> and </w:t>
      </w:r>
      <w:r w:rsidR="00C727CB" w:rsidRPr="00884F29">
        <w:t>"</w:t>
      </w:r>
      <w:r w:rsidRPr="00884F29">
        <w:t>a=pcfg</w:t>
      </w:r>
      <w:r w:rsidR="00C727CB" w:rsidRPr="00884F29">
        <w:t>"</w:t>
      </w:r>
      <w:r w:rsidRPr="00884F29">
        <w:t>.</w:t>
      </w:r>
    </w:p>
    <w:p w:rsidR="00B35D29" w:rsidRPr="00884F29" w:rsidRDefault="00B35D29">
      <w:pPr>
        <w:pStyle w:val="FP"/>
      </w:pPr>
    </w:p>
    <w:p w:rsidR="00B35D29" w:rsidRPr="00884F29" w:rsidRDefault="00B35D29" w:rsidP="00C727CB">
      <w:pPr>
        <w:pStyle w:val="Heading2"/>
      </w:pPr>
      <w:bookmarkStart w:id="326" w:name="_Toc457898919"/>
      <w:r w:rsidRPr="00884F29">
        <w:t>A.3.3</w:t>
      </w:r>
      <w:r w:rsidRPr="00884F29">
        <w:tab/>
        <w:t>SDP answer from an MTSI client in terminal supporting only AMR</w:t>
      </w:r>
      <w:bookmarkEnd w:id="326"/>
    </w:p>
    <w:p w:rsidR="00B35D29" w:rsidRPr="00884F29" w:rsidRDefault="00B35D29">
      <w:r w:rsidRPr="00884F29">
        <w:t>These SDP offers and answers are likely when the answering MTSI client in terminal supports only AMR.</w:t>
      </w:r>
    </w:p>
    <w:p w:rsidR="00B35D29" w:rsidRPr="00884F29" w:rsidRDefault="00B35D29">
      <w:r w:rsidRPr="00884F29">
        <w:t>The SDP offer included in this example is identical to the SDP offer shown in Table A.1.2.</w:t>
      </w:r>
    </w:p>
    <w:p w:rsidR="00B35D29" w:rsidRPr="00884F29" w:rsidRDefault="00B35D29">
      <w:pPr>
        <w:pStyle w:val="TH"/>
      </w:pPr>
      <w:r w:rsidRPr="00884F29">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rsidRPr="00884F29" w:rsidTr="005C5C30">
        <w:trPr>
          <w:jc w:val="center"/>
        </w:trPr>
        <w:tc>
          <w:tcPr>
            <w:tcW w:w="963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SDP offer</w:t>
            </w:r>
          </w:p>
        </w:tc>
      </w:tr>
      <w:tr w:rsidR="00B35D29" w:rsidRPr="00884F29" w:rsidTr="005C5C30">
        <w:trPr>
          <w:jc w:val="center"/>
        </w:trPr>
        <w:tc>
          <w:tcPr>
            <w:tcW w:w="963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m=audio 49152 RTP/AVP 97 98 99 100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884F29">
              <w:rPr>
                <w:rFonts w:ascii="Courier New" w:hAnsi="Courier New" w:cs="Courier New"/>
                <w:sz w:val="18"/>
              </w:rPr>
              <w:t>a=tcap:1 RTP/AVPF</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a=pcfg:1 t=1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a=rtpmap:97 AMR-WB/16000/1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a=fmtp:97 mode-change-capability=2; max-red=220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a=rtpmap:98 AMR-WB/16000/1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a=fmtp:98 mode-change-capability=2; max-red=220; octet-align=1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a=rtpmap:99 AMR/8000/1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a=fmtp:99 mode-change-capability=2; max-red=220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a=rtpmap:100 AMR/8000/1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a=fmtp:100 mode-change-capability=2; max-red=220; octet-align=1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a=ptime:20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rPr>
                <w:rFonts w:ascii="Courier New" w:hAnsi="Courier New" w:cs="Courier New"/>
              </w:rPr>
              <w:t>a=maxptime:240</w:t>
            </w:r>
          </w:p>
        </w:tc>
      </w:tr>
      <w:tr w:rsidR="00B35D29" w:rsidRPr="00884F29" w:rsidTr="005C5C30">
        <w:trPr>
          <w:jc w:val="center"/>
        </w:trPr>
        <w:tc>
          <w:tcPr>
            <w:tcW w:w="963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SDP answer</w:t>
            </w:r>
          </w:p>
        </w:tc>
      </w:tr>
      <w:tr w:rsidR="00B35D29" w:rsidRPr="00884F29" w:rsidTr="005C5C30">
        <w:trPr>
          <w:jc w:val="center"/>
        </w:trPr>
        <w:tc>
          <w:tcPr>
            <w:tcW w:w="963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m=audio 49152 RTP/AVPF 99</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a=acfg:1 t=1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a=rtpmap:99 AMR/8000/1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a=fmtp:99 mode-change-capability=2; max-red=220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a=ptime:20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a=maxptime:240</w:t>
            </w:r>
          </w:p>
        </w:tc>
      </w:tr>
    </w:tbl>
    <w:p w:rsidR="00B35D29" w:rsidRPr="00884F29" w:rsidRDefault="00B35D29"/>
    <w:p w:rsidR="00B35D29" w:rsidRPr="00884F29" w:rsidRDefault="00B35D29">
      <w:pPr>
        <w:rPr>
          <w:b/>
        </w:rPr>
      </w:pPr>
      <w:r w:rsidRPr="00884F29">
        <w:rPr>
          <w:b/>
        </w:rPr>
        <w:t>Comments:</w:t>
      </w:r>
    </w:p>
    <w:p w:rsidR="00B35D29" w:rsidRPr="00884F29" w:rsidRDefault="00B35D29">
      <w:r w:rsidRPr="00884F29">
        <w:t>In the answer, RTP Payload Types 97 and 98 have been removed since AMR-WB is not supported and RTP Payload Type 100 is removed since the answerer is required to answer with only one encoding format.</w:t>
      </w:r>
    </w:p>
    <w:p w:rsidR="00B35D29" w:rsidRPr="00884F29" w:rsidRDefault="00B35D29">
      <w:r w:rsidRPr="00884F29">
        <w:t xml:space="preserve">Even though both MTSI clients in terminals support all codec modes, it is desirable to mainly use the codec modes from the AMR [12.2, 7.4 5.9 and 4.75] mode set because </w:t>
      </w:r>
      <w:r w:rsidR="00A005E3" w:rsidRPr="00884F29">
        <w:rPr>
          <w:color w:val="000000"/>
          <w:lang w:eastAsia="ko-KR"/>
        </w:rPr>
        <w:t>the set includes codec modes frequently used in GERAN and UTRAN</w:t>
      </w:r>
      <w:r w:rsidR="00A005E3" w:rsidRPr="00884F29">
        <w:rPr>
          <w:rFonts w:hint="eastAsia"/>
          <w:color w:val="000000"/>
        </w:rPr>
        <w:t xml:space="preserve">, and enables to control </w:t>
      </w:r>
      <w:r w:rsidR="00A005E3" w:rsidRPr="00884F29">
        <w:rPr>
          <w:color w:val="000000"/>
        </w:rPr>
        <w:t>quality</w:t>
      </w:r>
      <w:r w:rsidR="00A005E3" w:rsidRPr="00884F29">
        <w:rPr>
          <w:rFonts w:hint="eastAsia"/>
          <w:color w:val="000000"/>
        </w:rPr>
        <w:t xml:space="preserve"> and capacity with appropriate bit-rate granularity</w:t>
      </w:r>
      <w:r w:rsidRPr="00884F29">
        <w:t>.</w:t>
      </w:r>
    </w:p>
    <w:p w:rsidR="00B35D29" w:rsidRPr="00884F29" w:rsidRDefault="00B35D29">
      <w:r w:rsidRPr="00884F29">
        <w:t>This SDP answer is also a possible answer to the SDP offer shown in Table A.1.3.</w:t>
      </w:r>
    </w:p>
    <w:p w:rsidR="00B35D29" w:rsidRPr="00884F29" w:rsidRDefault="00B35D29" w:rsidP="00C727CB">
      <w:pPr>
        <w:pStyle w:val="Heading2"/>
      </w:pPr>
      <w:bookmarkStart w:id="327" w:name="_Toc457898920"/>
      <w:r w:rsidRPr="00884F29">
        <w:t>A.3.4</w:t>
      </w:r>
      <w:r w:rsidRPr="00884F29">
        <w:tab/>
        <w:t>SDP answer from an MTSI client in terminal using EGPRS access when both AMR and AMR-WB are supported</w:t>
      </w:r>
      <w:bookmarkEnd w:id="327"/>
    </w:p>
    <w:p w:rsidR="00B35D29" w:rsidRPr="00884F29" w:rsidRDefault="00B35D29">
      <w:r w:rsidRPr="00884F29">
        <w:t>In this case the answering MTSI client in terminal is using EGPRS access and supports both narrowband and wideband speech, i.e. both AMR and AMR-WB.</w:t>
      </w:r>
    </w:p>
    <w:p w:rsidR="00B35D29" w:rsidRPr="00884F29" w:rsidRDefault="00B35D29">
      <w:r w:rsidRPr="00884F29">
        <w:t>The SDP offer is identical to the SDP offer shown in Table A.1.2.</w:t>
      </w:r>
    </w:p>
    <w:p w:rsidR="00B35D29" w:rsidRPr="00884F29" w:rsidRDefault="00B35D29">
      <w:pPr>
        <w:pStyle w:val="TH"/>
      </w:pPr>
      <w:r w:rsidRPr="00884F29">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rsidRPr="00884F29" w:rsidTr="005C5C30">
        <w:trPr>
          <w:jc w:val="center"/>
        </w:trPr>
        <w:tc>
          <w:tcPr>
            <w:tcW w:w="963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SDP offer</w:t>
            </w:r>
          </w:p>
        </w:tc>
      </w:tr>
      <w:tr w:rsidR="00B35D29" w:rsidRPr="00884F29" w:rsidTr="005C5C30">
        <w:trPr>
          <w:jc w:val="center"/>
        </w:trPr>
        <w:tc>
          <w:tcPr>
            <w:tcW w:w="963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m=audio 49152 RTP/AVP 97 98 99 100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884F29">
              <w:rPr>
                <w:rFonts w:ascii="Courier New" w:hAnsi="Courier New" w:cs="Courier New"/>
                <w:sz w:val="18"/>
              </w:rPr>
              <w:t>a=tcap:1 RTP/AVPF</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a=pcfg:1 t=1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a=rtpmap:97 AMR-WB/16000/1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a=fmtp:97 mode-change-capability=2; max-red=220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a=rtpmap:98 AMR-WB/16000/1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a=fmtp:98 mode-change-capability=2; max-red=220; octet-align=1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a=rtpmap:99 AMR/8000/1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a=fmtp:99 mode-change-capability=2; max-red=220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a=rtpmap:100 AMR/8000/1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a=fmtp:100 mode-change-capability=2; max-red=220; octet-align=1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a=ptime:20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rPr>
                <w:rFonts w:ascii="Courier New" w:hAnsi="Courier New" w:cs="Courier New"/>
              </w:rPr>
              <w:t>a=maxptime:240</w:t>
            </w:r>
          </w:p>
        </w:tc>
      </w:tr>
      <w:tr w:rsidR="00B35D29" w:rsidRPr="00884F29" w:rsidTr="005C5C30">
        <w:trPr>
          <w:jc w:val="center"/>
        </w:trPr>
        <w:tc>
          <w:tcPr>
            <w:tcW w:w="963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SDP answer</w:t>
            </w:r>
          </w:p>
        </w:tc>
      </w:tr>
      <w:tr w:rsidR="00B35D29" w:rsidRPr="00884F29" w:rsidTr="005C5C30">
        <w:trPr>
          <w:jc w:val="center"/>
        </w:trPr>
        <w:tc>
          <w:tcPr>
            <w:tcW w:w="963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m=audio 49152 RTP/AVPF 97</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a=acfg:1 t=1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a=rtpmap:97 AMR-WB/16000/1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a=fmtp:97 mode-change-capability=2; max-red=200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a=ptime:40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a=maxptime:240</w:t>
            </w:r>
          </w:p>
        </w:tc>
      </w:tr>
    </w:tbl>
    <w:p w:rsidR="00B35D29" w:rsidRPr="00884F29" w:rsidRDefault="00B35D29"/>
    <w:p w:rsidR="00B35D29" w:rsidRPr="00884F29" w:rsidRDefault="00B35D29">
      <w:pPr>
        <w:rPr>
          <w:b/>
        </w:rPr>
      </w:pPr>
      <w:r w:rsidRPr="00884F29">
        <w:rPr>
          <w:b/>
        </w:rPr>
        <w:t>Comments:</w:t>
      </w:r>
    </w:p>
    <w:p w:rsidR="00B35D29" w:rsidRPr="00884F29" w:rsidRDefault="00B35D29">
      <w:r w:rsidRPr="00884F29">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rsidR="00B35D29" w:rsidRPr="00884F29" w:rsidRDefault="00B35D29">
      <w:r w:rsidRPr="00884F29">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rsidR="00B35D29" w:rsidRPr="00884F29" w:rsidRDefault="00B35D29">
      <w:r w:rsidRPr="00884F29">
        <w:t>This SDP answer is also a possible answer to the SDP offer shown in Table A.1.3.</w:t>
      </w:r>
    </w:p>
    <w:p w:rsidR="00B35D29" w:rsidRPr="00884F29" w:rsidRDefault="00B35D29" w:rsidP="00C727CB">
      <w:pPr>
        <w:pStyle w:val="Heading2"/>
      </w:pPr>
      <w:bookmarkStart w:id="328" w:name="_Toc457898921"/>
      <w:r w:rsidRPr="00884F29">
        <w:t>A.3.4a</w:t>
      </w:r>
      <w:r w:rsidRPr="00884F29">
        <w:tab/>
        <w:t>SDP answer from an MTSI client in terminal using EGPRS access when only AMR is supported</w:t>
      </w:r>
      <w:bookmarkEnd w:id="328"/>
    </w:p>
    <w:p w:rsidR="00B35D29" w:rsidRPr="00884F29" w:rsidRDefault="00B35D29">
      <w:pPr>
        <w:keepNext/>
        <w:keepLines/>
      </w:pPr>
      <w:r w:rsidRPr="00884F29">
        <w:t>In this case the answering MTSI client in terminal is using EGPRS access but supports only narroband speech, i.e. only AMR.</w:t>
      </w:r>
    </w:p>
    <w:p w:rsidR="00B35D29" w:rsidRPr="00884F29" w:rsidRDefault="00B35D29">
      <w:pPr>
        <w:keepNext/>
        <w:keepLines/>
      </w:pPr>
      <w:r w:rsidRPr="00884F29">
        <w:t>The SDP offer is identical to the SDP offer shown in Table A.1.2 although the SDP answer here would also work nicely as a response to the SDP offer shown in Table A.1.5.</w:t>
      </w:r>
    </w:p>
    <w:p w:rsidR="00B35D29" w:rsidRPr="00884F29" w:rsidRDefault="00B35D29">
      <w:pPr>
        <w:pStyle w:val="TH"/>
      </w:pPr>
      <w:r w:rsidRPr="00884F29">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rsidRPr="00884F29" w:rsidTr="005C5C30">
        <w:trPr>
          <w:jc w:val="center"/>
        </w:trPr>
        <w:tc>
          <w:tcPr>
            <w:tcW w:w="9639" w:type="dxa"/>
            <w:shd w:val="clear" w:color="auto" w:fill="auto"/>
          </w:tcPr>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884F29">
              <w:rPr>
                <w:rFonts w:ascii="Arial" w:hAnsi="Arial"/>
                <w:b/>
                <w:sz w:val="18"/>
              </w:rPr>
              <w:t>SDP offer</w:t>
            </w:r>
          </w:p>
        </w:tc>
      </w:tr>
      <w:tr w:rsidR="00B35D29" w:rsidRPr="00884F29" w:rsidTr="005C5C30">
        <w:trPr>
          <w:jc w:val="center"/>
        </w:trPr>
        <w:tc>
          <w:tcPr>
            <w:tcW w:w="9639" w:type="dxa"/>
            <w:shd w:val="clear" w:color="auto" w:fill="auto"/>
          </w:tcPr>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884F29">
              <w:rPr>
                <w:rFonts w:ascii="Courier New" w:hAnsi="Courier New" w:cs="Courier New"/>
                <w:sz w:val="18"/>
              </w:rPr>
              <w:t>m=audio 49152 RTP/AVP 97 98 99 100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884F29">
              <w:rPr>
                <w:rFonts w:ascii="Courier New" w:hAnsi="Courier New" w:cs="Courier New"/>
                <w:sz w:val="18"/>
              </w:rPr>
              <w:t>a=tcap:1 RTP/AVPF</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884F29">
              <w:rPr>
                <w:rFonts w:ascii="Courier New" w:hAnsi="Courier New" w:cs="Courier New"/>
                <w:sz w:val="18"/>
              </w:rPr>
              <w:t>a=pcfg:1 t=1</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884F29">
              <w:rPr>
                <w:rFonts w:ascii="Courier New" w:hAnsi="Courier New" w:cs="Courier New"/>
                <w:sz w:val="18"/>
              </w:rPr>
              <w:t>a=rtpmap:97 AMR-WB/16000/1</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884F29">
              <w:rPr>
                <w:rFonts w:ascii="Courier New" w:hAnsi="Courier New" w:cs="Courier New"/>
                <w:sz w:val="18"/>
              </w:rPr>
              <w:t>a=fmtp:97 mode-change-capability=2; max-red=220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884F29">
              <w:rPr>
                <w:rFonts w:ascii="Courier New" w:hAnsi="Courier New" w:cs="Courier New"/>
                <w:sz w:val="18"/>
              </w:rPr>
              <w:t>a=rtpmap:98 AMR-WB/16000/1</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884F29">
              <w:rPr>
                <w:rFonts w:ascii="Courier New" w:hAnsi="Courier New" w:cs="Courier New"/>
                <w:sz w:val="18"/>
              </w:rPr>
              <w:t>a=fmtp:98 mode-change-capability=2; max-red=220; octet-align=1</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884F29">
              <w:rPr>
                <w:rFonts w:ascii="Courier New" w:hAnsi="Courier New" w:cs="Courier New"/>
                <w:sz w:val="18"/>
              </w:rPr>
              <w:t>a=rtpmap:99 AMR/8000/1</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884F29">
              <w:rPr>
                <w:rFonts w:ascii="Courier New" w:hAnsi="Courier New" w:cs="Courier New"/>
                <w:sz w:val="18"/>
              </w:rPr>
              <w:t>a=fmtp:99 mode-change-capability=2; max-red=220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884F29">
              <w:rPr>
                <w:rFonts w:ascii="Courier New" w:hAnsi="Courier New" w:cs="Courier New"/>
                <w:sz w:val="18"/>
              </w:rPr>
              <w:t>a=rtpmap:100 AMR/8000/1</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884F29">
              <w:rPr>
                <w:rFonts w:ascii="Courier New" w:hAnsi="Courier New" w:cs="Courier New"/>
                <w:sz w:val="18"/>
              </w:rPr>
              <w:t>a=fmtp:100 mode-change-capability=2; max-red=220; octet-align=1</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884F29">
              <w:rPr>
                <w:rFonts w:ascii="Courier New" w:hAnsi="Courier New" w:cs="Courier New"/>
                <w:sz w:val="18"/>
              </w:rPr>
              <w:t>a=ptime:20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884F29">
              <w:rPr>
                <w:rFonts w:ascii="Courier New" w:hAnsi="Courier New" w:cs="Courier New"/>
                <w:sz w:val="18"/>
              </w:rPr>
              <w:t>a=maxptime:240</w:t>
            </w:r>
          </w:p>
        </w:tc>
      </w:tr>
      <w:tr w:rsidR="00B35D29" w:rsidRPr="00884F29" w:rsidTr="005C5C30">
        <w:trPr>
          <w:jc w:val="center"/>
        </w:trPr>
        <w:tc>
          <w:tcPr>
            <w:tcW w:w="9639" w:type="dxa"/>
            <w:shd w:val="clear" w:color="auto" w:fill="auto"/>
          </w:tcPr>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884F29">
              <w:rPr>
                <w:rFonts w:ascii="Arial" w:hAnsi="Arial"/>
                <w:b/>
                <w:sz w:val="18"/>
              </w:rPr>
              <w:t>SDP answer</w:t>
            </w:r>
          </w:p>
        </w:tc>
      </w:tr>
      <w:tr w:rsidR="00B35D29" w:rsidRPr="00884F29" w:rsidTr="005C5C30">
        <w:trPr>
          <w:jc w:val="center"/>
        </w:trPr>
        <w:tc>
          <w:tcPr>
            <w:tcW w:w="9639" w:type="dxa"/>
            <w:shd w:val="clear" w:color="auto" w:fill="auto"/>
          </w:tcPr>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m=audio 49152 RTP/AVPF 97</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a=acfg:1 t=1</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a=rtpmap:97 AMR/8000/1</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a=fmtp:97 mode-change-capability=2; max-red=200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a=ptime:40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a=maxptime:240</w:t>
            </w:r>
          </w:p>
        </w:tc>
      </w:tr>
    </w:tbl>
    <w:p w:rsidR="00B35D29" w:rsidRPr="00884F29" w:rsidRDefault="00B35D29">
      <w:pPr>
        <w:pStyle w:val="FP"/>
      </w:pPr>
    </w:p>
    <w:p w:rsidR="00B35D29" w:rsidRPr="00884F29" w:rsidRDefault="00B35D29">
      <w:pPr>
        <w:rPr>
          <w:b/>
        </w:rPr>
      </w:pPr>
      <w:r w:rsidRPr="00884F29">
        <w:rPr>
          <w:b/>
        </w:rPr>
        <w:t>Comments:</w:t>
      </w:r>
    </w:p>
    <w:p w:rsidR="00B35D29" w:rsidRPr="00884F29" w:rsidRDefault="00B35D29">
      <w:r w:rsidRPr="00884F29">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rsidR="00B35D29" w:rsidRPr="00884F29" w:rsidRDefault="00B35D29">
      <w:r w:rsidRPr="00884F29">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rsidR="00B35D29" w:rsidRPr="00884F29" w:rsidRDefault="00B35D29">
      <w:r w:rsidRPr="00884F29">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rsidR="00B35D29" w:rsidRPr="00884F29" w:rsidRDefault="00B35D29" w:rsidP="00C727CB">
      <w:pPr>
        <w:pStyle w:val="Heading2"/>
      </w:pPr>
      <w:bookmarkStart w:id="329" w:name="_Toc457898922"/>
      <w:r w:rsidRPr="00884F29">
        <w:t>A.3.4b</w:t>
      </w:r>
      <w:r w:rsidRPr="00884F29">
        <w:tab/>
        <w:t>SDP answer from an MTSI client in terminal using WLAN</w:t>
      </w:r>
      <w:bookmarkEnd w:id="329"/>
    </w:p>
    <w:p w:rsidR="00B35D29" w:rsidRPr="00884F29" w:rsidRDefault="00B35D29">
      <w:r w:rsidRPr="00884F29">
        <w:t>In this example, the MTSI client in terminal is using a WLAN network.</w:t>
      </w:r>
    </w:p>
    <w:p w:rsidR="00B35D29" w:rsidRPr="00884F29" w:rsidRDefault="00B35D29">
      <w:r w:rsidRPr="00884F29">
        <w:t>The SDP offer shown here is identical to the SDP offer shown in Table A.1.1.</w:t>
      </w:r>
    </w:p>
    <w:p w:rsidR="00B35D29" w:rsidRPr="00884F29" w:rsidRDefault="00B35D29">
      <w:pPr>
        <w:pStyle w:val="TH"/>
      </w:pPr>
      <w:r w:rsidRPr="00884F29">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rsidRPr="00884F29" w:rsidTr="005C5C30">
        <w:trPr>
          <w:jc w:val="center"/>
        </w:trPr>
        <w:tc>
          <w:tcPr>
            <w:tcW w:w="9639" w:type="dxa"/>
            <w:shd w:val="clear" w:color="auto" w:fill="auto"/>
          </w:tcPr>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884F29">
              <w:rPr>
                <w:rFonts w:ascii="Arial" w:hAnsi="Arial"/>
                <w:b/>
                <w:sz w:val="18"/>
              </w:rPr>
              <w:t>SDP offer</w:t>
            </w:r>
          </w:p>
        </w:tc>
      </w:tr>
      <w:tr w:rsidR="00B35D29" w:rsidRPr="00884F29" w:rsidTr="005C5C30">
        <w:trPr>
          <w:jc w:val="center"/>
        </w:trPr>
        <w:tc>
          <w:tcPr>
            <w:tcW w:w="9639" w:type="dxa"/>
            <w:shd w:val="clear" w:color="auto" w:fill="auto"/>
          </w:tcPr>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m=audio 49152 RTP/AVP 97 98</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a=tcap:1 RTP/AVPF</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a=rtpmap:97 AMR/8000/1</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a=fmtp:97 mode-change-capability=2; max-red=220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a=rtpmap:98 AMR/8000/1</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a=fmtp:98 mode-change-capability=2; max-red=220; octet-align=1</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a=ptime:20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a=maxptime:240</w:t>
            </w:r>
          </w:p>
        </w:tc>
      </w:tr>
      <w:tr w:rsidR="00B35D29" w:rsidRPr="00884F29" w:rsidTr="005C5C30">
        <w:trPr>
          <w:jc w:val="center"/>
        </w:trPr>
        <w:tc>
          <w:tcPr>
            <w:tcW w:w="9639" w:type="dxa"/>
            <w:shd w:val="clear" w:color="auto" w:fill="auto"/>
          </w:tcPr>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884F29">
              <w:rPr>
                <w:rFonts w:ascii="Arial" w:hAnsi="Arial"/>
                <w:b/>
                <w:sz w:val="18"/>
              </w:rPr>
              <w:t>SDP answer</w:t>
            </w:r>
          </w:p>
        </w:tc>
      </w:tr>
      <w:tr w:rsidR="00B35D29" w:rsidRPr="00884F29" w:rsidTr="005C5C30">
        <w:trPr>
          <w:jc w:val="center"/>
        </w:trPr>
        <w:tc>
          <w:tcPr>
            <w:tcW w:w="9639" w:type="dxa"/>
            <w:shd w:val="clear" w:color="auto" w:fill="auto"/>
          </w:tcPr>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m=audio 49152 RTP/AVPF 97</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a=acfg:1 t=1</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a=rtpmap:97 AMR/8000/1</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a=fmtp:97 mode-change-capability=2; max-red=160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a=ptime:80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a=maxptime:240</w:t>
            </w:r>
          </w:p>
        </w:tc>
      </w:tr>
    </w:tbl>
    <w:p w:rsidR="00B35D29" w:rsidRPr="00884F29" w:rsidRDefault="00B35D29"/>
    <w:p w:rsidR="00B35D29" w:rsidRPr="00884F29" w:rsidRDefault="00B35D29">
      <w:pPr>
        <w:rPr>
          <w:b/>
        </w:rPr>
      </w:pPr>
      <w:r w:rsidRPr="00884F29">
        <w:rPr>
          <w:b/>
        </w:rPr>
        <w:t>Comments:</w:t>
      </w:r>
    </w:p>
    <w:p w:rsidR="00B35D29" w:rsidRPr="00884F29" w:rsidRDefault="00B35D29">
      <w:r w:rsidRPr="00884F29">
        <w:t>This SDP answer, with ptime=80, is suitable if the MTSI client i</w:t>
      </w:r>
      <w:r w:rsidR="00793E26" w:rsidRPr="00884F29">
        <w:t>n terminal can mea</w:t>
      </w:r>
      <w:r w:rsidRPr="00884F29">
        <w:t>sure the load in the WLAN network and has detected that the load is high. If, on the other hand, the load is low then the MTSI client in terminal may very well choose to use a lower value for the ptime attribute, for example 20 or 40.</w:t>
      </w:r>
    </w:p>
    <w:p w:rsidR="00B35D29" w:rsidRPr="00884F29" w:rsidRDefault="00B35D29">
      <w:r w:rsidRPr="00884F29">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rsidR="00B35D29" w:rsidRPr="00884F29" w:rsidRDefault="00B35D29">
      <w:r w:rsidRPr="00884F29">
        <w:t>This SDP answer is also a possible answer to the SDP offer shown in Table A.1.3.</w:t>
      </w:r>
    </w:p>
    <w:p w:rsidR="00B35D29" w:rsidRPr="00884F29" w:rsidRDefault="00B35D29" w:rsidP="00C727CB">
      <w:pPr>
        <w:pStyle w:val="Heading2"/>
      </w:pPr>
      <w:bookmarkStart w:id="330" w:name="_Toc457898923"/>
      <w:r w:rsidRPr="00884F29">
        <w:t>A.3.5</w:t>
      </w:r>
      <w:r w:rsidRPr="00884F29">
        <w:tab/>
        <w:t>SDP answer from MTSI MGW supporting only one codec mode set for AMR and AMR-WB each</w:t>
      </w:r>
      <w:bookmarkEnd w:id="330"/>
    </w:p>
    <w:p w:rsidR="00B35D29" w:rsidRPr="00884F29" w:rsidRDefault="00B35D29">
      <w:pPr>
        <w:keepNext/>
        <w:keepLines/>
      </w:pPr>
      <w:r w:rsidRPr="00884F29">
        <w:t>In this case the MTSI MGW supports only one codec mode set for AMR, {12.2, 7.4, 5.9 and 4.75}, and one codec mode set for AMR-WB, {12.65, 8.85 and 6.60}, since the CS terminal only supports these mode sets. The MTSI MGW also only supports the bandwidth-efficient payload format.</w:t>
      </w:r>
    </w:p>
    <w:p w:rsidR="00B35D29" w:rsidRPr="00884F29" w:rsidRDefault="00B35D29">
      <w:r w:rsidRPr="00884F29">
        <w:t>The SDP offer included in this example is identical to the SDP offer shown in Table A.1.2.</w:t>
      </w:r>
    </w:p>
    <w:p w:rsidR="00B35D29" w:rsidRPr="00884F29" w:rsidRDefault="00B35D29">
      <w:pPr>
        <w:pStyle w:val="TH"/>
      </w:pPr>
      <w:r w:rsidRPr="00884F29">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rsidRPr="00884F29" w:rsidTr="005C5C30">
        <w:trPr>
          <w:jc w:val="center"/>
        </w:trPr>
        <w:tc>
          <w:tcPr>
            <w:tcW w:w="963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SDP offer (from MTSI client in terminal on HSPA)</w:t>
            </w:r>
          </w:p>
        </w:tc>
      </w:tr>
      <w:tr w:rsidR="00B35D29" w:rsidRPr="00884F29" w:rsidTr="005C5C30">
        <w:trPr>
          <w:jc w:val="center"/>
        </w:trPr>
        <w:tc>
          <w:tcPr>
            <w:tcW w:w="963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m=audio 49152 RTP/AVP 97 98 99 100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a=tcap:1 RTP/AVPF</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a=rtpmap:97 AMR-WB/16000/1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a=fmtp:97 mode-change-capability=2; max-red=220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a=rtpmap:98 AMR-WB/16000/1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a=fmtp:98 mode-change-capability=2; max-red=220; octet-align=1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a=rtpmap:99 AMR/8000/1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a=fmtp:99 mode-change-capability=2; max-red=220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a=rtpmap:100 AMR/8000/1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a=fmtp:100 mode-change-capability=2; max-red=220; octet-align=1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a=ptime:20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a=maxptime:240</w:t>
            </w:r>
          </w:p>
        </w:tc>
      </w:tr>
      <w:tr w:rsidR="00B35D29" w:rsidRPr="00884F29" w:rsidTr="005C5C30">
        <w:trPr>
          <w:jc w:val="center"/>
        </w:trPr>
        <w:tc>
          <w:tcPr>
            <w:tcW w:w="963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SDP answer (from MTSI MGW)</w:t>
            </w:r>
          </w:p>
        </w:tc>
      </w:tr>
      <w:tr w:rsidR="00B35D29" w:rsidRPr="00884F29" w:rsidTr="005C5C30">
        <w:trPr>
          <w:jc w:val="center"/>
        </w:trPr>
        <w:tc>
          <w:tcPr>
            <w:tcW w:w="963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m=audio 49152 RTP/AVPF 97</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a=acfg:1 t=1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a=rtpmap:97 AMR-WB/16000/1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a=fmtp:97</w:t>
            </w:r>
            <w:bookmarkStart w:id="331" w:name="OLE_LINK3"/>
            <w:bookmarkStart w:id="332" w:name="OLE_LINK4"/>
            <w:r w:rsidRPr="00884F29">
              <w:rPr>
                <w:rFonts w:ascii="Courier New" w:hAnsi="Courier New" w:cs="Courier New"/>
                <w:szCs w:val="18"/>
              </w:rPr>
              <w:t xml:space="preserve"> mode-set=0,1,2; mode-change-period=2, mode-change-neighbor=1; \</w:t>
            </w:r>
          </w:p>
          <w:bookmarkEnd w:id="331"/>
          <w:bookmarkEnd w:id="332"/>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 xml:space="preserve">  mode-change-capability=2; max-red=0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a=ptime:20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a=maxptime:80</w:t>
            </w:r>
          </w:p>
        </w:tc>
      </w:tr>
    </w:tbl>
    <w:p w:rsidR="00B35D29" w:rsidRPr="00884F29" w:rsidRDefault="00B35D29"/>
    <w:p w:rsidR="00B35D29" w:rsidRPr="00884F29" w:rsidRDefault="00B35D29">
      <w:pPr>
        <w:rPr>
          <w:b/>
        </w:rPr>
      </w:pPr>
      <w:r w:rsidRPr="00884F29">
        <w:rPr>
          <w:b/>
        </w:rPr>
        <w:t>Comments:</w:t>
      </w:r>
    </w:p>
    <w:p w:rsidR="00B35D29" w:rsidRPr="00884F29" w:rsidRDefault="00B35D29">
      <w:r w:rsidRPr="00884F29">
        <w:t>The MTSI MGW is allowed to define the mode-set parameter since the MTSI client in terminal did not define it. Thereby, it is possible to avoid several SDP offers and answers.</w:t>
      </w:r>
    </w:p>
    <w:p w:rsidR="00B35D29" w:rsidRPr="00884F29" w:rsidRDefault="00B35D29">
      <w:r w:rsidRPr="00884F29">
        <w:t>The SDP answer contains only one encoding format since 3GPP TS 24.229 [7] requires that the answerer shall select exactly one codec for the answer. In this case, the CS terminal supports wideband speech and the MTSI MGW therefore chooses to establish a wideband speech session.</w:t>
      </w:r>
    </w:p>
    <w:p w:rsidR="00B35D29" w:rsidRPr="00884F29" w:rsidRDefault="00B35D29">
      <w:r w:rsidRPr="00884F29">
        <w:t>Since the MTSI client in terminal has defined that it does support restrictions in mode changes, the MTSI MGW can safely set the mode-change-period and mode-change-neighbor parameters.</w:t>
      </w:r>
    </w:p>
    <w:p w:rsidR="00B35D29" w:rsidRPr="00884F29" w:rsidRDefault="00B35D29">
      <w:r w:rsidRPr="00884F29">
        <w:t>In this example, the MTSI MGW also does not support redundancy so it sets max-red to zero.</w:t>
      </w:r>
    </w:p>
    <w:p w:rsidR="00B35D29" w:rsidRPr="00884F29" w:rsidRDefault="00B35D29">
      <w:r w:rsidRPr="00884F29">
        <w:t>This SDP answer is also a possible answer to the SDP offer shown in Table A.1.3.</w:t>
      </w:r>
    </w:p>
    <w:p w:rsidR="00B35D29" w:rsidRPr="00884F29" w:rsidRDefault="00B35D29" w:rsidP="00C727CB">
      <w:pPr>
        <w:pStyle w:val="Heading2"/>
      </w:pPr>
      <w:bookmarkStart w:id="333" w:name="_Toc457898924"/>
      <w:r w:rsidRPr="00884F29">
        <w:t>A.3.5a</w:t>
      </w:r>
      <w:r w:rsidRPr="00884F29">
        <w:tab/>
        <w:t>SDP answer from MTSI MGW supporting only one codec mode set for AMR</w:t>
      </w:r>
      <w:bookmarkEnd w:id="333"/>
    </w:p>
    <w:p w:rsidR="00B35D29" w:rsidRPr="00884F29" w:rsidRDefault="00B35D29">
      <w:pPr>
        <w:keepNext/>
        <w:keepLines/>
      </w:pPr>
      <w:r w:rsidRPr="00884F29">
        <w:t>In this case the MTSI MGW supports only one codec mode set for AMR, {12.2, 7.4, 5.9 and 4.75}, since the CS terminal supports only this mode set. The MTSI MGW also only supports the bandwidth-efficient payload format.</w:t>
      </w:r>
    </w:p>
    <w:p w:rsidR="00B35D29" w:rsidRPr="00884F29" w:rsidRDefault="00B35D29">
      <w:pPr>
        <w:pStyle w:val="TH"/>
      </w:pPr>
      <w:r w:rsidRPr="00884F29">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rsidRPr="00884F29" w:rsidTr="005C5C30">
        <w:trPr>
          <w:jc w:val="center"/>
        </w:trPr>
        <w:tc>
          <w:tcPr>
            <w:tcW w:w="963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SDP offer (from MTSI client in terminal on HSPA)</w:t>
            </w:r>
          </w:p>
        </w:tc>
      </w:tr>
      <w:tr w:rsidR="00B35D29" w:rsidRPr="00884F29" w:rsidTr="005C5C30">
        <w:trPr>
          <w:jc w:val="center"/>
        </w:trPr>
        <w:tc>
          <w:tcPr>
            <w:tcW w:w="963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m=audio 49152 RTP/AVP 97 98 99 100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a=tcap:1 RTP/AVPF</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a=rtpmap:97 AMR-WB/16000/1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a=fmtp:97 mode-change-capability=2; max-red=220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a=rtpmap:98 AMR-WB/16000/1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a=fmtp:98 mode-change-capability=2; max-red=220; octet-align=1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a=rtpmap:99 AMR/8000/1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a=fmtp:99 mode-change-capability=2; max-red=220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a=rtpmap:100 AMR/8000/1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a=fmtp:100 mode-change-capability=2; max-red=220; octet-align=1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a=ptime:20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a=maxptime:240</w:t>
            </w:r>
          </w:p>
        </w:tc>
      </w:tr>
      <w:tr w:rsidR="00B35D29" w:rsidRPr="00884F29" w:rsidTr="005C5C30">
        <w:trPr>
          <w:jc w:val="center"/>
        </w:trPr>
        <w:tc>
          <w:tcPr>
            <w:tcW w:w="963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SDP answer (from MTSI MGW)</w:t>
            </w:r>
          </w:p>
        </w:tc>
      </w:tr>
      <w:tr w:rsidR="00B35D29" w:rsidRPr="00884F29" w:rsidTr="005C5C30">
        <w:trPr>
          <w:jc w:val="center"/>
        </w:trPr>
        <w:tc>
          <w:tcPr>
            <w:tcW w:w="963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m=audio 49152 RTP/AVPF 97</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a=acfg:1 t=1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a=rtpmap:97 AMR/8000/1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a=fmtp:97 mode-set=0,2,4,7; mode-change-period=2, mode-change-neighbor=1; \</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 xml:space="preserve">  mode-change-capability=2; max-red=0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a=ptime:20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a=maxptime:80</w:t>
            </w:r>
          </w:p>
        </w:tc>
      </w:tr>
    </w:tbl>
    <w:p w:rsidR="00B35D29" w:rsidRPr="00884F29" w:rsidRDefault="00B35D29"/>
    <w:p w:rsidR="00B35D29" w:rsidRPr="00884F29" w:rsidRDefault="00B35D29">
      <w:pPr>
        <w:rPr>
          <w:b/>
        </w:rPr>
      </w:pPr>
      <w:r w:rsidRPr="00884F29">
        <w:rPr>
          <w:b/>
        </w:rPr>
        <w:t>Comments:</w:t>
      </w:r>
    </w:p>
    <w:p w:rsidR="00B35D29" w:rsidRPr="00884F29" w:rsidRDefault="00B35D29">
      <w:r w:rsidRPr="00884F29">
        <w:t>The MTSI MGW is allowed to define the mode-set parameter since the MTSI client in terminal did not define it. Thereby, it is possible to avoid several SDP offers and answers.</w:t>
      </w:r>
    </w:p>
    <w:p w:rsidR="00B35D29" w:rsidRPr="00884F29" w:rsidRDefault="00B35D29">
      <w:r w:rsidRPr="00884F29">
        <w:t>The SDP answer contains only one encoding format since 3GPP TS 24.229 [7] requires that the answerer shall select exactly one codec for the answer. In this case, the CS terminal does not supports wideband speech and the MTSI MGW therefore selects to establish a narrowband speech session.</w:t>
      </w:r>
    </w:p>
    <w:p w:rsidR="00B35D29" w:rsidRPr="00884F29" w:rsidRDefault="00B35D29">
      <w:r w:rsidRPr="00884F29">
        <w:t>Since the MTSI client in terminal has defined that it does support restrictions in mode changes, the MTSI MGW can safely set the mode-change-period and mode-change-neighbor parameters.</w:t>
      </w:r>
    </w:p>
    <w:p w:rsidR="00B35D29" w:rsidRPr="00884F29" w:rsidRDefault="00B35D29">
      <w:r w:rsidRPr="00884F29">
        <w:t>In this example, the MTSI MGW also does not support redundancy so it sets max-red to zero.</w:t>
      </w:r>
    </w:p>
    <w:p w:rsidR="00B35D29" w:rsidRPr="00884F29" w:rsidRDefault="00B35D29" w:rsidP="00C727CB">
      <w:pPr>
        <w:pStyle w:val="Heading2"/>
      </w:pPr>
      <w:bookmarkStart w:id="334" w:name="_Toc457898925"/>
      <w:r w:rsidRPr="00884F29">
        <w:t>A.3.6</w:t>
      </w:r>
      <w:r w:rsidRPr="00884F29">
        <w:tab/>
        <w:t>SDP answer from MTSI client in terminal on HSPA for session initiated from MTSI MGW interfacing UE on GERAN</w:t>
      </w:r>
      <w:bookmarkEnd w:id="334"/>
    </w:p>
    <w:p w:rsidR="00B35D29" w:rsidRPr="00884F29" w:rsidRDefault="00B35D29">
      <w:pPr>
        <w:keepNext/>
        <w:keepLines/>
      </w:pPr>
      <w:r w:rsidRPr="00884F29">
        <w:t>This example shows the offers and answers for a session between a GERAN CS UE, through a MTSI media gateway, and a MTSI client in terminal.</w:t>
      </w:r>
    </w:p>
    <w:p w:rsidR="00B35D29" w:rsidRPr="00884F29" w:rsidRDefault="00B35D29">
      <w:r w:rsidRPr="00884F29">
        <w:t>The SDP offer shown here is very similar to the SDP offer shown in Table A.2.1. The only difference is that maxptime is set to 20.</w:t>
      </w:r>
    </w:p>
    <w:p w:rsidR="00B35D29" w:rsidRPr="00884F29" w:rsidRDefault="00B35D29">
      <w:pPr>
        <w:pStyle w:val="TH"/>
      </w:pPr>
      <w:r w:rsidRPr="00884F29">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rsidRPr="00884F29" w:rsidTr="005C5C30">
        <w:trPr>
          <w:jc w:val="center"/>
        </w:trPr>
        <w:tc>
          <w:tcPr>
            <w:tcW w:w="963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SDP offer (from MTSI MGW)</w:t>
            </w:r>
          </w:p>
        </w:tc>
      </w:tr>
      <w:tr w:rsidR="00B35D29" w:rsidRPr="00884F29" w:rsidTr="005C5C30">
        <w:trPr>
          <w:jc w:val="center"/>
        </w:trPr>
        <w:tc>
          <w:tcPr>
            <w:tcW w:w="963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m=audio 49152 RTP/AVP 97</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884F29">
              <w:rPr>
                <w:rFonts w:ascii="Courier New" w:hAnsi="Courier New" w:cs="Courier New"/>
                <w:sz w:val="18"/>
              </w:rPr>
              <w:t>a=tcap:1 RTP/AVPF</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a=pcfg:1 t=1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a=rtpmap:97 AMR/8000/1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a=fmtp:97 mode-set=0,2,4,7; mode-change-period=2, \</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 xml:space="preserve">  mode-change-neighbor=1; mode-change-capability=2; max-red=0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a=ptime:20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rPr>
                <w:rFonts w:ascii="Courier New" w:hAnsi="Courier New" w:cs="Courier New"/>
              </w:rPr>
              <w:t>a=maxptime:20</w:t>
            </w:r>
          </w:p>
        </w:tc>
      </w:tr>
      <w:tr w:rsidR="00B35D29" w:rsidRPr="00884F29" w:rsidTr="005C5C30">
        <w:trPr>
          <w:jc w:val="center"/>
        </w:trPr>
        <w:tc>
          <w:tcPr>
            <w:tcW w:w="963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SDP answer (from MTSI client in terminal)</w:t>
            </w:r>
          </w:p>
        </w:tc>
      </w:tr>
      <w:tr w:rsidR="00B35D29" w:rsidRPr="00884F29" w:rsidTr="005C5C30">
        <w:trPr>
          <w:jc w:val="center"/>
        </w:trPr>
        <w:tc>
          <w:tcPr>
            <w:tcW w:w="963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m=audio 49152 RTP/AVPF 97</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a=acfg:1 t=1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a=rtpmap:97 AMR/8000/1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a=fmtp:97 mode-set=0,2,4,7; mode-change-period=2, \</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 xml:space="preserve">  mode-change-neighbor=1; mode-change-capability=2; max-red=0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a=ptime:20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a=maxptime:240</w:t>
            </w:r>
          </w:p>
        </w:tc>
      </w:tr>
    </w:tbl>
    <w:p w:rsidR="00B35D29" w:rsidRPr="00884F29" w:rsidRDefault="00B35D29"/>
    <w:p w:rsidR="00B35D29" w:rsidRPr="00884F29" w:rsidRDefault="00B35D29">
      <w:pPr>
        <w:rPr>
          <w:b/>
        </w:rPr>
      </w:pPr>
      <w:r w:rsidRPr="00884F29">
        <w:rPr>
          <w:b/>
        </w:rPr>
        <w:t>Comments:</w:t>
      </w:r>
    </w:p>
    <w:p w:rsidR="00B35D29" w:rsidRPr="00884F29" w:rsidRDefault="00B35D29">
      <w:r w:rsidRPr="00884F29">
        <w:t>The MTSI media gateway offers only a restricted mode set sincethe CS terminal does not support anything else. The MTSI client in terminal has to accept this, if it wants to continue with the session setup.</w:t>
      </w:r>
    </w:p>
    <w:p w:rsidR="00B35D29" w:rsidRPr="00884F29" w:rsidRDefault="00B35D29">
      <w:r w:rsidRPr="00884F29">
        <w:t>This example also shows that the MTSI media gateway want</w:t>
      </w:r>
      <w:r w:rsidR="00A005E3" w:rsidRPr="00884F29">
        <w:t>s</w:t>
      </w:r>
      <w:r w:rsidRPr="00884F29">
        <w:t xml:space="preserve">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rsidR="00B35D29" w:rsidRPr="00884F29" w:rsidRDefault="00B35D29">
      <w:r w:rsidRPr="00884F29">
        <w:t>The MTSI client in terminal detects that the MTSI media gateway does not want to receive redundancy and therefore sets max-red to 0.</w:t>
      </w:r>
    </w:p>
    <w:p w:rsidR="00B35D29" w:rsidRPr="00884F29" w:rsidRDefault="00B35D29">
      <w:r w:rsidRPr="00884F29">
        <w:t>The SDP answer shown in this example is also a suitable answer to the SDP offer shown in Table A.2.1. This SDP answer is also suitable for the SDP offer shown Table A.2.3.</w:t>
      </w:r>
    </w:p>
    <w:p w:rsidR="00B35D29" w:rsidRPr="00884F29" w:rsidRDefault="00B35D29" w:rsidP="00C727CB">
      <w:pPr>
        <w:pStyle w:val="Heading2"/>
      </w:pPr>
      <w:bookmarkStart w:id="335" w:name="_Toc457898926"/>
      <w:r w:rsidRPr="00884F29">
        <w:t>A.3.7</w:t>
      </w:r>
      <w:r w:rsidRPr="00884F29">
        <w:tab/>
        <w:t>SDP answer from MTSI client in terminal on HSPA for session initiated from MTSI MGW interfacing legacy UE on UTRAN</w:t>
      </w:r>
      <w:bookmarkEnd w:id="335"/>
    </w:p>
    <w:p w:rsidR="00B35D29" w:rsidRPr="00884F29" w:rsidRDefault="00B35D29">
      <w:r w:rsidRPr="00884F29">
        <w:t>This example shows the offers and answers for a session between a legacy UTRAN CS UE that only supports AMR 12.2, through a MTSI media gateway, and a MTSI client in terminal.</w:t>
      </w:r>
    </w:p>
    <w:p w:rsidR="00B35D29" w:rsidRPr="00884F29" w:rsidRDefault="00B35D29">
      <w:r w:rsidRPr="00884F29">
        <w:t>The SDP offer shown here is identical to the SDP offer shown in Table A.2.2.</w:t>
      </w:r>
    </w:p>
    <w:p w:rsidR="00B35D29" w:rsidRPr="00884F29" w:rsidRDefault="00B35D29">
      <w:pPr>
        <w:pStyle w:val="TH"/>
      </w:pPr>
      <w:r w:rsidRPr="00884F29">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rsidRPr="00884F29" w:rsidTr="005C5C30">
        <w:trPr>
          <w:jc w:val="center"/>
        </w:trPr>
        <w:tc>
          <w:tcPr>
            <w:tcW w:w="9639" w:type="dxa"/>
            <w:shd w:val="clear" w:color="auto" w:fill="auto"/>
          </w:tcPr>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884F29">
              <w:rPr>
                <w:rFonts w:ascii="Arial" w:hAnsi="Arial"/>
                <w:b/>
                <w:sz w:val="18"/>
              </w:rPr>
              <w:t>SDP offer (from MTSI MGW)</w:t>
            </w:r>
          </w:p>
        </w:tc>
      </w:tr>
      <w:tr w:rsidR="00B35D29" w:rsidRPr="00884F29" w:rsidTr="005C5C30">
        <w:trPr>
          <w:jc w:val="center"/>
        </w:trPr>
        <w:tc>
          <w:tcPr>
            <w:tcW w:w="9639" w:type="dxa"/>
            <w:shd w:val="clear" w:color="auto" w:fill="auto"/>
          </w:tcPr>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m=audio 49152 RTP/AVP 97</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a=tcap:1 RTP/AVPF</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a=rtpmap:97 AMR/8000/1</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a=fmtp:97 mode-set=7; max-red=0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a=ptime:20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884F29">
              <w:rPr>
                <w:rFonts w:ascii="Courier New" w:hAnsi="Courier New" w:cs="Courier New"/>
                <w:sz w:val="18"/>
                <w:szCs w:val="18"/>
              </w:rPr>
              <w:t>a=maxptime:20</w:t>
            </w:r>
          </w:p>
        </w:tc>
      </w:tr>
      <w:tr w:rsidR="00B35D29" w:rsidRPr="00884F29" w:rsidTr="005C5C30">
        <w:trPr>
          <w:jc w:val="center"/>
        </w:trPr>
        <w:tc>
          <w:tcPr>
            <w:tcW w:w="9639" w:type="dxa"/>
            <w:shd w:val="clear" w:color="auto" w:fill="auto"/>
          </w:tcPr>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884F29">
              <w:rPr>
                <w:rFonts w:ascii="Arial" w:hAnsi="Arial"/>
                <w:b/>
                <w:sz w:val="18"/>
              </w:rPr>
              <w:t>SDP answer (from MTSI client in terminal)</w:t>
            </w:r>
          </w:p>
        </w:tc>
      </w:tr>
      <w:tr w:rsidR="00B35D29" w:rsidRPr="00884F29" w:rsidTr="005C5C30">
        <w:trPr>
          <w:jc w:val="center"/>
        </w:trPr>
        <w:tc>
          <w:tcPr>
            <w:tcW w:w="9639" w:type="dxa"/>
            <w:shd w:val="clear" w:color="auto" w:fill="auto"/>
          </w:tcPr>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m=audio 49152 RTP/AVPF 97</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a=acfg:1 t=1</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a=rtpmap:97 AMR/8000/1</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a=fmtp:97 mode-set=7; max-red=0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a=ptime:20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a=maxptime:240</w:t>
            </w:r>
          </w:p>
        </w:tc>
      </w:tr>
    </w:tbl>
    <w:p w:rsidR="00B35D29" w:rsidRPr="00884F29" w:rsidRDefault="00B35D29"/>
    <w:p w:rsidR="00B35D29" w:rsidRPr="00884F29" w:rsidRDefault="00B35D29">
      <w:pPr>
        <w:rPr>
          <w:b/>
        </w:rPr>
      </w:pPr>
      <w:r w:rsidRPr="00884F29">
        <w:rPr>
          <w:b/>
        </w:rPr>
        <w:t>Comments:</w:t>
      </w:r>
    </w:p>
    <w:p w:rsidR="00B35D29" w:rsidRPr="00884F29" w:rsidRDefault="00B35D29">
      <w:r w:rsidRPr="00884F29">
        <w:t>The MTSI media gateway offers only one codec mode set since the CS terminal does not support anything else. The MTSI client in terminal has to accept this, if it wants to continue with the session setup.</w:t>
      </w:r>
    </w:p>
    <w:p w:rsidR="00B35D29" w:rsidRPr="00884F29" w:rsidRDefault="00B35D29">
      <w:r w:rsidRPr="00884F29">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rsidR="00B35D29" w:rsidRPr="00884F29" w:rsidRDefault="00B35D29">
      <w:r w:rsidRPr="00884F29">
        <w:t>The MTSI client in terminal detects that the MTSI media gateway does not want to receive redundancy and therefore sets max-red to 0.</w:t>
      </w:r>
    </w:p>
    <w:p w:rsidR="00B35D29" w:rsidRPr="00884F29" w:rsidRDefault="00B35D29" w:rsidP="00C727CB">
      <w:pPr>
        <w:pStyle w:val="Heading1"/>
      </w:pPr>
      <w:bookmarkStart w:id="336" w:name="_Toc457898927"/>
      <w:r w:rsidRPr="00884F29">
        <w:t>A.4</w:t>
      </w:r>
      <w:r w:rsidRPr="00884F29">
        <w:tab/>
        <w:t>SDP offers and answers for video sessions</w:t>
      </w:r>
      <w:bookmarkEnd w:id="336"/>
    </w:p>
    <w:p w:rsidR="00B35D29" w:rsidRPr="00884F29" w:rsidRDefault="00B35D29" w:rsidP="00C727CB">
      <w:pPr>
        <w:pStyle w:val="Heading2"/>
      </w:pPr>
      <w:bookmarkStart w:id="337" w:name="_Toc457898928"/>
      <w:r w:rsidRPr="00884F29">
        <w:t>A.4.1</w:t>
      </w:r>
      <w:r w:rsidRPr="00884F29">
        <w:tab/>
      </w:r>
      <w:r w:rsidR="005640F7" w:rsidRPr="00884F29">
        <w:t>Void</w:t>
      </w:r>
      <w:bookmarkEnd w:id="337"/>
    </w:p>
    <w:p w:rsidR="00B35D29" w:rsidRPr="00884F29" w:rsidRDefault="00B35D29" w:rsidP="00C727CB">
      <w:pPr>
        <w:pStyle w:val="Heading2"/>
      </w:pPr>
      <w:bookmarkStart w:id="338" w:name="_Toc457898929"/>
      <w:r w:rsidRPr="00884F29">
        <w:t>A.4.2</w:t>
      </w:r>
      <w:r w:rsidRPr="00884F29">
        <w:tab/>
      </w:r>
      <w:r w:rsidR="00D05531" w:rsidRPr="00884F29">
        <w:t>Void</w:t>
      </w:r>
      <w:bookmarkEnd w:id="338"/>
    </w:p>
    <w:p w:rsidR="00D05531" w:rsidRPr="00884F29" w:rsidRDefault="00D05531" w:rsidP="00C727CB">
      <w:pPr>
        <w:pStyle w:val="Heading2"/>
      </w:pPr>
      <w:bookmarkStart w:id="339" w:name="_Toc457898930"/>
      <w:r w:rsidRPr="00884F29">
        <w:t>A.4.2a</w:t>
      </w:r>
      <w:r w:rsidRPr="00884F29">
        <w:tab/>
      </w:r>
      <w:r w:rsidRPr="00884F29">
        <w:tab/>
        <w:t>H.264/AVC</w:t>
      </w:r>
      <w:bookmarkEnd w:id="339"/>
    </w:p>
    <w:p w:rsidR="00D05531" w:rsidRPr="00884F29" w:rsidRDefault="00D05531" w:rsidP="00D05531">
      <w:r w:rsidRPr="00884F29">
        <w:t>In this example the SDP offer includes H.264/AVC.</w:t>
      </w:r>
    </w:p>
    <w:p w:rsidR="00D05531" w:rsidRPr="00884F29" w:rsidRDefault="00D05531" w:rsidP="00D05531">
      <w:pPr>
        <w:pStyle w:val="TH"/>
      </w:pPr>
      <w:r w:rsidRPr="00884F29">
        <w:t>Table A.4.</w:t>
      </w:r>
      <w:r w:rsidR="007B47BA" w:rsidRPr="00884F29">
        <w:t>2a1</w:t>
      </w:r>
      <w:r w:rsidRPr="00884F29">
        <w:t>: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D05531" w:rsidRPr="00884F29" w:rsidTr="005C5C30">
        <w:trPr>
          <w:jc w:val="center"/>
        </w:trPr>
        <w:tc>
          <w:tcPr>
            <w:tcW w:w="9639" w:type="dxa"/>
            <w:shd w:val="clear" w:color="auto" w:fill="auto"/>
          </w:tcPr>
          <w:p w:rsidR="00D05531" w:rsidRPr="00884F29" w:rsidRDefault="00D05531" w:rsidP="005C5C30">
            <w:pPr>
              <w:pStyle w:val="TAH"/>
              <w:widowControl w:val="0"/>
              <w:tabs>
                <w:tab w:val="left" w:pos="1418"/>
                <w:tab w:val="left" w:pos="2835"/>
                <w:tab w:val="left" w:pos="4253"/>
                <w:tab w:val="left" w:pos="5670"/>
                <w:tab w:val="left" w:pos="7088"/>
                <w:tab w:val="left" w:pos="8505"/>
              </w:tabs>
              <w:spacing w:before="60"/>
            </w:pPr>
            <w:r w:rsidRPr="00884F29">
              <w:t>SDP offer</w:t>
            </w:r>
          </w:p>
        </w:tc>
      </w:tr>
      <w:tr w:rsidR="00D05531" w:rsidRPr="00884F29" w:rsidTr="005C5C30">
        <w:trPr>
          <w:jc w:val="center"/>
        </w:trPr>
        <w:tc>
          <w:tcPr>
            <w:tcW w:w="9639" w:type="dxa"/>
            <w:shd w:val="clear" w:color="auto" w:fill="auto"/>
          </w:tcPr>
          <w:p w:rsidR="00D05531" w:rsidRPr="00884F29"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m=video 49154 RTP/AVP 99</w:t>
            </w:r>
          </w:p>
          <w:p w:rsidR="00D05531" w:rsidRPr="00884F29"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a=tcap:1 RTP/AVPF</w:t>
            </w:r>
          </w:p>
          <w:p w:rsidR="00D05531" w:rsidRPr="00884F29"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D05531" w:rsidRPr="00884F29"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b=AS:315</w:t>
            </w:r>
          </w:p>
          <w:p w:rsidR="00D05531" w:rsidRPr="00884F29"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b=RS:0</w:t>
            </w:r>
          </w:p>
          <w:p w:rsidR="00D05531" w:rsidRPr="00884F29"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b=RR:2500</w:t>
            </w:r>
          </w:p>
          <w:p w:rsidR="00D05531" w:rsidRPr="00884F29"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a=rtpmap:99 H264/90000</w:t>
            </w:r>
          </w:p>
          <w:p w:rsidR="00D05531" w:rsidRPr="00884F29"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a=fmtp:99 packetization-mode=0; profile-level-id=42e00c; \</w:t>
            </w:r>
          </w:p>
          <w:p w:rsidR="00D05531" w:rsidRPr="00884F29" w:rsidRDefault="000946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 xml:space="preserve">     sprop-parameter-sets=J0LgDJWgUH6Af1A=,KM46gA==</w:t>
            </w:r>
          </w:p>
          <w:p w:rsidR="002E6C43" w:rsidRPr="00884F29"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trr-int 5000</w:t>
            </w:r>
          </w:p>
          <w:p w:rsidR="002E6C43" w:rsidRPr="00884F29"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w:t>
            </w:r>
          </w:p>
          <w:p w:rsidR="002E6C43" w:rsidRPr="00884F29"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 pli</w:t>
            </w:r>
          </w:p>
          <w:p w:rsidR="002E6C43" w:rsidRPr="00884F29"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ccm fir</w:t>
            </w:r>
          </w:p>
          <w:p w:rsidR="002E6C43" w:rsidRPr="00884F29" w:rsidRDefault="002E6C4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a=rtcp-fb:* ccm tmmbr</w:t>
            </w:r>
          </w:p>
          <w:p w:rsidR="00F37547" w:rsidRPr="00884F29" w:rsidRDefault="00F3754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a=extmap:4 urn:3gpp:video-orientation</w:t>
            </w:r>
          </w:p>
        </w:tc>
      </w:tr>
    </w:tbl>
    <w:p w:rsidR="00D05531" w:rsidRPr="00884F29" w:rsidRDefault="00D05531" w:rsidP="00D05531">
      <w:pPr>
        <w:pStyle w:val="FP"/>
      </w:pPr>
    </w:p>
    <w:p w:rsidR="00D05531" w:rsidRPr="00884F29" w:rsidRDefault="00D05531" w:rsidP="00D05531">
      <w:r w:rsidRPr="00884F29">
        <w:t xml:space="preserve">The offered codec is H.264/AVC. The packetization-mode parameter indicates single NAL unit mode. This is the default mode and it is therefore not necessary to include this parameter (see RFC </w:t>
      </w:r>
      <w:r w:rsidR="006604B3" w:rsidRPr="00884F29">
        <w:t>6184 [25]</w:t>
      </w:r>
      <w:r w:rsidRPr="00884F29">
        <w:t>). The profile-level-id parameter indicates Constrained Baseline profile at level 1.2, which supports bitrates up to 384 kbps. It also indicates, by using so</w:t>
      </w:r>
      <w:r w:rsidRPr="00884F29">
        <w:noBreakHyphen/>
        <w:t xml:space="preserve">called constraint-set flags, that the bit stream can be decoded by any Baseline, </w:t>
      </w:r>
      <w:smartTag w:uri="urn:schemas-microsoft-com:office:smarttags" w:element="place">
        <w:r w:rsidRPr="00884F29">
          <w:t>Main</w:t>
        </w:r>
      </w:smartTag>
      <w:r w:rsidRPr="00884F29">
        <w:t xml:space="preserve">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884F29">
        <w:noBreakHyphen/>
        <w:t>ordered frames to be zero so that latency can be minimized. The bandwidth (including IP, UDP and RTP overhead) for video is restricted to 315 kbps.</w:t>
      </w:r>
    </w:p>
    <w:p w:rsidR="002E6C43" w:rsidRPr="00884F29" w:rsidRDefault="002E6C43" w:rsidP="00D05531">
      <w:r w:rsidRPr="00884F29">
        <w:t xml:space="preserve">The negotiation of AVPF features is also shown. By setting </w:t>
      </w:r>
      <w:r w:rsidR="00C727CB" w:rsidRPr="00884F29">
        <w:t>"</w:t>
      </w:r>
      <w:r w:rsidRPr="00884F29">
        <w:t>trr-int</w:t>
      </w:r>
      <w:r w:rsidR="00C727CB" w:rsidRPr="00884F29">
        <w:t>"</w:t>
      </w:r>
      <w:r w:rsidRPr="00884F29">
        <w:t xml:space="preserve"> to 5000 the MTSI client indicates that the minimum interval between two regular RTCP packets needs to be 5 seconds, [40]. The </w:t>
      </w:r>
      <w:r w:rsidR="00C727CB" w:rsidRPr="00884F29">
        <w:t>"</w:t>
      </w:r>
      <w:r w:rsidRPr="00884F29">
        <w:t>nack</w:t>
      </w:r>
      <w:r w:rsidR="00C727CB" w:rsidRPr="00884F29">
        <w:t>"</w:t>
      </w:r>
      <w:r w:rsidRPr="00884F29">
        <w:t xml:space="preserve"> and </w:t>
      </w:r>
      <w:r w:rsidR="00C727CB" w:rsidRPr="00884F29">
        <w:t>"</w:t>
      </w:r>
      <w:r w:rsidRPr="00884F29">
        <w:t>nack pli</w:t>
      </w:r>
      <w:r w:rsidR="00C727CB" w:rsidRPr="00884F29">
        <w:t>"</w:t>
      </w:r>
      <w:r w:rsidRPr="00884F29">
        <w:t xml:space="preserve"> parameters indicate that the MTSI client supports NACK (Generic NACK) and PLI (Picture Loss Indication) as defined by AVPF, [40]. The </w:t>
      </w:r>
      <w:r w:rsidR="00C727CB" w:rsidRPr="00884F29">
        <w:t>"</w:t>
      </w:r>
      <w:r w:rsidRPr="00884F29">
        <w:t>ccm fir</w:t>
      </w:r>
      <w:r w:rsidR="00C727CB" w:rsidRPr="00884F29">
        <w:t>"</w:t>
      </w:r>
      <w:r w:rsidRPr="00884F29">
        <w:t xml:space="preserve"> and </w:t>
      </w:r>
      <w:r w:rsidR="00C727CB" w:rsidRPr="00884F29">
        <w:t>"</w:t>
      </w:r>
      <w:r w:rsidRPr="00884F29">
        <w:t>ccm tmmbr</w:t>
      </w:r>
      <w:r w:rsidR="00C727CB" w:rsidRPr="00884F29">
        <w:t>"</w:t>
      </w:r>
      <w:r w:rsidRPr="00884F29">
        <w:t xml:space="preserve"> parameters indicate that the MTSI client supports the FIR (Full Intra Request) and TMMBR (Temporary Maximum Media Stream Bit Rate Request), [43]. The wildcard (</w:t>
      </w:r>
      <w:r w:rsidR="00C727CB" w:rsidRPr="00884F29">
        <w:t>"</w:t>
      </w:r>
      <w:r w:rsidRPr="00884F29">
        <w:t>*</w:t>
      </w:r>
      <w:r w:rsidR="00C727CB" w:rsidRPr="00884F29">
        <w:t>"</w:t>
      </w:r>
      <w:r w:rsidRPr="00884F29">
        <w:t>) indicates that at it is possible to use these features for all RTP payload types for the video stream.</w:t>
      </w:r>
    </w:p>
    <w:p w:rsidR="00F37547" w:rsidRPr="00884F29" w:rsidRDefault="00F37547" w:rsidP="00D05531">
      <w:r w:rsidRPr="00884F29">
        <w:t xml:space="preserve">The negotiation of the video orientation header extension is made with the a=extmap attribute [95]. In this example, the local identifier (ID) is set to </w:t>
      </w:r>
      <w:r w:rsidR="00C727CB" w:rsidRPr="00884F29">
        <w:t>"</w:t>
      </w:r>
      <w:r w:rsidRPr="00884F29">
        <w:t>4</w:t>
      </w:r>
      <w:r w:rsidR="00C727CB" w:rsidRPr="00884F29">
        <w:t>"</w:t>
      </w:r>
      <w:r w:rsidRPr="00884F29">
        <w:t>. This number is only an example and other values may be used.</w:t>
      </w:r>
    </w:p>
    <w:p w:rsidR="00D05531" w:rsidRPr="00884F29" w:rsidRDefault="00D05531" w:rsidP="00D05531">
      <w:pPr>
        <w:keepNext/>
        <w:keepLines/>
      </w:pPr>
      <w:r w:rsidRPr="00884F29">
        <w:t>An example SDP answer to the offer is given below.</w:t>
      </w:r>
    </w:p>
    <w:p w:rsidR="00D05531" w:rsidRPr="00884F29" w:rsidRDefault="00D05531" w:rsidP="00D05531">
      <w:pPr>
        <w:pStyle w:val="TH"/>
      </w:pPr>
      <w:r w:rsidRPr="00884F29">
        <w:t>Table A.4.</w:t>
      </w:r>
      <w:r w:rsidR="007B47BA" w:rsidRPr="00884F29">
        <w:t>2a2</w:t>
      </w:r>
      <w:r w:rsidRPr="00884F29">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D05531" w:rsidRPr="00884F29" w:rsidTr="005C5C30">
        <w:trPr>
          <w:jc w:val="center"/>
        </w:trPr>
        <w:tc>
          <w:tcPr>
            <w:tcW w:w="9639" w:type="dxa"/>
            <w:shd w:val="clear" w:color="auto" w:fill="auto"/>
          </w:tcPr>
          <w:p w:rsidR="00D05531" w:rsidRPr="00884F29" w:rsidRDefault="00D05531" w:rsidP="005C5C30">
            <w:pPr>
              <w:pStyle w:val="TAH"/>
              <w:widowControl w:val="0"/>
              <w:tabs>
                <w:tab w:val="left" w:pos="1418"/>
                <w:tab w:val="left" w:pos="2835"/>
                <w:tab w:val="left" w:pos="4253"/>
                <w:tab w:val="left" w:pos="5670"/>
                <w:tab w:val="left" w:pos="7088"/>
                <w:tab w:val="left" w:pos="8505"/>
              </w:tabs>
              <w:spacing w:before="60"/>
            </w:pPr>
            <w:r w:rsidRPr="00884F29">
              <w:t>SDP answer</w:t>
            </w:r>
          </w:p>
        </w:tc>
      </w:tr>
      <w:tr w:rsidR="00D05531" w:rsidRPr="00884F29" w:rsidTr="005C5C30">
        <w:trPr>
          <w:jc w:val="center"/>
        </w:trPr>
        <w:tc>
          <w:tcPr>
            <w:tcW w:w="9639" w:type="dxa"/>
            <w:shd w:val="clear" w:color="auto" w:fill="auto"/>
          </w:tcPr>
          <w:p w:rsidR="00D05531" w:rsidRPr="00884F29"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m=video 49154 RTP/AVPF 99</w:t>
            </w:r>
          </w:p>
          <w:p w:rsidR="00D05531" w:rsidRPr="00884F29"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a=acfg:1 t=1</w:t>
            </w:r>
          </w:p>
          <w:p w:rsidR="00D05531" w:rsidRPr="00884F29"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b=AS:315</w:t>
            </w:r>
          </w:p>
          <w:p w:rsidR="00D05531" w:rsidRPr="00884F29"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b=RS:0</w:t>
            </w:r>
          </w:p>
          <w:p w:rsidR="00D05531" w:rsidRPr="00884F29" w:rsidRDefault="00D05531" w:rsidP="00A833D3">
            <w:pPr>
              <w:pStyle w:val="TAL"/>
              <w:rPr>
                <w:rFonts w:ascii="Courier New" w:hAnsi="Courier New" w:cs="Courier New"/>
                <w:szCs w:val="18"/>
              </w:rPr>
            </w:pPr>
            <w:r w:rsidRPr="00884F29">
              <w:rPr>
                <w:rFonts w:ascii="Courier New" w:hAnsi="Courier New" w:cs="Courier New"/>
                <w:szCs w:val="18"/>
              </w:rPr>
              <w:t>b=RR:2500</w:t>
            </w:r>
          </w:p>
          <w:p w:rsidR="00D05531" w:rsidRPr="00884F29"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a=rtpmap:99 H264/90000</w:t>
            </w:r>
          </w:p>
          <w:p w:rsidR="00D05531" w:rsidRPr="00884F29"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a=fmtp:99 packetization-mode=0; profile-level-id=42e00c; \</w:t>
            </w:r>
          </w:p>
          <w:p w:rsidR="00D05531" w:rsidRPr="00884F29" w:rsidRDefault="000946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 xml:space="preserve">     sprop-parameter-sets=J0LgDJWgUH6Af1A=,KM46gA==</w:t>
            </w:r>
          </w:p>
          <w:p w:rsidR="002E6C43" w:rsidRPr="00884F29"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trr-int 5000</w:t>
            </w:r>
          </w:p>
          <w:p w:rsidR="002E6C43" w:rsidRPr="00884F29"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w:t>
            </w:r>
          </w:p>
          <w:p w:rsidR="002E6C43" w:rsidRPr="00884F29"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 pli</w:t>
            </w:r>
          </w:p>
          <w:p w:rsidR="002E6C43" w:rsidRPr="00884F29"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ccm fir</w:t>
            </w:r>
          </w:p>
          <w:p w:rsidR="002E6C43" w:rsidRPr="00884F29" w:rsidRDefault="002E6C4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a=rtcp-fb:* ccm tmmbr</w:t>
            </w:r>
          </w:p>
          <w:p w:rsidR="00F37547" w:rsidRPr="00884F29" w:rsidRDefault="00F3754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a=extmap:4 urn:3gpp:video-orientation</w:t>
            </w:r>
          </w:p>
        </w:tc>
      </w:tr>
    </w:tbl>
    <w:p w:rsidR="00D05531" w:rsidRPr="00884F29" w:rsidRDefault="00D05531" w:rsidP="00D05531"/>
    <w:p w:rsidR="00D05531" w:rsidRPr="00884F29" w:rsidRDefault="00D05531" w:rsidP="00D05531">
      <w:r w:rsidRPr="00884F29">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rsidR="007B47BA" w:rsidRPr="00884F29" w:rsidRDefault="007B47BA" w:rsidP="00C727CB">
      <w:pPr>
        <w:pStyle w:val="Heading2"/>
      </w:pPr>
      <w:bookmarkStart w:id="340" w:name="_Toc457898931"/>
      <w:r w:rsidRPr="00884F29">
        <w:t>A.4.2b</w:t>
      </w:r>
      <w:r w:rsidRPr="00884F29">
        <w:tab/>
        <w:t>High Granularity CVO example</w:t>
      </w:r>
      <w:bookmarkEnd w:id="340"/>
    </w:p>
    <w:p w:rsidR="007B47BA" w:rsidRPr="00884F29" w:rsidRDefault="007B47BA" w:rsidP="007B47BA">
      <w:r w:rsidRPr="00884F29">
        <w:t xml:space="preserve">This example is identical to A.4.2a with the exception of higher granularity CVO being offered. </w:t>
      </w:r>
    </w:p>
    <w:p w:rsidR="007B47BA" w:rsidRPr="00884F29" w:rsidRDefault="007B47BA" w:rsidP="007B47BA">
      <w:pPr>
        <w:pStyle w:val="TH"/>
      </w:pPr>
      <w:r w:rsidRPr="00884F29">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7B47BA" w:rsidRPr="00884F29">
        <w:trPr>
          <w:jc w:val="center"/>
        </w:trPr>
        <w:tc>
          <w:tcPr>
            <w:tcW w:w="9639" w:type="dxa"/>
          </w:tcPr>
          <w:p w:rsidR="007B47BA" w:rsidRPr="00884F29" w:rsidRDefault="007B47BA" w:rsidP="00922071">
            <w:pPr>
              <w:pStyle w:val="TAH"/>
              <w:widowControl w:val="0"/>
              <w:tabs>
                <w:tab w:val="left" w:pos="1418"/>
                <w:tab w:val="left" w:pos="2835"/>
                <w:tab w:val="left" w:pos="4253"/>
                <w:tab w:val="left" w:pos="5670"/>
                <w:tab w:val="left" w:pos="7088"/>
                <w:tab w:val="left" w:pos="8505"/>
              </w:tabs>
              <w:spacing w:before="60"/>
            </w:pPr>
            <w:r w:rsidRPr="00884F29">
              <w:t>SDP offer</w:t>
            </w:r>
          </w:p>
        </w:tc>
      </w:tr>
      <w:tr w:rsidR="007B47BA" w:rsidRPr="00884F29">
        <w:trPr>
          <w:jc w:val="center"/>
        </w:trPr>
        <w:tc>
          <w:tcPr>
            <w:tcW w:w="9639" w:type="dxa"/>
          </w:tcPr>
          <w:p w:rsidR="007B47BA" w:rsidRPr="00884F29"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m=video 49154 RTP/AVP 99</w:t>
            </w:r>
          </w:p>
          <w:p w:rsidR="007B47BA" w:rsidRPr="00884F29"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a=tcap:1 RTP/AVPF</w:t>
            </w:r>
          </w:p>
          <w:p w:rsidR="007B47BA" w:rsidRPr="00884F29"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7B47BA" w:rsidRPr="00884F29"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b=AS:315</w:t>
            </w:r>
          </w:p>
          <w:p w:rsidR="007B47BA" w:rsidRPr="00884F29"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b=RS:0</w:t>
            </w:r>
          </w:p>
          <w:p w:rsidR="007B47BA" w:rsidRPr="00884F29"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b=RR:2500</w:t>
            </w:r>
          </w:p>
          <w:p w:rsidR="007B47BA" w:rsidRPr="00884F29"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a=rtpmap:99 H264/90000</w:t>
            </w:r>
          </w:p>
          <w:p w:rsidR="007B47BA" w:rsidRPr="00884F29"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a=fmtp:99 packetization-mode=0; profile-level-id=42e00c; \</w:t>
            </w:r>
          </w:p>
          <w:p w:rsidR="007B47BA" w:rsidRPr="00884F29"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 xml:space="preserve">     sprop-parameter-sets=J0LgDJWgUH6Af1A=,KM46gA==</w:t>
            </w:r>
          </w:p>
          <w:p w:rsidR="007B47BA" w:rsidRPr="00884F29"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trr-int 5000</w:t>
            </w:r>
          </w:p>
          <w:p w:rsidR="007B47BA" w:rsidRPr="00884F29"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w:t>
            </w:r>
          </w:p>
          <w:p w:rsidR="007B47BA" w:rsidRPr="00884F29"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 pli</w:t>
            </w:r>
          </w:p>
          <w:p w:rsidR="007B47BA" w:rsidRPr="00884F29"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ccm fir</w:t>
            </w:r>
          </w:p>
          <w:p w:rsidR="007B47BA" w:rsidRPr="00884F29"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a=rtcp-fb:* ccm tmmbr</w:t>
            </w:r>
          </w:p>
          <w:p w:rsidR="007B47BA" w:rsidRPr="00884F29"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a=extmap:4 urn:3gpp:video-orientation</w:t>
            </w:r>
          </w:p>
          <w:p w:rsidR="007B47BA" w:rsidRPr="00884F29"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a=extmap:5 urn:3gpp:video-orientation:6</w:t>
            </w:r>
          </w:p>
        </w:tc>
      </w:tr>
    </w:tbl>
    <w:p w:rsidR="007B47BA" w:rsidRPr="00884F29" w:rsidRDefault="007B47BA" w:rsidP="007B47BA">
      <w:pPr>
        <w:pStyle w:val="FP"/>
      </w:pPr>
    </w:p>
    <w:p w:rsidR="008D42B6" w:rsidRPr="00884F29" w:rsidRDefault="008D42B6" w:rsidP="008D42B6">
      <w:r w:rsidRPr="00884F29">
        <w:t>The offer for higher granularity is indicated in the last SDP line above.</w:t>
      </w:r>
    </w:p>
    <w:p w:rsidR="008D42B6" w:rsidRPr="00884F29" w:rsidRDefault="008D42B6" w:rsidP="008D42B6">
      <w:pPr>
        <w:pStyle w:val="TH"/>
      </w:pPr>
      <w:r w:rsidRPr="00884F29">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8D42B6" w:rsidRPr="00884F29">
        <w:trPr>
          <w:jc w:val="center"/>
        </w:trPr>
        <w:tc>
          <w:tcPr>
            <w:tcW w:w="9639" w:type="dxa"/>
          </w:tcPr>
          <w:p w:rsidR="008D42B6" w:rsidRPr="00884F29" w:rsidRDefault="008D42B6" w:rsidP="00922071">
            <w:pPr>
              <w:pStyle w:val="TAH"/>
              <w:widowControl w:val="0"/>
              <w:tabs>
                <w:tab w:val="left" w:pos="1418"/>
                <w:tab w:val="left" w:pos="2835"/>
                <w:tab w:val="left" w:pos="4253"/>
                <w:tab w:val="left" w:pos="5670"/>
                <w:tab w:val="left" w:pos="7088"/>
                <w:tab w:val="left" w:pos="8505"/>
              </w:tabs>
              <w:spacing w:before="60"/>
            </w:pPr>
            <w:r w:rsidRPr="00884F29">
              <w:t>SDP answer</w:t>
            </w:r>
          </w:p>
        </w:tc>
      </w:tr>
      <w:tr w:rsidR="008D42B6" w:rsidRPr="00884F29">
        <w:trPr>
          <w:jc w:val="center"/>
        </w:trPr>
        <w:tc>
          <w:tcPr>
            <w:tcW w:w="9639" w:type="dxa"/>
          </w:tcPr>
          <w:p w:rsidR="008D42B6" w:rsidRPr="00884F29"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m=video 49154 RTP/AVPF 99</w:t>
            </w:r>
          </w:p>
          <w:p w:rsidR="008D42B6" w:rsidRPr="00884F29"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a=acfg:1 t=1</w:t>
            </w:r>
          </w:p>
          <w:p w:rsidR="008D42B6" w:rsidRPr="00884F29"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b=AS:315</w:t>
            </w:r>
          </w:p>
          <w:p w:rsidR="008D42B6" w:rsidRPr="00884F29"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b=RS:0</w:t>
            </w:r>
          </w:p>
          <w:p w:rsidR="008D42B6" w:rsidRPr="00884F29" w:rsidRDefault="008D42B6" w:rsidP="00922071">
            <w:pPr>
              <w:pStyle w:val="TAL"/>
              <w:rPr>
                <w:rFonts w:ascii="Courier New" w:hAnsi="Courier New" w:cs="Courier New"/>
                <w:szCs w:val="18"/>
              </w:rPr>
            </w:pPr>
            <w:r w:rsidRPr="00884F29">
              <w:rPr>
                <w:rFonts w:ascii="Courier New" w:hAnsi="Courier New" w:cs="Courier New"/>
                <w:szCs w:val="18"/>
              </w:rPr>
              <w:t>b=RR:2500</w:t>
            </w:r>
          </w:p>
          <w:p w:rsidR="008D42B6" w:rsidRPr="00884F29"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a=rtpmap:99 H264/90000</w:t>
            </w:r>
          </w:p>
          <w:p w:rsidR="008D42B6" w:rsidRPr="00884F29"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a=fmtp:99 packetization-mode=0; profile-level-id=42e00c; \</w:t>
            </w:r>
          </w:p>
          <w:p w:rsidR="008D42B6" w:rsidRPr="00884F29"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 xml:space="preserve">     sprop-parameter-sets=J0LgDJWgUH6Af1A=,KM46gA==</w:t>
            </w:r>
          </w:p>
          <w:p w:rsidR="008D42B6" w:rsidRPr="00884F29"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trr-int 5000</w:t>
            </w:r>
          </w:p>
          <w:p w:rsidR="008D42B6" w:rsidRPr="00884F29"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w:t>
            </w:r>
          </w:p>
          <w:p w:rsidR="008D42B6" w:rsidRPr="00884F29"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 pli</w:t>
            </w:r>
          </w:p>
          <w:p w:rsidR="008D42B6" w:rsidRPr="00884F29"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ccm fir</w:t>
            </w:r>
          </w:p>
          <w:p w:rsidR="008D42B6" w:rsidRPr="00884F29"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a=rtcp-fb:* ccm tmmbr</w:t>
            </w:r>
          </w:p>
          <w:p w:rsidR="008D42B6" w:rsidRPr="00884F29"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a=extmap:5 urn:3gpp:video-orientation:6</w:t>
            </w:r>
          </w:p>
        </w:tc>
      </w:tr>
    </w:tbl>
    <w:p w:rsidR="008D42B6" w:rsidRPr="00884F29" w:rsidRDefault="008D42B6" w:rsidP="008D42B6">
      <w:pPr>
        <w:pStyle w:val="FP"/>
      </w:pPr>
    </w:p>
    <w:p w:rsidR="007B47BA" w:rsidRPr="00884F29" w:rsidRDefault="008D42B6" w:rsidP="00D05531">
      <w:r w:rsidRPr="00884F29">
        <w:t>The answer indicates that higher granularity has been accepted as indicated by the last SDP line above.</w:t>
      </w:r>
    </w:p>
    <w:p w:rsidR="00B35D29" w:rsidRPr="00884F29" w:rsidRDefault="00B35D29" w:rsidP="00C727CB">
      <w:pPr>
        <w:pStyle w:val="Heading2"/>
      </w:pPr>
      <w:bookmarkStart w:id="341" w:name="_Toc457898932"/>
      <w:r w:rsidRPr="00884F29">
        <w:t>A.4.3</w:t>
      </w:r>
      <w:r w:rsidRPr="00884F29">
        <w:tab/>
      </w:r>
      <w:r w:rsidR="00790AAD" w:rsidRPr="00884F29">
        <w:t>Void</w:t>
      </w:r>
      <w:bookmarkEnd w:id="341"/>
    </w:p>
    <w:p w:rsidR="00D05531" w:rsidRPr="00884F29" w:rsidRDefault="00B35D29" w:rsidP="00C727CB">
      <w:pPr>
        <w:pStyle w:val="Heading2"/>
      </w:pPr>
      <w:bookmarkStart w:id="342" w:name="_Toc457898933"/>
      <w:r w:rsidRPr="00884F29">
        <w:t>A.4.4</w:t>
      </w:r>
      <w:r w:rsidRPr="00884F29">
        <w:tab/>
      </w:r>
      <w:r w:rsidR="00D05531" w:rsidRPr="00884F29">
        <w:t>Void</w:t>
      </w:r>
      <w:bookmarkEnd w:id="342"/>
    </w:p>
    <w:p w:rsidR="00A10782" w:rsidRPr="00884F29" w:rsidRDefault="00A10782" w:rsidP="00C727CB">
      <w:pPr>
        <w:pStyle w:val="Heading2"/>
      </w:pPr>
      <w:bookmarkStart w:id="343" w:name="_Toc457898934"/>
      <w:r w:rsidRPr="00884F29">
        <w:t>A.4.4a</w:t>
      </w:r>
      <w:r w:rsidRPr="00884F29">
        <w:tab/>
        <w:t xml:space="preserve">H.264/AVC with </w:t>
      </w:r>
      <w:r w:rsidRPr="00884F29">
        <w:rPr>
          <w:rFonts w:cs="Arial"/>
        </w:rPr>
        <w:t>"imageattr" attribute</w:t>
      </w:r>
      <w:bookmarkEnd w:id="343"/>
    </w:p>
    <w:p w:rsidR="00A10782" w:rsidRPr="00884F29" w:rsidRDefault="00A10782" w:rsidP="00A10782">
      <w:r w:rsidRPr="00884F29">
        <w:t xml:space="preserve">In this example the SDP offer includes H.264/AVC with negotiation of the image size using the </w:t>
      </w:r>
      <w:r w:rsidR="00C727CB" w:rsidRPr="00884F29">
        <w:t>'</w:t>
      </w:r>
      <w:r w:rsidRPr="00884F29">
        <w:t>imageattr</w:t>
      </w:r>
      <w:r w:rsidR="00C727CB" w:rsidRPr="00884F29">
        <w:t>'</w:t>
      </w:r>
      <w:r w:rsidRPr="00884F29">
        <w:t xml:space="preserve"> attribute.</w:t>
      </w:r>
    </w:p>
    <w:p w:rsidR="00A10782" w:rsidRPr="00884F29" w:rsidRDefault="00A10782" w:rsidP="00A10782">
      <w:pPr>
        <w:pStyle w:val="TH"/>
      </w:pPr>
      <w:r w:rsidRPr="00884F29">
        <w:t>Table A.4.10a: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A10782" w:rsidRPr="00884F29">
        <w:trPr>
          <w:jc w:val="center"/>
        </w:trPr>
        <w:tc>
          <w:tcPr>
            <w:tcW w:w="9639" w:type="dxa"/>
          </w:tcPr>
          <w:p w:rsidR="00A10782" w:rsidRPr="00884F29" w:rsidRDefault="00A10782" w:rsidP="00A833D3">
            <w:pPr>
              <w:pStyle w:val="TAH"/>
            </w:pPr>
            <w:r w:rsidRPr="00884F29">
              <w:t>SDP offer</w:t>
            </w:r>
          </w:p>
        </w:tc>
      </w:tr>
      <w:tr w:rsidR="00A10782" w:rsidRPr="00884F29">
        <w:trPr>
          <w:jc w:val="center"/>
        </w:trPr>
        <w:tc>
          <w:tcPr>
            <w:tcW w:w="9639" w:type="dxa"/>
          </w:tcPr>
          <w:p w:rsidR="00A10782" w:rsidRPr="00884F29" w:rsidRDefault="00A10782" w:rsidP="00A833D3">
            <w:pPr>
              <w:pStyle w:val="TAL"/>
              <w:rPr>
                <w:rFonts w:ascii="Courier New" w:hAnsi="Courier New" w:cs="Courier New"/>
                <w:szCs w:val="18"/>
              </w:rPr>
            </w:pPr>
            <w:r w:rsidRPr="00884F29">
              <w:rPr>
                <w:rFonts w:ascii="Courier New" w:hAnsi="Courier New" w:cs="Courier New"/>
                <w:szCs w:val="18"/>
              </w:rPr>
              <w:t>a=tcap:1 RTP/AVPF</w:t>
            </w:r>
          </w:p>
          <w:p w:rsidR="00A10782" w:rsidRPr="00884F29" w:rsidRDefault="00A10782" w:rsidP="00A833D3">
            <w:pPr>
              <w:pStyle w:val="TAL"/>
              <w:rPr>
                <w:rFonts w:ascii="Courier New" w:hAnsi="Courier New" w:cs="Courier New"/>
                <w:szCs w:val="18"/>
              </w:rPr>
            </w:pPr>
            <w:r w:rsidRPr="00884F29">
              <w:rPr>
                <w:rFonts w:ascii="Courier New" w:hAnsi="Courier New" w:cs="Courier New"/>
                <w:szCs w:val="18"/>
              </w:rPr>
              <w:t xml:space="preserve">m=video 49154 RTP/AVP 99 </w:t>
            </w:r>
          </w:p>
          <w:p w:rsidR="00A10782" w:rsidRPr="00884F29" w:rsidRDefault="00A10782" w:rsidP="00A833D3">
            <w:pPr>
              <w:keepNext/>
              <w:keepLines/>
              <w:spacing w:after="0"/>
              <w:rPr>
                <w:rFonts w:ascii="Courier New" w:hAnsi="Courier New" w:cs="Courier New"/>
                <w:sz w:val="18"/>
                <w:szCs w:val="18"/>
              </w:rPr>
            </w:pPr>
            <w:r w:rsidRPr="00884F29">
              <w:rPr>
                <w:rFonts w:ascii="Courier New" w:hAnsi="Courier New" w:cs="Courier New"/>
                <w:sz w:val="18"/>
                <w:szCs w:val="18"/>
              </w:rPr>
              <w:t>a=pcfg:1 t=1</w:t>
            </w:r>
          </w:p>
          <w:p w:rsidR="00A10782" w:rsidRPr="00884F29" w:rsidRDefault="00A10782" w:rsidP="00A833D3">
            <w:pPr>
              <w:pStyle w:val="TAL"/>
              <w:rPr>
                <w:rFonts w:ascii="Courier New" w:hAnsi="Courier New" w:cs="Courier New"/>
                <w:szCs w:val="18"/>
              </w:rPr>
            </w:pPr>
            <w:r w:rsidRPr="00884F29">
              <w:rPr>
                <w:rFonts w:ascii="Courier New" w:hAnsi="Courier New" w:cs="Courier New"/>
                <w:szCs w:val="18"/>
              </w:rPr>
              <w:t>b=AS:315</w:t>
            </w:r>
          </w:p>
          <w:p w:rsidR="00A10782" w:rsidRPr="00884F29" w:rsidRDefault="00A10782" w:rsidP="00A833D3">
            <w:pPr>
              <w:pStyle w:val="TAL"/>
              <w:rPr>
                <w:rFonts w:ascii="Courier New" w:hAnsi="Courier New" w:cs="Courier New"/>
                <w:szCs w:val="18"/>
              </w:rPr>
            </w:pPr>
            <w:r w:rsidRPr="00884F29">
              <w:rPr>
                <w:rFonts w:ascii="Courier New" w:hAnsi="Courier New" w:cs="Courier New"/>
                <w:szCs w:val="18"/>
              </w:rPr>
              <w:t>b=RS:0</w:t>
            </w:r>
          </w:p>
          <w:p w:rsidR="00A10782" w:rsidRPr="00884F29" w:rsidRDefault="00A10782" w:rsidP="00A833D3">
            <w:pPr>
              <w:pStyle w:val="TAL"/>
              <w:rPr>
                <w:rFonts w:ascii="Courier New" w:hAnsi="Courier New" w:cs="Courier New"/>
                <w:szCs w:val="18"/>
              </w:rPr>
            </w:pPr>
            <w:r w:rsidRPr="00884F29">
              <w:rPr>
                <w:rFonts w:ascii="Courier New" w:hAnsi="Courier New" w:cs="Courier New"/>
                <w:szCs w:val="18"/>
              </w:rPr>
              <w:t>b=RR:2500</w:t>
            </w:r>
          </w:p>
          <w:p w:rsidR="00A10782" w:rsidRPr="00884F29" w:rsidRDefault="00A10782" w:rsidP="00A833D3">
            <w:pPr>
              <w:pStyle w:val="TAL"/>
              <w:rPr>
                <w:rFonts w:ascii="Courier New" w:hAnsi="Courier New" w:cs="Courier New"/>
                <w:szCs w:val="18"/>
              </w:rPr>
            </w:pPr>
            <w:r w:rsidRPr="00884F29">
              <w:rPr>
                <w:rFonts w:ascii="Courier New" w:hAnsi="Courier New" w:cs="Courier New"/>
                <w:szCs w:val="18"/>
              </w:rPr>
              <w:t>a=rtpmap:99 H264/90000</w:t>
            </w:r>
          </w:p>
          <w:p w:rsidR="00A10782" w:rsidRPr="00884F29" w:rsidRDefault="00A10782" w:rsidP="00A833D3">
            <w:pPr>
              <w:pStyle w:val="TAL"/>
              <w:rPr>
                <w:rFonts w:ascii="Courier New" w:hAnsi="Courier New" w:cs="Courier New"/>
                <w:szCs w:val="18"/>
              </w:rPr>
            </w:pPr>
            <w:r w:rsidRPr="00884F29">
              <w:rPr>
                <w:rFonts w:ascii="Courier New" w:hAnsi="Courier New" w:cs="Courier New"/>
                <w:szCs w:val="18"/>
              </w:rPr>
              <w:t>a=fmtp:99 packetization-mode=0; profile-level-id=42e00c; \</w:t>
            </w:r>
          </w:p>
          <w:p w:rsidR="00A10782" w:rsidRPr="00884F29" w:rsidRDefault="00D85F5A" w:rsidP="00A833D3">
            <w:pPr>
              <w:pStyle w:val="TAL"/>
              <w:rPr>
                <w:rFonts w:ascii="Courier New" w:hAnsi="Courier New" w:cs="Courier New"/>
                <w:szCs w:val="18"/>
              </w:rPr>
            </w:pPr>
            <w:r w:rsidRPr="00884F29">
              <w:rPr>
                <w:rFonts w:ascii="Courier New" w:hAnsi="Courier New" w:cs="Courier New"/>
                <w:szCs w:val="18"/>
              </w:rPr>
              <w:t xml:space="preserve">     sprop-parameter-sets=J0LgDJWgUH6Af1A=,KM46gA==</w:t>
            </w:r>
          </w:p>
          <w:p w:rsidR="00A10782" w:rsidRPr="00884F29" w:rsidRDefault="00A10782" w:rsidP="00A833D3">
            <w:pPr>
              <w:pStyle w:val="TAL"/>
              <w:rPr>
                <w:rFonts w:ascii="Courier New" w:hAnsi="Courier New" w:cs="Courier New"/>
              </w:rPr>
            </w:pPr>
            <w:r w:rsidRPr="00884F29">
              <w:rPr>
                <w:rFonts w:ascii="Courier New" w:hAnsi="Courier New" w:cs="Courier New"/>
              </w:rPr>
              <w:t>a=imageattr:99 send [x=176,y=144] [x=224,y=176] [x=272,y=224] [x=320,y=240] recv [x=176,y=144] [x=224,y=176] [x=272,y=224,q=0.6] [x=320,y=240]</w:t>
            </w:r>
          </w:p>
          <w:p w:rsidR="002E6C43" w:rsidRPr="00884F29" w:rsidRDefault="002E6C43" w:rsidP="002E6C43">
            <w:pPr>
              <w:keepNext/>
              <w:keepLines/>
              <w:spacing w:after="0"/>
              <w:rPr>
                <w:rFonts w:ascii="Courier New" w:hAnsi="Courier New" w:cs="Courier New"/>
                <w:sz w:val="18"/>
              </w:rPr>
            </w:pPr>
            <w:r w:rsidRPr="00884F29">
              <w:rPr>
                <w:rFonts w:ascii="Courier New" w:hAnsi="Courier New" w:cs="Courier New"/>
                <w:sz w:val="18"/>
              </w:rPr>
              <w:t>a=rtcp-fb:* trr-int 5000</w:t>
            </w:r>
          </w:p>
          <w:p w:rsidR="002E6C43" w:rsidRPr="00884F29" w:rsidRDefault="002E6C43" w:rsidP="002E6C43">
            <w:pPr>
              <w:keepNext/>
              <w:keepLines/>
              <w:spacing w:after="0"/>
              <w:rPr>
                <w:rFonts w:ascii="Courier New" w:hAnsi="Courier New" w:cs="Courier New"/>
                <w:sz w:val="18"/>
              </w:rPr>
            </w:pPr>
            <w:r w:rsidRPr="00884F29">
              <w:rPr>
                <w:rFonts w:ascii="Courier New" w:hAnsi="Courier New" w:cs="Courier New"/>
                <w:sz w:val="18"/>
              </w:rPr>
              <w:t>a=rtcp-fb:* nack</w:t>
            </w:r>
          </w:p>
          <w:p w:rsidR="002E6C43" w:rsidRPr="00884F29" w:rsidRDefault="002E6C43" w:rsidP="002E6C43">
            <w:pPr>
              <w:keepNext/>
              <w:keepLines/>
              <w:spacing w:after="0"/>
              <w:rPr>
                <w:rFonts w:ascii="Courier New" w:hAnsi="Courier New" w:cs="Courier New"/>
                <w:sz w:val="18"/>
              </w:rPr>
            </w:pPr>
            <w:r w:rsidRPr="00884F29">
              <w:rPr>
                <w:rFonts w:ascii="Courier New" w:hAnsi="Courier New" w:cs="Courier New"/>
                <w:sz w:val="18"/>
              </w:rPr>
              <w:t>a=rtcp-fb:* nack pli</w:t>
            </w:r>
          </w:p>
          <w:p w:rsidR="002E6C43" w:rsidRPr="00884F29" w:rsidRDefault="002E6C43" w:rsidP="002E6C43">
            <w:pPr>
              <w:keepNext/>
              <w:keepLines/>
              <w:spacing w:after="0"/>
              <w:rPr>
                <w:rFonts w:ascii="Courier New" w:hAnsi="Courier New" w:cs="Courier New"/>
                <w:sz w:val="18"/>
              </w:rPr>
            </w:pPr>
            <w:r w:rsidRPr="00884F29">
              <w:rPr>
                <w:rFonts w:ascii="Courier New" w:hAnsi="Courier New" w:cs="Courier New"/>
                <w:sz w:val="18"/>
              </w:rPr>
              <w:t>a=rtcp-fb:* ccm fir</w:t>
            </w:r>
          </w:p>
          <w:p w:rsidR="002E6C43" w:rsidRPr="00884F29" w:rsidRDefault="002E6C43" w:rsidP="002E6C43">
            <w:pPr>
              <w:pStyle w:val="TAL"/>
              <w:rPr>
                <w:rFonts w:ascii="Courier New" w:hAnsi="Courier New" w:cs="Courier New"/>
              </w:rPr>
            </w:pPr>
            <w:r w:rsidRPr="00884F29">
              <w:rPr>
                <w:rFonts w:ascii="Courier New" w:hAnsi="Courier New" w:cs="Courier New"/>
              </w:rPr>
              <w:t>a=rtcp-fb:* ccm tmmbr</w:t>
            </w:r>
          </w:p>
          <w:p w:rsidR="00F37547" w:rsidRPr="00884F29" w:rsidRDefault="00F37547" w:rsidP="002E6C43">
            <w:pPr>
              <w:pStyle w:val="TAL"/>
              <w:rPr>
                <w:rFonts w:ascii="Courier New" w:hAnsi="Courier New" w:cs="Courier New"/>
                <w:szCs w:val="18"/>
              </w:rPr>
            </w:pPr>
            <w:r w:rsidRPr="00884F29">
              <w:rPr>
                <w:rFonts w:ascii="Courier New" w:hAnsi="Courier New" w:cs="Courier New"/>
                <w:szCs w:val="18"/>
              </w:rPr>
              <w:t>a=extmap:4 urn:3gpp:video-orientation</w:t>
            </w:r>
          </w:p>
        </w:tc>
      </w:tr>
    </w:tbl>
    <w:p w:rsidR="00A10782" w:rsidRPr="00884F29" w:rsidRDefault="00A10782" w:rsidP="00A10782">
      <w:pPr>
        <w:pStyle w:val="FP"/>
      </w:pPr>
    </w:p>
    <w:p w:rsidR="00A10782" w:rsidRPr="00884F29" w:rsidRDefault="00A10782" w:rsidP="00A10782">
      <w:r w:rsidRPr="00884F29">
        <w:t xml:space="preserve">The offered codec is H.264/AVC. The packetization-mode parameter indicates single NAL unit mode. This is the default mode and it is therefore not necessary to include this parameter (see RFC </w:t>
      </w:r>
      <w:r w:rsidR="006604B3" w:rsidRPr="00884F29">
        <w:t>6184 [25]</w:t>
      </w:r>
      <w:r w:rsidRPr="00884F29">
        <w:t>). The profile-level-id parameter indicates Baseline profile at level 1.2, which supports bitrates up to 384 kbps. It also indicates, by using so</w:t>
      </w:r>
      <w:r w:rsidRPr="00884F29">
        <w:noBreakHyphen/>
        <w:t xml:space="preserve">called constraint-set flags, that the bit stream can be decoded by any Baseline, </w:t>
      </w:r>
      <w:smartTag w:uri="urn:schemas-microsoft-com:office:smarttags" w:element="place">
        <w:r w:rsidRPr="00884F29">
          <w:t>Main</w:t>
        </w:r>
      </w:smartTag>
      <w:r w:rsidRPr="00884F29">
        <w:t xml:space="preserve">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884F29">
        <w:noBreakHyphen/>
        <w:t>ordered frames to be zero so that latency can be minimized. sprop-parameter-sets is constructed assuming the offered conditions and image size of 320x240, which is the largest of all offered sizes for send direction. The offering MTSI client offers four image sizes for both send and receive directions but prefers 272x224 for receive direction, which might fit the available space on its display better than the other image sizes.</w:t>
      </w:r>
    </w:p>
    <w:p w:rsidR="001558B3" w:rsidRPr="00884F29" w:rsidRDefault="001558B3" w:rsidP="00A10782">
      <w:pPr>
        <w:rPr>
          <w:lang w:eastAsia="ko-KR"/>
        </w:rPr>
      </w:pPr>
      <w:r w:rsidRPr="00884F29">
        <w:t>Since the support of a particular</w:t>
      </w:r>
      <w:r w:rsidRPr="00884F29">
        <w:rPr>
          <w:rFonts w:hint="eastAsia"/>
        </w:rPr>
        <w:t xml:space="preserve"> codec </w:t>
      </w:r>
      <w:r w:rsidRPr="00884F29">
        <w:t xml:space="preserve">level does not imply that the </w:t>
      </w:r>
      <w:r w:rsidRPr="00884F29">
        <w:rPr>
          <w:rFonts w:hint="eastAsia"/>
          <w:lang w:eastAsia="ko-KR"/>
        </w:rPr>
        <w:t xml:space="preserve">video </w:t>
      </w:r>
      <w:r w:rsidRPr="00884F29">
        <w:t>encoder has to produce a bitstream up to the maximum capability of the level</w:t>
      </w:r>
      <w:r w:rsidRPr="00884F29">
        <w:rPr>
          <w:rFonts w:hint="eastAsia"/>
        </w:rPr>
        <w:t xml:space="preserve">, it may be </w:t>
      </w:r>
      <w:r w:rsidRPr="00884F29">
        <w:t>useful</w:t>
      </w:r>
      <w:r w:rsidRPr="00884F29">
        <w:rPr>
          <w:rFonts w:hint="eastAsia"/>
        </w:rPr>
        <w:t xml:space="preserve"> for a</w:t>
      </w:r>
      <w:r w:rsidRPr="00884F29">
        <w:rPr>
          <w:rFonts w:hint="eastAsia"/>
          <w:lang w:eastAsia="ko-KR"/>
        </w:rPr>
        <w:t>n</w:t>
      </w:r>
      <w:r w:rsidRPr="00884F29">
        <w:rPr>
          <w:rFonts w:hint="eastAsia"/>
        </w:rPr>
        <w:t xml:space="preserve"> MTSI client to indicate </w:t>
      </w:r>
      <w:r w:rsidRPr="00884F29">
        <w:rPr>
          <w:rFonts w:hint="eastAsia"/>
          <w:lang w:eastAsia="ko-KR"/>
        </w:rPr>
        <w:t xml:space="preserve">the </w:t>
      </w:r>
      <w:r w:rsidRPr="00884F29">
        <w:rPr>
          <w:rFonts w:hint="eastAsia"/>
        </w:rPr>
        <w:t>image sizes it can encode video at</w:t>
      </w:r>
      <w:r w:rsidRPr="00884F29">
        <w:rPr>
          <w:rFonts w:hint="eastAsia"/>
          <w:lang w:eastAsia="ko-KR"/>
        </w:rPr>
        <w:t xml:space="preserve"> for each codec it supports, using the </w:t>
      </w:r>
      <w:r w:rsidR="00C727CB" w:rsidRPr="00884F29">
        <w:rPr>
          <w:lang w:eastAsia="ko-KR"/>
        </w:rPr>
        <w:t>'</w:t>
      </w:r>
      <w:r w:rsidRPr="00884F29">
        <w:rPr>
          <w:rFonts w:hint="eastAsia"/>
          <w:lang w:eastAsia="ko-KR"/>
        </w:rPr>
        <w:t>imageattr</w:t>
      </w:r>
      <w:r w:rsidR="00C727CB" w:rsidRPr="00884F29">
        <w:rPr>
          <w:lang w:eastAsia="ko-KR"/>
        </w:rPr>
        <w:t>'</w:t>
      </w:r>
      <w:r w:rsidRPr="00884F29">
        <w:rPr>
          <w:rFonts w:hint="eastAsia"/>
          <w:lang w:eastAsia="ko-KR"/>
        </w:rPr>
        <w:t xml:space="preserve"> SDP attribute [76]</w:t>
      </w:r>
      <w:r w:rsidRPr="00884F29">
        <w:rPr>
          <w:rFonts w:hint="eastAsia"/>
        </w:rPr>
        <w:t xml:space="preserve">. </w:t>
      </w:r>
      <w:r w:rsidRPr="00884F29">
        <w:t>Then o</w:t>
      </w:r>
      <w:r w:rsidRPr="00884F29">
        <w:rPr>
          <w:rFonts w:hint="eastAsia"/>
        </w:rPr>
        <w:t>n the receiving side</w:t>
      </w:r>
      <w:r w:rsidRPr="00884F29">
        <w:rPr>
          <w:rFonts w:hint="eastAsia"/>
          <w:lang w:eastAsia="ko-KR"/>
        </w:rPr>
        <w:t>,</w:t>
      </w:r>
      <w:r w:rsidRPr="00884F29">
        <w:t xml:space="preserve"> the MTSI client can indicate which of these image sizes it prefers to receive. This reduces</w:t>
      </w:r>
      <w:r w:rsidRPr="00884F29">
        <w:rPr>
          <w:rFonts w:hint="eastAsia"/>
        </w:rPr>
        <w:t xml:space="preserve"> the loss of quality from rescaling </w:t>
      </w:r>
      <w:r w:rsidRPr="00884F29">
        <w:t xml:space="preserve">the </w:t>
      </w:r>
      <w:r w:rsidRPr="00884F29">
        <w:rPr>
          <w:rFonts w:hint="eastAsia"/>
        </w:rPr>
        <w:t xml:space="preserve">decoded image to fit the </w:t>
      </w:r>
      <w:r w:rsidRPr="00884F29">
        <w:t>available space on the receiver</w:t>
      </w:r>
      <w:r w:rsidR="00C727CB" w:rsidRPr="00884F29">
        <w:t>"</w:t>
      </w:r>
      <w:r w:rsidRPr="00884F29">
        <w:t>s display</w:t>
      </w:r>
      <w:r w:rsidRPr="00884F29">
        <w:rPr>
          <w:rFonts w:hint="eastAsia"/>
        </w:rPr>
        <w:t>.</w:t>
      </w:r>
    </w:p>
    <w:p w:rsidR="00A10782" w:rsidRPr="00884F29" w:rsidRDefault="00A10782" w:rsidP="00A10782">
      <w:pPr>
        <w:keepNext/>
        <w:keepLines/>
      </w:pPr>
      <w:r w:rsidRPr="00884F29">
        <w:t>An example SDP answer to the offer is given below.</w:t>
      </w:r>
    </w:p>
    <w:p w:rsidR="00A10782" w:rsidRPr="00884F29" w:rsidRDefault="00A10782" w:rsidP="00A10782">
      <w:pPr>
        <w:pStyle w:val="TH"/>
      </w:pPr>
      <w:r w:rsidRPr="00884F29">
        <w:t>Table A.4.10b: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A10782" w:rsidRPr="00884F29">
        <w:trPr>
          <w:jc w:val="center"/>
        </w:trPr>
        <w:tc>
          <w:tcPr>
            <w:tcW w:w="9639" w:type="dxa"/>
          </w:tcPr>
          <w:p w:rsidR="00A10782" w:rsidRPr="00884F29" w:rsidRDefault="00A10782" w:rsidP="00A833D3">
            <w:pPr>
              <w:pStyle w:val="TAH"/>
            </w:pPr>
            <w:r w:rsidRPr="00884F29">
              <w:t>SDP answer</w:t>
            </w:r>
          </w:p>
        </w:tc>
      </w:tr>
      <w:tr w:rsidR="00A10782" w:rsidRPr="00884F29">
        <w:trPr>
          <w:jc w:val="center"/>
        </w:trPr>
        <w:tc>
          <w:tcPr>
            <w:tcW w:w="9639" w:type="dxa"/>
          </w:tcPr>
          <w:p w:rsidR="00455ED7" w:rsidRPr="00884F29" w:rsidRDefault="00455ED7" w:rsidP="00455ED7">
            <w:pPr>
              <w:keepNext/>
              <w:keepLines/>
              <w:spacing w:after="0"/>
              <w:rPr>
                <w:rFonts w:ascii="Courier New" w:hAnsi="Courier New" w:cs="Courier New"/>
                <w:sz w:val="18"/>
                <w:szCs w:val="18"/>
              </w:rPr>
            </w:pPr>
            <w:r w:rsidRPr="00884F29">
              <w:rPr>
                <w:rFonts w:ascii="Courier New" w:hAnsi="Courier New" w:cs="Courier New"/>
                <w:sz w:val="18"/>
                <w:szCs w:val="18"/>
              </w:rPr>
              <w:t>m=video 49154 RTP/AVPF 99</w:t>
            </w:r>
          </w:p>
          <w:p w:rsidR="00455ED7" w:rsidRPr="00884F29" w:rsidRDefault="00455ED7" w:rsidP="00455ED7">
            <w:pPr>
              <w:keepNext/>
              <w:keepLines/>
              <w:spacing w:after="0"/>
              <w:rPr>
                <w:rFonts w:ascii="Courier New" w:hAnsi="Courier New" w:cs="Courier New"/>
                <w:sz w:val="18"/>
                <w:szCs w:val="18"/>
              </w:rPr>
            </w:pPr>
            <w:r w:rsidRPr="00884F29">
              <w:rPr>
                <w:rFonts w:ascii="Courier New" w:hAnsi="Courier New" w:cs="Courier New"/>
                <w:sz w:val="18"/>
                <w:szCs w:val="18"/>
              </w:rPr>
              <w:t>a=acfg:1 t=1</w:t>
            </w:r>
          </w:p>
          <w:p w:rsidR="00455ED7" w:rsidRPr="00884F29" w:rsidRDefault="00455ED7" w:rsidP="00455ED7">
            <w:pPr>
              <w:keepNext/>
              <w:keepLines/>
              <w:spacing w:after="0"/>
              <w:rPr>
                <w:rFonts w:ascii="Courier New" w:hAnsi="Courier New" w:cs="Courier New"/>
                <w:sz w:val="18"/>
                <w:szCs w:val="18"/>
              </w:rPr>
            </w:pPr>
            <w:r w:rsidRPr="00884F29">
              <w:rPr>
                <w:rFonts w:ascii="Courier New" w:hAnsi="Courier New" w:cs="Courier New"/>
                <w:sz w:val="18"/>
                <w:szCs w:val="18"/>
              </w:rPr>
              <w:t>b=AS:315</w:t>
            </w:r>
          </w:p>
          <w:p w:rsidR="00455ED7" w:rsidRPr="00884F29" w:rsidRDefault="00455ED7" w:rsidP="00455ED7">
            <w:pPr>
              <w:keepNext/>
              <w:keepLines/>
              <w:spacing w:after="0"/>
              <w:rPr>
                <w:rFonts w:ascii="Courier New" w:hAnsi="Courier New" w:cs="Courier New"/>
                <w:sz w:val="18"/>
                <w:szCs w:val="18"/>
              </w:rPr>
            </w:pPr>
            <w:r w:rsidRPr="00884F29">
              <w:rPr>
                <w:rFonts w:ascii="Courier New" w:hAnsi="Courier New" w:cs="Courier New"/>
                <w:sz w:val="18"/>
                <w:szCs w:val="18"/>
              </w:rPr>
              <w:t>b=RS:0</w:t>
            </w:r>
          </w:p>
          <w:p w:rsidR="00455ED7" w:rsidRPr="00884F29" w:rsidRDefault="00455ED7" w:rsidP="00455ED7">
            <w:pPr>
              <w:keepNext/>
              <w:keepLines/>
              <w:spacing w:after="0"/>
              <w:rPr>
                <w:rFonts w:ascii="Courier New" w:hAnsi="Courier New" w:cs="Courier New"/>
                <w:sz w:val="18"/>
                <w:szCs w:val="18"/>
              </w:rPr>
            </w:pPr>
            <w:r w:rsidRPr="00884F29">
              <w:rPr>
                <w:rFonts w:ascii="Courier New" w:hAnsi="Courier New" w:cs="Courier New"/>
                <w:sz w:val="18"/>
                <w:szCs w:val="18"/>
              </w:rPr>
              <w:t>b=RR:2500</w:t>
            </w:r>
          </w:p>
          <w:p w:rsidR="00455ED7" w:rsidRPr="00884F29" w:rsidRDefault="00455ED7" w:rsidP="00455ED7">
            <w:pPr>
              <w:keepNext/>
              <w:keepLines/>
              <w:spacing w:after="0"/>
              <w:rPr>
                <w:rFonts w:ascii="Courier New" w:hAnsi="Courier New" w:cs="Courier New"/>
                <w:sz w:val="18"/>
                <w:szCs w:val="18"/>
              </w:rPr>
            </w:pPr>
            <w:r w:rsidRPr="00884F29">
              <w:rPr>
                <w:rFonts w:ascii="Courier New" w:hAnsi="Courier New" w:cs="Courier New"/>
                <w:sz w:val="18"/>
                <w:szCs w:val="18"/>
              </w:rPr>
              <w:t>a=rtpmap:99 H264/90000</w:t>
            </w:r>
          </w:p>
          <w:p w:rsidR="00455ED7" w:rsidRPr="00884F29" w:rsidRDefault="00455ED7" w:rsidP="00455ED7">
            <w:pPr>
              <w:keepNext/>
              <w:keepLines/>
              <w:spacing w:after="0"/>
              <w:rPr>
                <w:rFonts w:ascii="Courier New" w:hAnsi="Courier New" w:cs="Courier New"/>
                <w:sz w:val="18"/>
                <w:szCs w:val="18"/>
              </w:rPr>
            </w:pPr>
            <w:r w:rsidRPr="00884F29">
              <w:rPr>
                <w:rFonts w:ascii="Courier New" w:hAnsi="Courier New" w:cs="Courier New"/>
                <w:sz w:val="18"/>
                <w:szCs w:val="18"/>
              </w:rPr>
              <w:t>a=fmtp:99 packetization-mode=0; profile-level-id=42e00c; \</w:t>
            </w:r>
          </w:p>
          <w:p w:rsidR="00455ED7" w:rsidRPr="00884F29" w:rsidRDefault="00455ED7" w:rsidP="00455ED7">
            <w:pPr>
              <w:keepNext/>
              <w:keepLines/>
              <w:spacing w:after="0"/>
              <w:rPr>
                <w:rFonts w:ascii="Courier New" w:hAnsi="Courier New" w:cs="Courier New"/>
                <w:sz w:val="18"/>
                <w:szCs w:val="18"/>
              </w:rPr>
            </w:pPr>
            <w:r w:rsidRPr="00884F29">
              <w:rPr>
                <w:rFonts w:ascii="Courier New" w:hAnsi="Courier New" w:cs="Courier New"/>
                <w:sz w:val="18"/>
                <w:szCs w:val="18"/>
              </w:rPr>
              <w:t xml:space="preserve">     sprop-parameter-sets=J0LgDJWgUH6Af1A=,KM46gA==</w:t>
            </w:r>
          </w:p>
          <w:p w:rsidR="00455ED7" w:rsidRPr="00884F29" w:rsidRDefault="00455ED7" w:rsidP="00455ED7">
            <w:pPr>
              <w:keepNext/>
              <w:keepLines/>
              <w:spacing w:after="0"/>
              <w:rPr>
                <w:rFonts w:ascii="Courier New" w:hAnsi="Courier New" w:cs="Courier New"/>
                <w:sz w:val="18"/>
              </w:rPr>
            </w:pPr>
            <w:r w:rsidRPr="00884F29">
              <w:rPr>
                <w:rFonts w:ascii="Courier New" w:hAnsi="Courier New" w:cs="Courier New"/>
                <w:sz w:val="18"/>
              </w:rPr>
              <w:t>a=imageattr:99 send [x=320,y=240] recv [x=320,y=240]</w:t>
            </w:r>
          </w:p>
          <w:p w:rsidR="00455ED7" w:rsidRPr="00884F29" w:rsidRDefault="00455ED7" w:rsidP="00455ED7">
            <w:pPr>
              <w:keepNext/>
              <w:keepLines/>
              <w:spacing w:after="0"/>
              <w:rPr>
                <w:rFonts w:ascii="Courier New" w:hAnsi="Courier New" w:cs="Courier New"/>
                <w:sz w:val="18"/>
              </w:rPr>
            </w:pPr>
            <w:r w:rsidRPr="00884F29">
              <w:rPr>
                <w:rFonts w:ascii="Courier New" w:hAnsi="Courier New" w:cs="Courier New"/>
                <w:sz w:val="18"/>
              </w:rPr>
              <w:t>a=rtcp-fb:* trr-int 5000</w:t>
            </w:r>
          </w:p>
          <w:p w:rsidR="00455ED7" w:rsidRPr="00884F29" w:rsidRDefault="00455ED7" w:rsidP="00455ED7">
            <w:pPr>
              <w:keepNext/>
              <w:keepLines/>
              <w:spacing w:after="0"/>
              <w:rPr>
                <w:rFonts w:ascii="Courier New" w:hAnsi="Courier New" w:cs="Courier New"/>
                <w:sz w:val="18"/>
              </w:rPr>
            </w:pPr>
            <w:r w:rsidRPr="00884F29">
              <w:rPr>
                <w:rFonts w:ascii="Courier New" w:hAnsi="Courier New" w:cs="Courier New"/>
                <w:sz w:val="18"/>
              </w:rPr>
              <w:t>a=rtcp-fb:* nack</w:t>
            </w:r>
          </w:p>
          <w:p w:rsidR="00455ED7" w:rsidRPr="00884F29" w:rsidRDefault="00455ED7" w:rsidP="00455ED7">
            <w:pPr>
              <w:keepNext/>
              <w:keepLines/>
              <w:spacing w:after="0"/>
              <w:rPr>
                <w:rFonts w:ascii="Courier New" w:hAnsi="Courier New" w:cs="Courier New"/>
                <w:sz w:val="18"/>
              </w:rPr>
            </w:pPr>
            <w:r w:rsidRPr="00884F29">
              <w:rPr>
                <w:rFonts w:ascii="Courier New" w:hAnsi="Courier New" w:cs="Courier New"/>
                <w:sz w:val="18"/>
              </w:rPr>
              <w:t>a=rtcp-fb:* nack pli</w:t>
            </w:r>
          </w:p>
          <w:p w:rsidR="00455ED7" w:rsidRPr="00884F29" w:rsidRDefault="00455ED7" w:rsidP="00455ED7">
            <w:pPr>
              <w:keepNext/>
              <w:keepLines/>
              <w:spacing w:after="0"/>
              <w:rPr>
                <w:rFonts w:ascii="Courier New" w:hAnsi="Courier New" w:cs="Courier New"/>
                <w:sz w:val="18"/>
              </w:rPr>
            </w:pPr>
            <w:r w:rsidRPr="00884F29">
              <w:rPr>
                <w:rFonts w:ascii="Courier New" w:hAnsi="Courier New" w:cs="Courier New"/>
                <w:sz w:val="18"/>
              </w:rPr>
              <w:t>a=rtcp-fb:* ccm fir</w:t>
            </w:r>
          </w:p>
          <w:p w:rsidR="00455ED7" w:rsidRPr="00884F29" w:rsidRDefault="00455ED7" w:rsidP="00455ED7">
            <w:pPr>
              <w:keepNext/>
              <w:keepLines/>
              <w:spacing w:after="0"/>
              <w:rPr>
                <w:rFonts w:ascii="Courier New" w:hAnsi="Courier New" w:cs="Courier New"/>
                <w:sz w:val="18"/>
                <w:szCs w:val="18"/>
              </w:rPr>
            </w:pPr>
            <w:r w:rsidRPr="00884F29">
              <w:rPr>
                <w:rFonts w:ascii="Courier New" w:hAnsi="Courier New" w:cs="Courier New"/>
                <w:sz w:val="18"/>
                <w:szCs w:val="18"/>
              </w:rPr>
              <w:t>a=rtcp-fb:* ccm tmmbr</w:t>
            </w:r>
          </w:p>
          <w:p w:rsidR="00981C91" w:rsidRPr="00884F29" w:rsidRDefault="00455ED7" w:rsidP="00455ED7">
            <w:pPr>
              <w:keepNext/>
              <w:keepLines/>
              <w:spacing w:after="0"/>
            </w:pPr>
            <w:r w:rsidRPr="00884F29">
              <w:rPr>
                <w:rFonts w:ascii="Courier New" w:hAnsi="Courier New" w:cs="Courier New"/>
                <w:sz w:val="18"/>
                <w:szCs w:val="18"/>
              </w:rPr>
              <w:t>a=extmap:4 urn:3gpp:video-orientation</w:t>
            </w:r>
          </w:p>
        </w:tc>
      </w:tr>
    </w:tbl>
    <w:p w:rsidR="00A10782" w:rsidRPr="00884F29" w:rsidRDefault="00A10782" w:rsidP="00A10782">
      <w:pPr>
        <w:pStyle w:val="FP"/>
      </w:pPr>
    </w:p>
    <w:p w:rsidR="00D05531" w:rsidRPr="00884F29" w:rsidRDefault="00A10782" w:rsidP="00D05531">
      <w:r w:rsidRPr="00884F29">
        <w:t>The responding MTSI client is capable of using H.264/AVC. The responding MTSI client agreed to use a bandwidth of 315 kbps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sprop-parameter-sets for the video decoder of the offering MTSI client, which was constructed assuming the agreed conditions and image size of 320x240.</w:t>
      </w:r>
    </w:p>
    <w:p w:rsidR="001558B3" w:rsidRPr="00884F29" w:rsidRDefault="001558B3" w:rsidP="001558B3">
      <w:pPr>
        <w:pStyle w:val="TH"/>
      </w:pPr>
      <w:r w:rsidRPr="00884F29">
        <w:t>Table A.4.</w:t>
      </w:r>
      <w:r w:rsidRPr="00884F29">
        <w:rPr>
          <w:rFonts w:hint="eastAsia"/>
          <w:lang w:eastAsia="ko-KR"/>
        </w:rPr>
        <w:t>11</w:t>
      </w:r>
      <w:r w:rsidRPr="00884F29">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1558B3" w:rsidRPr="00884F29">
        <w:trPr>
          <w:jc w:val="center"/>
        </w:trPr>
        <w:tc>
          <w:tcPr>
            <w:tcW w:w="9639" w:type="dxa"/>
          </w:tcPr>
          <w:p w:rsidR="001558B3" w:rsidRPr="00884F29" w:rsidRDefault="001558B3" w:rsidP="00E97061">
            <w:pPr>
              <w:pStyle w:val="TAH"/>
            </w:pPr>
            <w:r w:rsidRPr="00884F29">
              <w:t>SDP answer</w:t>
            </w:r>
          </w:p>
        </w:tc>
      </w:tr>
      <w:tr w:rsidR="001558B3" w:rsidRPr="00884F29">
        <w:trPr>
          <w:jc w:val="center"/>
        </w:trPr>
        <w:tc>
          <w:tcPr>
            <w:tcW w:w="9639" w:type="dxa"/>
          </w:tcPr>
          <w:p w:rsidR="00455ED7" w:rsidRPr="00884F29" w:rsidRDefault="00455ED7" w:rsidP="00455ED7">
            <w:pPr>
              <w:keepNext/>
              <w:keepLines/>
              <w:spacing w:after="0"/>
              <w:rPr>
                <w:rFonts w:ascii="Courier New" w:hAnsi="Courier New" w:cs="Courier New"/>
                <w:sz w:val="18"/>
                <w:lang w:eastAsia="ko-KR"/>
              </w:rPr>
            </w:pPr>
            <w:r w:rsidRPr="00884F29">
              <w:rPr>
                <w:rFonts w:ascii="Courier New" w:hAnsi="Courier New" w:cs="Courier New"/>
                <w:sz w:val="18"/>
              </w:rPr>
              <w:t>m=video 49154 RTP/AVPF 99</w:t>
            </w:r>
          </w:p>
          <w:p w:rsidR="00455ED7" w:rsidRPr="00884F29" w:rsidRDefault="00455ED7" w:rsidP="00455ED7">
            <w:pPr>
              <w:keepNext/>
              <w:keepLines/>
              <w:spacing w:after="0"/>
              <w:rPr>
                <w:rFonts w:ascii="Courier New" w:hAnsi="Courier New" w:cs="Courier New"/>
                <w:sz w:val="18"/>
                <w:szCs w:val="18"/>
              </w:rPr>
            </w:pPr>
            <w:r w:rsidRPr="00884F29">
              <w:rPr>
                <w:rFonts w:ascii="Courier New" w:hAnsi="Courier New" w:cs="Courier New"/>
                <w:sz w:val="18"/>
                <w:szCs w:val="18"/>
              </w:rPr>
              <w:t>a=acfg:1 t=1</w:t>
            </w:r>
          </w:p>
          <w:p w:rsidR="00455ED7" w:rsidRPr="00884F29" w:rsidRDefault="00455ED7" w:rsidP="00455ED7">
            <w:pPr>
              <w:keepNext/>
              <w:keepLines/>
              <w:spacing w:after="0"/>
              <w:rPr>
                <w:rFonts w:ascii="Courier New" w:hAnsi="Courier New" w:cs="Courier New"/>
                <w:sz w:val="18"/>
                <w:szCs w:val="18"/>
                <w:lang w:eastAsia="ko-KR"/>
              </w:rPr>
            </w:pPr>
            <w:r w:rsidRPr="00884F29">
              <w:rPr>
                <w:rFonts w:ascii="Courier New" w:hAnsi="Courier New" w:cs="Courier New"/>
                <w:sz w:val="18"/>
                <w:szCs w:val="18"/>
              </w:rPr>
              <w:t>b=AS:</w:t>
            </w:r>
            <w:r w:rsidRPr="00884F29">
              <w:rPr>
                <w:rFonts w:ascii="Courier New" w:hAnsi="Courier New" w:cs="Courier New" w:hint="eastAsia"/>
                <w:sz w:val="18"/>
                <w:szCs w:val="18"/>
                <w:lang w:eastAsia="ko-KR"/>
              </w:rPr>
              <w:t>107</w:t>
            </w:r>
          </w:p>
          <w:p w:rsidR="00455ED7" w:rsidRPr="00884F29" w:rsidRDefault="00455ED7" w:rsidP="00455ED7">
            <w:pPr>
              <w:keepNext/>
              <w:keepLines/>
              <w:spacing w:after="0"/>
              <w:rPr>
                <w:rFonts w:ascii="Courier New" w:hAnsi="Courier New" w:cs="Courier New"/>
                <w:sz w:val="18"/>
                <w:szCs w:val="18"/>
              </w:rPr>
            </w:pPr>
            <w:r w:rsidRPr="00884F29">
              <w:rPr>
                <w:rFonts w:ascii="Courier New" w:hAnsi="Courier New" w:cs="Courier New"/>
                <w:sz w:val="18"/>
                <w:szCs w:val="18"/>
              </w:rPr>
              <w:t>b=RS:0</w:t>
            </w:r>
          </w:p>
          <w:p w:rsidR="00455ED7" w:rsidRPr="00884F29" w:rsidRDefault="00455ED7" w:rsidP="00455ED7">
            <w:pPr>
              <w:keepNext/>
              <w:keepLines/>
              <w:spacing w:after="0"/>
              <w:rPr>
                <w:rFonts w:ascii="Courier New" w:hAnsi="Courier New" w:cs="Courier New"/>
                <w:sz w:val="18"/>
                <w:szCs w:val="18"/>
              </w:rPr>
            </w:pPr>
            <w:r w:rsidRPr="00884F29">
              <w:rPr>
                <w:rFonts w:ascii="Courier New" w:hAnsi="Courier New" w:cs="Courier New"/>
                <w:sz w:val="18"/>
                <w:szCs w:val="18"/>
              </w:rPr>
              <w:t>b=RR:2500</w:t>
            </w:r>
          </w:p>
          <w:p w:rsidR="00455ED7" w:rsidRPr="00884F29" w:rsidRDefault="00455ED7" w:rsidP="00455ED7">
            <w:pPr>
              <w:keepNext/>
              <w:keepLines/>
              <w:spacing w:after="0"/>
              <w:rPr>
                <w:rFonts w:ascii="Courier New" w:hAnsi="Courier New" w:cs="Courier New"/>
                <w:sz w:val="18"/>
                <w:szCs w:val="18"/>
              </w:rPr>
            </w:pPr>
            <w:r w:rsidRPr="00884F29">
              <w:rPr>
                <w:rFonts w:ascii="Courier New" w:hAnsi="Courier New" w:cs="Courier New"/>
                <w:sz w:val="18"/>
                <w:szCs w:val="18"/>
              </w:rPr>
              <w:t>a=rtpmap:99 H264/90000</w:t>
            </w:r>
          </w:p>
          <w:p w:rsidR="00455ED7" w:rsidRPr="00884F29" w:rsidRDefault="00455ED7" w:rsidP="00455ED7">
            <w:pPr>
              <w:keepNext/>
              <w:keepLines/>
              <w:spacing w:after="0"/>
              <w:rPr>
                <w:rFonts w:ascii="Courier New" w:hAnsi="Courier New" w:cs="Courier New"/>
                <w:sz w:val="18"/>
                <w:szCs w:val="18"/>
              </w:rPr>
            </w:pPr>
            <w:r w:rsidRPr="00884F29">
              <w:rPr>
                <w:rFonts w:ascii="Courier New" w:hAnsi="Courier New" w:cs="Courier New"/>
                <w:sz w:val="18"/>
                <w:szCs w:val="18"/>
              </w:rPr>
              <w:t>a=fmtp:99 packetization-mode=0;profile-level-id=42e0</w:t>
            </w:r>
            <w:r w:rsidRPr="00884F29">
              <w:rPr>
                <w:rFonts w:ascii="Courier New" w:hAnsi="Courier New" w:cs="Courier New" w:hint="eastAsia"/>
                <w:sz w:val="18"/>
                <w:szCs w:val="18"/>
                <w:lang w:eastAsia="ko-KR"/>
              </w:rPr>
              <w:t>0b</w:t>
            </w:r>
            <w:r w:rsidRPr="00884F29">
              <w:rPr>
                <w:rFonts w:ascii="Courier New" w:hAnsi="Courier New" w:cs="Courier New"/>
                <w:sz w:val="18"/>
                <w:szCs w:val="18"/>
              </w:rPr>
              <w:t>; \</w:t>
            </w:r>
          </w:p>
          <w:p w:rsidR="00455ED7" w:rsidRPr="00884F29" w:rsidRDefault="00455ED7" w:rsidP="00455ED7">
            <w:pPr>
              <w:keepNext/>
              <w:keepLines/>
              <w:spacing w:after="0"/>
              <w:rPr>
                <w:rFonts w:ascii="Courier New" w:hAnsi="Courier New" w:cs="Courier New"/>
                <w:sz w:val="18"/>
                <w:szCs w:val="18"/>
              </w:rPr>
            </w:pPr>
            <w:r w:rsidRPr="00884F29">
              <w:rPr>
                <w:rFonts w:ascii="Courier New" w:hAnsi="Courier New" w:cs="Courier New"/>
                <w:sz w:val="18"/>
                <w:szCs w:val="18"/>
              </w:rPr>
              <w:t xml:space="preserve">     sprop-parameter-sets=Z0LgC5ZUCg/I,aM4BrFSAa</w:t>
            </w:r>
          </w:p>
          <w:p w:rsidR="00455ED7" w:rsidRPr="00884F29" w:rsidRDefault="00455ED7" w:rsidP="00455ED7">
            <w:pPr>
              <w:keepNext/>
              <w:keepLines/>
              <w:spacing w:after="0"/>
              <w:rPr>
                <w:rFonts w:ascii="Courier New" w:hAnsi="Courier New" w:cs="Courier New"/>
                <w:sz w:val="18"/>
              </w:rPr>
            </w:pPr>
            <w:r w:rsidRPr="00884F29">
              <w:rPr>
                <w:rFonts w:ascii="Courier New" w:hAnsi="Courier New" w:cs="Courier New"/>
                <w:sz w:val="18"/>
              </w:rPr>
              <w:t>a=imageattr:99 send [x=272,y=224] recv [x=320,y=240,q=0.6] [x=272,y=224]</w:t>
            </w:r>
          </w:p>
          <w:p w:rsidR="00455ED7" w:rsidRPr="00884F29" w:rsidRDefault="00455ED7" w:rsidP="00455ED7">
            <w:pPr>
              <w:keepNext/>
              <w:keepLines/>
              <w:spacing w:after="0"/>
              <w:rPr>
                <w:rFonts w:ascii="Courier New" w:hAnsi="Courier New" w:cs="Courier New"/>
                <w:sz w:val="18"/>
              </w:rPr>
            </w:pPr>
            <w:r w:rsidRPr="00884F29">
              <w:rPr>
                <w:rFonts w:ascii="Courier New" w:hAnsi="Courier New" w:cs="Courier New"/>
                <w:sz w:val="18"/>
              </w:rPr>
              <w:t>a=rtcp-fb:* trr-int 5000</w:t>
            </w:r>
          </w:p>
          <w:p w:rsidR="00455ED7" w:rsidRPr="00884F29" w:rsidRDefault="00455ED7" w:rsidP="00455ED7">
            <w:pPr>
              <w:keepNext/>
              <w:keepLines/>
              <w:spacing w:after="0"/>
              <w:rPr>
                <w:rFonts w:ascii="Courier New" w:hAnsi="Courier New" w:cs="Courier New"/>
                <w:sz w:val="18"/>
              </w:rPr>
            </w:pPr>
            <w:r w:rsidRPr="00884F29">
              <w:rPr>
                <w:rFonts w:ascii="Courier New" w:hAnsi="Courier New" w:cs="Courier New"/>
                <w:sz w:val="18"/>
              </w:rPr>
              <w:t>a=rtcp-fb:* nack</w:t>
            </w:r>
          </w:p>
          <w:p w:rsidR="00455ED7" w:rsidRPr="00884F29" w:rsidRDefault="00455ED7" w:rsidP="00455ED7">
            <w:pPr>
              <w:keepNext/>
              <w:keepLines/>
              <w:spacing w:after="0"/>
              <w:rPr>
                <w:rFonts w:ascii="Courier New" w:hAnsi="Courier New" w:cs="Courier New"/>
                <w:sz w:val="18"/>
              </w:rPr>
            </w:pPr>
            <w:r w:rsidRPr="00884F29">
              <w:rPr>
                <w:rFonts w:ascii="Courier New" w:hAnsi="Courier New" w:cs="Courier New"/>
                <w:sz w:val="18"/>
              </w:rPr>
              <w:t>a=rtcp-fb:* nack pli</w:t>
            </w:r>
          </w:p>
          <w:p w:rsidR="00455ED7" w:rsidRPr="00884F29" w:rsidRDefault="00455ED7" w:rsidP="00455ED7">
            <w:pPr>
              <w:keepNext/>
              <w:keepLines/>
              <w:spacing w:after="0"/>
              <w:rPr>
                <w:rFonts w:ascii="Courier New" w:hAnsi="Courier New" w:cs="Courier New"/>
                <w:sz w:val="18"/>
              </w:rPr>
            </w:pPr>
            <w:r w:rsidRPr="00884F29">
              <w:rPr>
                <w:rFonts w:ascii="Courier New" w:hAnsi="Courier New" w:cs="Courier New"/>
                <w:sz w:val="18"/>
              </w:rPr>
              <w:t>a=rtcp-fb:* ccm fir</w:t>
            </w:r>
          </w:p>
          <w:p w:rsidR="00455ED7" w:rsidRPr="00884F29" w:rsidRDefault="00455ED7" w:rsidP="00455ED7">
            <w:pPr>
              <w:keepNext/>
              <w:keepLines/>
              <w:spacing w:after="0"/>
              <w:rPr>
                <w:rFonts w:ascii="Courier New" w:hAnsi="Courier New" w:cs="Courier New"/>
                <w:sz w:val="18"/>
                <w:szCs w:val="18"/>
              </w:rPr>
            </w:pPr>
            <w:r w:rsidRPr="00884F29">
              <w:rPr>
                <w:rFonts w:ascii="Courier New" w:hAnsi="Courier New" w:cs="Courier New"/>
                <w:sz w:val="18"/>
                <w:szCs w:val="18"/>
              </w:rPr>
              <w:t>a=rtcp-fb:* ccm tmmbr</w:t>
            </w:r>
          </w:p>
          <w:p w:rsidR="00981C91" w:rsidRPr="00884F29" w:rsidRDefault="00455ED7" w:rsidP="00455ED7">
            <w:pPr>
              <w:keepNext/>
              <w:keepLines/>
              <w:spacing w:after="0"/>
              <w:rPr>
                <w:rFonts w:ascii="Courier New" w:hAnsi="Courier New" w:cs="Courier New"/>
              </w:rPr>
            </w:pPr>
            <w:r w:rsidRPr="00884F29">
              <w:rPr>
                <w:rFonts w:ascii="Courier New" w:hAnsi="Courier New" w:cs="Courier New"/>
                <w:sz w:val="18"/>
                <w:szCs w:val="18"/>
              </w:rPr>
              <w:t>a=extmap:4 urn:3gpp:video-orientation</w:t>
            </w:r>
          </w:p>
        </w:tc>
      </w:tr>
    </w:tbl>
    <w:p w:rsidR="001558B3" w:rsidRPr="00884F29" w:rsidRDefault="001558B3" w:rsidP="001558B3"/>
    <w:p w:rsidR="001558B3" w:rsidRPr="00884F29" w:rsidRDefault="001558B3" w:rsidP="001558B3">
      <w:r w:rsidRPr="00884F29">
        <w:t xml:space="preserve">In this alternative answer, the responding MTSI client has restricted the video bandwidth to 107 kbps and restricted the H.264/AVC level to </w:t>
      </w:r>
      <w:r w:rsidRPr="00884F29">
        <w:rPr>
          <w:rFonts w:hint="eastAsia"/>
          <w:lang w:eastAsia="ko-KR"/>
        </w:rPr>
        <w:t>1.1</w:t>
      </w:r>
      <w:r w:rsidRPr="00884F29">
        <w:t xml:space="preserve"> which supports bitrates up to 1</w:t>
      </w:r>
      <w:r w:rsidRPr="00884F29">
        <w:rPr>
          <w:rFonts w:hint="eastAsia"/>
          <w:lang w:eastAsia="ko-KR"/>
        </w:rPr>
        <w:t>9</w:t>
      </w:r>
      <w:r w:rsidRPr="00884F29">
        <w:t>2 kbps. The restricted H.264/AVC level should be high enough to enable the image sizes for both send and receive directions. From the four image sizes offered, the responding MTSI client included 272x224 for send direction, which was preferred by the offering MTSI client. For receive direction, the responding MTSI client included 320x240 as preferred and 272x224 as fallback. The responding MTSI client has yet to confirm whether the offering MTSI client can encode and decode video of different image sizes simultaneously</w:t>
      </w:r>
      <w:r w:rsidRPr="00884F29">
        <w:rPr>
          <w:rFonts w:hint="eastAsia"/>
          <w:lang w:eastAsia="ko-KR"/>
        </w:rPr>
        <w:t xml:space="preserve"> at the conditions</w:t>
      </w:r>
      <w:r w:rsidRPr="00884F29">
        <w:t xml:space="preserve">. The responding MTSI client sent new </w:t>
      </w:r>
      <w:r w:rsidRPr="00884F29">
        <w:rPr>
          <w:rFonts w:hint="eastAsia"/>
          <w:lang w:eastAsia="ko-KR"/>
        </w:rPr>
        <w:t>sprop-parameter-sets</w:t>
      </w:r>
      <w:r w:rsidRPr="00884F29">
        <w:t xml:space="preserve"> for the video decoder of the offering MTSI client, which was constructed assuming the restricted conditions.</w:t>
      </w:r>
    </w:p>
    <w:p w:rsidR="001558B3" w:rsidRPr="00884F29" w:rsidRDefault="001558B3" w:rsidP="001558B3">
      <w:pPr>
        <w:pStyle w:val="TH"/>
      </w:pPr>
      <w:r w:rsidRPr="00884F29">
        <w:t>Table A.4.</w:t>
      </w:r>
      <w:r w:rsidRPr="00884F29">
        <w:rPr>
          <w:rFonts w:hint="eastAsia"/>
          <w:lang w:eastAsia="ko-KR"/>
        </w:rPr>
        <w:t>12</w:t>
      </w:r>
      <w:r w:rsidRPr="00884F29">
        <w:t>: Example Second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1558B3" w:rsidRPr="00884F29">
        <w:trPr>
          <w:jc w:val="center"/>
        </w:trPr>
        <w:tc>
          <w:tcPr>
            <w:tcW w:w="9639" w:type="dxa"/>
          </w:tcPr>
          <w:p w:rsidR="001558B3" w:rsidRPr="00884F29" w:rsidRDefault="001558B3" w:rsidP="00E97061">
            <w:pPr>
              <w:pStyle w:val="TAH"/>
            </w:pPr>
            <w:r w:rsidRPr="00884F29">
              <w:t>Second SDP Offer</w:t>
            </w:r>
          </w:p>
        </w:tc>
      </w:tr>
      <w:tr w:rsidR="001558B3" w:rsidRPr="00884F29">
        <w:trPr>
          <w:jc w:val="center"/>
        </w:trPr>
        <w:tc>
          <w:tcPr>
            <w:tcW w:w="9639" w:type="dxa"/>
          </w:tcPr>
          <w:p w:rsidR="00455ED7" w:rsidRPr="00884F29" w:rsidRDefault="00455ED7" w:rsidP="00455ED7">
            <w:pPr>
              <w:keepNext/>
              <w:keepLines/>
              <w:spacing w:after="0"/>
              <w:rPr>
                <w:rFonts w:ascii="Courier New" w:hAnsi="Courier New" w:cs="Courier New"/>
                <w:sz w:val="18"/>
                <w:szCs w:val="18"/>
                <w:lang w:eastAsia="ko-KR"/>
              </w:rPr>
            </w:pPr>
            <w:r w:rsidRPr="00884F29">
              <w:rPr>
                <w:rFonts w:ascii="Courier New" w:hAnsi="Courier New" w:cs="Courier New"/>
                <w:sz w:val="18"/>
                <w:szCs w:val="18"/>
              </w:rPr>
              <w:t>m=video 49154 RTP/AVP</w:t>
            </w:r>
            <w:r w:rsidRPr="00884F29">
              <w:rPr>
                <w:rFonts w:ascii="Courier New" w:hAnsi="Courier New" w:cs="Courier New" w:hint="eastAsia"/>
                <w:sz w:val="18"/>
                <w:szCs w:val="18"/>
                <w:lang w:eastAsia="ko-KR"/>
              </w:rPr>
              <w:t>F</w:t>
            </w:r>
            <w:r w:rsidRPr="00884F29">
              <w:rPr>
                <w:rFonts w:ascii="Courier New" w:hAnsi="Courier New" w:cs="Courier New"/>
                <w:sz w:val="18"/>
                <w:szCs w:val="18"/>
              </w:rPr>
              <w:t xml:space="preserve"> 99</w:t>
            </w:r>
          </w:p>
          <w:p w:rsidR="00455ED7" w:rsidRPr="00884F29" w:rsidRDefault="00455ED7" w:rsidP="00455ED7">
            <w:pPr>
              <w:keepNext/>
              <w:keepLines/>
              <w:spacing w:after="0"/>
              <w:rPr>
                <w:rFonts w:ascii="Courier New" w:hAnsi="Courier New" w:cs="Courier New"/>
                <w:sz w:val="18"/>
                <w:szCs w:val="18"/>
                <w:lang w:eastAsia="ko-KR"/>
              </w:rPr>
            </w:pPr>
            <w:r w:rsidRPr="00884F29">
              <w:rPr>
                <w:rFonts w:ascii="Courier New" w:hAnsi="Courier New" w:cs="Courier New"/>
                <w:sz w:val="18"/>
                <w:szCs w:val="18"/>
              </w:rPr>
              <w:t>b=AS:</w:t>
            </w:r>
            <w:r w:rsidRPr="00884F29">
              <w:rPr>
                <w:rFonts w:ascii="Courier New" w:hAnsi="Courier New" w:cs="Courier New" w:hint="eastAsia"/>
                <w:sz w:val="18"/>
                <w:szCs w:val="18"/>
                <w:lang w:eastAsia="ko-KR"/>
              </w:rPr>
              <w:t>107</w:t>
            </w:r>
          </w:p>
          <w:p w:rsidR="00455ED7" w:rsidRPr="00884F29" w:rsidRDefault="00455ED7" w:rsidP="00455ED7">
            <w:pPr>
              <w:keepNext/>
              <w:keepLines/>
              <w:spacing w:after="0"/>
              <w:rPr>
                <w:rFonts w:ascii="Courier New" w:hAnsi="Courier New" w:cs="Courier New"/>
                <w:sz w:val="18"/>
                <w:szCs w:val="18"/>
              </w:rPr>
            </w:pPr>
            <w:r w:rsidRPr="00884F29">
              <w:rPr>
                <w:rFonts w:ascii="Courier New" w:hAnsi="Courier New" w:cs="Courier New"/>
                <w:sz w:val="18"/>
                <w:szCs w:val="18"/>
              </w:rPr>
              <w:t>b=RS:0</w:t>
            </w:r>
          </w:p>
          <w:p w:rsidR="00455ED7" w:rsidRPr="00884F29" w:rsidRDefault="00455ED7" w:rsidP="00455ED7">
            <w:pPr>
              <w:keepNext/>
              <w:keepLines/>
              <w:spacing w:after="0"/>
              <w:rPr>
                <w:rFonts w:ascii="Courier New" w:hAnsi="Courier New" w:cs="Courier New"/>
                <w:sz w:val="18"/>
                <w:szCs w:val="18"/>
              </w:rPr>
            </w:pPr>
            <w:r w:rsidRPr="00884F29">
              <w:rPr>
                <w:rFonts w:ascii="Courier New" w:hAnsi="Courier New" w:cs="Courier New"/>
                <w:sz w:val="18"/>
                <w:szCs w:val="18"/>
              </w:rPr>
              <w:t>b=RR:2500</w:t>
            </w:r>
          </w:p>
          <w:p w:rsidR="00455ED7" w:rsidRPr="00884F29" w:rsidRDefault="00455ED7" w:rsidP="00455ED7">
            <w:pPr>
              <w:keepNext/>
              <w:keepLines/>
              <w:spacing w:after="0"/>
              <w:rPr>
                <w:rFonts w:ascii="Courier New" w:hAnsi="Courier New" w:cs="Courier New"/>
                <w:sz w:val="18"/>
                <w:szCs w:val="18"/>
              </w:rPr>
            </w:pPr>
            <w:r w:rsidRPr="00884F29">
              <w:rPr>
                <w:rFonts w:ascii="Courier New" w:hAnsi="Courier New" w:cs="Courier New"/>
                <w:sz w:val="18"/>
                <w:szCs w:val="18"/>
              </w:rPr>
              <w:t>a=rtpmap:99 H264/90000</w:t>
            </w:r>
          </w:p>
          <w:p w:rsidR="00455ED7" w:rsidRPr="00884F29" w:rsidRDefault="00455ED7" w:rsidP="00455ED7">
            <w:pPr>
              <w:keepNext/>
              <w:keepLines/>
              <w:spacing w:after="0"/>
              <w:rPr>
                <w:rFonts w:ascii="Courier New" w:hAnsi="Courier New" w:cs="Courier New"/>
                <w:sz w:val="18"/>
                <w:szCs w:val="18"/>
              </w:rPr>
            </w:pPr>
            <w:r w:rsidRPr="00884F29">
              <w:rPr>
                <w:rFonts w:ascii="Courier New" w:hAnsi="Courier New" w:cs="Courier New"/>
                <w:sz w:val="18"/>
                <w:szCs w:val="18"/>
              </w:rPr>
              <w:t>a=fmtp:99 packetization-mode=0;profile-level-id=42e0</w:t>
            </w:r>
            <w:r w:rsidRPr="00884F29">
              <w:rPr>
                <w:rFonts w:ascii="Courier New" w:hAnsi="Courier New" w:cs="Courier New" w:hint="eastAsia"/>
                <w:sz w:val="18"/>
                <w:szCs w:val="18"/>
                <w:lang w:eastAsia="ko-KR"/>
              </w:rPr>
              <w:t>0b</w:t>
            </w:r>
            <w:r w:rsidRPr="00884F29">
              <w:rPr>
                <w:rFonts w:ascii="Courier New" w:hAnsi="Courier New" w:cs="Courier New"/>
                <w:sz w:val="18"/>
                <w:szCs w:val="18"/>
              </w:rPr>
              <w:t>; \</w:t>
            </w:r>
          </w:p>
          <w:p w:rsidR="00455ED7" w:rsidRPr="00884F29" w:rsidRDefault="00455ED7" w:rsidP="00455ED7">
            <w:pPr>
              <w:keepNext/>
              <w:keepLines/>
              <w:spacing w:after="0"/>
              <w:rPr>
                <w:rFonts w:ascii="Courier New" w:hAnsi="Courier New" w:cs="Courier New"/>
                <w:sz w:val="18"/>
                <w:szCs w:val="18"/>
              </w:rPr>
            </w:pPr>
            <w:r w:rsidRPr="00884F29">
              <w:rPr>
                <w:rFonts w:ascii="Courier New" w:hAnsi="Courier New" w:cs="Courier New"/>
                <w:sz w:val="18"/>
                <w:szCs w:val="18"/>
              </w:rPr>
              <w:t xml:space="preserve">     sprop-parameter-sets=Z0LgC5ZUCg/I,aM4BrFSAa</w:t>
            </w:r>
          </w:p>
          <w:p w:rsidR="00455ED7" w:rsidRPr="00884F29" w:rsidRDefault="00455ED7" w:rsidP="00455ED7">
            <w:pPr>
              <w:keepNext/>
              <w:keepLines/>
              <w:spacing w:after="0"/>
              <w:rPr>
                <w:rFonts w:ascii="Courier New" w:hAnsi="Courier New" w:cs="Courier New"/>
                <w:sz w:val="18"/>
                <w:szCs w:val="18"/>
              </w:rPr>
            </w:pPr>
            <w:r w:rsidRPr="00884F29">
              <w:rPr>
                <w:rFonts w:ascii="Courier New" w:hAnsi="Courier New" w:cs="Courier New"/>
                <w:sz w:val="18"/>
                <w:szCs w:val="18"/>
              </w:rPr>
              <w:t>a=imageattr:99 send [x=320,y=240] recv [x=272,y=224]</w:t>
            </w:r>
          </w:p>
          <w:p w:rsidR="00455ED7" w:rsidRPr="00884F29" w:rsidRDefault="00455ED7" w:rsidP="00455ED7">
            <w:pPr>
              <w:keepNext/>
              <w:keepLines/>
              <w:spacing w:after="0"/>
              <w:rPr>
                <w:rFonts w:ascii="Courier New" w:hAnsi="Courier New" w:cs="Courier New"/>
                <w:sz w:val="18"/>
              </w:rPr>
            </w:pPr>
            <w:r w:rsidRPr="00884F29">
              <w:rPr>
                <w:rFonts w:ascii="Courier New" w:hAnsi="Courier New" w:cs="Courier New"/>
                <w:sz w:val="18"/>
              </w:rPr>
              <w:t>a=rtcp-fb:* trr-int 5000</w:t>
            </w:r>
          </w:p>
          <w:p w:rsidR="00455ED7" w:rsidRPr="00884F29" w:rsidRDefault="00455ED7" w:rsidP="00455ED7">
            <w:pPr>
              <w:keepNext/>
              <w:keepLines/>
              <w:spacing w:after="0"/>
              <w:rPr>
                <w:rFonts w:ascii="Courier New" w:hAnsi="Courier New" w:cs="Courier New"/>
                <w:sz w:val="18"/>
              </w:rPr>
            </w:pPr>
            <w:r w:rsidRPr="00884F29">
              <w:rPr>
                <w:rFonts w:ascii="Courier New" w:hAnsi="Courier New" w:cs="Courier New"/>
                <w:sz w:val="18"/>
              </w:rPr>
              <w:t>a=rtcp-fb:* nack</w:t>
            </w:r>
          </w:p>
          <w:p w:rsidR="00455ED7" w:rsidRPr="00884F29" w:rsidRDefault="00455ED7" w:rsidP="00455ED7">
            <w:pPr>
              <w:keepNext/>
              <w:keepLines/>
              <w:spacing w:after="0"/>
              <w:rPr>
                <w:rFonts w:ascii="Courier New" w:hAnsi="Courier New" w:cs="Courier New"/>
                <w:sz w:val="18"/>
              </w:rPr>
            </w:pPr>
            <w:r w:rsidRPr="00884F29">
              <w:rPr>
                <w:rFonts w:ascii="Courier New" w:hAnsi="Courier New" w:cs="Courier New"/>
                <w:sz w:val="18"/>
              </w:rPr>
              <w:t>a=rtcp-fb:* nack pli</w:t>
            </w:r>
          </w:p>
          <w:p w:rsidR="00455ED7" w:rsidRPr="00884F29" w:rsidRDefault="00455ED7" w:rsidP="00455ED7">
            <w:pPr>
              <w:keepNext/>
              <w:keepLines/>
              <w:spacing w:after="0"/>
              <w:rPr>
                <w:rFonts w:ascii="Courier New" w:hAnsi="Courier New" w:cs="Courier New"/>
                <w:sz w:val="18"/>
              </w:rPr>
            </w:pPr>
            <w:r w:rsidRPr="00884F29">
              <w:rPr>
                <w:rFonts w:ascii="Courier New" w:hAnsi="Courier New" w:cs="Courier New"/>
                <w:sz w:val="18"/>
              </w:rPr>
              <w:t>a=rtcp-fb:* ccm fir</w:t>
            </w:r>
          </w:p>
          <w:p w:rsidR="00455ED7" w:rsidRPr="00884F29" w:rsidRDefault="00455ED7" w:rsidP="00455ED7">
            <w:pPr>
              <w:keepNext/>
              <w:keepLines/>
              <w:spacing w:after="0"/>
              <w:rPr>
                <w:rFonts w:ascii="Courier New" w:hAnsi="Courier New" w:cs="Courier New"/>
                <w:sz w:val="18"/>
                <w:szCs w:val="18"/>
              </w:rPr>
            </w:pPr>
            <w:r w:rsidRPr="00884F29">
              <w:rPr>
                <w:rFonts w:ascii="Courier New" w:hAnsi="Courier New" w:cs="Courier New"/>
                <w:sz w:val="18"/>
                <w:szCs w:val="18"/>
              </w:rPr>
              <w:t>a=rtcp-fb:* ccm tmmbr</w:t>
            </w:r>
          </w:p>
          <w:p w:rsidR="00981C91" w:rsidRPr="00884F29" w:rsidRDefault="00455ED7" w:rsidP="00455ED7">
            <w:pPr>
              <w:keepNext/>
              <w:keepLines/>
              <w:spacing w:after="0"/>
              <w:rPr>
                <w:rFonts w:ascii="Courier New" w:hAnsi="Courier New" w:cs="Courier New"/>
              </w:rPr>
            </w:pPr>
            <w:r w:rsidRPr="00884F29">
              <w:rPr>
                <w:rFonts w:ascii="Courier New" w:hAnsi="Courier New" w:cs="Courier New"/>
                <w:sz w:val="18"/>
                <w:szCs w:val="18"/>
              </w:rPr>
              <w:t>a=extmap:4 urn:3gpp:video-orientation</w:t>
            </w:r>
          </w:p>
        </w:tc>
      </w:tr>
    </w:tbl>
    <w:p w:rsidR="001558B3" w:rsidRPr="00884F29" w:rsidRDefault="001558B3" w:rsidP="00981C91">
      <w:pPr>
        <w:pStyle w:val="FP"/>
      </w:pPr>
    </w:p>
    <w:p w:rsidR="001558B3" w:rsidRPr="00884F29" w:rsidRDefault="001558B3" w:rsidP="001558B3">
      <w:pPr>
        <w:spacing w:before="180"/>
        <w:rPr>
          <w:lang w:eastAsia="ko-KR"/>
        </w:rPr>
      </w:pPr>
      <w:r w:rsidRPr="00884F29">
        <w:t>In this second offer, the offering MTSI client accepted the restricted conditions in the SDP answer in Table A.4.</w:t>
      </w:r>
      <w:r w:rsidRPr="00884F29">
        <w:rPr>
          <w:rFonts w:hint="eastAsia"/>
          <w:lang w:eastAsia="ko-KR"/>
        </w:rPr>
        <w:t>11</w:t>
      </w:r>
      <w:r w:rsidRPr="00884F29">
        <w:t xml:space="preserve"> and included 320x240 for send direction.</w:t>
      </w:r>
      <w:r w:rsidRPr="00884F29">
        <w:rPr>
          <w:rFonts w:hint="eastAsia"/>
          <w:lang w:eastAsia="ko-KR"/>
        </w:rPr>
        <w:t xml:space="preserve"> Since now the offering MTSI client knows that the responding MTSI client supports and prefers to use AVPF, AVPF is offered without SDPCapNeg and AVP.</w:t>
      </w:r>
    </w:p>
    <w:p w:rsidR="00684056" w:rsidRPr="00884F29" w:rsidRDefault="00684056" w:rsidP="00C727CB">
      <w:pPr>
        <w:pStyle w:val="Heading2"/>
      </w:pPr>
      <w:bookmarkStart w:id="344" w:name="_Toc457898935"/>
      <w:r w:rsidRPr="00884F29">
        <w:t>A.4.5</w:t>
      </w:r>
      <w:r w:rsidRPr="00884F29">
        <w:tab/>
        <w:t>H.264 with asymmetric video streams</w:t>
      </w:r>
      <w:bookmarkEnd w:id="344"/>
    </w:p>
    <w:p w:rsidR="00684056" w:rsidRPr="00884F29" w:rsidRDefault="00684056" w:rsidP="00684056">
      <w:r w:rsidRPr="00884F29">
        <w:t xml:space="preserve">As described in Clause 5.2.2 (Note 5), when a certain level of H.264 (AVC) is offered using the </w:t>
      </w:r>
      <w:r w:rsidR="00C727CB" w:rsidRPr="00884F29">
        <w:t>"</w:t>
      </w:r>
      <w:r w:rsidRPr="00884F29">
        <w:t>profile-level-id</w:t>
      </w:r>
      <w:r w:rsidR="00C727CB" w:rsidRPr="00884F29">
        <w:t>"</w:t>
      </w:r>
      <w:r w:rsidRPr="00884F29">
        <w:t xml:space="preserve">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rsidR="00684056" w:rsidRPr="00884F29" w:rsidRDefault="00684056" w:rsidP="00684056">
      <w:r w:rsidRPr="00884F29">
        <w:t xml:space="preserve">A better method to allocate asymmetric video for H.264 (AVC) is to use the </w:t>
      </w:r>
      <w:r w:rsidR="00C727CB" w:rsidRPr="00884F29">
        <w:t>"</w:t>
      </w:r>
      <w:r w:rsidRPr="00884F29">
        <w:t>level-asymmetry-allowed</w:t>
      </w:r>
      <w:r w:rsidR="00C727CB" w:rsidRPr="00884F29">
        <w:t>"</w:t>
      </w:r>
      <w:r w:rsidRPr="00884F29">
        <w:t xml:space="preserve"> and the </w:t>
      </w:r>
      <w:r w:rsidR="00C727CB" w:rsidRPr="00884F29">
        <w:t>"</w:t>
      </w:r>
      <w:r w:rsidRPr="00884F29">
        <w:t>max-recv-level</w:t>
      </w:r>
      <w:r w:rsidR="00C727CB" w:rsidRPr="00884F29">
        <w:t>"</w:t>
      </w:r>
      <w:r w:rsidRPr="00884F29">
        <w:t xml:space="preserve"> parameters defined in the H.264 payload format, [25]. The </w:t>
      </w:r>
      <w:r w:rsidR="00C727CB" w:rsidRPr="00884F29">
        <w:t>"</w:t>
      </w:r>
      <w:r w:rsidRPr="00884F29">
        <w:t>profile-level-id</w:t>
      </w:r>
      <w:r w:rsidR="00C727CB" w:rsidRPr="00884F29">
        <w:t>"</w:t>
      </w:r>
      <w:r w:rsidRPr="00884F29">
        <w:t xml:space="preserve"> parameter then defines the default level while the </w:t>
      </w:r>
      <w:r w:rsidR="00C727CB" w:rsidRPr="00884F29">
        <w:t>"</w:t>
      </w:r>
      <w:r w:rsidRPr="00884F29">
        <w:t>max-recv-level</w:t>
      </w:r>
      <w:r w:rsidR="00C727CB" w:rsidRPr="00884F29">
        <w:t>"</w:t>
      </w:r>
      <w:r w:rsidRPr="00884F29">
        <w:t xml:space="preserve"> parameter defines the maximum level for the receiving direction. With this method, there is codec-specific information in the SDP that could be used by resource reservation functions to allocate for example radio bearers in a more optimal way.</w:t>
      </w:r>
    </w:p>
    <w:p w:rsidR="00684056" w:rsidRPr="00884F29" w:rsidRDefault="00684056" w:rsidP="00684056">
      <w:r w:rsidRPr="00884F29">
        <w:t xml:space="preserve">The SDP example below shows how a session with asymmetric video can be setup using these SDP parameters. The SDP offer sets the default level to 1.2 (max 384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rsidR="00684056" w:rsidRPr="00884F29" w:rsidRDefault="00684056" w:rsidP="005E4F13">
      <w:pPr>
        <w:pStyle w:val="TH"/>
      </w:pPr>
      <w:r w:rsidRPr="00884F29">
        <w:t>Table A.4.13: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684056" w:rsidRPr="00884F29">
        <w:trPr>
          <w:jc w:val="center"/>
        </w:trPr>
        <w:tc>
          <w:tcPr>
            <w:tcW w:w="9639" w:type="dxa"/>
            <w:shd w:val="clear" w:color="auto" w:fill="auto"/>
          </w:tcPr>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884F29">
              <w:rPr>
                <w:rFonts w:ascii="Arial" w:hAnsi="Arial"/>
                <w:b/>
                <w:sz w:val="18"/>
              </w:rPr>
              <w:t>SDP offer</w:t>
            </w:r>
          </w:p>
        </w:tc>
      </w:tr>
      <w:tr w:rsidR="00684056" w:rsidRPr="00884F29">
        <w:trPr>
          <w:jc w:val="center"/>
        </w:trPr>
        <w:tc>
          <w:tcPr>
            <w:tcW w:w="9639" w:type="dxa"/>
            <w:shd w:val="clear" w:color="auto" w:fill="auto"/>
          </w:tcPr>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m=video 49154 RTP/AVP 99</w:t>
            </w:r>
          </w:p>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a=tcap:1 RTP/AVPF</w:t>
            </w:r>
          </w:p>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b=AS:2000</w:t>
            </w:r>
          </w:p>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b=RS:0</w:t>
            </w:r>
          </w:p>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b=RR:5000</w:t>
            </w:r>
          </w:p>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a=rtpmap:99 H264/90000</w:t>
            </w:r>
          </w:p>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a=fmtp:99 packetization-mode=0; profile-level-id=42e00d; \</w:t>
            </w:r>
          </w:p>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 xml:space="preserve">     sprop-parameter-sets=J0LgDJWgUH6Af1A=,KM46gA==</w:t>
            </w:r>
            <w:r w:rsidR="00D023EE" w:rsidRPr="00884F29">
              <w:rPr>
                <w:rFonts w:ascii="Courier New" w:hAnsi="Courier New" w:cs="Courier New"/>
                <w:sz w:val="18"/>
                <w:szCs w:val="18"/>
              </w:rPr>
              <w:t>;</w:t>
            </w:r>
            <w:r w:rsidRPr="00884F29">
              <w:rPr>
                <w:rFonts w:ascii="Courier New" w:hAnsi="Courier New" w:cs="Courier New"/>
                <w:sz w:val="18"/>
                <w:szCs w:val="18"/>
              </w:rPr>
              <w:t xml:space="preserve"> level-asymmetry-allowed=1; \</w:t>
            </w:r>
          </w:p>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 xml:space="preserve">     max-recv-level=e01f</w:t>
            </w:r>
          </w:p>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a=imageattr:99 send [x=320,y=240] [x=640,y=480] recv [x=320,y=240] [x=640,y=480] [x=1280,y=720]</w:t>
            </w:r>
          </w:p>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trr-int 5000</w:t>
            </w:r>
          </w:p>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w:t>
            </w:r>
          </w:p>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 pli</w:t>
            </w:r>
          </w:p>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ccm fir</w:t>
            </w:r>
          </w:p>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ccm tmmbr</w:t>
            </w:r>
          </w:p>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a=extmap:4 urn:3gpp:video-orientation</w:t>
            </w:r>
          </w:p>
        </w:tc>
      </w:tr>
      <w:tr w:rsidR="00684056" w:rsidRPr="00884F29">
        <w:trPr>
          <w:jc w:val="center"/>
        </w:trPr>
        <w:tc>
          <w:tcPr>
            <w:tcW w:w="9639" w:type="dxa"/>
            <w:shd w:val="clear" w:color="auto" w:fill="auto"/>
          </w:tcPr>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884F29">
              <w:rPr>
                <w:rFonts w:ascii="Arial" w:hAnsi="Arial"/>
                <w:b/>
                <w:sz w:val="18"/>
              </w:rPr>
              <w:t>SDP answer</w:t>
            </w:r>
          </w:p>
        </w:tc>
      </w:tr>
      <w:tr w:rsidR="00684056" w:rsidRPr="00884F29">
        <w:trPr>
          <w:jc w:val="center"/>
        </w:trPr>
        <w:tc>
          <w:tcPr>
            <w:tcW w:w="9639" w:type="dxa"/>
            <w:shd w:val="clear" w:color="auto" w:fill="auto"/>
          </w:tcPr>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m=video 49156 RTP/AVP 99</w:t>
            </w:r>
          </w:p>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a=tcap:1 RTP/AVPF</w:t>
            </w:r>
          </w:p>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b=AS:416</w:t>
            </w:r>
          </w:p>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b=RS:0</w:t>
            </w:r>
          </w:p>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b=RR:5000</w:t>
            </w:r>
          </w:p>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a=rtpmap:99 H264/90000</w:t>
            </w:r>
          </w:p>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a=fmtp:99 packetization-mode=0; profile-level-id=42e00b; \</w:t>
            </w:r>
          </w:p>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 xml:space="preserve">     sprop-parameter-sets=J0LgDJWgUH6Af1A=,KM46gA==</w:t>
            </w:r>
            <w:r w:rsidR="00D023EE" w:rsidRPr="00884F29">
              <w:rPr>
                <w:rFonts w:ascii="Courier New" w:hAnsi="Courier New" w:cs="Courier New"/>
                <w:sz w:val="18"/>
                <w:szCs w:val="18"/>
              </w:rPr>
              <w:t>;</w:t>
            </w:r>
            <w:r w:rsidRPr="00884F29">
              <w:rPr>
                <w:rFonts w:ascii="Courier New" w:hAnsi="Courier New" w:cs="Courier New"/>
                <w:sz w:val="18"/>
                <w:szCs w:val="18"/>
              </w:rPr>
              <w:t xml:space="preserve"> level-asymmetry-allowed=1; \</w:t>
            </w:r>
          </w:p>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 xml:space="preserve">     max-recv-level=e00c</w:t>
            </w:r>
          </w:p>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a=imageattr:99 send [x=640,y=480] recv [x=640,y=480]</w:t>
            </w:r>
          </w:p>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trr-int 5000</w:t>
            </w:r>
          </w:p>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w:t>
            </w:r>
          </w:p>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 pli</w:t>
            </w:r>
          </w:p>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ccm fir</w:t>
            </w:r>
          </w:p>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ccm tmmbr</w:t>
            </w:r>
          </w:p>
          <w:p w:rsidR="00684056" w:rsidRPr="00884F29"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a=extmap:4 urn:3gpp:video-orientation</w:t>
            </w:r>
          </w:p>
        </w:tc>
      </w:tr>
    </w:tbl>
    <w:p w:rsidR="00684056" w:rsidRPr="00884F29" w:rsidRDefault="00684056" w:rsidP="00684056">
      <w:pPr>
        <w:pStyle w:val="FP"/>
      </w:pPr>
    </w:p>
    <w:p w:rsidR="00684056" w:rsidRPr="00884F29" w:rsidRDefault="00684056" w:rsidP="00684056">
      <w:r w:rsidRPr="00884F29">
        <w:t>A resource reservation function that only uses the bandwidth information in the b=AS bandwidth modifiers will probably allocate 416 kbps in both directions. This means that an overallocation will occur but this does not present any other problems. The offering MTSI client offers two and three image sizes for both send and receive directions. A larger size, 1280x720, is offered only for the receive direction, which has a higher level.</w:t>
      </w:r>
    </w:p>
    <w:p w:rsidR="00684056" w:rsidRPr="00884F29" w:rsidRDefault="00684056" w:rsidP="00684056">
      <w:r w:rsidRPr="00884F29">
        <w:t xml:space="preserve">With the </w:t>
      </w:r>
      <w:r w:rsidR="00C727CB" w:rsidRPr="00884F29">
        <w:t>"</w:t>
      </w:r>
      <w:r w:rsidRPr="00884F29">
        <w:t>provile-level-id</w:t>
      </w:r>
      <w:r w:rsidR="00C727CB" w:rsidRPr="00884F29">
        <w:t>"</w:t>
      </w:r>
      <w:r w:rsidRPr="00884F29">
        <w:t xml:space="preserve">, </w:t>
      </w:r>
      <w:r w:rsidR="00C727CB" w:rsidRPr="00884F29">
        <w:t>"</w:t>
      </w:r>
      <w:r w:rsidRPr="00884F29">
        <w:t>level-asymmetry-allowed</w:t>
      </w:r>
      <w:r w:rsidR="00C727CB" w:rsidRPr="00884F29">
        <w:t>"</w:t>
      </w:r>
      <w:r w:rsidRPr="00884F29">
        <w:t xml:space="preserve"> and the </w:t>
      </w:r>
      <w:r w:rsidR="00C727CB" w:rsidRPr="00884F29">
        <w:t>"</w:t>
      </w:r>
      <w:r w:rsidRPr="00884F29">
        <w:t>max-recv-level</w:t>
      </w:r>
      <w:r w:rsidR="00C727CB" w:rsidRPr="00884F29">
        <w:t>"</w:t>
      </w:r>
      <w:r w:rsidRPr="00884F29">
        <w:t xml:space="preserve"> in the SDP, a codec-aware resource allocation function can take advantage of this information and allocate transmission resources more efficiently, e.g. to allocate 192 kbps from the answerer to the offerer and 384 kbps from the offerer to the answerer. From the image sizes offered, the responding MTSI client included 640x480 for both send and receive directions.</w:t>
      </w:r>
    </w:p>
    <w:p w:rsidR="004C1046" w:rsidRPr="00884F29" w:rsidRDefault="004C1046" w:rsidP="00C727CB">
      <w:pPr>
        <w:pStyle w:val="Heading2"/>
      </w:pPr>
      <w:bookmarkStart w:id="345" w:name="_Toc457898936"/>
      <w:r w:rsidRPr="00884F29">
        <w:t>A.4.6</w:t>
      </w:r>
      <w:r w:rsidRPr="00884F29">
        <w:tab/>
        <w:t>H.264/AVC with "imageattr" attribute for non-CVO operation</w:t>
      </w:r>
      <w:bookmarkEnd w:id="345"/>
    </w:p>
    <w:p w:rsidR="004C1046" w:rsidRPr="00884F29" w:rsidRDefault="004C1046" w:rsidP="004C1046">
      <w:pPr>
        <w:rPr>
          <w:color w:val="000000"/>
        </w:rPr>
      </w:pPr>
      <w:r w:rsidRPr="00884F29">
        <w:rPr>
          <w:color w:val="000000"/>
        </w:rPr>
        <w:t xml:space="preserve">In this example the SDP offer includes H.264/AVC with negotiation of the image size using the </w:t>
      </w:r>
      <w:r w:rsidR="00C727CB" w:rsidRPr="00884F29">
        <w:rPr>
          <w:color w:val="000000"/>
        </w:rPr>
        <w:t>'</w:t>
      </w:r>
      <w:r w:rsidRPr="00884F29">
        <w:rPr>
          <w:color w:val="000000"/>
        </w:rPr>
        <w:t>imageattr</w:t>
      </w:r>
      <w:r w:rsidR="00C727CB" w:rsidRPr="00884F29">
        <w:rPr>
          <w:color w:val="000000"/>
        </w:rPr>
        <w:t>'</w:t>
      </w:r>
      <w:r w:rsidRPr="00884F29">
        <w:rPr>
          <w:color w:val="000000"/>
        </w:rPr>
        <w:t xml:space="preserve"> attribute allowing for orientation compensation in case of  non-CVO operation (see clause 6.2.3 and clause 7.4.5).</w:t>
      </w:r>
    </w:p>
    <w:p w:rsidR="004C1046" w:rsidRPr="00884F29" w:rsidRDefault="004C1046" w:rsidP="004C1046">
      <w:pPr>
        <w:pStyle w:val="TH"/>
        <w:rPr>
          <w:color w:val="000000"/>
        </w:rPr>
      </w:pPr>
      <w:r w:rsidRPr="00884F29">
        <w:rPr>
          <w:color w:val="000000"/>
        </w:rPr>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4C1046" w:rsidRPr="00884F29">
        <w:trPr>
          <w:jc w:val="center"/>
        </w:trPr>
        <w:tc>
          <w:tcPr>
            <w:tcW w:w="9639" w:type="dxa"/>
          </w:tcPr>
          <w:p w:rsidR="004C1046" w:rsidRPr="00884F29" w:rsidRDefault="004C1046" w:rsidP="004C1046">
            <w:pPr>
              <w:pStyle w:val="TAH"/>
              <w:rPr>
                <w:color w:val="000000"/>
              </w:rPr>
            </w:pPr>
            <w:r w:rsidRPr="00884F29">
              <w:rPr>
                <w:color w:val="000000"/>
              </w:rPr>
              <w:t>SDP offer</w:t>
            </w:r>
          </w:p>
        </w:tc>
      </w:tr>
      <w:tr w:rsidR="004C1046" w:rsidRPr="00884F29">
        <w:trPr>
          <w:jc w:val="center"/>
        </w:trPr>
        <w:tc>
          <w:tcPr>
            <w:tcW w:w="9639" w:type="dxa"/>
          </w:tcPr>
          <w:p w:rsidR="004C1046" w:rsidRPr="00884F29" w:rsidRDefault="004C1046" w:rsidP="004C1046">
            <w:pPr>
              <w:pStyle w:val="TAL"/>
              <w:rPr>
                <w:rFonts w:ascii="Courier New" w:hAnsi="Courier New" w:cs="Courier New"/>
                <w:color w:val="000000"/>
                <w:szCs w:val="18"/>
              </w:rPr>
            </w:pPr>
            <w:r w:rsidRPr="00884F29">
              <w:rPr>
                <w:rFonts w:ascii="Courier New" w:hAnsi="Courier New" w:cs="Courier New"/>
                <w:color w:val="000000"/>
                <w:szCs w:val="18"/>
              </w:rPr>
              <w:t>a=tcap:1 RTP/AVPF</w:t>
            </w:r>
          </w:p>
          <w:p w:rsidR="004C1046" w:rsidRPr="00884F29" w:rsidRDefault="004C1046" w:rsidP="004C1046">
            <w:pPr>
              <w:pStyle w:val="TAL"/>
              <w:rPr>
                <w:rFonts w:ascii="Courier New" w:hAnsi="Courier New" w:cs="Courier New"/>
                <w:color w:val="000000"/>
                <w:szCs w:val="18"/>
              </w:rPr>
            </w:pPr>
            <w:r w:rsidRPr="00884F29">
              <w:rPr>
                <w:rFonts w:ascii="Courier New" w:hAnsi="Courier New" w:cs="Courier New"/>
                <w:color w:val="000000"/>
                <w:szCs w:val="18"/>
              </w:rPr>
              <w:t xml:space="preserve">m=video 49154 RTP/AVP 99 </w:t>
            </w:r>
          </w:p>
          <w:p w:rsidR="004C1046" w:rsidRPr="00884F29" w:rsidRDefault="004C1046" w:rsidP="004C1046">
            <w:pPr>
              <w:keepNext/>
              <w:keepLines/>
              <w:spacing w:after="0"/>
              <w:rPr>
                <w:rFonts w:ascii="Courier New" w:hAnsi="Courier New" w:cs="Courier New"/>
                <w:color w:val="000000"/>
                <w:sz w:val="18"/>
                <w:szCs w:val="18"/>
              </w:rPr>
            </w:pPr>
            <w:r w:rsidRPr="00884F29">
              <w:rPr>
                <w:rFonts w:ascii="Courier New" w:hAnsi="Courier New" w:cs="Courier New"/>
                <w:color w:val="000000"/>
                <w:sz w:val="18"/>
                <w:szCs w:val="18"/>
              </w:rPr>
              <w:t>a=pcfg:1 t=1</w:t>
            </w:r>
          </w:p>
          <w:p w:rsidR="004C1046" w:rsidRPr="00884F29" w:rsidRDefault="004C1046" w:rsidP="004C1046">
            <w:pPr>
              <w:pStyle w:val="TAL"/>
              <w:rPr>
                <w:rFonts w:ascii="Courier New" w:hAnsi="Courier New" w:cs="Courier New"/>
                <w:color w:val="000000"/>
                <w:szCs w:val="18"/>
              </w:rPr>
            </w:pPr>
            <w:r w:rsidRPr="00884F29">
              <w:rPr>
                <w:rFonts w:ascii="Courier New" w:hAnsi="Courier New" w:cs="Courier New"/>
                <w:color w:val="000000"/>
                <w:szCs w:val="18"/>
              </w:rPr>
              <w:t>b=AS:315</w:t>
            </w:r>
          </w:p>
          <w:p w:rsidR="004C1046" w:rsidRPr="00884F29" w:rsidRDefault="004C1046" w:rsidP="004C1046">
            <w:pPr>
              <w:pStyle w:val="TAL"/>
              <w:rPr>
                <w:rFonts w:ascii="Courier New" w:hAnsi="Courier New" w:cs="Courier New"/>
                <w:color w:val="000000"/>
                <w:szCs w:val="18"/>
              </w:rPr>
            </w:pPr>
            <w:r w:rsidRPr="00884F29">
              <w:rPr>
                <w:rFonts w:ascii="Courier New" w:hAnsi="Courier New" w:cs="Courier New"/>
                <w:color w:val="000000"/>
                <w:szCs w:val="18"/>
              </w:rPr>
              <w:t>b=RS:0</w:t>
            </w:r>
          </w:p>
          <w:p w:rsidR="004C1046" w:rsidRPr="00884F29" w:rsidRDefault="004C1046" w:rsidP="004C1046">
            <w:pPr>
              <w:pStyle w:val="TAL"/>
              <w:rPr>
                <w:rFonts w:ascii="Courier New" w:hAnsi="Courier New" w:cs="Courier New"/>
                <w:color w:val="000000"/>
                <w:szCs w:val="18"/>
              </w:rPr>
            </w:pPr>
            <w:r w:rsidRPr="00884F29">
              <w:rPr>
                <w:rFonts w:ascii="Courier New" w:hAnsi="Courier New" w:cs="Courier New"/>
                <w:color w:val="000000"/>
                <w:szCs w:val="18"/>
              </w:rPr>
              <w:t>b=RR:2500</w:t>
            </w:r>
          </w:p>
          <w:p w:rsidR="004C1046" w:rsidRPr="00884F29" w:rsidRDefault="004C1046" w:rsidP="004C1046">
            <w:pPr>
              <w:pStyle w:val="TAL"/>
              <w:rPr>
                <w:rFonts w:ascii="Courier New" w:hAnsi="Courier New" w:cs="Courier New"/>
                <w:color w:val="000000"/>
                <w:szCs w:val="18"/>
              </w:rPr>
            </w:pPr>
            <w:r w:rsidRPr="00884F29">
              <w:rPr>
                <w:rFonts w:ascii="Courier New" w:hAnsi="Courier New" w:cs="Courier New"/>
                <w:color w:val="000000"/>
                <w:szCs w:val="18"/>
              </w:rPr>
              <w:t>a=rtpmap:99 H264/90000</w:t>
            </w:r>
          </w:p>
          <w:p w:rsidR="004C1046" w:rsidRPr="00884F29" w:rsidRDefault="004C1046" w:rsidP="004C1046">
            <w:pPr>
              <w:pStyle w:val="TAL"/>
              <w:rPr>
                <w:rFonts w:ascii="Courier New" w:hAnsi="Courier New" w:cs="Courier New"/>
                <w:color w:val="000000"/>
                <w:szCs w:val="18"/>
              </w:rPr>
            </w:pPr>
            <w:r w:rsidRPr="00884F29">
              <w:rPr>
                <w:rFonts w:ascii="Courier New" w:hAnsi="Courier New" w:cs="Courier New"/>
                <w:color w:val="000000"/>
                <w:szCs w:val="18"/>
              </w:rPr>
              <w:t>a=fmtp:99 packetization-mode=0; profile-level-id=42e00c; \</w:t>
            </w:r>
          </w:p>
          <w:p w:rsidR="004C1046" w:rsidRPr="00884F29" w:rsidRDefault="004C1046" w:rsidP="004C1046">
            <w:pPr>
              <w:pStyle w:val="TAL"/>
              <w:rPr>
                <w:rFonts w:ascii="Courier New" w:hAnsi="Courier New" w:cs="Courier New"/>
                <w:color w:val="000000"/>
                <w:sz w:val="20"/>
              </w:rPr>
            </w:pPr>
            <w:r w:rsidRPr="00884F29">
              <w:rPr>
                <w:rFonts w:ascii="Courier New" w:hAnsi="Courier New" w:cs="Courier New"/>
                <w:color w:val="000000"/>
                <w:szCs w:val="18"/>
              </w:rPr>
              <w:t xml:space="preserve">     sprop-parameter-sets=</w:t>
            </w:r>
            <w:r w:rsidRPr="00884F29">
              <w:rPr>
                <w:rFonts w:ascii="Courier New" w:hAnsi="Courier New" w:cs="Courier New"/>
                <w:color w:val="000000"/>
                <w:sz w:val="20"/>
              </w:rPr>
              <w:t>Z0LADJWgUH6Af1A=,aM46gA==,Z0LADEVoPCmgH9Q=,aEjjqA==</w:t>
            </w:r>
          </w:p>
          <w:p w:rsidR="004C1046" w:rsidRPr="00884F29" w:rsidRDefault="004C1046" w:rsidP="004C1046">
            <w:pPr>
              <w:pStyle w:val="TAL"/>
              <w:rPr>
                <w:rFonts w:ascii="Courier New" w:hAnsi="Courier New" w:cs="Courier New"/>
                <w:color w:val="000000"/>
              </w:rPr>
            </w:pPr>
            <w:r w:rsidRPr="00884F29">
              <w:rPr>
                <w:rFonts w:ascii="Courier New" w:hAnsi="Courier New" w:cs="Courier New"/>
                <w:color w:val="000000"/>
              </w:rPr>
              <w:t>a=imageattr:99 send [x=320,y=240] [x=240,y=320] recv [x=320,y=240] [x=240,y=320]</w:t>
            </w:r>
          </w:p>
          <w:p w:rsidR="004C1046" w:rsidRPr="00884F29" w:rsidRDefault="004C1046" w:rsidP="004C1046">
            <w:pPr>
              <w:keepNext/>
              <w:keepLines/>
              <w:spacing w:after="0"/>
              <w:rPr>
                <w:rFonts w:ascii="Courier New" w:hAnsi="Courier New" w:cs="Courier New"/>
                <w:color w:val="000000"/>
                <w:sz w:val="18"/>
              </w:rPr>
            </w:pPr>
            <w:r w:rsidRPr="00884F29">
              <w:rPr>
                <w:rFonts w:ascii="Courier New" w:hAnsi="Courier New" w:cs="Courier New"/>
                <w:color w:val="000000"/>
                <w:sz w:val="18"/>
              </w:rPr>
              <w:t>a=rtcp-fb:* trr-int 5000</w:t>
            </w:r>
          </w:p>
          <w:p w:rsidR="004C1046" w:rsidRPr="00884F29" w:rsidRDefault="004C1046" w:rsidP="004C1046">
            <w:pPr>
              <w:keepNext/>
              <w:keepLines/>
              <w:spacing w:after="0"/>
              <w:rPr>
                <w:rFonts w:ascii="Courier New" w:hAnsi="Courier New" w:cs="Courier New"/>
                <w:color w:val="000000"/>
                <w:sz w:val="18"/>
              </w:rPr>
            </w:pPr>
            <w:r w:rsidRPr="00884F29">
              <w:rPr>
                <w:rFonts w:ascii="Courier New" w:hAnsi="Courier New" w:cs="Courier New"/>
                <w:color w:val="000000"/>
                <w:sz w:val="18"/>
              </w:rPr>
              <w:t>a=rtcp-fb:* nack</w:t>
            </w:r>
          </w:p>
          <w:p w:rsidR="004C1046" w:rsidRPr="00884F29" w:rsidRDefault="004C1046" w:rsidP="004C1046">
            <w:pPr>
              <w:keepNext/>
              <w:keepLines/>
              <w:spacing w:after="0"/>
              <w:rPr>
                <w:rFonts w:ascii="Courier New" w:hAnsi="Courier New" w:cs="Courier New"/>
                <w:color w:val="000000"/>
                <w:sz w:val="18"/>
              </w:rPr>
            </w:pPr>
            <w:r w:rsidRPr="00884F29">
              <w:rPr>
                <w:rFonts w:ascii="Courier New" w:hAnsi="Courier New" w:cs="Courier New"/>
                <w:color w:val="000000"/>
                <w:sz w:val="18"/>
              </w:rPr>
              <w:t>a=rtcp-fb:* nack pli</w:t>
            </w:r>
          </w:p>
          <w:p w:rsidR="004C1046" w:rsidRPr="00884F29" w:rsidRDefault="004C1046" w:rsidP="004C1046">
            <w:pPr>
              <w:keepNext/>
              <w:keepLines/>
              <w:spacing w:after="0"/>
              <w:rPr>
                <w:rFonts w:ascii="Courier New" w:hAnsi="Courier New" w:cs="Courier New"/>
                <w:color w:val="000000"/>
                <w:sz w:val="18"/>
              </w:rPr>
            </w:pPr>
            <w:r w:rsidRPr="00884F29">
              <w:rPr>
                <w:rFonts w:ascii="Courier New" w:hAnsi="Courier New" w:cs="Courier New"/>
                <w:color w:val="000000"/>
                <w:sz w:val="18"/>
              </w:rPr>
              <w:t>a=rtcp-fb:* ccm fir</w:t>
            </w:r>
          </w:p>
          <w:p w:rsidR="004C1046" w:rsidRPr="00884F29" w:rsidRDefault="004C1046" w:rsidP="004C1046">
            <w:pPr>
              <w:pStyle w:val="TAL"/>
              <w:rPr>
                <w:rFonts w:ascii="Courier New" w:hAnsi="Courier New" w:cs="Courier New"/>
                <w:color w:val="000000"/>
              </w:rPr>
            </w:pPr>
            <w:r w:rsidRPr="00884F29">
              <w:rPr>
                <w:rFonts w:ascii="Courier New" w:hAnsi="Courier New" w:cs="Courier New"/>
                <w:color w:val="000000"/>
              </w:rPr>
              <w:t>a=rtcp-fb:* ccm tmmbr</w:t>
            </w:r>
          </w:p>
          <w:p w:rsidR="004C1046" w:rsidRPr="00884F29" w:rsidRDefault="004C1046" w:rsidP="004C1046">
            <w:pPr>
              <w:pStyle w:val="TAL"/>
              <w:rPr>
                <w:rFonts w:ascii="Courier New" w:hAnsi="Courier New" w:cs="Courier New"/>
                <w:color w:val="000000"/>
                <w:szCs w:val="18"/>
              </w:rPr>
            </w:pPr>
            <w:r w:rsidRPr="00884F29">
              <w:rPr>
                <w:rFonts w:ascii="Courier New" w:hAnsi="Courier New" w:cs="Courier New"/>
                <w:color w:val="000000"/>
                <w:szCs w:val="18"/>
              </w:rPr>
              <w:t>a=extmap:4 urn:3gpp:video-orientation</w:t>
            </w:r>
          </w:p>
        </w:tc>
      </w:tr>
    </w:tbl>
    <w:p w:rsidR="004C1046" w:rsidRPr="00884F29" w:rsidRDefault="004C1046" w:rsidP="004C1046">
      <w:pPr>
        <w:pStyle w:val="FP"/>
        <w:rPr>
          <w:color w:val="000000"/>
        </w:rPr>
      </w:pPr>
    </w:p>
    <w:p w:rsidR="004C1046" w:rsidRPr="00884F29" w:rsidRDefault="004C1046" w:rsidP="004C1046">
      <w:pPr>
        <w:rPr>
          <w:color w:val="000000"/>
        </w:rPr>
      </w:pPr>
      <w:r w:rsidRPr="00884F29">
        <w:rPr>
          <w:color w:val="000000"/>
        </w:rPr>
        <w:t>The offered codec is H.264/AVC. The packetization-mode parameter indicates single NAL unit mode. This is the default mode and it is therefore not necessary to include this parameter (see RFC 6184 [25]). The profile-level-id parameter indicates Constrained Baseline profile at level 1.2, which supports bitrates up to 384 kbps. It also indicates, by using so</w:t>
      </w:r>
      <w:r w:rsidRPr="00884F29">
        <w:rPr>
          <w:color w:val="000000"/>
        </w:rPr>
        <w:noBreakHyphen/>
        <w:t xml:space="preserve">called constraint-set flags, that the bit stream can be decoded by any Baseline, </w:t>
      </w:r>
      <w:smartTag w:uri="urn:schemas-microsoft-com:office:smarttags" w:element="place">
        <w:r w:rsidRPr="00884F29">
          <w:rPr>
            <w:color w:val="000000"/>
          </w:rPr>
          <w:t>Main</w:t>
        </w:r>
      </w:smartTag>
      <w:r w:rsidRPr="00884F29">
        <w:rPr>
          <w:color w:val="000000"/>
        </w:rPr>
        <w:t xml:space="preserve">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884F29">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rsidR="004C1046" w:rsidRPr="00884F29" w:rsidRDefault="004C1046" w:rsidP="004C1046">
      <w:pPr>
        <w:rPr>
          <w:color w:val="000000"/>
        </w:rPr>
      </w:pPr>
      <w:r w:rsidRPr="00884F29">
        <w:rPr>
          <w:color w:val="000000"/>
        </w:rPr>
        <w:t>While the offering MTSI client indicates support for CVO operation, it also offers a couple of image sizes following the format [x,y] and [y,x] for both send and receive directions which allows for signalling of image rotation by a change of resolution in the bitstream in case the receiving MTSI client does not support CVO operation.</w:t>
      </w:r>
    </w:p>
    <w:p w:rsidR="004C1046" w:rsidRPr="00884F29" w:rsidRDefault="004C1046" w:rsidP="004C1046">
      <w:pPr>
        <w:keepNext/>
        <w:keepLines/>
        <w:rPr>
          <w:color w:val="000000"/>
        </w:rPr>
      </w:pPr>
      <w:r w:rsidRPr="00884F29">
        <w:rPr>
          <w:color w:val="000000"/>
        </w:rPr>
        <w:t>An example SDP answer to the offer is given below.</w:t>
      </w:r>
    </w:p>
    <w:p w:rsidR="004C1046" w:rsidRPr="00884F29" w:rsidRDefault="004C1046" w:rsidP="004C1046">
      <w:pPr>
        <w:pStyle w:val="TH"/>
        <w:rPr>
          <w:color w:val="000000"/>
        </w:rPr>
      </w:pPr>
      <w:r w:rsidRPr="00884F29">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4C1046" w:rsidRPr="00884F29">
        <w:trPr>
          <w:jc w:val="center"/>
        </w:trPr>
        <w:tc>
          <w:tcPr>
            <w:tcW w:w="9639" w:type="dxa"/>
          </w:tcPr>
          <w:p w:rsidR="004C1046" w:rsidRPr="00884F29" w:rsidRDefault="004C1046" w:rsidP="004C1046">
            <w:pPr>
              <w:pStyle w:val="TAH"/>
              <w:rPr>
                <w:color w:val="000000"/>
              </w:rPr>
            </w:pPr>
            <w:r w:rsidRPr="00884F29">
              <w:rPr>
                <w:color w:val="000000"/>
              </w:rPr>
              <w:t>SDP answer</w:t>
            </w:r>
          </w:p>
        </w:tc>
      </w:tr>
      <w:tr w:rsidR="004C1046" w:rsidRPr="00884F29">
        <w:trPr>
          <w:jc w:val="center"/>
        </w:trPr>
        <w:tc>
          <w:tcPr>
            <w:tcW w:w="9639" w:type="dxa"/>
          </w:tcPr>
          <w:p w:rsidR="004C1046" w:rsidRPr="00884F29" w:rsidRDefault="004C1046" w:rsidP="004C1046">
            <w:pPr>
              <w:pStyle w:val="TAL"/>
              <w:rPr>
                <w:rFonts w:ascii="Courier New" w:hAnsi="Courier New" w:cs="Courier New"/>
                <w:color w:val="000000"/>
                <w:szCs w:val="18"/>
              </w:rPr>
            </w:pPr>
            <w:r w:rsidRPr="00884F29">
              <w:rPr>
                <w:rFonts w:ascii="Courier New" w:hAnsi="Courier New" w:cs="Courier New"/>
                <w:color w:val="000000"/>
                <w:szCs w:val="18"/>
              </w:rPr>
              <w:t>m=video 49154 RTP/AVPF 99</w:t>
            </w:r>
          </w:p>
          <w:p w:rsidR="004C1046" w:rsidRPr="00884F29" w:rsidRDefault="004C1046" w:rsidP="004C1046">
            <w:pPr>
              <w:keepNext/>
              <w:keepLines/>
              <w:spacing w:after="0"/>
              <w:rPr>
                <w:rFonts w:ascii="Courier New" w:hAnsi="Courier New" w:cs="Courier New"/>
                <w:color w:val="000000"/>
                <w:sz w:val="18"/>
                <w:szCs w:val="18"/>
              </w:rPr>
            </w:pPr>
            <w:r w:rsidRPr="00884F29">
              <w:rPr>
                <w:rFonts w:ascii="Courier New" w:hAnsi="Courier New" w:cs="Courier New"/>
                <w:color w:val="000000"/>
                <w:sz w:val="18"/>
                <w:szCs w:val="18"/>
              </w:rPr>
              <w:t>a=acfg:1 t=1</w:t>
            </w:r>
          </w:p>
          <w:p w:rsidR="004C1046" w:rsidRPr="00884F29" w:rsidRDefault="004C1046" w:rsidP="004C1046">
            <w:pPr>
              <w:pStyle w:val="TAL"/>
              <w:rPr>
                <w:rFonts w:ascii="Courier New" w:hAnsi="Courier New" w:cs="Courier New"/>
                <w:color w:val="000000"/>
                <w:szCs w:val="18"/>
              </w:rPr>
            </w:pPr>
            <w:r w:rsidRPr="00884F29">
              <w:rPr>
                <w:rFonts w:ascii="Courier New" w:hAnsi="Courier New" w:cs="Courier New"/>
                <w:color w:val="000000"/>
                <w:szCs w:val="18"/>
              </w:rPr>
              <w:t>b=AS:315</w:t>
            </w:r>
          </w:p>
          <w:p w:rsidR="004C1046" w:rsidRPr="00884F29" w:rsidRDefault="004C1046" w:rsidP="004C1046">
            <w:pPr>
              <w:pStyle w:val="TAL"/>
              <w:rPr>
                <w:rFonts w:ascii="Courier New" w:hAnsi="Courier New" w:cs="Courier New"/>
                <w:color w:val="000000"/>
                <w:szCs w:val="18"/>
              </w:rPr>
            </w:pPr>
            <w:r w:rsidRPr="00884F29">
              <w:rPr>
                <w:rFonts w:ascii="Courier New" w:hAnsi="Courier New" w:cs="Courier New"/>
                <w:color w:val="000000"/>
                <w:szCs w:val="18"/>
              </w:rPr>
              <w:t>b=RS:0</w:t>
            </w:r>
          </w:p>
          <w:p w:rsidR="004C1046" w:rsidRPr="00884F29" w:rsidRDefault="004C1046" w:rsidP="004C1046">
            <w:pPr>
              <w:pStyle w:val="TAL"/>
              <w:rPr>
                <w:rFonts w:ascii="Courier New" w:hAnsi="Courier New" w:cs="Courier New"/>
                <w:color w:val="000000"/>
                <w:szCs w:val="18"/>
              </w:rPr>
            </w:pPr>
            <w:r w:rsidRPr="00884F29">
              <w:rPr>
                <w:rFonts w:ascii="Courier New" w:hAnsi="Courier New" w:cs="Courier New"/>
                <w:color w:val="000000"/>
                <w:szCs w:val="18"/>
              </w:rPr>
              <w:t>b=RR:2500</w:t>
            </w:r>
          </w:p>
          <w:p w:rsidR="004C1046" w:rsidRPr="00884F29" w:rsidRDefault="004C1046" w:rsidP="004C1046">
            <w:pPr>
              <w:pStyle w:val="TAL"/>
              <w:rPr>
                <w:rFonts w:ascii="Courier New" w:hAnsi="Courier New" w:cs="Courier New"/>
                <w:color w:val="000000"/>
                <w:szCs w:val="18"/>
              </w:rPr>
            </w:pPr>
            <w:r w:rsidRPr="00884F29">
              <w:rPr>
                <w:rFonts w:ascii="Courier New" w:hAnsi="Courier New" w:cs="Courier New"/>
                <w:color w:val="000000"/>
                <w:szCs w:val="18"/>
              </w:rPr>
              <w:t>a=rtpmap:99 H264/90000</w:t>
            </w:r>
          </w:p>
          <w:p w:rsidR="004C1046" w:rsidRPr="00884F29" w:rsidRDefault="004C1046" w:rsidP="004C1046">
            <w:pPr>
              <w:pStyle w:val="TAL"/>
              <w:rPr>
                <w:rFonts w:ascii="Courier New" w:hAnsi="Courier New" w:cs="Courier New"/>
                <w:color w:val="000000"/>
                <w:szCs w:val="18"/>
              </w:rPr>
            </w:pPr>
            <w:r w:rsidRPr="00884F29">
              <w:rPr>
                <w:rFonts w:ascii="Courier New" w:hAnsi="Courier New" w:cs="Courier New"/>
                <w:color w:val="000000"/>
                <w:szCs w:val="18"/>
              </w:rPr>
              <w:t>a=fmtp:99 packetization-mode=0; profile-level-id=42e00c; \</w:t>
            </w:r>
          </w:p>
          <w:p w:rsidR="004C1046" w:rsidRPr="00884F29" w:rsidRDefault="004C1046" w:rsidP="004C1046">
            <w:pPr>
              <w:pStyle w:val="TAL"/>
              <w:rPr>
                <w:rFonts w:ascii="Courier New" w:hAnsi="Courier New" w:cs="Courier New"/>
                <w:color w:val="000000"/>
                <w:szCs w:val="18"/>
              </w:rPr>
            </w:pPr>
            <w:r w:rsidRPr="00884F29">
              <w:rPr>
                <w:rFonts w:ascii="Courier New" w:hAnsi="Courier New" w:cs="Courier New"/>
                <w:color w:val="000000"/>
                <w:szCs w:val="18"/>
              </w:rPr>
              <w:t xml:space="preserve">     sprop-parameter-sets=</w:t>
            </w:r>
            <w:r w:rsidRPr="00884F29">
              <w:rPr>
                <w:rFonts w:ascii="Courier New" w:hAnsi="Courier New" w:cs="Courier New"/>
                <w:color w:val="000000"/>
                <w:sz w:val="20"/>
              </w:rPr>
              <w:t>Z0LADJWgUH6Af1A=,aM46gA==,Z0LADEVoPCmgH9Q=,aEjjqA==</w:t>
            </w:r>
          </w:p>
          <w:p w:rsidR="004C1046" w:rsidRPr="00884F29" w:rsidRDefault="004C1046" w:rsidP="004C1046">
            <w:pPr>
              <w:pStyle w:val="TAL"/>
              <w:rPr>
                <w:rFonts w:ascii="Courier New" w:hAnsi="Courier New" w:cs="Courier New"/>
                <w:color w:val="000000"/>
              </w:rPr>
            </w:pPr>
            <w:r w:rsidRPr="00884F29">
              <w:rPr>
                <w:rFonts w:ascii="Courier New" w:hAnsi="Courier New" w:cs="Courier New"/>
                <w:color w:val="000000"/>
              </w:rPr>
              <w:t>a=imageattr:99 send [x=320,y=240] [x=240,y=320] recv [x=320,y=240] [x=240,y=320]</w:t>
            </w:r>
          </w:p>
          <w:p w:rsidR="004C1046" w:rsidRPr="00884F29" w:rsidRDefault="004C1046" w:rsidP="004C1046">
            <w:pPr>
              <w:keepNext/>
              <w:keepLines/>
              <w:spacing w:after="0"/>
              <w:rPr>
                <w:rFonts w:ascii="Courier New" w:hAnsi="Courier New" w:cs="Courier New"/>
                <w:color w:val="000000"/>
                <w:sz w:val="18"/>
              </w:rPr>
            </w:pPr>
            <w:r w:rsidRPr="00884F29">
              <w:rPr>
                <w:rFonts w:ascii="Courier New" w:hAnsi="Courier New" w:cs="Courier New"/>
                <w:color w:val="000000"/>
                <w:sz w:val="18"/>
              </w:rPr>
              <w:t>a=rtcp-fb:* trr-int 5000</w:t>
            </w:r>
          </w:p>
          <w:p w:rsidR="004C1046" w:rsidRPr="00884F29" w:rsidRDefault="004C1046" w:rsidP="004C1046">
            <w:pPr>
              <w:keepNext/>
              <w:keepLines/>
              <w:spacing w:after="0"/>
              <w:rPr>
                <w:rFonts w:ascii="Courier New" w:hAnsi="Courier New" w:cs="Courier New"/>
                <w:color w:val="000000"/>
                <w:sz w:val="18"/>
              </w:rPr>
            </w:pPr>
            <w:r w:rsidRPr="00884F29">
              <w:rPr>
                <w:rFonts w:ascii="Courier New" w:hAnsi="Courier New" w:cs="Courier New"/>
                <w:color w:val="000000"/>
                <w:sz w:val="18"/>
              </w:rPr>
              <w:t>a=rtcp-fb:* nack</w:t>
            </w:r>
          </w:p>
          <w:p w:rsidR="004C1046" w:rsidRPr="00884F29" w:rsidRDefault="004C1046" w:rsidP="004C1046">
            <w:pPr>
              <w:keepNext/>
              <w:keepLines/>
              <w:spacing w:after="0"/>
              <w:rPr>
                <w:rFonts w:ascii="Courier New" w:hAnsi="Courier New" w:cs="Courier New"/>
                <w:color w:val="000000"/>
                <w:sz w:val="18"/>
              </w:rPr>
            </w:pPr>
            <w:r w:rsidRPr="00884F29">
              <w:rPr>
                <w:rFonts w:ascii="Courier New" w:hAnsi="Courier New" w:cs="Courier New"/>
                <w:color w:val="000000"/>
                <w:sz w:val="18"/>
              </w:rPr>
              <w:t>a=rtcp-fb:* nack pli</w:t>
            </w:r>
          </w:p>
          <w:p w:rsidR="004C1046" w:rsidRPr="00884F29" w:rsidRDefault="004C1046" w:rsidP="004C1046">
            <w:pPr>
              <w:keepNext/>
              <w:keepLines/>
              <w:spacing w:after="0"/>
              <w:rPr>
                <w:rFonts w:ascii="Courier New" w:hAnsi="Courier New" w:cs="Courier New"/>
                <w:color w:val="000000"/>
                <w:sz w:val="18"/>
              </w:rPr>
            </w:pPr>
            <w:r w:rsidRPr="00884F29">
              <w:rPr>
                <w:rFonts w:ascii="Courier New" w:hAnsi="Courier New" w:cs="Courier New"/>
                <w:color w:val="000000"/>
                <w:sz w:val="18"/>
              </w:rPr>
              <w:t>a=rtcp-fb:* ccm fir</w:t>
            </w:r>
          </w:p>
          <w:p w:rsidR="004C1046" w:rsidRPr="00884F29" w:rsidRDefault="004C1046" w:rsidP="004C1046">
            <w:pPr>
              <w:keepNext/>
              <w:keepLines/>
              <w:spacing w:after="0"/>
              <w:rPr>
                <w:rFonts w:ascii="Courier New" w:hAnsi="Courier New" w:cs="Courier New"/>
                <w:color w:val="000000"/>
                <w:sz w:val="18"/>
                <w:szCs w:val="18"/>
              </w:rPr>
            </w:pPr>
            <w:r w:rsidRPr="00884F29">
              <w:rPr>
                <w:rFonts w:ascii="Courier New" w:hAnsi="Courier New" w:cs="Courier New"/>
                <w:color w:val="000000"/>
                <w:sz w:val="18"/>
                <w:szCs w:val="18"/>
              </w:rPr>
              <w:t>a=rtcp-fb:* ccm tmmbr</w:t>
            </w:r>
          </w:p>
          <w:p w:rsidR="004C1046" w:rsidRPr="00884F29" w:rsidRDefault="004C1046" w:rsidP="004C1046">
            <w:pPr>
              <w:keepNext/>
              <w:keepLines/>
              <w:spacing w:after="0"/>
              <w:rPr>
                <w:color w:val="000000"/>
              </w:rPr>
            </w:pPr>
          </w:p>
        </w:tc>
      </w:tr>
    </w:tbl>
    <w:p w:rsidR="004C1046" w:rsidRPr="00884F29" w:rsidRDefault="004C1046" w:rsidP="004C1046">
      <w:pPr>
        <w:pStyle w:val="FP"/>
        <w:rPr>
          <w:color w:val="000000"/>
        </w:rPr>
      </w:pPr>
    </w:p>
    <w:p w:rsidR="00981C91" w:rsidRPr="00884F29" w:rsidRDefault="004C1046" w:rsidP="004C1046">
      <w:pPr>
        <w:spacing w:before="180"/>
      </w:pPr>
      <w:r w:rsidRPr="00884F29">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rsidR="00F96DB9" w:rsidRPr="00884F29" w:rsidRDefault="00F96DB9" w:rsidP="00C727CB">
      <w:pPr>
        <w:pStyle w:val="Heading2"/>
      </w:pPr>
      <w:bookmarkStart w:id="346" w:name="_Toc457898937"/>
      <w:r w:rsidRPr="00884F29">
        <w:t>A.4.7</w:t>
      </w:r>
      <w:r w:rsidRPr="00884F29">
        <w:tab/>
      </w:r>
      <w:r w:rsidRPr="00884F29">
        <w:tab/>
        <w:t>H.264 (AVC) and H.265 (HEVC)</w:t>
      </w:r>
      <w:bookmarkEnd w:id="346"/>
    </w:p>
    <w:p w:rsidR="00F96DB9" w:rsidRPr="00884F29" w:rsidRDefault="00F96DB9" w:rsidP="00C727CB">
      <w:pPr>
        <w:pStyle w:val="Heading3"/>
      </w:pPr>
      <w:bookmarkStart w:id="347" w:name="_Toc457898938"/>
      <w:r w:rsidRPr="00884F29">
        <w:t>A.4.7.1</w:t>
      </w:r>
      <w:r w:rsidRPr="00884F29">
        <w:tab/>
      </w:r>
      <w:r w:rsidRPr="00884F29">
        <w:rPr>
          <w:rFonts w:hint="eastAsia"/>
          <w:lang w:eastAsia="ko-KR"/>
        </w:rPr>
        <w:t>MTSI client</w:t>
      </w:r>
      <w:r w:rsidRPr="00884F29">
        <w:t xml:space="preserve"> with 848x480 resolution 5 inch display</w:t>
      </w:r>
      <w:bookmarkEnd w:id="347"/>
    </w:p>
    <w:p w:rsidR="00F96DB9" w:rsidRPr="00884F29" w:rsidRDefault="00F96DB9" w:rsidP="00F96DB9">
      <w:r w:rsidRPr="00884F29">
        <w:t>This example SDP offer is for a</w:t>
      </w:r>
      <w:r w:rsidRPr="00884F29">
        <w:rPr>
          <w:rFonts w:hint="eastAsia"/>
          <w:lang w:eastAsia="ko-KR"/>
        </w:rPr>
        <w:t>n</w:t>
      </w:r>
      <w:r w:rsidRPr="00884F29">
        <w:t xml:space="preserve"> </w:t>
      </w:r>
      <w:r w:rsidRPr="00884F29">
        <w:rPr>
          <w:rFonts w:hint="eastAsia"/>
          <w:lang w:eastAsia="ko-KR"/>
        </w:rPr>
        <w:t>MTSI client</w:t>
      </w:r>
      <w:r w:rsidRPr="00884F29">
        <w:t xml:space="preserve"> with a 5 inch display that supports 848x480 video and a frame rate of 25 fps. The </w:t>
      </w:r>
      <w:r w:rsidRPr="00884F29">
        <w:rPr>
          <w:rFonts w:hint="eastAsia"/>
          <w:lang w:eastAsia="ko-KR"/>
        </w:rPr>
        <w:t>MTSI client</w:t>
      </w:r>
      <w:r w:rsidRPr="00884F29">
        <w:t xml:space="preserve"> supports H.264 (AVC) Constrained Baseline Profile (CBP) level 3.1. The </w:t>
      </w:r>
      <w:r w:rsidRPr="00884F29">
        <w:rPr>
          <w:rFonts w:hint="eastAsia"/>
          <w:lang w:eastAsia="ko-KR"/>
        </w:rPr>
        <w:t>MTSI client</w:t>
      </w:r>
      <w:r w:rsidRPr="00884F29">
        <w:t xml:space="preserve"> also supports H.265 (HEVC) Main Profile, Main tier level 3.1. When encoding video with H.264 (AVC)</w:t>
      </w:r>
      <w:r w:rsidRPr="00884F29">
        <w:rPr>
          <w:rFonts w:hint="eastAsia"/>
          <w:lang w:eastAsia="ko-KR"/>
        </w:rPr>
        <w:t>,</w:t>
      </w:r>
      <w:r w:rsidRPr="00884F29">
        <w:t xml:space="preserve"> the </w:t>
      </w:r>
      <w:r w:rsidRPr="00884F29">
        <w:rPr>
          <w:rFonts w:hint="eastAsia"/>
          <w:lang w:eastAsia="ko-KR"/>
        </w:rPr>
        <w:t xml:space="preserve">required </w:t>
      </w:r>
      <w:r w:rsidRPr="00884F29">
        <w:t>bandwidth is 690 kbps, including 36 kbps IPv6/UDP/RTP overhead (3 RTP packets per frame), but when H.265 (HEVC) is used</w:t>
      </w:r>
      <w:r w:rsidRPr="00884F29">
        <w:rPr>
          <w:rFonts w:hint="eastAsia"/>
          <w:lang w:eastAsia="ko-KR"/>
        </w:rPr>
        <w:t>,</w:t>
      </w:r>
      <w:r w:rsidRPr="00884F29">
        <w:t xml:space="preserve"> the </w:t>
      </w:r>
      <w:r w:rsidRPr="00884F29">
        <w:rPr>
          <w:rFonts w:hint="eastAsia"/>
          <w:lang w:eastAsia="ko-KR"/>
        </w:rPr>
        <w:t xml:space="preserve">required </w:t>
      </w:r>
      <w:r w:rsidRPr="00884F29">
        <w:t>bandwidth is only 540 kbps, including 36 kbps overhead (3 RTP packets per frame).</w:t>
      </w:r>
    </w:p>
    <w:p w:rsidR="00F96DB9" w:rsidRPr="00884F29" w:rsidRDefault="00F96DB9" w:rsidP="00F96DB9">
      <w:r w:rsidRPr="00884F29">
        <w:t xml:space="preserve">Since the SDP offer includes both codecs, then the b=AS bandwidth must be set to the higher of the bandwidths for those codecs. </w:t>
      </w:r>
    </w:p>
    <w:p w:rsidR="00F96DB9" w:rsidRPr="00884F29" w:rsidRDefault="00F96DB9" w:rsidP="00F96DB9">
      <w:pPr>
        <w:pStyle w:val="TH"/>
      </w:pPr>
      <w:r w:rsidRPr="00884F29">
        <w:t>Table A.4.16: Example SDP offer for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9639"/>
      </w:tblGrid>
      <w:tr w:rsidR="00F96DB9" w:rsidRPr="00884F29" w:rsidTr="00E91C88">
        <w:trPr>
          <w:jc w:val="center"/>
        </w:trPr>
        <w:tc>
          <w:tcPr>
            <w:tcW w:w="9639" w:type="dxa"/>
            <w:shd w:val="clear" w:color="auto" w:fill="auto"/>
          </w:tcPr>
          <w:p w:rsidR="00F96DB9" w:rsidRPr="00884F29" w:rsidRDefault="00F96DB9" w:rsidP="00E91C88">
            <w:pPr>
              <w:pStyle w:val="TAH"/>
            </w:pPr>
            <w:r w:rsidRPr="00884F29">
              <w:t>SDP offer</w:t>
            </w:r>
          </w:p>
        </w:tc>
      </w:tr>
      <w:tr w:rsidR="00F96DB9" w:rsidRPr="00884F29" w:rsidTr="00E91C88">
        <w:trPr>
          <w:jc w:val="center"/>
        </w:trPr>
        <w:tc>
          <w:tcPr>
            <w:tcW w:w="9639" w:type="dxa"/>
            <w:shd w:val="clear" w:color="auto" w:fill="auto"/>
          </w:tcPr>
          <w:p w:rsidR="00F96DB9" w:rsidRPr="00884F29" w:rsidRDefault="00F96DB9" w:rsidP="00E91C88">
            <w:pPr>
              <w:pStyle w:val="PL"/>
              <w:rPr>
                <w:noProof w:val="0"/>
                <w:lang w:eastAsia="ko-KR"/>
              </w:rPr>
            </w:pPr>
            <w:r w:rsidRPr="00884F29">
              <w:rPr>
                <w:noProof w:val="0"/>
              </w:rPr>
              <w:t>m=video 49154 RTP/AVP 98 97 100 99</w:t>
            </w:r>
          </w:p>
          <w:p w:rsidR="00F96DB9" w:rsidRPr="00884F29" w:rsidRDefault="00F96DB9" w:rsidP="00E91C88">
            <w:pPr>
              <w:pStyle w:val="PL"/>
              <w:rPr>
                <w:noProof w:val="0"/>
              </w:rPr>
            </w:pPr>
            <w:r w:rsidRPr="00884F29">
              <w:rPr>
                <w:noProof w:val="0"/>
              </w:rPr>
              <w:t>a=tcap:1 RTP/AVPF</w:t>
            </w:r>
          </w:p>
          <w:p w:rsidR="00F96DB9" w:rsidRPr="00884F29" w:rsidRDefault="00F96DB9" w:rsidP="00E91C88">
            <w:pPr>
              <w:pStyle w:val="PL"/>
              <w:rPr>
                <w:noProof w:val="0"/>
              </w:rPr>
            </w:pPr>
            <w:r w:rsidRPr="00884F29">
              <w:rPr>
                <w:noProof w:val="0"/>
              </w:rPr>
              <w:t>a=pcfg:1 t=1</w:t>
            </w:r>
          </w:p>
          <w:p w:rsidR="00F96DB9" w:rsidRPr="00884F29" w:rsidRDefault="00F96DB9" w:rsidP="00E91C88">
            <w:pPr>
              <w:pStyle w:val="PL"/>
              <w:rPr>
                <w:noProof w:val="0"/>
              </w:rPr>
            </w:pPr>
            <w:r w:rsidRPr="00884F29">
              <w:rPr>
                <w:noProof w:val="0"/>
              </w:rPr>
              <w:t>b=AS:690</w:t>
            </w:r>
          </w:p>
          <w:p w:rsidR="00F96DB9" w:rsidRPr="00884F29" w:rsidRDefault="00F96DB9" w:rsidP="00E91C88">
            <w:pPr>
              <w:pStyle w:val="PL"/>
              <w:rPr>
                <w:noProof w:val="0"/>
              </w:rPr>
            </w:pPr>
            <w:r w:rsidRPr="00884F29">
              <w:rPr>
                <w:noProof w:val="0"/>
              </w:rPr>
              <w:t>b=RS:0</w:t>
            </w:r>
          </w:p>
          <w:p w:rsidR="00F96DB9" w:rsidRPr="00884F29" w:rsidRDefault="00F96DB9" w:rsidP="00E91C88">
            <w:pPr>
              <w:pStyle w:val="PL"/>
              <w:rPr>
                <w:noProof w:val="0"/>
              </w:rPr>
            </w:pPr>
            <w:r w:rsidRPr="00884F29">
              <w:rPr>
                <w:noProof w:val="0"/>
              </w:rPr>
              <w:t>b=RR:5000</w:t>
            </w:r>
          </w:p>
          <w:p w:rsidR="00F96DB9" w:rsidRPr="00884F29" w:rsidRDefault="00F96DB9" w:rsidP="00E91C88">
            <w:pPr>
              <w:pStyle w:val="PL"/>
              <w:rPr>
                <w:noProof w:val="0"/>
              </w:rPr>
            </w:pPr>
            <w:r w:rsidRPr="00884F29">
              <w:rPr>
                <w:noProof w:val="0"/>
              </w:rPr>
              <w:t>a=rtpmap:</w:t>
            </w:r>
            <w:r w:rsidRPr="00884F29">
              <w:rPr>
                <w:rFonts w:hint="eastAsia"/>
                <w:noProof w:val="0"/>
                <w:lang w:eastAsia="ko-KR"/>
              </w:rPr>
              <w:t>100</w:t>
            </w:r>
            <w:r w:rsidRPr="00884F29">
              <w:rPr>
                <w:noProof w:val="0"/>
              </w:rPr>
              <w:t xml:space="preserve"> H264/90000</w:t>
            </w:r>
          </w:p>
          <w:p w:rsidR="00F96DB9" w:rsidRPr="00884F29" w:rsidRDefault="00F96DB9" w:rsidP="00E91C88">
            <w:pPr>
              <w:pStyle w:val="PL"/>
              <w:rPr>
                <w:noProof w:val="0"/>
              </w:rPr>
            </w:pPr>
            <w:r w:rsidRPr="00884F29">
              <w:rPr>
                <w:noProof w:val="0"/>
              </w:rPr>
              <w:t>a=fmtp:</w:t>
            </w:r>
            <w:r w:rsidRPr="00884F29">
              <w:rPr>
                <w:rFonts w:hint="eastAsia"/>
                <w:noProof w:val="0"/>
                <w:lang w:eastAsia="ko-KR"/>
              </w:rPr>
              <w:t>100</w:t>
            </w:r>
            <w:r w:rsidRPr="00884F29">
              <w:rPr>
                <w:noProof w:val="0"/>
              </w:rPr>
              <w:t xml:space="preserve"> packetization-mode=0; profile-level-id=42e01f; \</w:t>
            </w:r>
          </w:p>
          <w:p w:rsidR="00F96DB9" w:rsidRPr="00884F29" w:rsidRDefault="00F96DB9" w:rsidP="00E91C88">
            <w:pPr>
              <w:pStyle w:val="PL"/>
              <w:rPr>
                <w:noProof w:val="0"/>
              </w:rPr>
            </w:pPr>
            <w:r w:rsidRPr="00884F29">
              <w:rPr>
                <w:noProof w:val="0"/>
              </w:rPr>
              <w:t xml:space="preserve">     sprop-parameter-sets=Z0KAHpWgNQ9oB/U=,aM46gA==</w:t>
            </w:r>
          </w:p>
          <w:p w:rsidR="00F96DB9" w:rsidRPr="00884F29" w:rsidRDefault="00F96DB9" w:rsidP="00E91C88">
            <w:pPr>
              <w:pStyle w:val="PL"/>
              <w:rPr>
                <w:noProof w:val="0"/>
              </w:rPr>
            </w:pPr>
            <w:r w:rsidRPr="00884F29">
              <w:rPr>
                <w:noProof w:val="0"/>
              </w:rPr>
              <w:t>a=imageattr:</w:t>
            </w:r>
            <w:r w:rsidRPr="00884F29">
              <w:rPr>
                <w:rFonts w:hint="eastAsia"/>
                <w:noProof w:val="0"/>
                <w:lang w:eastAsia="ko-KR"/>
              </w:rPr>
              <w:t>100</w:t>
            </w:r>
            <w:r w:rsidRPr="00884F29">
              <w:rPr>
                <w:noProof w:val="0"/>
              </w:rPr>
              <w:t xml:space="preserve"> send [x=848,y=480] recv</w:t>
            </w:r>
            <w:r w:rsidRPr="00884F29">
              <w:rPr>
                <w:rFonts w:hint="eastAsia"/>
                <w:noProof w:val="0"/>
                <w:lang w:eastAsia="ko-KR"/>
              </w:rPr>
              <w:t xml:space="preserve"> </w:t>
            </w:r>
            <w:r w:rsidRPr="00884F29">
              <w:rPr>
                <w:noProof w:val="0"/>
              </w:rPr>
              <w:t>[x=848,y=480]</w:t>
            </w:r>
          </w:p>
          <w:p w:rsidR="00F96DB9" w:rsidRPr="00884F29" w:rsidRDefault="00F96DB9" w:rsidP="00E91C88">
            <w:pPr>
              <w:pStyle w:val="PL"/>
              <w:rPr>
                <w:noProof w:val="0"/>
              </w:rPr>
            </w:pPr>
            <w:r w:rsidRPr="00884F29">
              <w:rPr>
                <w:noProof w:val="0"/>
              </w:rPr>
              <w:t>a=rtpmap:</w:t>
            </w:r>
            <w:r w:rsidRPr="00884F29">
              <w:rPr>
                <w:rFonts w:hint="eastAsia"/>
                <w:noProof w:val="0"/>
                <w:lang w:eastAsia="ko-KR"/>
              </w:rPr>
              <w:t>99</w:t>
            </w:r>
            <w:r w:rsidRPr="00884F29">
              <w:rPr>
                <w:noProof w:val="0"/>
              </w:rPr>
              <w:t xml:space="preserve"> H264/90000</w:t>
            </w:r>
          </w:p>
          <w:p w:rsidR="00F96DB9" w:rsidRPr="00884F29" w:rsidRDefault="00F96DB9" w:rsidP="00E91C88">
            <w:pPr>
              <w:pStyle w:val="PL"/>
              <w:rPr>
                <w:noProof w:val="0"/>
              </w:rPr>
            </w:pPr>
            <w:r w:rsidRPr="00884F29">
              <w:rPr>
                <w:noProof w:val="0"/>
              </w:rPr>
              <w:t>a=fmtp:</w:t>
            </w:r>
            <w:r w:rsidRPr="00884F29">
              <w:rPr>
                <w:rFonts w:hint="eastAsia"/>
                <w:noProof w:val="0"/>
                <w:lang w:eastAsia="ko-KR"/>
              </w:rPr>
              <w:t>99</w:t>
            </w:r>
            <w:r w:rsidRPr="00884F29">
              <w:rPr>
                <w:noProof w:val="0"/>
              </w:rPr>
              <w:t xml:space="preserve"> packetization-mode=0; profile-level-id=42e01f; \</w:t>
            </w:r>
          </w:p>
          <w:p w:rsidR="00F96DB9" w:rsidRPr="00884F29" w:rsidRDefault="00F96DB9" w:rsidP="00E91C88">
            <w:pPr>
              <w:pStyle w:val="PL"/>
              <w:rPr>
                <w:noProof w:val="0"/>
                <w:lang w:eastAsia="ko-KR"/>
              </w:rPr>
            </w:pPr>
            <w:r w:rsidRPr="00884F29">
              <w:rPr>
                <w:noProof w:val="0"/>
              </w:rPr>
              <w:t xml:space="preserve">     sprop-parameter-sets=Z0KADZWgUH6Af1A=,aM46gA==</w:t>
            </w:r>
          </w:p>
          <w:p w:rsidR="00F96DB9" w:rsidRPr="00884F29" w:rsidRDefault="00F96DB9" w:rsidP="00E91C88">
            <w:pPr>
              <w:pStyle w:val="PL"/>
              <w:rPr>
                <w:noProof w:val="0"/>
                <w:lang w:eastAsia="ko-KR"/>
              </w:rPr>
            </w:pPr>
            <w:r w:rsidRPr="00884F29">
              <w:rPr>
                <w:noProof w:val="0"/>
              </w:rPr>
              <w:t>a=imageattr:</w:t>
            </w:r>
            <w:r w:rsidRPr="00884F29">
              <w:rPr>
                <w:rFonts w:hint="eastAsia"/>
                <w:noProof w:val="0"/>
                <w:lang w:eastAsia="ko-KR"/>
              </w:rPr>
              <w:t>99</w:t>
            </w:r>
            <w:r w:rsidRPr="00884F29">
              <w:rPr>
                <w:noProof w:val="0"/>
              </w:rPr>
              <w:t xml:space="preserve"> send [x=</w:t>
            </w:r>
            <w:r w:rsidRPr="00884F29">
              <w:rPr>
                <w:rFonts w:hint="eastAsia"/>
                <w:noProof w:val="0"/>
                <w:lang w:eastAsia="ko-KR"/>
              </w:rPr>
              <w:t>320</w:t>
            </w:r>
            <w:r w:rsidRPr="00884F29">
              <w:rPr>
                <w:noProof w:val="0"/>
              </w:rPr>
              <w:t>,y=</w:t>
            </w:r>
            <w:r w:rsidRPr="00884F29">
              <w:rPr>
                <w:rFonts w:hint="eastAsia"/>
                <w:noProof w:val="0"/>
                <w:lang w:eastAsia="ko-KR"/>
              </w:rPr>
              <w:t>240</w:t>
            </w:r>
            <w:r w:rsidRPr="00884F29">
              <w:rPr>
                <w:noProof w:val="0"/>
              </w:rPr>
              <w:t>] recv</w:t>
            </w:r>
            <w:r w:rsidRPr="00884F29">
              <w:rPr>
                <w:rFonts w:hint="eastAsia"/>
                <w:noProof w:val="0"/>
                <w:lang w:eastAsia="ko-KR"/>
              </w:rPr>
              <w:t xml:space="preserve"> </w:t>
            </w:r>
            <w:r w:rsidRPr="00884F29">
              <w:rPr>
                <w:noProof w:val="0"/>
              </w:rPr>
              <w:t>[x=</w:t>
            </w:r>
            <w:r w:rsidRPr="00884F29">
              <w:rPr>
                <w:rFonts w:hint="eastAsia"/>
                <w:noProof w:val="0"/>
                <w:lang w:eastAsia="ko-KR"/>
              </w:rPr>
              <w:t>320</w:t>
            </w:r>
            <w:r w:rsidRPr="00884F29">
              <w:rPr>
                <w:noProof w:val="0"/>
              </w:rPr>
              <w:t>,y=</w:t>
            </w:r>
            <w:r w:rsidRPr="00884F29">
              <w:rPr>
                <w:rFonts w:hint="eastAsia"/>
                <w:noProof w:val="0"/>
                <w:lang w:eastAsia="ko-KR"/>
              </w:rPr>
              <w:t>240</w:t>
            </w:r>
            <w:r w:rsidRPr="00884F29">
              <w:rPr>
                <w:noProof w:val="0"/>
              </w:rPr>
              <w:t>]</w:t>
            </w:r>
          </w:p>
          <w:p w:rsidR="00F96DB9" w:rsidRPr="00884F29" w:rsidRDefault="00F96DB9" w:rsidP="00E91C88">
            <w:pPr>
              <w:pStyle w:val="PL"/>
              <w:rPr>
                <w:noProof w:val="0"/>
              </w:rPr>
            </w:pPr>
            <w:r w:rsidRPr="00884F29">
              <w:rPr>
                <w:noProof w:val="0"/>
              </w:rPr>
              <w:t>a=rtpmap:</w:t>
            </w:r>
            <w:r w:rsidRPr="00884F29">
              <w:rPr>
                <w:rFonts w:hint="eastAsia"/>
                <w:noProof w:val="0"/>
                <w:lang w:eastAsia="ko-KR"/>
              </w:rPr>
              <w:t>98</w:t>
            </w:r>
            <w:r w:rsidRPr="00884F29">
              <w:rPr>
                <w:noProof w:val="0"/>
              </w:rPr>
              <w:t xml:space="preserve"> H265/90000</w:t>
            </w:r>
          </w:p>
          <w:p w:rsidR="00F96DB9" w:rsidRPr="00884F29" w:rsidRDefault="00F96DB9" w:rsidP="00E91C88">
            <w:pPr>
              <w:pStyle w:val="PL"/>
              <w:rPr>
                <w:noProof w:val="0"/>
              </w:rPr>
            </w:pPr>
            <w:r w:rsidRPr="00884F29">
              <w:rPr>
                <w:noProof w:val="0"/>
              </w:rPr>
              <w:t>a=fmtp:</w:t>
            </w:r>
            <w:r w:rsidRPr="00884F29">
              <w:rPr>
                <w:rFonts w:hint="eastAsia"/>
                <w:noProof w:val="0"/>
                <w:lang w:eastAsia="ko-KR"/>
              </w:rPr>
              <w:t>98</w:t>
            </w:r>
            <w:r w:rsidRPr="00884F29">
              <w:rPr>
                <w:noProof w:val="0"/>
              </w:rPr>
              <w:t xml:space="preserve"> profile-id=1; level-id=93; \</w:t>
            </w:r>
          </w:p>
          <w:p w:rsidR="00F96DB9" w:rsidRPr="00884F29" w:rsidRDefault="00F96DB9" w:rsidP="00E91C88">
            <w:pPr>
              <w:pStyle w:val="PL"/>
              <w:rPr>
                <w:noProof w:val="0"/>
              </w:rPr>
            </w:pPr>
            <w:r w:rsidRPr="00884F29">
              <w:rPr>
                <w:noProof w:val="0"/>
              </w:rPr>
              <w:t xml:space="preserve">   sprop-vps=QAEMAf//AWAAAAMAgAAAAwAAAwBaLAUg; \</w:t>
            </w:r>
          </w:p>
          <w:p w:rsidR="00F96DB9" w:rsidRPr="00884F29" w:rsidRDefault="00F96DB9" w:rsidP="00E91C88">
            <w:pPr>
              <w:pStyle w:val="PL"/>
              <w:rPr>
                <w:noProof w:val="0"/>
              </w:rPr>
            </w:pPr>
            <w:r w:rsidRPr="00884F29">
              <w:rPr>
                <w:noProof w:val="0"/>
              </w:rPr>
              <w:t xml:space="preserve">   sprop-sps=QgEBAWAAAAMAgAAAAwAAAwBaoAaiAeFlLktIvQB3CAQQ; \</w:t>
            </w:r>
          </w:p>
          <w:p w:rsidR="00F96DB9" w:rsidRPr="00884F29" w:rsidRDefault="00F96DB9" w:rsidP="00E91C88">
            <w:pPr>
              <w:pStyle w:val="PL"/>
              <w:rPr>
                <w:noProof w:val="0"/>
              </w:rPr>
            </w:pPr>
            <w:r w:rsidRPr="00884F29">
              <w:rPr>
                <w:noProof w:val="0"/>
              </w:rPr>
              <w:t xml:space="preserve">   sprop-pps=RAHAcYDZIA==</w:t>
            </w:r>
          </w:p>
          <w:p w:rsidR="00F96DB9" w:rsidRPr="00884F29" w:rsidRDefault="00F96DB9" w:rsidP="00E91C88">
            <w:pPr>
              <w:pStyle w:val="PL"/>
              <w:rPr>
                <w:noProof w:val="0"/>
                <w:lang w:eastAsia="ko-KR"/>
              </w:rPr>
            </w:pPr>
            <w:r w:rsidRPr="00884F29">
              <w:rPr>
                <w:noProof w:val="0"/>
              </w:rPr>
              <w:t>a=imageattr:</w:t>
            </w:r>
            <w:r w:rsidRPr="00884F29">
              <w:rPr>
                <w:rFonts w:hint="eastAsia"/>
                <w:noProof w:val="0"/>
                <w:lang w:eastAsia="ko-KR"/>
              </w:rPr>
              <w:t>98</w:t>
            </w:r>
            <w:r w:rsidRPr="00884F29">
              <w:rPr>
                <w:noProof w:val="0"/>
              </w:rPr>
              <w:t xml:space="preserve"> send [x=848,y=480] recv [x=848,y=480]</w:t>
            </w:r>
          </w:p>
          <w:p w:rsidR="00F96DB9" w:rsidRPr="00884F29" w:rsidRDefault="00F96DB9" w:rsidP="00E91C88">
            <w:pPr>
              <w:pStyle w:val="PL"/>
              <w:rPr>
                <w:noProof w:val="0"/>
              </w:rPr>
            </w:pPr>
            <w:r w:rsidRPr="00884F29">
              <w:rPr>
                <w:noProof w:val="0"/>
              </w:rPr>
              <w:t>a=rtpmap:</w:t>
            </w:r>
            <w:r w:rsidRPr="00884F29">
              <w:rPr>
                <w:rFonts w:hint="eastAsia"/>
                <w:noProof w:val="0"/>
                <w:lang w:eastAsia="ko-KR"/>
              </w:rPr>
              <w:t>97</w:t>
            </w:r>
            <w:r w:rsidRPr="00884F29">
              <w:rPr>
                <w:noProof w:val="0"/>
              </w:rPr>
              <w:t xml:space="preserve"> H265/90000</w:t>
            </w:r>
          </w:p>
          <w:p w:rsidR="00F96DB9" w:rsidRPr="00884F29" w:rsidRDefault="00F96DB9" w:rsidP="00E91C88">
            <w:pPr>
              <w:pStyle w:val="PL"/>
              <w:rPr>
                <w:noProof w:val="0"/>
              </w:rPr>
            </w:pPr>
            <w:r w:rsidRPr="00884F29">
              <w:rPr>
                <w:noProof w:val="0"/>
              </w:rPr>
              <w:t>a=fmtp:</w:t>
            </w:r>
            <w:r w:rsidRPr="00884F29">
              <w:rPr>
                <w:rFonts w:hint="eastAsia"/>
                <w:noProof w:val="0"/>
                <w:lang w:eastAsia="ko-KR"/>
              </w:rPr>
              <w:t>97</w:t>
            </w:r>
            <w:r w:rsidRPr="00884F29">
              <w:rPr>
                <w:noProof w:val="0"/>
              </w:rPr>
              <w:t xml:space="preserve"> profile-id=1; level-id=93; \</w:t>
            </w:r>
          </w:p>
          <w:p w:rsidR="00F96DB9" w:rsidRPr="00884F29" w:rsidRDefault="00F96DB9" w:rsidP="00E91C88">
            <w:pPr>
              <w:pStyle w:val="PL"/>
              <w:rPr>
                <w:noProof w:val="0"/>
                <w:lang w:eastAsia="ko-KR"/>
              </w:rPr>
            </w:pPr>
            <w:r w:rsidRPr="00884F29">
              <w:rPr>
                <w:noProof w:val="0"/>
              </w:rPr>
              <w:t xml:space="preserve">   sprop-vps=QAEMAf//AWAAAAMAgAAAAwAAAwA8LAUg; \</w:t>
            </w:r>
          </w:p>
          <w:p w:rsidR="00F96DB9" w:rsidRPr="00884F29" w:rsidRDefault="00F96DB9" w:rsidP="00E91C88">
            <w:pPr>
              <w:pStyle w:val="PL"/>
              <w:rPr>
                <w:noProof w:val="0"/>
                <w:lang w:eastAsia="ko-KR"/>
              </w:rPr>
            </w:pPr>
            <w:r w:rsidRPr="00884F29">
              <w:rPr>
                <w:noProof w:val="0"/>
              </w:rPr>
              <w:t xml:space="preserve">   sprop-sps=QgEBAWAAAAMAgAAAAwAAAwA8oAoIDxZS5LSL0AdwgEE=; \</w:t>
            </w:r>
          </w:p>
          <w:p w:rsidR="00F96DB9" w:rsidRPr="00884F29" w:rsidRDefault="00F96DB9" w:rsidP="00E91C88">
            <w:pPr>
              <w:pStyle w:val="PL"/>
              <w:rPr>
                <w:noProof w:val="0"/>
                <w:lang w:eastAsia="ko-KR"/>
              </w:rPr>
            </w:pPr>
            <w:r w:rsidRPr="00884F29">
              <w:rPr>
                <w:noProof w:val="0"/>
              </w:rPr>
              <w:t xml:space="preserve">   sprop-pps=RAHAcYDZIA==</w:t>
            </w:r>
          </w:p>
          <w:p w:rsidR="00F96DB9" w:rsidRPr="00884F29" w:rsidRDefault="00F96DB9" w:rsidP="00E91C88">
            <w:pPr>
              <w:pStyle w:val="PL"/>
              <w:rPr>
                <w:noProof w:val="0"/>
                <w:lang w:eastAsia="ko-KR"/>
              </w:rPr>
            </w:pPr>
            <w:r w:rsidRPr="00884F29">
              <w:rPr>
                <w:noProof w:val="0"/>
              </w:rPr>
              <w:t>a=imageattr:</w:t>
            </w:r>
            <w:r w:rsidRPr="00884F29">
              <w:rPr>
                <w:rFonts w:hint="eastAsia"/>
                <w:noProof w:val="0"/>
                <w:lang w:eastAsia="ko-KR"/>
              </w:rPr>
              <w:t>97</w:t>
            </w:r>
            <w:r w:rsidRPr="00884F29">
              <w:rPr>
                <w:noProof w:val="0"/>
              </w:rPr>
              <w:t xml:space="preserve"> send [x=</w:t>
            </w:r>
            <w:r w:rsidRPr="00884F29">
              <w:rPr>
                <w:rFonts w:hint="eastAsia"/>
                <w:noProof w:val="0"/>
                <w:lang w:eastAsia="ko-KR"/>
              </w:rPr>
              <w:t>320</w:t>
            </w:r>
            <w:r w:rsidRPr="00884F29">
              <w:rPr>
                <w:noProof w:val="0"/>
              </w:rPr>
              <w:t>,y=</w:t>
            </w:r>
            <w:r w:rsidRPr="00884F29">
              <w:rPr>
                <w:rFonts w:hint="eastAsia"/>
                <w:noProof w:val="0"/>
                <w:lang w:eastAsia="ko-KR"/>
              </w:rPr>
              <w:t>240</w:t>
            </w:r>
            <w:r w:rsidRPr="00884F29">
              <w:rPr>
                <w:noProof w:val="0"/>
              </w:rPr>
              <w:t>] recv [x=</w:t>
            </w:r>
            <w:r w:rsidRPr="00884F29">
              <w:rPr>
                <w:rFonts w:hint="eastAsia"/>
                <w:noProof w:val="0"/>
                <w:lang w:eastAsia="ko-KR"/>
              </w:rPr>
              <w:t>320</w:t>
            </w:r>
            <w:r w:rsidRPr="00884F29">
              <w:rPr>
                <w:noProof w:val="0"/>
              </w:rPr>
              <w:t>,y=</w:t>
            </w:r>
            <w:r w:rsidRPr="00884F29">
              <w:rPr>
                <w:rFonts w:hint="eastAsia"/>
                <w:noProof w:val="0"/>
                <w:lang w:eastAsia="ko-KR"/>
              </w:rPr>
              <w:t>240</w:t>
            </w:r>
            <w:r w:rsidRPr="00884F29">
              <w:rPr>
                <w:noProof w:val="0"/>
              </w:rPr>
              <w:t>]</w:t>
            </w:r>
          </w:p>
          <w:p w:rsidR="00F96DB9" w:rsidRPr="00884F29" w:rsidRDefault="00F96DB9" w:rsidP="00E91C88">
            <w:pPr>
              <w:pStyle w:val="PL"/>
              <w:rPr>
                <w:noProof w:val="0"/>
              </w:rPr>
            </w:pPr>
            <w:r w:rsidRPr="00884F29">
              <w:rPr>
                <w:noProof w:val="0"/>
              </w:rPr>
              <w:t>a=rtcp-fb:* trr-int 5000</w:t>
            </w:r>
          </w:p>
          <w:p w:rsidR="00F96DB9" w:rsidRPr="00884F29" w:rsidRDefault="00F96DB9" w:rsidP="00E91C88">
            <w:pPr>
              <w:pStyle w:val="PL"/>
              <w:rPr>
                <w:noProof w:val="0"/>
              </w:rPr>
            </w:pPr>
            <w:r w:rsidRPr="00884F29">
              <w:rPr>
                <w:noProof w:val="0"/>
              </w:rPr>
              <w:t>a=rtcp-fb:* nack</w:t>
            </w:r>
          </w:p>
          <w:p w:rsidR="00F96DB9" w:rsidRPr="00884F29" w:rsidRDefault="00F96DB9" w:rsidP="00E91C88">
            <w:pPr>
              <w:pStyle w:val="PL"/>
              <w:rPr>
                <w:noProof w:val="0"/>
              </w:rPr>
            </w:pPr>
            <w:r w:rsidRPr="00884F29">
              <w:rPr>
                <w:noProof w:val="0"/>
              </w:rPr>
              <w:t>a=rtcp-fb:* nack pli</w:t>
            </w:r>
          </w:p>
          <w:p w:rsidR="00F96DB9" w:rsidRPr="00884F29" w:rsidRDefault="00F96DB9" w:rsidP="00E91C88">
            <w:pPr>
              <w:pStyle w:val="PL"/>
              <w:rPr>
                <w:noProof w:val="0"/>
              </w:rPr>
            </w:pPr>
            <w:r w:rsidRPr="00884F29">
              <w:rPr>
                <w:noProof w:val="0"/>
              </w:rPr>
              <w:t>a=rtcp-fb:* ccm fir</w:t>
            </w:r>
          </w:p>
          <w:p w:rsidR="00F96DB9" w:rsidRPr="00884F29" w:rsidRDefault="00F96DB9" w:rsidP="00E91C88">
            <w:pPr>
              <w:pStyle w:val="PL"/>
              <w:rPr>
                <w:noProof w:val="0"/>
              </w:rPr>
            </w:pPr>
            <w:r w:rsidRPr="00884F29">
              <w:rPr>
                <w:noProof w:val="0"/>
              </w:rPr>
              <w:t>a=rtcp-fb:* ccm tmmbr</w:t>
            </w:r>
          </w:p>
          <w:p w:rsidR="00F96DB9" w:rsidRPr="00884F29" w:rsidRDefault="00F96DB9" w:rsidP="00E91C88">
            <w:pPr>
              <w:pStyle w:val="PL"/>
              <w:rPr>
                <w:noProof w:val="0"/>
              </w:rPr>
            </w:pPr>
            <w:r w:rsidRPr="00884F29">
              <w:rPr>
                <w:noProof w:val="0"/>
              </w:rPr>
              <w:t>a=extmap:4 urn:3gpp:video-orientation</w:t>
            </w:r>
          </w:p>
        </w:tc>
      </w:tr>
    </w:tbl>
    <w:p w:rsidR="00F96DB9" w:rsidRPr="00884F29" w:rsidRDefault="00F96DB9" w:rsidP="00F96DB9">
      <w:pPr>
        <w:pStyle w:val="FP"/>
      </w:pPr>
    </w:p>
    <w:p w:rsidR="00F96DB9" w:rsidRPr="00884F29" w:rsidRDefault="00F96DB9" w:rsidP="00F96DB9">
      <w:pPr>
        <w:rPr>
          <w:lang w:eastAsia="ko-KR"/>
        </w:rPr>
      </w:pPr>
      <w:r w:rsidRPr="00884F29">
        <w:t xml:space="preserve">The SDP offer includes the image sizes that are supported in sending and receiving directions. </w:t>
      </w:r>
      <w:r w:rsidRPr="00884F29">
        <w:rPr>
          <w:rFonts w:hint="eastAsia"/>
          <w:lang w:eastAsia="ko-KR"/>
        </w:rPr>
        <w:t>It is recommended to provide codec parameter sets for each image size in the SDP offer.</w:t>
      </w:r>
    </w:p>
    <w:p w:rsidR="00F96DB9" w:rsidRPr="00884F29" w:rsidRDefault="00F96DB9" w:rsidP="00F96DB9">
      <w:r w:rsidRPr="00884F29">
        <w:t>Table A.4.17 shows an example SDP answer where the answerer receives the SDP offer described in Table A.4.16 and accepts using the H.265 (HEVC) codec. The answerer chooses to use the H.265 (HEVC) codec for increased quality and therefore sets the bandwidth to the same value as in the SDP offer.</w:t>
      </w:r>
    </w:p>
    <w:p w:rsidR="00F96DB9" w:rsidRPr="00884F29" w:rsidRDefault="00F96DB9" w:rsidP="00F96DB9">
      <w:pPr>
        <w:pStyle w:val="TH"/>
      </w:pPr>
      <w:r w:rsidRPr="00884F29">
        <w:t>Table A.4.17: Example SDP answer when H.265 (HEVC)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9639"/>
      </w:tblGrid>
      <w:tr w:rsidR="00F96DB9" w:rsidRPr="00884F29" w:rsidTr="00E91C88">
        <w:trPr>
          <w:jc w:val="center"/>
        </w:trPr>
        <w:tc>
          <w:tcPr>
            <w:tcW w:w="9639" w:type="dxa"/>
            <w:shd w:val="clear" w:color="auto" w:fill="auto"/>
          </w:tcPr>
          <w:p w:rsidR="00F96DB9" w:rsidRPr="00884F29" w:rsidRDefault="00F96DB9" w:rsidP="00E91C88">
            <w:pPr>
              <w:pStyle w:val="TAH"/>
            </w:pPr>
            <w:r w:rsidRPr="00884F29">
              <w:t>SDP answer</w:t>
            </w:r>
          </w:p>
        </w:tc>
      </w:tr>
      <w:tr w:rsidR="00F96DB9" w:rsidRPr="00884F29" w:rsidTr="00E91C88">
        <w:trPr>
          <w:jc w:val="center"/>
        </w:trPr>
        <w:tc>
          <w:tcPr>
            <w:tcW w:w="9639" w:type="dxa"/>
            <w:shd w:val="clear" w:color="auto" w:fill="auto"/>
          </w:tcPr>
          <w:p w:rsidR="00F96DB9" w:rsidRPr="00884F29" w:rsidRDefault="00F96DB9" w:rsidP="00E91C88">
            <w:pPr>
              <w:pStyle w:val="PL"/>
              <w:rPr>
                <w:noProof w:val="0"/>
              </w:rPr>
            </w:pPr>
            <w:r w:rsidRPr="00884F29">
              <w:rPr>
                <w:noProof w:val="0"/>
              </w:rPr>
              <w:t>m=video 49156 RTP/AVP</w:t>
            </w:r>
            <w:r w:rsidRPr="00884F29">
              <w:rPr>
                <w:rFonts w:hint="eastAsia"/>
                <w:noProof w:val="0"/>
                <w:lang w:eastAsia="ko-KR"/>
              </w:rPr>
              <w:t>F</w:t>
            </w:r>
            <w:r w:rsidRPr="00884F29">
              <w:rPr>
                <w:noProof w:val="0"/>
              </w:rPr>
              <w:t xml:space="preserve"> </w:t>
            </w:r>
            <w:r w:rsidRPr="00884F29">
              <w:rPr>
                <w:rFonts w:hint="eastAsia"/>
                <w:noProof w:val="0"/>
                <w:lang w:eastAsia="ko-KR"/>
              </w:rPr>
              <w:t>98</w:t>
            </w:r>
          </w:p>
          <w:p w:rsidR="00F96DB9" w:rsidRPr="00884F29" w:rsidRDefault="00F96DB9" w:rsidP="00E91C88">
            <w:pPr>
              <w:pStyle w:val="PL"/>
              <w:rPr>
                <w:noProof w:val="0"/>
              </w:rPr>
            </w:pPr>
            <w:r w:rsidRPr="00884F29">
              <w:rPr>
                <w:noProof w:val="0"/>
              </w:rPr>
              <w:t>a=acfg:1 t=1</w:t>
            </w:r>
          </w:p>
          <w:p w:rsidR="00F96DB9" w:rsidRPr="00884F29" w:rsidRDefault="00F96DB9" w:rsidP="00E91C88">
            <w:pPr>
              <w:pStyle w:val="PL"/>
              <w:rPr>
                <w:noProof w:val="0"/>
              </w:rPr>
            </w:pPr>
            <w:r w:rsidRPr="00884F29">
              <w:rPr>
                <w:noProof w:val="0"/>
              </w:rPr>
              <w:t>b=AS:690</w:t>
            </w:r>
          </w:p>
          <w:p w:rsidR="00F96DB9" w:rsidRPr="00884F29" w:rsidRDefault="00F96DB9" w:rsidP="00E91C88">
            <w:pPr>
              <w:pStyle w:val="PL"/>
              <w:rPr>
                <w:noProof w:val="0"/>
              </w:rPr>
            </w:pPr>
            <w:r w:rsidRPr="00884F29">
              <w:rPr>
                <w:noProof w:val="0"/>
              </w:rPr>
              <w:t>b=RS:0</w:t>
            </w:r>
          </w:p>
          <w:p w:rsidR="00F96DB9" w:rsidRPr="00884F29" w:rsidRDefault="00F96DB9" w:rsidP="00E91C88">
            <w:pPr>
              <w:pStyle w:val="PL"/>
              <w:rPr>
                <w:noProof w:val="0"/>
              </w:rPr>
            </w:pPr>
            <w:r w:rsidRPr="00884F29">
              <w:rPr>
                <w:noProof w:val="0"/>
              </w:rPr>
              <w:t>b=RR:5000</w:t>
            </w:r>
          </w:p>
          <w:p w:rsidR="00F96DB9" w:rsidRPr="00884F29" w:rsidRDefault="00F96DB9" w:rsidP="00E91C88">
            <w:pPr>
              <w:pStyle w:val="PL"/>
              <w:rPr>
                <w:noProof w:val="0"/>
              </w:rPr>
            </w:pPr>
            <w:r w:rsidRPr="00884F29">
              <w:rPr>
                <w:noProof w:val="0"/>
              </w:rPr>
              <w:t>a=rtpmap:</w:t>
            </w:r>
            <w:r w:rsidRPr="00884F29">
              <w:rPr>
                <w:rFonts w:hint="eastAsia"/>
                <w:noProof w:val="0"/>
                <w:lang w:eastAsia="ko-KR"/>
              </w:rPr>
              <w:t>98</w:t>
            </w:r>
            <w:r w:rsidRPr="00884F29">
              <w:rPr>
                <w:noProof w:val="0"/>
              </w:rPr>
              <w:t xml:space="preserve"> H265/90000</w:t>
            </w:r>
          </w:p>
          <w:p w:rsidR="00F96DB9" w:rsidRPr="00884F29" w:rsidRDefault="00F96DB9" w:rsidP="00E91C88">
            <w:pPr>
              <w:pStyle w:val="PL"/>
              <w:rPr>
                <w:noProof w:val="0"/>
              </w:rPr>
            </w:pPr>
            <w:r w:rsidRPr="00884F29">
              <w:rPr>
                <w:noProof w:val="0"/>
              </w:rPr>
              <w:t>a=fmtp:</w:t>
            </w:r>
            <w:r w:rsidRPr="00884F29">
              <w:rPr>
                <w:rFonts w:hint="eastAsia"/>
                <w:noProof w:val="0"/>
                <w:lang w:eastAsia="ko-KR"/>
              </w:rPr>
              <w:t>98</w:t>
            </w:r>
            <w:r w:rsidRPr="00884F29">
              <w:rPr>
                <w:noProof w:val="0"/>
              </w:rPr>
              <w:t xml:space="preserve"> profile-id=1; level-id=93; \</w:t>
            </w:r>
          </w:p>
          <w:p w:rsidR="00F96DB9" w:rsidRPr="00884F29" w:rsidRDefault="00F96DB9" w:rsidP="00E91C88">
            <w:pPr>
              <w:pStyle w:val="PL"/>
              <w:rPr>
                <w:noProof w:val="0"/>
              </w:rPr>
            </w:pPr>
            <w:r w:rsidRPr="00884F29">
              <w:rPr>
                <w:noProof w:val="0"/>
              </w:rPr>
              <w:t xml:space="preserve">   sprop-vps=QAEMAf//AWAAAAMAgAAAAwAAAwBaLAUg; \</w:t>
            </w:r>
          </w:p>
          <w:p w:rsidR="00F96DB9" w:rsidRPr="00884F29" w:rsidRDefault="00F96DB9" w:rsidP="00E91C88">
            <w:pPr>
              <w:pStyle w:val="PL"/>
              <w:rPr>
                <w:noProof w:val="0"/>
              </w:rPr>
            </w:pPr>
            <w:r w:rsidRPr="00884F29">
              <w:rPr>
                <w:noProof w:val="0"/>
              </w:rPr>
              <w:t xml:space="preserve">   sprop-sps=QgEBAWAAAAMAgAAAAwAAAwBaoAaiAeFlLktIvQB3CAQQ; \</w:t>
            </w:r>
          </w:p>
          <w:p w:rsidR="00F96DB9" w:rsidRPr="00884F29" w:rsidRDefault="00F96DB9" w:rsidP="00E91C88">
            <w:pPr>
              <w:pStyle w:val="PL"/>
              <w:rPr>
                <w:noProof w:val="0"/>
              </w:rPr>
            </w:pPr>
            <w:r w:rsidRPr="00884F29">
              <w:rPr>
                <w:noProof w:val="0"/>
              </w:rPr>
              <w:t xml:space="preserve">   sprop-pps=RAHAcYDZIA==</w:t>
            </w:r>
          </w:p>
          <w:p w:rsidR="00F96DB9" w:rsidRPr="00884F29" w:rsidRDefault="00F96DB9" w:rsidP="00E91C88">
            <w:pPr>
              <w:pStyle w:val="PL"/>
              <w:rPr>
                <w:noProof w:val="0"/>
              </w:rPr>
            </w:pPr>
            <w:r w:rsidRPr="00884F29">
              <w:rPr>
                <w:noProof w:val="0"/>
              </w:rPr>
              <w:t>a=imageattr:</w:t>
            </w:r>
            <w:r w:rsidRPr="00884F29">
              <w:rPr>
                <w:rFonts w:hint="eastAsia"/>
                <w:noProof w:val="0"/>
                <w:lang w:eastAsia="ko-KR"/>
              </w:rPr>
              <w:t>98</w:t>
            </w:r>
            <w:r w:rsidRPr="00884F29">
              <w:rPr>
                <w:noProof w:val="0"/>
              </w:rPr>
              <w:t xml:space="preserve"> send [x=848,y=480] recv [x=848,y=480]</w:t>
            </w:r>
          </w:p>
          <w:p w:rsidR="00F96DB9" w:rsidRPr="00884F29" w:rsidRDefault="00F96DB9" w:rsidP="00E91C88">
            <w:pPr>
              <w:pStyle w:val="PL"/>
              <w:rPr>
                <w:noProof w:val="0"/>
              </w:rPr>
            </w:pPr>
            <w:r w:rsidRPr="00884F29">
              <w:rPr>
                <w:noProof w:val="0"/>
              </w:rPr>
              <w:t>a=rtcp-fb:* trr-int 5000</w:t>
            </w:r>
          </w:p>
          <w:p w:rsidR="00F96DB9" w:rsidRPr="00884F29" w:rsidRDefault="00F96DB9" w:rsidP="00E91C88">
            <w:pPr>
              <w:pStyle w:val="PL"/>
              <w:rPr>
                <w:noProof w:val="0"/>
              </w:rPr>
            </w:pPr>
            <w:r w:rsidRPr="00884F29">
              <w:rPr>
                <w:noProof w:val="0"/>
              </w:rPr>
              <w:t>a=rtcp-fb:* nack</w:t>
            </w:r>
          </w:p>
          <w:p w:rsidR="00F96DB9" w:rsidRPr="00884F29" w:rsidRDefault="00F96DB9" w:rsidP="00E91C88">
            <w:pPr>
              <w:pStyle w:val="PL"/>
              <w:rPr>
                <w:noProof w:val="0"/>
              </w:rPr>
            </w:pPr>
            <w:r w:rsidRPr="00884F29">
              <w:rPr>
                <w:noProof w:val="0"/>
              </w:rPr>
              <w:t>a=rtcp-fb:* nack pli</w:t>
            </w:r>
          </w:p>
          <w:p w:rsidR="00F96DB9" w:rsidRPr="00884F29" w:rsidRDefault="00F96DB9" w:rsidP="00E91C88">
            <w:pPr>
              <w:pStyle w:val="PL"/>
              <w:rPr>
                <w:noProof w:val="0"/>
              </w:rPr>
            </w:pPr>
            <w:r w:rsidRPr="00884F29">
              <w:rPr>
                <w:noProof w:val="0"/>
              </w:rPr>
              <w:t>a=rtcp-fb:* ccm fir</w:t>
            </w:r>
          </w:p>
          <w:p w:rsidR="00F96DB9" w:rsidRPr="00884F29" w:rsidRDefault="00F96DB9" w:rsidP="00E91C88">
            <w:pPr>
              <w:pStyle w:val="PL"/>
              <w:rPr>
                <w:noProof w:val="0"/>
              </w:rPr>
            </w:pPr>
            <w:r w:rsidRPr="00884F29">
              <w:rPr>
                <w:noProof w:val="0"/>
              </w:rPr>
              <w:t>a=rtcp-fb:* ccm tmmbr</w:t>
            </w:r>
          </w:p>
          <w:p w:rsidR="00F96DB9" w:rsidRPr="00884F29" w:rsidRDefault="00F96DB9" w:rsidP="00E91C88">
            <w:pPr>
              <w:pStyle w:val="PL"/>
              <w:rPr>
                <w:noProof w:val="0"/>
              </w:rPr>
            </w:pPr>
            <w:r w:rsidRPr="00884F29">
              <w:rPr>
                <w:noProof w:val="0"/>
              </w:rPr>
              <w:t>a=extmap:4 urn:3gpp:video-orientation</w:t>
            </w:r>
          </w:p>
        </w:tc>
      </w:tr>
    </w:tbl>
    <w:p w:rsidR="00F96DB9" w:rsidRPr="00884F29" w:rsidRDefault="00F96DB9" w:rsidP="00F96DB9">
      <w:pPr>
        <w:pStyle w:val="FP"/>
      </w:pPr>
    </w:p>
    <w:p w:rsidR="00F96DB9" w:rsidRPr="00884F29" w:rsidRDefault="00F96DB9" w:rsidP="00F96DB9">
      <w:r w:rsidRPr="00884F29">
        <w:t>The SDP offer in Table A.4.16 and the SDP answer in Table A.4.17 mean that symmetric bandwidths are requested with 690 kbps in both directions.</w:t>
      </w:r>
    </w:p>
    <w:p w:rsidR="006C190B" w:rsidRPr="00884F29" w:rsidRDefault="006C190B" w:rsidP="006C190B">
      <w:r w:rsidRPr="00884F29">
        <w:t>Table A.4.18 shows another example SDP answer where the answerer receives the SDP offer described in Table A.4.16 and accepts using the H.265 (HEVC) codec. In this case, the answerer chooses to use the H.265 (HEVC) codec to save bandwidth</w:t>
      </w:r>
      <w:r w:rsidRPr="00884F29">
        <w:rPr>
          <w:rFonts w:hint="eastAsia"/>
          <w:lang w:eastAsia="ko-KR"/>
        </w:rPr>
        <w:t xml:space="preserve"> and therefore sets the bit-rate to</w:t>
      </w:r>
      <w:r w:rsidRPr="00884F29">
        <w:rPr>
          <w:lang w:eastAsia="ko-KR"/>
        </w:rPr>
        <w:t xml:space="preserve"> </w:t>
      </w:r>
      <w:r w:rsidRPr="00884F29">
        <w:t>540 kbps.</w:t>
      </w:r>
    </w:p>
    <w:p w:rsidR="006C190B" w:rsidRPr="00884F29" w:rsidRDefault="006C190B" w:rsidP="006C190B">
      <w:pPr>
        <w:pStyle w:val="TH"/>
      </w:pPr>
      <w:r w:rsidRPr="00884F29">
        <w:t>Table A.4.18: Example SDP answer when H.265 (HEVC) is used to reduce the bit-rate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9639"/>
      </w:tblGrid>
      <w:tr w:rsidR="006C190B" w:rsidRPr="00884F29" w:rsidTr="00E91C88">
        <w:trPr>
          <w:jc w:val="center"/>
        </w:trPr>
        <w:tc>
          <w:tcPr>
            <w:tcW w:w="9639" w:type="dxa"/>
            <w:shd w:val="clear" w:color="auto" w:fill="auto"/>
          </w:tcPr>
          <w:p w:rsidR="006C190B" w:rsidRPr="00884F29" w:rsidRDefault="006C190B" w:rsidP="00E91C88">
            <w:pPr>
              <w:pStyle w:val="TAH"/>
            </w:pPr>
            <w:r w:rsidRPr="00884F29">
              <w:t>SDP answer</w:t>
            </w:r>
          </w:p>
        </w:tc>
      </w:tr>
      <w:tr w:rsidR="006C190B" w:rsidRPr="00884F29" w:rsidTr="00E91C88">
        <w:trPr>
          <w:jc w:val="center"/>
        </w:trPr>
        <w:tc>
          <w:tcPr>
            <w:tcW w:w="9639" w:type="dxa"/>
            <w:shd w:val="clear" w:color="auto" w:fill="auto"/>
          </w:tcPr>
          <w:p w:rsidR="006C190B" w:rsidRPr="00884F29" w:rsidRDefault="006C190B" w:rsidP="00E91C88">
            <w:pPr>
              <w:pStyle w:val="PL"/>
              <w:rPr>
                <w:noProof w:val="0"/>
              </w:rPr>
            </w:pPr>
            <w:r w:rsidRPr="00884F29">
              <w:rPr>
                <w:noProof w:val="0"/>
              </w:rPr>
              <w:t>m=video 49156 RTP/AVP</w:t>
            </w:r>
            <w:r w:rsidRPr="00884F29">
              <w:rPr>
                <w:rFonts w:hint="eastAsia"/>
                <w:noProof w:val="0"/>
                <w:lang w:eastAsia="ko-KR"/>
              </w:rPr>
              <w:t>F</w:t>
            </w:r>
            <w:r w:rsidRPr="00884F29">
              <w:rPr>
                <w:noProof w:val="0"/>
              </w:rPr>
              <w:t xml:space="preserve"> </w:t>
            </w:r>
            <w:r w:rsidRPr="00884F29">
              <w:rPr>
                <w:rFonts w:hint="eastAsia"/>
                <w:noProof w:val="0"/>
                <w:lang w:eastAsia="ko-KR"/>
              </w:rPr>
              <w:t>98</w:t>
            </w:r>
          </w:p>
          <w:p w:rsidR="006C190B" w:rsidRPr="00884F29" w:rsidRDefault="006C190B" w:rsidP="00E91C88">
            <w:pPr>
              <w:pStyle w:val="PL"/>
              <w:rPr>
                <w:noProof w:val="0"/>
              </w:rPr>
            </w:pPr>
            <w:r w:rsidRPr="00884F29">
              <w:rPr>
                <w:noProof w:val="0"/>
              </w:rPr>
              <w:t>a=acfg:1 t=1</w:t>
            </w:r>
          </w:p>
          <w:p w:rsidR="006C190B" w:rsidRPr="00884F29" w:rsidRDefault="006C190B" w:rsidP="00E91C88">
            <w:pPr>
              <w:pStyle w:val="PL"/>
              <w:rPr>
                <w:noProof w:val="0"/>
              </w:rPr>
            </w:pPr>
            <w:r w:rsidRPr="00884F29">
              <w:rPr>
                <w:noProof w:val="0"/>
              </w:rPr>
              <w:t>b=AS:540</w:t>
            </w:r>
          </w:p>
          <w:p w:rsidR="006C190B" w:rsidRPr="00884F29" w:rsidRDefault="006C190B" w:rsidP="00E91C88">
            <w:pPr>
              <w:pStyle w:val="PL"/>
              <w:rPr>
                <w:noProof w:val="0"/>
              </w:rPr>
            </w:pPr>
            <w:r w:rsidRPr="00884F29">
              <w:rPr>
                <w:noProof w:val="0"/>
              </w:rPr>
              <w:t>b=RS:0</w:t>
            </w:r>
          </w:p>
          <w:p w:rsidR="006C190B" w:rsidRPr="00884F29" w:rsidRDefault="006C190B" w:rsidP="00E91C88">
            <w:pPr>
              <w:pStyle w:val="PL"/>
              <w:rPr>
                <w:noProof w:val="0"/>
              </w:rPr>
            </w:pPr>
            <w:r w:rsidRPr="00884F29">
              <w:rPr>
                <w:noProof w:val="0"/>
              </w:rPr>
              <w:t>b=RR:5000</w:t>
            </w:r>
          </w:p>
          <w:p w:rsidR="006C190B" w:rsidRPr="00884F29" w:rsidRDefault="006C190B" w:rsidP="00E91C88">
            <w:pPr>
              <w:pStyle w:val="PL"/>
              <w:rPr>
                <w:noProof w:val="0"/>
              </w:rPr>
            </w:pPr>
            <w:r w:rsidRPr="00884F29">
              <w:rPr>
                <w:noProof w:val="0"/>
              </w:rPr>
              <w:t>a=rtpmap:</w:t>
            </w:r>
            <w:r w:rsidRPr="00884F29">
              <w:rPr>
                <w:rFonts w:hint="eastAsia"/>
                <w:noProof w:val="0"/>
                <w:lang w:eastAsia="ko-KR"/>
              </w:rPr>
              <w:t>98</w:t>
            </w:r>
            <w:r w:rsidRPr="00884F29">
              <w:rPr>
                <w:noProof w:val="0"/>
              </w:rPr>
              <w:t xml:space="preserve"> H265/90000</w:t>
            </w:r>
          </w:p>
          <w:p w:rsidR="006C190B" w:rsidRPr="00884F29" w:rsidRDefault="006C190B" w:rsidP="00E91C88">
            <w:pPr>
              <w:pStyle w:val="PL"/>
              <w:rPr>
                <w:noProof w:val="0"/>
              </w:rPr>
            </w:pPr>
            <w:r w:rsidRPr="00884F29">
              <w:rPr>
                <w:noProof w:val="0"/>
              </w:rPr>
              <w:t>a=fmtp:</w:t>
            </w:r>
            <w:r w:rsidRPr="00884F29">
              <w:rPr>
                <w:rFonts w:hint="eastAsia"/>
                <w:noProof w:val="0"/>
                <w:lang w:eastAsia="ko-KR"/>
              </w:rPr>
              <w:t>98</w:t>
            </w:r>
            <w:r w:rsidRPr="00884F29">
              <w:rPr>
                <w:noProof w:val="0"/>
              </w:rPr>
              <w:t xml:space="preserve"> profile-id=1; level-id=93; \</w:t>
            </w:r>
          </w:p>
          <w:p w:rsidR="006C190B" w:rsidRPr="00884F29" w:rsidRDefault="006C190B" w:rsidP="00E91C88">
            <w:pPr>
              <w:pStyle w:val="PL"/>
              <w:rPr>
                <w:noProof w:val="0"/>
              </w:rPr>
            </w:pPr>
            <w:r w:rsidRPr="00884F29">
              <w:rPr>
                <w:noProof w:val="0"/>
              </w:rPr>
              <w:t xml:space="preserve">   sprop-vps=QAEMAf//AWAAAAMAgAAAAwAAAwBaLAUg; \</w:t>
            </w:r>
          </w:p>
          <w:p w:rsidR="006C190B" w:rsidRPr="00884F29" w:rsidRDefault="006C190B" w:rsidP="00E91C88">
            <w:pPr>
              <w:pStyle w:val="PL"/>
              <w:rPr>
                <w:noProof w:val="0"/>
              </w:rPr>
            </w:pPr>
            <w:r w:rsidRPr="00884F29">
              <w:rPr>
                <w:noProof w:val="0"/>
              </w:rPr>
              <w:t xml:space="preserve">   sprop-sps=QgEBAWAAAAMAgAAAAwAAAwBaoAaiAeFlLktIvQB3CAQQ; \</w:t>
            </w:r>
          </w:p>
          <w:p w:rsidR="006C190B" w:rsidRPr="00884F29" w:rsidRDefault="006C190B" w:rsidP="00E91C88">
            <w:pPr>
              <w:pStyle w:val="PL"/>
              <w:rPr>
                <w:noProof w:val="0"/>
              </w:rPr>
            </w:pPr>
            <w:r w:rsidRPr="00884F29">
              <w:rPr>
                <w:noProof w:val="0"/>
              </w:rPr>
              <w:t xml:space="preserve">   sprop-pps=RAHAcYDZIA==</w:t>
            </w:r>
          </w:p>
          <w:p w:rsidR="006C190B" w:rsidRPr="00884F29" w:rsidRDefault="006C190B" w:rsidP="00E91C88">
            <w:pPr>
              <w:pStyle w:val="PL"/>
              <w:rPr>
                <w:noProof w:val="0"/>
              </w:rPr>
            </w:pPr>
            <w:r w:rsidRPr="00884F29">
              <w:rPr>
                <w:noProof w:val="0"/>
              </w:rPr>
              <w:t>a=imageattr:</w:t>
            </w:r>
            <w:r w:rsidRPr="00884F29">
              <w:rPr>
                <w:rFonts w:hint="eastAsia"/>
                <w:noProof w:val="0"/>
                <w:lang w:eastAsia="ko-KR"/>
              </w:rPr>
              <w:t>98</w:t>
            </w:r>
            <w:r w:rsidRPr="00884F29">
              <w:rPr>
                <w:noProof w:val="0"/>
              </w:rPr>
              <w:t xml:space="preserve"> send [x=848,y=480] recv [x=848,y=480]</w:t>
            </w:r>
          </w:p>
          <w:p w:rsidR="006C190B" w:rsidRPr="00884F29" w:rsidRDefault="006C190B" w:rsidP="00E91C88">
            <w:pPr>
              <w:pStyle w:val="PL"/>
              <w:rPr>
                <w:noProof w:val="0"/>
              </w:rPr>
            </w:pPr>
            <w:r w:rsidRPr="00884F29">
              <w:rPr>
                <w:noProof w:val="0"/>
              </w:rPr>
              <w:t>a=rtcp-fb:* trr-int 5000</w:t>
            </w:r>
          </w:p>
          <w:p w:rsidR="006C190B" w:rsidRPr="00884F29" w:rsidRDefault="006C190B" w:rsidP="00E91C88">
            <w:pPr>
              <w:pStyle w:val="PL"/>
              <w:rPr>
                <w:noProof w:val="0"/>
              </w:rPr>
            </w:pPr>
            <w:r w:rsidRPr="00884F29">
              <w:rPr>
                <w:noProof w:val="0"/>
              </w:rPr>
              <w:t>a=rtcp-fb:* nack</w:t>
            </w:r>
          </w:p>
          <w:p w:rsidR="006C190B" w:rsidRPr="00884F29" w:rsidRDefault="006C190B" w:rsidP="00E91C88">
            <w:pPr>
              <w:pStyle w:val="PL"/>
              <w:rPr>
                <w:noProof w:val="0"/>
              </w:rPr>
            </w:pPr>
            <w:r w:rsidRPr="00884F29">
              <w:rPr>
                <w:noProof w:val="0"/>
              </w:rPr>
              <w:t>a=rtcp-fb:* nack pli</w:t>
            </w:r>
          </w:p>
          <w:p w:rsidR="006C190B" w:rsidRPr="00884F29" w:rsidRDefault="006C190B" w:rsidP="00E91C88">
            <w:pPr>
              <w:pStyle w:val="PL"/>
              <w:rPr>
                <w:noProof w:val="0"/>
              </w:rPr>
            </w:pPr>
            <w:r w:rsidRPr="00884F29">
              <w:rPr>
                <w:noProof w:val="0"/>
              </w:rPr>
              <w:t>a=rtcp-fb:* ccm fir</w:t>
            </w:r>
          </w:p>
          <w:p w:rsidR="006C190B" w:rsidRPr="00884F29" w:rsidRDefault="006C190B" w:rsidP="00E91C88">
            <w:pPr>
              <w:pStyle w:val="PL"/>
              <w:rPr>
                <w:noProof w:val="0"/>
              </w:rPr>
            </w:pPr>
            <w:r w:rsidRPr="00884F29">
              <w:rPr>
                <w:noProof w:val="0"/>
              </w:rPr>
              <w:t>a=rtcp-fb:* ccm tmmbr</w:t>
            </w:r>
          </w:p>
          <w:p w:rsidR="006C190B" w:rsidRPr="00884F29" w:rsidRDefault="006C190B" w:rsidP="00E91C88">
            <w:pPr>
              <w:pStyle w:val="PL"/>
              <w:rPr>
                <w:noProof w:val="0"/>
              </w:rPr>
            </w:pPr>
            <w:r w:rsidRPr="00884F29">
              <w:rPr>
                <w:noProof w:val="0"/>
              </w:rPr>
              <w:t>a=extmap:4 urn:3gpp:video-orientation</w:t>
            </w:r>
          </w:p>
        </w:tc>
      </w:tr>
    </w:tbl>
    <w:p w:rsidR="006C190B" w:rsidRPr="00884F29" w:rsidRDefault="006C190B" w:rsidP="006C190B">
      <w:pPr>
        <w:pStyle w:val="FP"/>
      </w:pPr>
    </w:p>
    <w:p w:rsidR="006C190B" w:rsidRPr="00884F29" w:rsidRDefault="006C190B" w:rsidP="006C190B">
      <w:r w:rsidRPr="00884F29">
        <w:t xml:space="preserve">The SDP offer in Table A.4.16 and the SDP answer in Table A.4.18 mean that asymmetric bandwidths are requested. The offerer requested to receive 690 kbps while the answerer requested to receive 540 kbps. This </w:t>
      </w:r>
      <w:r w:rsidRPr="00884F29">
        <w:rPr>
          <w:rFonts w:hint="eastAsia"/>
          <w:lang w:eastAsia="ko-KR"/>
        </w:rPr>
        <w:t>discrepency</w:t>
      </w:r>
      <w:r w:rsidRPr="00884F29">
        <w:t xml:space="preserve"> however can be </w:t>
      </w:r>
      <w:r w:rsidRPr="00884F29">
        <w:rPr>
          <w:rFonts w:hint="eastAsia"/>
          <w:lang w:eastAsia="ko-KR"/>
        </w:rPr>
        <w:t>solved</w:t>
      </w:r>
      <w:r w:rsidRPr="00884F29">
        <w:t xml:space="preserve"> by sending a new SDP offer with only the selected codec.</w:t>
      </w:r>
    </w:p>
    <w:p w:rsidR="006C190B" w:rsidRPr="00884F29" w:rsidRDefault="006C190B" w:rsidP="00C727CB">
      <w:pPr>
        <w:pStyle w:val="Heading3"/>
      </w:pPr>
      <w:bookmarkStart w:id="348" w:name="_Toc457898939"/>
      <w:r w:rsidRPr="00884F29">
        <w:t>A.4.7.2</w:t>
      </w:r>
      <w:r w:rsidRPr="00884F29">
        <w:tab/>
      </w:r>
      <w:r w:rsidRPr="00884F29">
        <w:rPr>
          <w:rFonts w:hint="eastAsia"/>
          <w:lang w:eastAsia="ko-KR"/>
        </w:rPr>
        <w:t>MTSI client</w:t>
      </w:r>
      <w:r w:rsidRPr="00884F29">
        <w:t xml:space="preserve"> with 1280x720 resolution 5 inch display</w:t>
      </w:r>
      <w:bookmarkEnd w:id="348"/>
    </w:p>
    <w:p w:rsidR="006C190B" w:rsidRPr="00884F29" w:rsidRDefault="006C190B" w:rsidP="006C190B">
      <w:r w:rsidRPr="00884F29">
        <w:t>This example SDP offer is for a</w:t>
      </w:r>
      <w:r w:rsidRPr="00884F29">
        <w:rPr>
          <w:rFonts w:hint="eastAsia"/>
          <w:lang w:eastAsia="ko-KR"/>
        </w:rPr>
        <w:t>n</w:t>
      </w:r>
      <w:r w:rsidRPr="00884F29">
        <w:t xml:space="preserve"> </w:t>
      </w:r>
      <w:r w:rsidRPr="00884F29">
        <w:rPr>
          <w:rFonts w:hint="eastAsia"/>
          <w:lang w:eastAsia="ko-KR"/>
        </w:rPr>
        <w:t>MTSI client</w:t>
      </w:r>
      <w:r w:rsidRPr="00884F29">
        <w:t xml:space="preserve"> with a 5 inch display that supports 1280x720 video and a frame rate of 25 fps. The </w:t>
      </w:r>
      <w:r w:rsidRPr="00884F29">
        <w:rPr>
          <w:rFonts w:hint="eastAsia"/>
          <w:lang w:eastAsia="ko-KR"/>
        </w:rPr>
        <w:t>MTSI client</w:t>
      </w:r>
      <w:r w:rsidRPr="00884F29">
        <w:t xml:space="preserve"> supports H.264 (AVC) Constrained Baseline Profile (CBP) level 3.1 and H.265 (HEVC) Main Profile, Main tier level 3.1. When encoding video with H.264 (AVC)</w:t>
      </w:r>
      <w:r w:rsidRPr="00884F29">
        <w:rPr>
          <w:rFonts w:hint="eastAsia"/>
          <w:lang w:eastAsia="ko-KR"/>
        </w:rPr>
        <w:t>,</w:t>
      </w:r>
      <w:r w:rsidRPr="00884F29">
        <w:t xml:space="preserve"> the </w:t>
      </w:r>
      <w:r w:rsidRPr="00884F29">
        <w:rPr>
          <w:rFonts w:hint="eastAsia"/>
          <w:lang w:eastAsia="ko-KR"/>
        </w:rPr>
        <w:t xml:space="preserve">required </w:t>
      </w:r>
      <w:r w:rsidRPr="00884F29">
        <w:t>bandwidth is 950 kbps, including 48 kbps IPv6/UDP/RTP overhead (4 RTP packets per frame), but when H.265 (HEVC) is used</w:t>
      </w:r>
      <w:r w:rsidRPr="00884F29">
        <w:rPr>
          <w:rFonts w:hint="eastAsia"/>
          <w:lang w:eastAsia="ko-KR"/>
        </w:rPr>
        <w:t>,</w:t>
      </w:r>
      <w:r w:rsidRPr="00884F29">
        <w:t xml:space="preserve"> the encoder uses only 640 kbps, including 36 kbps overhead (3 RTP packets per frame).</w:t>
      </w:r>
    </w:p>
    <w:p w:rsidR="006C190B" w:rsidRPr="00884F29" w:rsidRDefault="006C190B" w:rsidP="006C190B">
      <w:r w:rsidRPr="00884F29">
        <w:t>The answerer is also a</w:t>
      </w:r>
      <w:r w:rsidRPr="00884F29">
        <w:rPr>
          <w:rFonts w:hint="eastAsia"/>
          <w:lang w:eastAsia="ko-KR"/>
        </w:rPr>
        <w:t>n MTSI client</w:t>
      </w:r>
      <w:r w:rsidRPr="00884F29">
        <w:t xml:space="preserve"> that supports H.264 (AVC) and H.265 (HEVC) in the same way as the offerer.</w:t>
      </w:r>
    </w:p>
    <w:p w:rsidR="006C190B" w:rsidRPr="00884F29" w:rsidRDefault="006C190B" w:rsidP="006C190B">
      <w:pPr>
        <w:pStyle w:val="TH"/>
      </w:pPr>
      <w:r w:rsidRPr="00884F29">
        <w:t>Table A.4.19: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9639"/>
      </w:tblGrid>
      <w:tr w:rsidR="006C190B" w:rsidRPr="00884F29" w:rsidTr="00E91C88">
        <w:trPr>
          <w:jc w:val="center"/>
        </w:trPr>
        <w:tc>
          <w:tcPr>
            <w:tcW w:w="9639" w:type="dxa"/>
            <w:shd w:val="clear" w:color="auto" w:fill="auto"/>
          </w:tcPr>
          <w:p w:rsidR="006C190B" w:rsidRPr="00884F29" w:rsidRDefault="006C190B" w:rsidP="00E91C88">
            <w:pPr>
              <w:pStyle w:val="TAH"/>
            </w:pPr>
            <w:r w:rsidRPr="00884F29">
              <w:t>SDP offer</w:t>
            </w:r>
          </w:p>
        </w:tc>
      </w:tr>
      <w:tr w:rsidR="006C190B" w:rsidRPr="00884F29" w:rsidTr="00E91C88">
        <w:trPr>
          <w:jc w:val="center"/>
        </w:trPr>
        <w:tc>
          <w:tcPr>
            <w:tcW w:w="9639" w:type="dxa"/>
            <w:shd w:val="clear" w:color="auto" w:fill="auto"/>
          </w:tcPr>
          <w:p w:rsidR="006C190B" w:rsidRPr="00884F29" w:rsidRDefault="006C190B" w:rsidP="00E91C88">
            <w:pPr>
              <w:pStyle w:val="PL"/>
              <w:rPr>
                <w:noProof w:val="0"/>
                <w:lang w:eastAsia="ko-KR"/>
              </w:rPr>
            </w:pPr>
            <w:r w:rsidRPr="00884F29">
              <w:rPr>
                <w:noProof w:val="0"/>
              </w:rPr>
              <w:t xml:space="preserve">m=video 49154 RTP/AVP </w:t>
            </w:r>
            <w:r w:rsidRPr="00884F29">
              <w:rPr>
                <w:rFonts w:hint="eastAsia"/>
                <w:noProof w:val="0"/>
                <w:lang w:eastAsia="ko-KR"/>
              </w:rPr>
              <w:t xml:space="preserve">98 97 </w:t>
            </w:r>
            <w:r w:rsidRPr="00884F29">
              <w:rPr>
                <w:noProof w:val="0"/>
              </w:rPr>
              <w:t>100 99</w:t>
            </w:r>
          </w:p>
          <w:p w:rsidR="006C190B" w:rsidRPr="00884F29" w:rsidRDefault="006C190B" w:rsidP="00E91C88">
            <w:pPr>
              <w:pStyle w:val="PL"/>
              <w:rPr>
                <w:noProof w:val="0"/>
              </w:rPr>
            </w:pPr>
            <w:r w:rsidRPr="00884F29">
              <w:rPr>
                <w:noProof w:val="0"/>
              </w:rPr>
              <w:t>a=tcap:1 RTP/AVPF</w:t>
            </w:r>
          </w:p>
          <w:p w:rsidR="006C190B" w:rsidRPr="00884F29" w:rsidRDefault="006C190B" w:rsidP="00E91C88">
            <w:pPr>
              <w:pStyle w:val="PL"/>
              <w:rPr>
                <w:noProof w:val="0"/>
              </w:rPr>
            </w:pPr>
            <w:r w:rsidRPr="00884F29">
              <w:rPr>
                <w:noProof w:val="0"/>
              </w:rPr>
              <w:t>a=pcfg:1 t=1</w:t>
            </w:r>
          </w:p>
          <w:p w:rsidR="006C190B" w:rsidRPr="00884F29" w:rsidRDefault="006C190B" w:rsidP="00E91C88">
            <w:pPr>
              <w:pStyle w:val="PL"/>
              <w:rPr>
                <w:noProof w:val="0"/>
              </w:rPr>
            </w:pPr>
            <w:r w:rsidRPr="00884F29">
              <w:rPr>
                <w:noProof w:val="0"/>
              </w:rPr>
              <w:t>b=AS:950</w:t>
            </w:r>
          </w:p>
          <w:p w:rsidR="006C190B" w:rsidRPr="00884F29" w:rsidRDefault="006C190B" w:rsidP="00E91C88">
            <w:pPr>
              <w:pStyle w:val="PL"/>
              <w:rPr>
                <w:noProof w:val="0"/>
              </w:rPr>
            </w:pPr>
            <w:r w:rsidRPr="00884F29">
              <w:rPr>
                <w:noProof w:val="0"/>
              </w:rPr>
              <w:t>b=RS:0</w:t>
            </w:r>
          </w:p>
          <w:p w:rsidR="006C190B" w:rsidRPr="00884F29" w:rsidRDefault="006C190B" w:rsidP="00E91C88">
            <w:pPr>
              <w:pStyle w:val="PL"/>
              <w:rPr>
                <w:noProof w:val="0"/>
              </w:rPr>
            </w:pPr>
            <w:r w:rsidRPr="00884F29">
              <w:rPr>
                <w:noProof w:val="0"/>
              </w:rPr>
              <w:t>b=RR:5000</w:t>
            </w:r>
          </w:p>
          <w:p w:rsidR="006C190B" w:rsidRPr="00884F29" w:rsidRDefault="006C190B" w:rsidP="00E91C88">
            <w:pPr>
              <w:pStyle w:val="PL"/>
              <w:rPr>
                <w:noProof w:val="0"/>
              </w:rPr>
            </w:pPr>
            <w:r w:rsidRPr="00884F29">
              <w:rPr>
                <w:noProof w:val="0"/>
              </w:rPr>
              <w:t>a=rtpmap:</w:t>
            </w:r>
            <w:r w:rsidRPr="00884F29">
              <w:rPr>
                <w:rFonts w:hint="eastAsia"/>
                <w:noProof w:val="0"/>
                <w:lang w:eastAsia="ko-KR"/>
              </w:rPr>
              <w:t>100</w:t>
            </w:r>
            <w:r w:rsidRPr="00884F29">
              <w:rPr>
                <w:noProof w:val="0"/>
              </w:rPr>
              <w:t xml:space="preserve"> H264/90000</w:t>
            </w:r>
          </w:p>
          <w:p w:rsidR="006C190B" w:rsidRPr="00884F29" w:rsidRDefault="006C190B" w:rsidP="00E91C88">
            <w:pPr>
              <w:pStyle w:val="PL"/>
              <w:rPr>
                <w:noProof w:val="0"/>
              </w:rPr>
            </w:pPr>
            <w:r w:rsidRPr="00884F29">
              <w:rPr>
                <w:noProof w:val="0"/>
              </w:rPr>
              <w:t>a=fmtp:</w:t>
            </w:r>
            <w:r w:rsidRPr="00884F29">
              <w:rPr>
                <w:rFonts w:hint="eastAsia"/>
                <w:noProof w:val="0"/>
                <w:lang w:eastAsia="ko-KR"/>
              </w:rPr>
              <w:t>100</w:t>
            </w:r>
            <w:r w:rsidRPr="00884F29">
              <w:rPr>
                <w:noProof w:val="0"/>
              </w:rPr>
              <w:t xml:space="preserve"> packetization-mode=0; profile-level-id=42e01f; \</w:t>
            </w:r>
          </w:p>
          <w:p w:rsidR="006C190B" w:rsidRPr="00884F29" w:rsidRDefault="006C190B" w:rsidP="00E91C88">
            <w:pPr>
              <w:pStyle w:val="PL"/>
              <w:rPr>
                <w:noProof w:val="0"/>
              </w:rPr>
            </w:pPr>
            <w:r w:rsidRPr="00884F29">
              <w:rPr>
                <w:noProof w:val="0"/>
              </w:rPr>
              <w:t xml:space="preserve">     sprop-parameter-sets=Z0KAH5WgFAFugH9Q,aM46gA==</w:t>
            </w:r>
          </w:p>
          <w:p w:rsidR="006C190B" w:rsidRPr="00884F29" w:rsidRDefault="006C190B" w:rsidP="00E91C88">
            <w:pPr>
              <w:pStyle w:val="PL"/>
              <w:rPr>
                <w:noProof w:val="0"/>
              </w:rPr>
            </w:pPr>
            <w:r w:rsidRPr="00884F29">
              <w:rPr>
                <w:noProof w:val="0"/>
              </w:rPr>
              <w:t>a=imageattr:</w:t>
            </w:r>
            <w:r w:rsidRPr="00884F29">
              <w:rPr>
                <w:rFonts w:hint="eastAsia"/>
                <w:noProof w:val="0"/>
                <w:lang w:eastAsia="ko-KR"/>
              </w:rPr>
              <w:t>100</w:t>
            </w:r>
            <w:r w:rsidRPr="00884F29">
              <w:rPr>
                <w:noProof w:val="0"/>
              </w:rPr>
              <w:t xml:space="preserve"> send [x=</w:t>
            </w:r>
            <w:r w:rsidRPr="00884F29">
              <w:rPr>
                <w:rFonts w:hint="eastAsia"/>
                <w:noProof w:val="0"/>
                <w:lang w:eastAsia="ko-KR"/>
              </w:rPr>
              <w:t>1280</w:t>
            </w:r>
            <w:r w:rsidRPr="00884F29">
              <w:rPr>
                <w:noProof w:val="0"/>
              </w:rPr>
              <w:t>,y=</w:t>
            </w:r>
            <w:r w:rsidRPr="00884F29">
              <w:rPr>
                <w:rFonts w:hint="eastAsia"/>
                <w:noProof w:val="0"/>
                <w:lang w:eastAsia="ko-KR"/>
              </w:rPr>
              <w:t>720</w:t>
            </w:r>
            <w:r w:rsidRPr="00884F29">
              <w:rPr>
                <w:noProof w:val="0"/>
              </w:rPr>
              <w:t>] recv</w:t>
            </w:r>
            <w:r w:rsidRPr="00884F29">
              <w:rPr>
                <w:rFonts w:hint="eastAsia"/>
                <w:noProof w:val="0"/>
                <w:lang w:eastAsia="ko-KR"/>
              </w:rPr>
              <w:t xml:space="preserve"> </w:t>
            </w:r>
            <w:r w:rsidRPr="00884F29">
              <w:rPr>
                <w:noProof w:val="0"/>
              </w:rPr>
              <w:t>[x=</w:t>
            </w:r>
            <w:r w:rsidRPr="00884F29">
              <w:rPr>
                <w:rFonts w:hint="eastAsia"/>
                <w:noProof w:val="0"/>
                <w:lang w:eastAsia="ko-KR"/>
              </w:rPr>
              <w:t>1280</w:t>
            </w:r>
            <w:r w:rsidRPr="00884F29">
              <w:rPr>
                <w:noProof w:val="0"/>
              </w:rPr>
              <w:t>,y=</w:t>
            </w:r>
            <w:r w:rsidRPr="00884F29">
              <w:rPr>
                <w:rFonts w:hint="eastAsia"/>
                <w:noProof w:val="0"/>
                <w:lang w:eastAsia="ko-KR"/>
              </w:rPr>
              <w:t>720</w:t>
            </w:r>
            <w:r w:rsidRPr="00884F29">
              <w:rPr>
                <w:noProof w:val="0"/>
              </w:rPr>
              <w:t>]</w:t>
            </w:r>
          </w:p>
          <w:p w:rsidR="006C190B" w:rsidRPr="00884F29" w:rsidRDefault="006C190B" w:rsidP="00E91C88">
            <w:pPr>
              <w:pStyle w:val="PL"/>
              <w:rPr>
                <w:noProof w:val="0"/>
              </w:rPr>
            </w:pPr>
            <w:r w:rsidRPr="00884F29">
              <w:rPr>
                <w:noProof w:val="0"/>
              </w:rPr>
              <w:t>a=rtpmap:</w:t>
            </w:r>
            <w:r w:rsidRPr="00884F29">
              <w:rPr>
                <w:rFonts w:hint="eastAsia"/>
                <w:noProof w:val="0"/>
                <w:lang w:eastAsia="ko-KR"/>
              </w:rPr>
              <w:t>99</w:t>
            </w:r>
            <w:r w:rsidRPr="00884F29">
              <w:rPr>
                <w:noProof w:val="0"/>
              </w:rPr>
              <w:t xml:space="preserve"> H264/90000</w:t>
            </w:r>
          </w:p>
          <w:p w:rsidR="006C190B" w:rsidRPr="00884F29" w:rsidRDefault="006C190B" w:rsidP="00E91C88">
            <w:pPr>
              <w:pStyle w:val="PL"/>
              <w:rPr>
                <w:noProof w:val="0"/>
              </w:rPr>
            </w:pPr>
            <w:r w:rsidRPr="00884F29">
              <w:rPr>
                <w:noProof w:val="0"/>
              </w:rPr>
              <w:t>a=fmtp:</w:t>
            </w:r>
            <w:r w:rsidRPr="00884F29">
              <w:rPr>
                <w:rFonts w:hint="eastAsia"/>
                <w:noProof w:val="0"/>
                <w:lang w:eastAsia="ko-KR"/>
              </w:rPr>
              <w:t>99</w:t>
            </w:r>
            <w:r w:rsidRPr="00884F29">
              <w:rPr>
                <w:noProof w:val="0"/>
              </w:rPr>
              <w:t xml:space="preserve"> packetization-mode=0; profile-level-id=42e01f; \</w:t>
            </w:r>
          </w:p>
          <w:p w:rsidR="006C190B" w:rsidRPr="00884F29" w:rsidRDefault="006C190B" w:rsidP="00E91C88">
            <w:pPr>
              <w:pStyle w:val="PL"/>
              <w:rPr>
                <w:noProof w:val="0"/>
              </w:rPr>
            </w:pPr>
            <w:r w:rsidRPr="00884F29">
              <w:rPr>
                <w:noProof w:val="0"/>
              </w:rPr>
              <w:t xml:space="preserve">     sprop-parameter-sets=Z0KAHpWgKA9oB/U=,aM46gA==</w:t>
            </w:r>
          </w:p>
          <w:p w:rsidR="006C190B" w:rsidRPr="00884F29" w:rsidRDefault="006C190B" w:rsidP="00E91C88">
            <w:pPr>
              <w:pStyle w:val="PL"/>
              <w:rPr>
                <w:noProof w:val="0"/>
                <w:lang w:eastAsia="ko-KR"/>
              </w:rPr>
            </w:pPr>
            <w:r w:rsidRPr="00884F29">
              <w:rPr>
                <w:noProof w:val="0"/>
              </w:rPr>
              <w:t>a=imageattr:</w:t>
            </w:r>
            <w:r w:rsidRPr="00884F29">
              <w:rPr>
                <w:rFonts w:hint="eastAsia"/>
                <w:noProof w:val="0"/>
                <w:lang w:eastAsia="ko-KR"/>
              </w:rPr>
              <w:t>99</w:t>
            </w:r>
            <w:r w:rsidRPr="00884F29">
              <w:rPr>
                <w:noProof w:val="0"/>
              </w:rPr>
              <w:t xml:space="preserve"> send [x=</w:t>
            </w:r>
            <w:r w:rsidRPr="00884F29">
              <w:rPr>
                <w:rFonts w:hint="eastAsia"/>
                <w:noProof w:val="0"/>
                <w:lang w:eastAsia="ko-KR"/>
              </w:rPr>
              <w:t>640</w:t>
            </w:r>
            <w:r w:rsidRPr="00884F29">
              <w:rPr>
                <w:noProof w:val="0"/>
              </w:rPr>
              <w:t>,y=</w:t>
            </w:r>
            <w:r w:rsidRPr="00884F29">
              <w:rPr>
                <w:rFonts w:hint="eastAsia"/>
                <w:noProof w:val="0"/>
                <w:lang w:eastAsia="ko-KR"/>
              </w:rPr>
              <w:t>480</w:t>
            </w:r>
            <w:r w:rsidRPr="00884F29">
              <w:rPr>
                <w:noProof w:val="0"/>
              </w:rPr>
              <w:t>] recv</w:t>
            </w:r>
            <w:r w:rsidRPr="00884F29">
              <w:rPr>
                <w:rFonts w:hint="eastAsia"/>
                <w:noProof w:val="0"/>
                <w:lang w:eastAsia="ko-KR"/>
              </w:rPr>
              <w:t xml:space="preserve"> </w:t>
            </w:r>
            <w:r w:rsidRPr="00884F29">
              <w:rPr>
                <w:noProof w:val="0"/>
              </w:rPr>
              <w:t>[x=</w:t>
            </w:r>
            <w:r w:rsidRPr="00884F29">
              <w:rPr>
                <w:rFonts w:hint="eastAsia"/>
                <w:noProof w:val="0"/>
                <w:lang w:eastAsia="ko-KR"/>
              </w:rPr>
              <w:t>640</w:t>
            </w:r>
            <w:r w:rsidRPr="00884F29">
              <w:rPr>
                <w:noProof w:val="0"/>
              </w:rPr>
              <w:t>,y=</w:t>
            </w:r>
            <w:r w:rsidRPr="00884F29">
              <w:rPr>
                <w:rFonts w:hint="eastAsia"/>
                <w:noProof w:val="0"/>
                <w:lang w:eastAsia="ko-KR"/>
              </w:rPr>
              <w:t>480</w:t>
            </w:r>
            <w:r w:rsidRPr="00884F29">
              <w:rPr>
                <w:noProof w:val="0"/>
              </w:rPr>
              <w:t>]</w:t>
            </w:r>
          </w:p>
          <w:p w:rsidR="006C190B" w:rsidRPr="00884F29" w:rsidRDefault="006C190B" w:rsidP="00E91C88">
            <w:pPr>
              <w:pStyle w:val="PL"/>
              <w:rPr>
                <w:noProof w:val="0"/>
              </w:rPr>
            </w:pPr>
            <w:r w:rsidRPr="00884F29">
              <w:rPr>
                <w:noProof w:val="0"/>
              </w:rPr>
              <w:t>a=rtpmap:</w:t>
            </w:r>
            <w:r w:rsidRPr="00884F29">
              <w:rPr>
                <w:rFonts w:hint="eastAsia"/>
                <w:noProof w:val="0"/>
                <w:lang w:eastAsia="ko-KR"/>
              </w:rPr>
              <w:t>98</w:t>
            </w:r>
            <w:r w:rsidRPr="00884F29">
              <w:rPr>
                <w:noProof w:val="0"/>
              </w:rPr>
              <w:t xml:space="preserve"> H265/90000</w:t>
            </w:r>
          </w:p>
          <w:p w:rsidR="006C190B" w:rsidRPr="00884F29" w:rsidRDefault="006C190B" w:rsidP="00E91C88">
            <w:pPr>
              <w:pStyle w:val="PL"/>
              <w:rPr>
                <w:noProof w:val="0"/>
              </w:rPr>
            </w:pPr>
            <w:r w:rsidRPr="00884F29">
              <w:rPr>
                <w:noProof w:val="0"/>
              </w:rPr>
              <w:t>a=fmtp:</w:t>
            </w:r>
            <w:r w:rsidRPr="00884F29">
              <w:rPr>
                <w:rFonts w:hint="eastAsia"/>
                <w:noProof w:val="0"/>
                <w:lang w:eastAsia="ko-KR"/>
              </w:rPr>
              <w:t>98</w:t>
            </w:r>
            <w:r w:rsidRPr="00884F29">
              <w:rPr>
                <w:noProof w:val="0"/>
              </w:rPr>
              <w:t xml:space="preserve"> profile-id=1; level-id=93; \</w:t>
            </w:r>
          </w:p>
          <w:p w:rsidR="006C190B" w:rsidRPr="00884F29" w:rsidRDefault="006C190B" w:rsidP="00E91C88">
            <w:pPr>
              <w:pStyle w:val="PL"/>
              <w:rPr>
                <w:noProof w:val="0"/>
              </w:rPr>
            </w:pPr>
            <w:r w:rsidRPr="00884F29">
              <w:rPr>
                <w:noProof w:val="0"/>
              </w:rPr>
              <w:t xml:space="preserve">   sprop-vps=QAEMAf//AWAAAAMAgAAAAwAAAwBdLAUg; \</w:t>
            </w:r>
          </w:p>
          <w:p w:rsidR="006C190B" w:rsidRPr="00884F29" w:rsidRDefault="006C190B" w:rsidP="00E91C88">
            <w:pPr>
              <w:pStyle w:val="PL"/>
              <w:rPr>
                <w:noProof w:val="0"/>
              </w:rPr>
            </w:pPr>
            <w:r w:rsidRPr="00884F29">
              <w:rPr>
                <w:noProof w:val="0"/>
              </w:rPr>
              <w:t xml:space="preserve">   sprop-sps=QgEBAWAAAAMAgAAAAwAAAwBdoAKAgC0WUuS0i9AHcIBB; \</w:t>
            </w:r>
          </w:p>
          <w:p w:rsidR="006C190B" w:rsidRPr="00884F29" w:rsidRDefault="006C190B" w:rsidP="00E91C88">
            <w:pPr>
              <w:pStyle w:val="PL"/>
              <w:rPr>
                <w:noProof w:val="0"/>
              </w:rPr>
            </w:pPr>
            <w:r w:rsidRPr="00884F29">
              <w:rPr>
                <w:noProof w:val="0"/>
              </w:rPr>
              <w:t xml:space="preserve">   sprop-pps=RAHAcYDZIA==</w:t>
            </w:r>
          </w:p>
          <w:p w:rsidR="006C190B" w:rsidRPr="00884F29" w:rsidRDefault="006C190B" w:rsidP="00E91C88">
            <w:pPr>
              <w:pStyle w:val="PL"/>
              <w:rPr>
                <w:noProof w:val="0"/>
                <w:lang w:eastAsia="ko-KR"/>
              </w:rPr>
            </w:pPr>
            <w:r w:rsidRPr="00884F29">
              <w:rPr>
                <w:noProof w:val="0"/>
              </w:rPr>
              <w:t>a=imageattr:</w:t>
            </w:r>
            <w:r w:rsidRPr="00884F29">
              <w:rPr>
                <w:rFonts w:hint="eastAsia"/>
                <w:noProof w:val="0"/>
                <w:lang w:eastAsia="ko-KR"/>
              </w:rPr>
              <w:t>98</w:t>
            </w:r>
            <w:r w:rsidRPr="00884F29">
              <w:rPr>
                <w:noProof w:val="0"/>
              </w:rPr>
              <w:t xml:space="preserve"> send [x=1280,y=720] recv [x=1280,y=720]</w:t>
            </w:r>
          </w:p>
          <w:p w:rsidR="006C190B" w:rsidRPr="00884F29" w:rsidRDefault="006C190B" w:rsidP="00E91C88">
            <w:pPr>
              <w:pStyle w:val="PL"/>
              <w:rPr>
                <w:noProof w:val="0"/>
              </w:rPr>
            </w:pPr>
            <w:r w:rsidRPr="00884F29">
              <w:rPr>
                <w:noProof w:val="0"/>
              </w:rPr>
              <w:t>a=rtpmap:</w:t>
            </w:r>
            <w:r w:rsidRPr="00884F29">
              <w:rPr>
                <w:rFonts w:hint="eastAsia"/>
                <w:noProof w:val="0"/>
                <w:lang w:eastAsia="ko-KR"/>
              </w:rPr>
              <w:t>97</w:t>
            </w:r>
            <w:r w:rsidRPr="00884F29">
              <w:rPr>
                <w:noProof w:val="0"/>
              </w:rPr>
              <w:t xml:space="preserve"> H265/90000</w:t>
            </w:r>
          </w:p>
          <w:p w:rsidR="006C190B" w:rsidRPr="00884F29" w:rsidRDefault="006C190B" w:rsidP="00E91C88">
            <w:pPr>
              <w:pStyle w:val="PL"/>
              <w:rPr>
                <w:noProof w:val="0"/>
              </w:rPr>
            </w:pPr>
            <w:r w:rsidRPr="00884F29">
              <w:rPr>
                <w:noProof w:val="0"/>
              </w:rPr>
              <w:t>a=fmtp:</w:t>
            </w:r>
            <w:r w:rsidRPr="00884F29">
              <w:rPr>
                <w:rFonts w:hint="eastAsia"/>
                <w:noProof w:val="0"/>
                <w:lang w:eastAsia="ko-KR"/>
              </w:rPr>
              <w:t>97</w:t>
            </w:r>
            <w:r w:rsidRPr="00884F29">
              <w:rPr>
                <w:noProof w:val="0"/>
              </w:rPr>
              <w:t xml:space="preserve"> profile-id=1; level-id=93; \</w:t>
            </w:r>
          </w:p>
          <w:p w:rsidR="006C190B" w:rsidRPr="00884F29" w:rsidRDefault="006C190B" w:rsidP="00E91C88">
            <w:pPr>
              <w:pStyle w:val="PL"/>
              <w:rPr>
                <w:noProof w:val="0"/>
                <w:lang w:eastAsia="ko-KR"/>
              </w:rPr>
            </w:pPr>
            <w:r w:rsidRPr="00884F29">
              <w:rPr>
                <w:noProof w:val="0"/>
              </w:rPr>
              <w:t xml:space="preserve">   sprop-vps=QAEMAf//AWAAAAMAgAAAAwAAAwBaLAUg; \</w:t>
            </w:r>
          </w:p>
          <w:p w:rsidR="006C190B" w:rsidRPr="00884F29" w:rsidRDefault="006C190B" w:rsidP="00E91C88">
            <w:pPr>
              <w:pStyle w:val="PL"/>
              <w:rPr>
                <w:noProof w:val="0"/>
                <w:lang w:eastAsia="ko-KR"/>
              </w:rPr>
            </w:pPr>
            <w:r w:rsidRPr="00884F29">
              <w:rPr>
                <w:noProof w:val="0"/>
              </w:rPr>
              <w:t xml:space="preserve">   sprop-sps=QgEBAWAAAAMAgAAAAwAAAwBaoAUCAeFlLktIvQB3CAQQ; \</w:t>
            </w:r>
          </w:p>
          <w:p w:rsidR="006C190B" w:rsidRPr="00884F29" w:rsidRDefault="006C190B" w:rsidP="00E91C88">
            <w:pPr>
              <w:pStyle w:val="PL"/>
              <w:rPr>
                <w:noProof w:val="0"/>
                <w:lang w:eastAsia="ko-KR"/>
              </w:rPr>
            </w:pPr>
            <w:r w:rsidRPr="00884F29">
              <w:rPr>
                <w:noProof w:val="0"/>
              </w:rPr>
              <w:t xml:space="preserve">   sprop-pps=RAHAcYDZIA==</w:t>
            </w:r>
          </w:p>
          <w:p w:rsidR="006C190B" w:rsidRPr="00884F29" w:rsidRDefault="006C190B" w:rsidP="00E91C88">
            <w:pPr>
              <w:pStyle w:val="PL"/>
              <w:rPr>
                <w:noProof w:val="0"/>
                <w:lang w:eastAsia="ko-KR"/>
              </w:rPr>
            </w:pPr>
            <w:r w:rsidRPr="00884F29">
              <w:rPr>
                <w:noProof w:val="0"/>
              </w:rPr>
              <w:t>a=imageattr:</w:t>
            </w:r>
            <w:r w:rsidRPr="00884F29">
              <w:rPr>
                <w:rFonts w:hint="eastAsia"/>
                <w:noProof w:val="0"/>
                <w:lang w:eastAsia="ko-KR"/>
              </w:rPr>
              <w:t>97</w:t>
            </w:r>
            <w:r w:rsidRPr="00884F29">
              <w:rPr>
                <w:noProof w:val="0"/>
              </w:rPr>
              <w:t xml:space="preserve"> send [x=</w:t>
            </w:r>
            <w:r w:rsidRPr="00884F29">
              <w:rPr>
                <w:rFonts w:hint="eastAsia"/>
                <w:noProof w:val="0"/>
                <w:lang w:eastAsia="ko-KR"/>
              </w:rPr>
              <w:t>640</w:t>
            </w:r>
            <w:r w:rsidRPr="00884F29">
              <w:rPr>
                <w:noProof w:val="0"/>
              </w:rPr>
              <w:t>,y=</w:t>
            </w:r>
            <w:r w:rsidRPr="00884F29">
              <w:rPr>
                <w:rFonts w:hint="eastAsia"/>
                <w:noProof w:val="0"/>
                <w:lang w:eastAsia="ko-KR"/>
              </w:rPr>
              <w:t>480</w:t>
            </w:r>
            <w:r w:rsidRPr="00884F29">
              <w:rPr>
                <w:noProof w:val="0"/>
              </w:rPr>
              <w:t>] recv [x=</w:t>
            </w:r>
            <w:r w:rsidRPr="00884F29">
              <w:rPr>
                <w:rFonts w:hint="eastAsia"/>
                <w:noProof w:val="0"/>
                <w:lang w:eastAsia="ko-KR"/>
              </w:rPr>
              <w:t>640</w:t>
            </w:r>
            <w:r w:rsidRPr="00884F29">
              <w:rPr>
                <w:noProof w:val="0"/>
              </w:rPr>
              <w:t>,y=</w:t>
            </w:r>
            <w:r w:rsidRPr="00884F29">
              <w:rPr>
                <w:rFonts w:hint="eastAsia"/>
                <w:noProof w:val="0"/>
                <w:lang w:eastAsia="ko-KR"/>
              </w:rPr>
              <w:t>480</w:t>
            </w:r>
            <w:r w:rsidRPr="00884F29">
              <w:rPr>
                <w:noProof w:val="0"/>
              </w:rPr>
              <w:t>]</w:t>
            </w:r>
          </w:p>
          <w:p w:rsidR="006C190B" w:rsidRPr="00884F29" w:rsidRDefault="006C190B" w:rsidP="00E91C88">
            <w:pPr>
              <w:pStyle w:val="PL"/>
              <w:rPr>
                <w:noProof w:val="0"/>
              </w:rPr>
            </w:pPr>
            <w:r w:rsidRPr="00884F29">
              <w:rPr>
                <w:noProof w:val="0"/>
              </w:rPr>
              <w:t>a=rtcp-fb:* trr-int 5000</w:t>
            </w:r>
          </w:p>
          <w:p w:rsidR="006C190B" w:rsidRPr="00884F29" w:rsidRDefault="006C190B" w:rsidP="00E91C88">
            <w:pPr>
              <w:pStyle w:val="PL"/>
              <w:rPr>
                <w:noProof w:val="0"/>
              </w:rPr>
            </w:pPr>
            <w:r w:rsidRPr="00884F29">
              <w:rPr>
                <w:noProof w:val="0"/>
              </w:rPr>
              <w:t>a=rtcp-fb:* nack</w:t>
            </w:r>
          </w:p>
          <w:p w:rsidR="006C190B" w:rsidRPr="00884F29" w:rsidRDefault="006C190B" w:rsidP="00E91C88">
            <w:pPr>
              <w:pStyle w:val="PL"/>
              <w:rPr>
                <w:noProof w:val="0"/>
              </w:rPr>
            </w:pPr>
            <w:r w:rsidRPr="00884F29">
              <w:rPr>
                <w:noProof w:val="0"/>
              </w:rPr>
              <w:t>a=rtcp-fb:* nack pli</w:t>
            </w:r>
          </w:p>
          <w:p w:rsidR="006C190B" w:rsidRPr="00884F29" w:rsidRDefault="006C190B" w:rsidP="00E91C88">
            <w:pPr>
              <w:pStyle w:val="PL"/>
              <w:rPr>
                <w:noProof w:val="0"/>
              </w:rPr>
            </w:pPr>
            <w:r w:rsidRPr="00884F29">
              <w:rPr>
                <w:noProof w:val="0"/>
              </w:rPr>
              <w:t>a=rtcp-fb:* ccm fir</w:t>
            </w:r>
          </w:p>
          <w:p w:rsidR="006C190B" w:rsidRPr="00884F29" w:rsidRDefault="006C190B" w:rsidP="00E91C88">
            <w:pPr>
              <w:pStyle w:val="PL"/>
              <w:rPr>
                <w:noProof w:val="0"/>
              </w:rPr>
            </w:pPr>
            <w:r w:rsidRPr="00884F29">
              <w:rPr>
                <w:noProof w:val="0"/>
              </w:rPr>
              <w:t>a=rtcp-fb:* ccm tmmbr</w:t>
            </w:r>
          </w:p>
          <w:p w:rsidR="006C190B" w:rsidRPr="00884F29" w:rsidRDefault="006C190B" w:rsidP="00E91C88">
            <w:pPr>
              <w:pStyle w:val="PL"/>
              <w:rPr>
                <w:noProof w:val="0"/>
              </w:rPr>
            </w:pPr>
            <w:r w:rsidRPr="00884F29">
              <w:rPr>
                <w:noProof w:val="0"/>
              </w:rPr>
              <w:t>a=extmap:4 urn:3gpp:video-orientation</w:t>
            </w:r>
          </w:p>
        </w:tc>
      </w:tr>
      <w:tr w:rsidR="006C190B" w:rsidRPr="00884F29" w:rsidTr="00E91C88">
        <w:trPr>
          <w:jc w:val="center"/>
        </w:trPr>
        <w:tc>
          <w:tcPr>
            <w:tcW w:w="9639" w:type="dxa"/>
            <w:shd w:val="clear" w:color="auto" w:fill="auto"/>
          </w:tcPr>
          <w:p w:rsidR="006C190B" w:rsidRPr="00884F29" w:rsidRDefault="006C190B" w:rsidP="00E91C88">
            <w:pPr>
              <w:pStyle w:val="TAH"/>
            </w:pPr>
            <w:r w:rsidRPr="00884F29">
              <w:t>SDP answer</w:t>
            </w:r>
          </w:p>
        </w:tc>
      </w:tr>
      <w:tr w:rsidR="006C190B" w:rsidRPr="00884F29" w:rsidTr="00E91C88">
        <w:trPr>
          <w:jc w:val="center"/>
        </w:trPr>
        <w:tc>
          <w:tcPr>
            <w:tcW w:w="9639" w:type="dxa"/>
            <w:shd w:val="clear" w:color="auto" w:fill="auto"/>
          </w:tcPr>
          <w:p w:rsidR="006C190B" w:rsidRPr="00884F29" w:rsidRDefault="006C190B" w:rsidP="00E91C88">
            <w:pPr>
              <w:pStyle w:val="PL"/>
              <w:rPr>
                <w:noProof w:val="0"/>
              </w:rPr>
            </w:pPr>
            <w:r w:rsidRPr="00884F29">
              <w:rPr>
                <w:noProof w:val="0"/>
              </w:rPr>
              <w:t>m=video 49156 RTP/AVP</w:t>
            </w:r>
            <w:r w:rsidRPr="00884F29">
              <w:rPr>
                <w:rFonts w:hint="eastAsia"/>
                <w:noProof w:val="0"/>
                <w:lang w:eastAsia="ko-KR"/>
              </w:rPr>
              <w:t>F</w:t>
            </w:r>
            <w:r w:rsidRPr="00884F29">
              <w:rPr>
                <w:noProof w:val="0"/>
              </w:rPr>
              <w:t xml:space="preserve"> </w:t>
            </w:r>
            <w:r w:rsidRPr="00884F29">
              <w:rPr>
                <w:rFonts w:hint="eastAsia"/>
                <w:noProof w:val="0"/>
                <w:lang w:eastAsia="ko-KR"/>
              </w:rPr>
              <w:t>98</w:t>
            </w:r>
          </w:p>
          <w:p w:rsidR="006C190B" w:rsidRPr="00884F29" w:rsidRDefault="006C190B" w:rsidP="00E91C88">
            <w:pPr>
              <w:pStyle w:val="PL"/>
              <w:rPr>
                <w:noProof w:val="0"/>
              </w:rPr>
            </w:pPr>
            <w:r w:rsidRPr="00884F29">
              <w:rPr>
                <w:noProof w:val="0"/>
              </w:rPr>
              <w:t>a=acfg:1 t=1</w:t>
            </w:r>
          </w:p>
          <w:p w:rsidR="006C190B" w:rsidRPr="00884F29" w:rsidRDefault="006C190B" w:rsidP="00E91C88">
            <w:pPr>
              <w:pStyle w:val="PL"/>
              <w:rPr>
                <w:noProof w:val="0"/>
              </w:rPr>
            </w:pPr>
            <w:r w:rsidRPr="00884F29">
              <w:rPr>
                <w:noProof w:val="0"/>
              </w:rPr>
              <w:t>b=AS:</w:t>
            </w:r>
            <w:r w:rsidRPr="00884F29">
              <w:rPr>
                <w:rFonts w:hint="eastAsia"/>
                <w:noProof w:val="0"/>
                <w:lang w:eastAsia="ko-KR"/>
              </w:rPr>
              <w:t>500</w:t>
            </w:r>
          </w:p>
          <w:p w:rsidR="006C190B" w:rsidRPr="00884F29" w:rsidRDefault="006C190B" w:rsidP="00E91C88">
            <w:pPr>
              <w:pStyle w:val="PL"/>
              <w:rPr>
                <w:noProof w:val="0"/>
              </w:rPr>
            </w:pPr>
            <w:r w:rsidRPr="00884F29">
              <w:rPr>
                <w:noProof w:val="0"/>
              </w:rPr>
              <w:t>b=RS:0</w:t>
            </w:r>
          </w:p>
          <w:p w:rsidR="006C190B" w:rsidRPr="00884F29" w:rsidRDefault="006C190B" w:rsidP="00E91C88">
            <w:pPr>
              <w:pStyle w:val="PL"/>
              <w:rPr>
                <w:noProof w:val="0"/>
              </w:rPr>
            </w:pPr>
            <w:r w:rsidRPr="00884F29">
              <w:rPr>
                <w:noProof w:val="0"/>
              </w:rPr>
              <w:t>b=RR:5000</w:t>
            </w:r>
          </w:p>
          <w:p w:rsidR="006C190B" w:rsidRPr="00884F29" w:rsidRDefault="006C190B" w:rsidP="00E91C88">
            <w:pPr>
              <w:pStyle w:val="PL"/>
              <w:rPr>
                <w:noProof w:val="0"/>
              </w:rPr>
            </w:pPr>
            <w:r w:rsidRPr="00884F29">
              <w:rPr>
                <w:noProof w:val="0"/>
              </w:rPr>
              <w:t>a=rtpmap:</w:t>
            </w:r>
            <w:r w:rsidRPr="00884F29">
              <w:rPr>
                <w:rFonts w:hint="eastAsia"/>
                <w:noProof w:val="0"/>
                <w:lang w:eastAsia="ko-KR"/>
              </w:rPr>
              <w:t>98</w:t>
            </w:r>
            <w:r w:rsidRPr="00884F29">
              <w:rPr>
                <w:noProof w:val="0"/>
              </w:rPr>
              <w:t xml:space="preserve"> H265/90000</w:t>
            </w:r>
          </w:p>
          <w:p w:rsidR="006C190B" w:rsidRPr="00884F29" w:rsidRDefault="006C190B" w:rsidP="00E91C88">
            <w:pPr>
              <w:pStyle w:val="PL"/>
              <w:rPr>
                <w:noProof w:val="0"/>
              </w:rPr>
            </w:pPr>
            <w:r w:rsidRPr="00884F29">
              <w:rPr>
                <w:noProof w:val="0"/>
              </w:rPr>
              <w:t>a=fmtp:</w:t>
            </w:r>
            <w:r w:rsidRPr="00884F29">
              <w:rPr>
                <w:rFonts w:hint="eastAsia"/>
                <w:noProof w:val="0"/>
                <w:lang w:eastAsia="ko-KR"/>
              </w:rPr>
              <w:t>98</w:t>
            </w:r>
            <w:r w:rsidRPr="00884F29">
              <w:rPr>
                <w:noProof w:val="0"/>
              </w:rPr>
              <w:t xml:space="preserve"> profile-id=1; level-id=93; \</w:t>
            </w:r>
          </w:p>
          <w:p w:rsidR="006C190B" w:rsidRPr="00884F29" w:rsidRDefault="006C190B" w:rsidP="00E91C88">
            <w:pPr>
              <w:pStyle w:val="PL"/>
              <w:rPr>
                <w:noProof w:val="0"/>
              </w:rPr>
            </w:pPr>
            <w:r w:rsidRPr="00884F29">
              <w:rPr>
                <w:noProof w:val="0"/>
              </w:rPr>
              <w:t xml:space="preserve">   sprop-vps=QAEMAf//AWAAAAMAgAAAAwAAAwBdLAUg; \</w:t>
            </w:r>
          </w:p>
          <w:p w:rsidR="006C190B" w:rsidRPr="00884F29" w:rsidRDefault="006C190B" w:rsidP="00E91C88">
            <w:pPr>
              <w:pStyle w:val="PL"/>
              <w:rPr>
                <w:noProof w:val="0"/>
              </w:rPr>
            </w:pPr>
            <w:r w:rsidRPr="00884F29">
              <w:rPr>
                <w:noProof w:val="0"/>
              </w:rPr>
              <w:t xml:space="preserve">   sprop-sps=QgEBAWAAAAMAgAAAAwAAAwBdoAKAgC0WUuS0i9AHcIBB; \</w:t>
            </w:r>
          </w:p>
          <w:p w:rsidR="006C190B" w:rsidRPr="00884F29" w:rsidRDefault="006C190B" w:rsidP="00E91C88">
            <w:pPr>
              <w:pStyle w:val="PL"/>
              <w:rPr>
                <w:noProof w:val="0"/>
              </w:rPr>
            </w:pPr>
            <w:r w:rsidRPr="00884F29">
              <w:rPr>
                <w:noProof w:val="0"/>
              </w:rPr>
              <w:t xml:space="preserve">   sprop-pps=RAHAcYDZIA==</w:t>
            </w:r>
          </w:p>
          <w:p w:rsidR="006C190B" w:rsidRPr="00884F29" w:rsidRDefault="006C190B" w:rsidP="00E91C88">
            <w:pPr>
              <w:pStyle w:val="PL"/>
              <w:rPr>
                <w:noProof w:val="0"/>
              </w:rPr>
            </w:pPr>
            <w:r w:rsidRPr="00884F29">
              <w:rPr>
                <w:noProof w:val="0"/>
              </w:rPr>
              <w:t>a=imageattr:</w:t>
            </w:r>
            <w:r w:rsidRPr="00884F29">
              <w:rPr>
                <w:rFonts w:hint="eastAsia"/>
                <w:noProof w:val="0"/>
                <w:lang w:eastAsia="ko-KR"/>
              </w:rPr>
              <w:t>98</w:t>
            </w:r>
            <w:r w:rsidRPr="00884F29">
              <w:rPr>
                <w:noProof w:val="0"/>
              </w:rPr>
              <w:t xml:space="preserve"> send [x=1280,y=720] recv [x=1280,y=720]</w:t>
            </w:r>
          </w:p>
          <w:p w:rsidR="006C190B" w:rsidRPr="00884F29" w:rsidRDefault="006C190B" w:rsidP="00E91C88">
            <w:pPr>
              <w:pStyle w:val="PL"/>
              <w:rPr>
                <w:noProof w:val="0"/>
              </w:rPr>
            </w:pPr>
            <w:r w:rsidRPr="00884F29">
              <w:rPr>
                <w:noProof w:val="0"/>
              </w:rPr>
              <w:t>a=rtcp-fb:* trr-int 5000</w:t>
            </w:r>
          </w:p>
          <w:p w:rsidR="006C190B" w:rsidRPr="00884F29" w:rsidRDefault="006C190B" w:rsidP="00E91C88">
            <w:pPr>
              <w:pStyle w:val="PL"/>
              <w:rPr>
                <w:noProof w:val="0"/>
              </w:rPr>
            </w:pPr>
            <w:r w:rsidRPr="00884F29">
              <w:rPr>
                <w:noProof w:val="0"/>
              </w:rPr>
              <w:t>a=rtcp-fb:* nack</w:t>
            </w:r>
          </w:p>
          <w:p w:rsidR="006C190B" w:rsidRPr="00884F29" w:rsidRDefault="006C190B" w:rsidP="00E91C88">
            <w:pPr>
              <w:pStyle w:val="PL"/>
              <w:rPr>
                <w:noProof w:val="0"/>
              </w:rPr>
            </w:pPr>
            <w:r w:rsidRPr="00884F29">
              <w:rPr>
                <w:noProof w:val="0"/>
              </w:rPr>
              <w:t>a=rtcp-fb:* nack pli</w:t>
            </w:r>
          </w:p>
          <w:p w:rsidR="006C190B" w:rsidRPr="00884F29" w:rsidRDefault="006C190B" w:rsidP="00E91C88">
            <w:pPr>
              <w:pStyle w:val="PL"/>
              <w:rPr>
                <w:noProof w:val="0"/>
              </w:rPr>
            </w:pPr>
            <w:r w:rsidRPr="00884F29">
              <w:rPr>
                <w:noProof w:val="0"/>
              </w:rPr>
              <w:t>a=rtcp-fb:* ccm fir</w:t>
            </w:r>
          </w:p>
          <w:p w:rsidR="006C190B" w:rsidRPr="00884F29" w:rsidRDefault="006C190B" w:rsidP="00E91C88">
            <w:pPr>
              <w:pStyle w:val="PL"/>
              <w:rPr>
                <w:noProof w:val="0"/>
              </w:rPr>
            </w:pPr>
            <w:r w:rsidRPr="00884F29">
              <w:rPr>
                <w:noProof w:val="0"/>
              </w:rPr>
              <w:t>a=rtcp-fb:* ccm tmmbr</w:t>
            </w:r>
          </w:p>
          <w:p w:rsidR="006C190B" w:rsidRPr="00884F29" w:rsidRDefault="006C190B" w:rsidP="00E91C88">
            <w:pPr>
              <w:pStyle w:val="PL"/>
              <w:rPr>
                <w:noProof w:val="0"/>
              </w:rPr>
            </w:pPr>
            <w:r w:rsidRPr="00884F29">
              <w:rPr>
                <w:noProof w:val="0"/>
              </w:rPr>
              <w:t>a=extmap:4 urn:3gpp:video-orientation</w:t>
            </w:r>
          </w:p>
        </w:tc>
      </w:tr>
    </w:tbl>
    <w:p w:rsidR="006C190B" w:rsidRPr="00884F29" w:rsidRDefault="006C190B" w:rsidP="006C190B">
      <w:pPr>
        <w:pStyle w:val="FP"/>
      </w:pPr>
    </w:p>
    <w:p w:rsidR="006C190B" w:rsidRPr="00884F29" w:rsidRDefault="006C190B" w:rsidP="006C190B">
      <w:r w:rsidRPr="00884F29">
        <w:t>The SDP offer includes the image sizes that are supported in sending and receiving directions.</w:t>
      </w:r>
    </w:p>
    <w:p w:rsidR="006C190B" w:rsidRPr="00884F29" w:rsidRDefault="006C190B" w:rsidP="006C190B">
      <w:r w:rsidRPr="00884F29">
        <w:t>The answerer could also have chosen to use H.265 (HEVC) to improve the quality, similar to what is discussed for Table A.4.17. In this case, the answerer would set the bandwidth to the same value as in the SDP offer.</w:t>
      </w:r>
    </w:p>
    <w:p w:rsidR="006C190B" w:rsidRPr="00884F29" w:rsidRDefault="006C190B" w:rsidP="006C190B">
      <w:r w:rsidRPr="00884F29">
        <w:t>Another possibility is that the answerer wants to use H.265 (HEVC) partly to increase the quality and partly to reduce the bit</w:t>
      </w:r>
      <w:r w:rsidRPr="00884F29">
        <w:rPr>
          <w:rFonts w:hint="eastAsia"/>
          <w:lang w:eastAsia="ko-KR"/>
        </w:rPr>
        <w:t>-</w:t>
      </w:r>
      <w:r w:rsidRPr="00884F29">
        <w:t>rate. In this case the answerer would select a bit</w:t>
      </w:r>
      <w:r w:rsidRPr="00884F29">
        <w:rPr>
          <w:rFonts w:hint="eastAsia"/>
          <w:lang w:eastAsia="ko-KR"/>
        </w:rPr>
        <w:t>-</w:t>
      </w:r>
      <w:r w:rsidRPr="00884F29">
        <w:t>rate that is in-between the bit</w:t>
      </w:r>
      <w:r w:rsidRPr="00884F29">
        <w:rPr>
          <w:rFonts w:hint="eastAsia"/>
          <w:lang w:eastAsia="ko-KR"/>
        </w:rPr>
        <w:t>-</w:t>
      </w:r>
      <w:r w:rsidRPr="00884F29">
        <w:t>rate in the SDP offer and the bit</w:t>
      </w:r>
      <w:r w:rsidRPr="00884F29">
        <w:rPr>
          <w:rFonts w:hint="eastAsia"/>
          <w:lang w:eastAsia="ko-KR"/>
        </w:rPr>
        <w:t>-</w:t>
      </w:r>
      <w:r w:rsidRPr="00884F29">
        <w:t xml:space="preserve">rate in the SDP answer as shown in Table A.4.19. </w:t>
      </w:r>
    </w:p>
    <w:p w:rsidR="006C190B" w:rsidRPr="00884F29" w:rsidRDefault="006C190B" w:rsidP="00C727CB">
      <w:pPr>
        <w:pStyle w:val="Heading3"/>
      </w:pPr>
      <w:bookmarkStart w:id="349" w:name="_Toc457898940"/>
      <w:r w:rsidRPr="00884F29">
        <w:t>A.4.7.3</w:t>
      </w:r>
      <w:r w:rsidRPr="00884F29">
        <w:tab/>
        <w:t>MTSI client with 848x480 resolution 10 inch display</w:t>
      </w:r>
      <w:bookmarkEnd w:id="349"/>
    </w:p>
    <w:p w:rsidR="006C190B" w:rsidRPr="00884F29" w:rsidRDefault="006C190B" w:rsidP="006C190B">
      <w:r w:rsidRPr="00884F29">
        <w:t>This example SDP offer is for an MTSI client with 10 inch display that supports 848x480 video and a frame rate of 25 fps. The MTSI client supports H.264 (AVC) Constrained Baseline Profile (CBP) level 3.1 and H.265 (HEVC) Main Profile, Main tier level 3.1. When encoding video with H.264 (AVC)</w:t>
      </w:r>
      <w:r w:rsidRPr="00884F29">
        <w:rPr>
          <w:rFonts w:hint="eastAsia"/>
          <w:lang w:eastAsia="ko-KR"/>
        </w:rPr>
        <w:t>,</w:t>
      </w:r>
      <w:r w:rsidRPr="00884F29">
        <w:t xml:space="preserve"> the </w:t>
      </w:r>
      <w:r w:rsidRPr="00884F29">
        <w:rPr>
          <w:rFonts w:hint="eastAsia"/>
          <w:lang w:eastAsia="ko-KR"/>
        </w:rPr>
        <w:t xml:space="preserve">required </w:t>
      </w:r>
      <w:r w:rsidRPr="00884F29">
        <w:t>bandwidth is 900 kbps, including 48 kbps IPv6/UDP/RTP overhead (4 RTP packets per frame), but when H.265 (HEVC) is used</w:t>
      </w:r>
      <w:r w:rsidRPr="00884F29">
        <w:rPr>
          <w:rFonts w:hint="eastAsia"/>
          <w:lang w:eastAsia="ko-KR"/>
        </w:rPr>
        <w:t>,</w:t>
      </w:r>
      <w:r w:rsidRPr="00884F29">
        <w:t xml:space="preserve"> the encoder uses only 690 kbps, including 36 kbps of overhead (3 RTP packets per frame).</w:t>
      </w:r>
    </w:p>
    <w:p w:rsidR="006C190B" w:rsidRPr="00884F29" w:rsidRDefault="006C190B" w:rsidP="006C190B">
      <w:r w:rsidRPr="00884F29">
        <w:t>The answerer is also an MTSI client that supports H.264 (AVC) and H.265 (HEVC) in the same way as the offerer. The answerer chooses to use the H.265 (HEVC) codec to save bandwidth</w:t>
      </w:r>
      <w:r w:rsidRPr="00884F29">
        <w:rPr>
          <w:rFonts w:hint="eastAsia"/>
          <w:lang w:eastAsia="ko-KR"/>
        </w:rPr>
        <w:t xml:space="preserve"> and therefore sets the bit-rate to</w:t>
      </w:r>
      <w:r w:rsidRPr="00884F29">
        <w:t xml:space="preserve"> 690 kbps.</w:t>
      </w:r>
    </w:p>
    <w:p w:rsidR="006C190B" w:rsidRPr="00884F29" w:rsidRDefault="006C190B" w:rsidP="006C190B">
      <w:pPr>
        <w:pStyle w:val="TH"/>
      </w:pPr>
      <w:r w:rsidRPr="00884F29">
        <w:t>Table A.4.20: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9639"/>
      </w:tblGrid>
      <w:tr w:rsidR="006C190B" w:rsidRPr="00884F29" w:rsidTr="00E91C88">
        <w:trPr>
          <w:jc w:val="center"/>
        </w:trPr>
        <w:tc>
          <w:tcPr>
            <w:tcW w:w="9639" w:type="dxa"/>
            <w:shd w:val="clear" w:color="auto" w:fill="auto"/>
          </w:tcPr>
          <w:p w:rsidR="006C190B" w:rsidRPr="00884F29" w:rsidRDefault="006C190B" w:rsidP="00E91C88">
            <w:pPr>
              <w:pStyle w:val="TAH"/>
            </w:pPr>
            <w:r w:rsidRPr="00884F29">
              <w:t>SDP offer</w:t>
            </w:r>
          </w:p>
        </w:tc>
      </w:tr>
      <w:tr w:rsidR="006C190B" w:rsidRPr="00884F29" w:rsidTr="00E91C88">
        <w:trPr>
          <w:jc w:val="center"/>
        </w:trPr>
        <w:tc>
          <w:tcPr>
            <w:tcW w:w="9639" w:type="dxa"/>
            <w:shd w:val="clear" w:color="auto" w:fill="auto"/>
          </w:tcPr>
          <w:p w:rsidR="006C190B" w:rsidRPr="00884F29" w:rsidRDefault="006C190B" w:rsidP="00E91C88">
            <w:pPr>
              <w:pStyle w:val="PL"/>
              <w:rPr>
                <w:noProof w:val="0"/>
                <w:lang w:eastAsia="ko-KR"/>
              </w:rPr>
            </w:pPr>
            <w:r w:rsidRPr="00884F29">
              <w:rPr>
                <w:noProof w:val="0"/>
              </w:rPr>
              <w:t xml:space="preserve">m=video 49154 RTP/AVP </w:t>
            </w:r>
            <w:r w:rsidRPr="00884F29">
              <w:rPr>
                <w:rFonts w:hint="eastAsia"/>
                <w:noProof w:val="0"/>
                <w:lang w:eastAsia="ko-KR"/>
              </w:rPr>
              <w:t xml:space="preserve">98 97 </w:t>
            </w:r>
            <w:r w:rsidRPr="00884F29">
              <w:rPr>
                <w:noProof w:val="0"/>
              </w:rPr>
              <w:t>100 99</w:t>
            </w:r>
          </w:p>
          <w:p w:rsidR="006C190B" w:rsidRPr="00884F29" w:rsidRDefault="006C190B" w:rsidP="00E91C88">
            <w:pPr>
              <w:pStyle w:val="PL"/>
              <w:rPr>
                <w:noProof w:val="0"/>
              </w:rPr>
            </w:pPr>
            <w:r w:rsidRPr="00884F29">
              <w:rPr>
                <w:noProof w:val="0"/>
              </w:rPr>
              <w:t>a=tcap:1 RTP/AVPF</w:t>
            </w:r>
          </w:p>
          <w:p w:rsidR="006C190B" w:rsidRPr="00884F29" w:rsidRDefault="006C190B" w:rsidP="00E91C88">
            <w:pPr>
              <w:pStyle w:val="PL"/>
              <w:rPr>
                <w:noProof w:val="0"/>
              </w:rPr>
            </w:pPr>
            <w:r w:rsidRPr="00884F29">
              <w:rPr>
                <w:noProof w:val="0"/>
              </w:rPr>
              <w:t>a=pcfg:1 t=1</w:t>
            </w:r>
          </w:p>
          <w:p w:rsidR="006C190B" w:rsidRPr="00884F29" w:rsidRDefault="006C190B" w:rsidP="00E91C88">
            <w:pPr>
              <w:pStyle w:val="PL"/>
              <w:rPr>
                <w:noProof w:val="0"/>
              </w:rPr>
            </w:pPr>
            <w:r w:rsidRPr="00884F29">
              <w:rPr>
                <w:noProof w:val="0"/>
              </w:rPr>
              <w:t>b=AS:900</w:t>
            </w:r>
          </w:p>
          <w:p w:rsidR="006C190B" w:rsidRPr="00884F29" w:rsidRDefault="006C190B" w:rsidP="00E91C88">
            <w:pPr>
              <w:pStyle w:val="PL"/>
              <w:rPr>
                <w:noProof w:val="0"/>
              </w:rPr>
            </w:pPr>
            <w:r w:rsidRPr="00884F29">
              <w:rPr>
                <w:noProof w:val="0"/>
              </w:rPr>
              <w:t>b=RS:0</w:t>
            </w:r>
          </w:p>
          <w:p w:rsidR="006C190B" w:rsidRPr="00884F29" w:rsidRDefault="006C190B" w:rsidP="00E91C88">
            <w:pPr>
              <w:pStyle w:val="PL"/>
              <w:rPr>
                <w:noProof w:val="0"/>
              </w:rPr>
            </w:pPr>
            <w:r w:rsidRPr="00884F29">
              <w:rPr>
                <w:noProof w:val="0"/>
              </w:rPr>
              <w:t>b=RR:5000</w:t>
            </w:r>
          </w:p>
          <w:p w:rsidR="006C190B" w:rsidRPr="00884F29" w:rsidRDefault="006C190B" w:rsidP="00E91C88">
            <w:pPr>
              <w:pStyle w:val="PL"/>
              <w:rPr>
                <w:noProof w:val="0"/>
              </w:rPr>
            </w:pPr>
            <w:r w:rsidRPr="00884F29">
              <w:rPr>
                <w:noProof w:val="0"/>
              </w:rPr>
              <w:t>a=rtpmap:</w:t>
            </w:r>
            <w:r w:rsidRPr="00884F29">
              <w:rPr>
                <w:rFonts w:hint="eastAsia"/>
                <w:noProof w:val="0"/>
                <w:lang w:eastAsia="ko-KR"/>
              </w:rPr>
              <w:t>100</w:t>
            </w:r>
            <w:r w:rsidRPr="00884F29">
              <w:rPr>
                <w:noProof w:val="0"/>
              </w:rPr>
              <w:t xml:space="preserve"> H264/90000</w:t>
            </w:r>
          </w:p>
          <w:p w:rsidR="006C190B" w:rsidRPr="00884F29" w:rsidRDefault="006C190B" w:rsidP="00E91C88">
            <w:pPr>
              <w:pStyle w:val="PL"/>
              <w:rPr>
                <w:noProof w:val="0"/>
              </w:rPr>
            </w:pPr>
            <w:r w:rsidRPr="00884F29">
              <w:rPr>
                <w:noProof w:val="0"/>
              </w:rPr>
              <w:t>a=fmtp:</w:t>
            </w:r>
            <w:r w:rsidRPr="00884F29">
              <w:rPr>
                <w:rFonts w:hint="eastAsia"/>
                <w:noProof w:val="0"/>
                <w:lang w:eastAsia="ko-KR"/>
              </w:rPr>
              <w:t>100</w:t>
            </w:r>
            <w:r w:rsidRPr="00884F29">
              <w:rPr>
                <w:noProof w:val="0"/>
              </w:rPr>
              <w:t xml:space="preserve"> packetization-mode=0; profile-level-id=42e01f; \</w:t>
            </w:r>
          </w:p>
          <w:p w:rsidR="006C190B" w:rsidRPr="00884F29" w:rsidRDefault="006C190B" w:rsidP="00E91C88">
            <w:pPr>
              <w:pStyle w:val="PL"/>
              <w:rPr>
                <w:noProof w:val="0"/>
                <w:lang w:eastAsia="ko-KR"/>
              </w:rPr>
            </w:pPr>
            <w:r w:rsidRPr="00884F29">
              <w:rPr>
                <w:noProof w:val="0"/>
              </w:rPr>
              <w:t xml:space="preserve">     sprop-parameter-sets=Z0KAHpWgNQ9oB/U=,aM46gA==</w:t>
            </w:r>
          </w:p>
          <w:p w:rsidR="006C190B" w:rsidRPr="00884F29" w:rsidRDefault="006C190B" w:rsidP="00E91C88">
            <w:pPr>
              <w:pStyle w:val="PL"/>
              <w:rPr>
                <w:noProof w:val="0"/>
              </w:rPr>
            </w:pPr>
            <w:r w:rsidRPr="00884F29">
              <w:rPr>
                <w:noProof w:val="0"/>
              </w:rPr>
              <w:t>a=imageattr:</w:t>
            </w:r>
            <w:r w:rsidRPr="00884F29">
              <w:rPr>
                <w:rFonts w:hint="eastAsia"/>
                <w:noProof w:val="0"/>
                <w:lang w:eastAsia="ko-KR"/>
              </w:rPr>
              <w:t>100</w:t>
            </w:r>
            <w:r w:rsidRPr="00884F29">
              <w:rPr>
                <w:noProof w:val="0"/>
              </w:rPr>
              <w:t xml:space="preserve"> send [x=848,y=480] recv [x=848,y=480]</w:t>
            </w:r>
          </w:p>
          <w:p w:rsidR="006C190B" w:rsidRPr="00884F29" w:rsidRDefault="006C190B" w:rsidP="00E91C88">
            <w:pPr>
              <w:pStyle w:val="PL"/>
              <w:rPr>
                <w:noProof w:val="0"/>
              </w:rPr>
            </w:pPr>
            <w:r w:rsidRPr="00884F29">
              <w:rPr>
                <w:noProof w:val="0"/>
              </w:rPr>
              <w:t>a=rtpmap:99 H264/90000</w:t>
            </w:r>
          </w:p>
          <w:p w:rsidR="006C190B" w:rsidRPr="00884F29" w:rsidRDefault="006C190B" w:rsidP="00E91C88">
            <w:pPr>
              <w:pStyle w:val="PL"/>
              <w:rPr>
                <w:noProof w:val="0"/>
              </w:rPr>
            </w:pPr>
            <w:r w:rsidRPr="00884F29">
              <w:rPr>
                <w:noProof w:val="0"/>
              </w:rPr>
              <w:t>a=fmtp:99 packetization-mode=0; profile-level-id=42e01f; \</w:t>
            </w:r>
          </w:p>
          <w:p w:rsidR="006C190B" w:rsidRPr="00884F29" w:rsidRDefault="006C190B" w:rsidP="00E91C88">
            <w:pPr>
              <w:pStyle w:val="PL"/>
              <w:rPr>
                <w:noProof w:val="0"/>
                <w:lang w:eastAsia="ko-KR"/>
              </w:rPr>
            </w:pPr>
            <w:r w:rsidRPr="00884F29">
              <w:rPr>
                <w:noProof w:val="0"/>
              </w:rPr>
              <w:t xml:space="preserve">     sprop-parameter-sets=Z0KADZWgUH6Af1A=,aM46gA==</w:t>
            </w:r>
          </w:p>
          <w:p w:rsidR="006C190B" w:rsidRPr="00884F29" w:rsidRDefault="006C190B" w:rsidP="00E91C88">
            <w:pPr>
              <w:pStyle w:val="PL"/>
              <w:rPr>
                <w:noProof w:val="0"/>
                <w:lang w:eastAsia="ko-KR"/>
              </w:rPr>
            </w:pPr>
            <w:r w:rsidRPr="00884F29">
              <w:rPr>
                <w:noProof w:val="0"/>
              </w:rPr>
              <w:t>a=imageattr:</w:t>
            </w:r>
            <w:r w:rsidRPr="00884F29">
              <w:rPr>
                <w:rFonts w:hint="eastAsia"/>
                <w:noProof w:val="0"/>
                <w:lang w:eastAsia="ko-KR"/>
              </w:rPr>
              <w:t>99</w:t>
            </w:r>
            <w:r w:rsidRPr="00884F29">
              <w:rPr>
                <w:noProof w:val="0"/>
              </w:rPr>
              <w:t xml:space="preserve"> send [x=320,y=240] recv [x=320,y=240]</w:t>
            </w:r>
          </w:p>
          <w:p w:rsidR="006C190B" w:rsidRPr="00884F29" w:rsidRDefault="006C190B" w:rsidP="00E91C88">
            <w:pPr>
              <w:pStyle w:val="PL"/>
              <w:rPr>
                <w:noProof w:val="0"/>
              </w:rPr>
            </w:pPr>
            <w:r w:rsidRPr="00884F29">
              <w:rPr>
                <w:noProof w:val="0"/>
              </w:rPr>
              <w:t>a=rtpmap:</w:t>
            </w:r>
            <w:r w:rsidRPr="00884F29">
              <w:rPr>
                <w:rFonts w:hint="eastAsia"/>
                <w:noProof w:val="0"/>
                <w:lang w:eastAsia="ko-KR"/>
              </w:rPr>
              <w:t>98</w:t>
            </w:r>
            <w:r w:rsidRPr="00884F29">
              <w:rPr>
                <w:noProof w:val="0"/>
              </w:rPr>
              <w:t xml:space="preserve"> H265/90000</w:t>
            </w:r>
          </w:p>
          <w:p w:rsidR="006C190B" w:rsidRPr="00884F29" w:rsidRDefault="006C190B" w:rsidP="00E91C88">
            <w:pPr>
              <w:pStyle w:val="PL"/>
              <w:rPr>
                <w:noProof w:val="0"/>
              </w:rPr>
            </w:pPr>
            <w:r w:rsidRPr="00884F29">
              <w:rPr>
                <w:noProof w:val="0"/>
              </w:rPr>
              <w:t>a=fmtp:</w:t>
            </w:r>
            <w:r w:rsidRPr="00884F29">
              <w:rPr>
                <w:rFonts w:hint="eastAsia"/>
                <w:noProof w:val="0"/>
                <w:lang w:eastAsia="ko-KR"/>
              </w:rPr>
              <w:t>98</w:t>
            </w:r>
            <w:r w:rsidRPr="00884F29">
              <w:rPr>
                <w:noProof w:val="0"/>
              </w:rPr>
              <w:t xml:space="preserve"> profile-id=1; level-id=93; \</w:t>
            </w:r>
          </w:p>
          <w:p w:rsidR="006C190B" w:rsidRPr="00884F29" w:rsidRDefault="006C190B" w:rsidP="00E91C88">
            <w:pPr>
              <w:pStyle w:val="PL"/>
              <w:rPr>
                <w:noProof w:val="0"/>
              </w:rPr>
            </w:pPr>
            <w:r w:rsidRPr="00884F29">
              <w:rPr>
                <w:noProof w:val="0"/>
              </w:rPr>
              <w:t xml:space="preserve">   sprop-vps=QAEMAf//AWAAAAMAgAAAAwAAAwBaLAUg; \</w:t>
            </w:r>
          </w:p>
          <w:p w:rsidR="006C190B" w:rsidRPr="00884F29" w:rsidRDefault="006C190B" w:rsidP="00E91C88">
            <w:pPr>
              <w:pStyle w:val="PL"/>
              <w:rPr>
                <w:noProof w:val="0"/>
              </w:rPr>
            </w:pPr>
            <w:r w:rsidRPr="00884F29">
              <w:rPr>
                <w:noProof w:val="0"/>
              </w:rPr>
              <w:t xml:space="preserve">   sprop-sps=QgEBAWAAAAMAgAAAAwAAAwBaoAaiAeFlLktIvQB3CAQQ; \</w:t>
            </w:r>
          </w:p>
          <w:p w:rsidR="006C190B" w:rsidRPr="00884F29" w:rsidRDefault="006C190B" w:rsidP="00E91C88">
            <w:pPr>
              <w:pStyle w:val="PL"/>
              <w:rPr>
                <w:noProof w:val="0"/>
              </w:rPr>
            </w:pPr>
            <w:r w:rsidRPr="00884F29">
              <w:rPr>
                <w:noProof w:val="0"/>
              </w:rPr>
              <w:t xml:space="preserve">   sprop-pps=RAHAcYDZIA==</w:t>
            </w:r>
          </w:p>
          <w:p w:rsidR="006C190B" w:rsidRPr="00884F29" w:rsidRDefault="006C190B" w:rsidP="00E91C88">
            <w:pPr>
              <w:pStyle w:val="PL"/>
              <w:rPr>
                <w:noProof w:val="0"/>
                <w:lang w:eastAsia="ko-KR"/>
              </w:rPr>
            </w:pPr>
            <w:r w:rsidRPr="00884F29">
              <w:rPr>
                <w:noProof w:val="0"/>
              </w:rPr>
              <w:t>a=imageattr:</w:t>
            </w:r>
            <w:r w:rsidRPr="00884F29">
              <w:rPr>
                <w:rFonts w:hint="eastAsia"/>
                <w:noProof w:val="0"/>
                <w:lang w:eastAsia="ko-KR"/>
              </w:rPr>
              <w:t>98</w:t>
            </w:r>
            <w:r w:rsidRPr="00884F29">
              <w:rPr>
                <w:noProof w:val="0"/>
              </w:rPr>
              <w:t xml:space="preserve"> send [x=848,y=480] recv [x=848,y=480]</w:t>
            </w:r>
          </w:p>
          <w:p w:rsidR="006C190B" w:rsidRPr="00884F29" w:rsidRDefault="006C190B" w:rsidP="00E91C88">
            <w:pPr>
              <w:pStyle w:val="PL"/>
              <w:rPr>
                <w:noProof w:val="0"/>
              </w:rPr>
            </w:pPr>
            <w:r w:rsidRPr="00884F29">
              <w:rPr>
                <w:noProof w:val="0"/>
              </w:rPr>
              <w:t>a=rtpmap:</w:t>
            </w:r>
            <w:r w:rsidRPr="00884F29">
              <w:rPr>
                <w:rFonts w:hint="eastAsia"/>
                <w:noProof w:val="0"/>
                <w:lang w:eastAsia="ko-KR"/>
              </w:rPr>
              <w:t>97</w:t>
            </w:r>
            <w:r w:rsidRPr="00884F29">
              <w:rPr>
                <w:noProof w:val="0"/>
              </w:rPr>
              <w:t xml:space="preserve"> H265/90000</w:t>
            </w:r>
          </w:p>
          <w:p w:rsidR="006C190B" w:rsidRPr="00884F29" w:rsidRDefault="006C190B" w:rsidP="00E91C88">
            <w:pPr>
              <w:pStyle w:val="PL"/>
              <w:rPr>
                <w:noProof w:val="0"/>
              </w:rPr>
            </w:pPr>
            <w:r w:rsidRPr="00884F29">
              <w:rPr>
                <w:noProof w:val="0"/>
              </w:rPr>
              <w:t>a=fmtp:</w:t>
            </w:r>
            <w:r w:rsidRPr="00884F29">
              <w:rPr>
                <w:rFonts w:hint="eastAsia"/>
                <w:noProof w:val="0"/>
                <w:lang w:eastAsia="ko-KR"/>
              </w:rPr>
              <w:t>97</w:t>
            </w:r>
            <w:r w:rsidRPr="00884F29">
              <w:rPr>
                <w:noProof w:val="0"/>
              </w:rPr>
              <w:t xml:space="preserve"> profile-id=1; level-id=93; \</w:t>
            </w:r>
          </w:p>
          <w:p w:rsidR="006C190B" w:rsidRPr="00884F29" w:rsidRDefault="006C190B" w:rsidP="00E91C88">
            <w:pPr>
              <w:pStyle w:val="PL"/>
              <w:rPr>
                <w:noProof w:val="0"/>
              </w:rPr>
            </w:pPr>
            <w:r w:rsidRPr="00884F29">
              <w:rPr>
                <w:noProof w:val="0"/>
              </w:rPr>
              <w:t xml:space="preserve">   sprop-vps=QAEMAf//AWAAAAMAgAAAAwAAAwA8LAUg; \</w:t>
            </w:r>
          </w:p>
          <w:p w:rsidR="006C190B" w:rsidRPr="00884F29" w:rsidRDefault="006C190B" w:rsidP="00E91C88">
            <w:pPr>
              <w:pStyle w:val="PL"/>
              <w:rPr>
                <w:noProof w:val="0"/>
                <w:lang w:eastAsia="ko-KR"/>
              </w:rPr>
            </w:pPr>
            <w:r w:rsidRPr="00884F29">
              <w:rPr>
                <w:noProof w:val="0"/>
              </w:rPr>
              <w:t xml:space="preserve">   sprop-sps=QgEBAWAAAAMAgAAAAwAAAwA8oAoIDxZS5LSL0AdwgEE=; \</w:t>
            </w:r>
          </w:p>
          <w:p w:rsidR="006C190B" w:rsidRPr="00884F29" w:rsidRDefault="006C190B" w:rsidP="00E91C88">
            <w:pPr>
              <w:pStyle w:val="PL"/>
              <w:rPr>
                <w:noProof w:val="0"/>
              </w:rPr>
            </w:pPr>
            <w:r w:rsidRPr="00884F29">
              <w:rPr>
                <w:noProof w:val="0"/>
              </w:rPr>
              <w:t xml:space="preserve">   sprop-pps=RAHAcYDZIA==</w:t>
            </w:r>
          </w:p>
          <w:p w:rsidR="006C190B" w:rsidRPr="00884F29" w:rsidRDefault="006C190B" w:rsidP="00E91C88">
            <w:pPr>
              <w:pStyle w:val="PL"/>
              <w:rPr>
                <w:noProof w:val="0"/>
                <w:lang w:eastAsia="ko-KR"/>
              </w:rPr>
            </w:pPr>
            <w:r w:rsidRPr="00884F29">
              <w:rPr>
                <w:noProof w:val="0"/>
              </w:rPr>
              <w:t>a=imageattr:</w:t>
            </w:r>
            <w:r w:rsidRPr="00884F29">
              <w:rPr>
                <w:rFonts w:hint="eastAsia"/>
                <w:noProof w:val="0"/>
                <w:lang w:eastAsia="ko-KR"/>
              </w:rPr>
              <w:t>97</w:t>
            </w:r>
            <w:r w:rsidRPr="00884F29">
              <w:rPr>
                <w:noProof w:val="0"/>
              </w:rPr>
              <w:t xml:space="preserve"> send [x=320,y=240] recv [x=320,y=240]</w:t>
            </w:r>
          </w:p>
          <w:p w:rsidR="006C190B" w:rsidRPr="00884F29" w:rsidRDefault="006C190B" w:rsidP="00E91C88">
            <w:pPr>
              <w:pStyle w:val="PL"/>
              <w:rPr>
                <w:noProof w:val="0"/>
              </w:rPr>
            </w:pPr>
            <w:r w:rsidRPr="00884F29">
              <w:rPr>
                <w:noProof w:val="0"/>
              </w:rPr>
              <w:t>a=rtcp-fb:* trr-int 5000</w:t>
            </w:r>
          </w:p>
          <w:p w:rsidR="006C190B" w:rsidRPr="00884F29" w:rsidRDefault="006C190B" w:rsidP="00E91C88">
            <w:pPr>
              <w:pStyle w:val="PL"/>
              <w:rPr>
                <w:noProof w:val="0"/>
              </w:rPr>
            </w:pPr>
            <w:r w:rsidRPr="00884F29">
              <w:rPr>
                <w:noProof w:val="0"/>
              </w:rPr>
              <w:t>a=rtcp-fb:* nack</w:t>
            </w:r>
          </w:p>
          <w:p w:rsidR="006C190B" w:rsidRPr="00884F29" w:rsidRDefault="006C190B" w:rsidP="00E91C88">
            <w:pPr>
              <w:pStyle w:val="PL"/>
              <w:rPr>
                <w:noProof w:val="0"/>
              </w:rPr>
            </w:pPr>
            <w:r w:rsidRPr="00884F29">
              <w:rPr>
                <w:noProof w:val="0"/>
              </w:rPr>
              <w:t>a=rtcp-fb:* nack pli</w:t>
            </w:r>
          </w:p>
          <w:p w:rsidR="006C190B" w:rsidRPr="00884F29" w:rsidRDefault="006C190B" w:rsidP="00E91C88">
            <w:pPr>
              <w:pStyle w:val="PL"/>
              <w:rPr>
                <w:noProof w:val="0"/>
              </w:rPr>
            </w:pPr>
            <w:r w:rsidRPr="00884F29">
              <w:rPr>
                <w:noProof w:val="0"/>
              </w:rPr>
              <w:t>a=rtcp-fb:* ccm fir</w:t>
            </w:r>
          </w:p>
          <w:p w:rsidR="006C190B" w:rsidRPr="00884F29" w:rsidRDefault="006C190B" w:rsidP="00E91C88">
            <w:pPr>
              <w:pStyle w:val="PL"/>
              <w:rPr>
                <w:noProof w:val="0"/>
              </w:rPr>
            </w:pPr>
            <w:r w:rsidRPr="00884F29">
              <w:rPr>
                <w:noProof w:val="0"/>
              </w:rPr>
              <w:t>a=rtcp-fb:* ccm tmmbr</w:t>
            </w:r>
          </w:p>
          <w:p w:rsidR="006C190B" w:rsidRPr="00884F29" w:rsidRDefault="006C190B" w:rsidP="00E91C88">
            <w:pPr>
              <w:pStyle w:val="PL"/>
              <w:rPr>
                <w:noProof w:val="0"/>
              </w:rPr>
            </w:pPr>
            <w:r w:rsidRPr="00884F29">
              <w:rPr>
                <w:noProof w:val="0"/>
              </w:rPr>
              <w:t>a=extmap:4 urn:3gpp:video-orientation</w:t>
            </w:r>
          </w:p>
        </w:tc>
      </w:tr>
      <w:tr w:rsidR="006C190B" w:rsidRPr="00884F29" w:rsidTr="00E91C88">
        <w:trPr>
          <w:jc w:val="center"/>
        </w:trPr>
        <w:tc>
          <w:tcPr>
            <w:tcW w:w="9639" w:type="dxa"/>
            <w:shd w:val="clear" w:color="auto" w:fill="auto"/>
          </w:tcPr>
          <w:p w:rsidR="006C190B" w:rsidRPr="00884F29" w:rsidRDefault="006C190B" w:rsidP="00E91C88">
            <w:pPr>
              <w:pStyle w:val="TAH"/>
            </w:pPr>
            <w:r w:rsidRPr="00884F29">
              <w:t>SDP answer</w:t>
            </w:r>
          </w:p>
        </w:tc>
      </w:tr>
      <w:tr w:rsidR="006C190B" w:rsidRPr="00884F29" w:rsidTr="00E91C88">
        <w:trPr>
          <w:jc w:val="center"/>
        </w:trPr>
        <w:tc>
          <w:tcPr>
            <w:tcW w:w="9639" w:type="dxa"/>
            <w:shd w:val="clear" w:color="auto" w:fill="auto"/>
          </w:tcPr>
          <w:p w:rsidR="006C190B" w:rsidRPr="00884F29" w:rsidRDefault="006C190B" w:rsidP="00E91C88">
            <w:pPr>
              <w:pStyle w:val="PL"/>
              <w:rPr>
                <w:noProof w:val="0"/>
              </w:rPr>
            </w:pPr>
            <w:r w:rsidRPr="00884F29">
              <w:rPr>
                <w:noProof w:val="0"/>
              </w:rPr>
              <w:t>m=video 49156 RTP/AVP</w:t>
            </w:r>
            <w:r w:rsidRPr="00884F29">
              <w:rPr>
                <w:rFonts w:hint="eastAsia"/>
                <w:noProof w:val="0"/>
                <w:lang w:eastAsia="ko-KR"/>
              </w:rPr>
              <w:t>F</w:t>
            </w:r>
            <w:r w:rsidRPr="00884F29">
              <w:rPr>
                <w:noProof w:val="0"/>
              </w:rPr>
              <w:t xml:space="preserve"> </w:t>
            </w:r>
            <w:r w:rsidRPr="00884F29">
              <w:rPr>
                <w:rFonts w:hint="eastAsia"/>
                <w:noProof w:val="0"/>
                <w:lang w:eastAsia="ko-KR"/>
              </w:rPr>
              <w:t>98</w:t>
            </w:r>
          </w:p>
          <w:p w:rsidR="006C190B" w:rsidRPr="00884F29" w:rsidRDefault="006C190B" w:rsidP="00E91C88">
            <w:pPr>
              <w:pStyle w:val="PL"/>
              <w:rPr>
                <w:noProof w:val="0"/>
              </w:rPr>
            </w:pPr>
            <w:r w:rsidRPr="00884F29">
              <w:rPr>
                <w:noProof w:val="0"/>
              </w:rPr>
              <w:t>a=acfg:1 t=1</w:t>
            </w:r>
          </w:p>
          <w:p w:rsidR="006C190B" w:rsidRPr="00884F29" w:rsidRDefault="006C190B" w:rsidP="00E91C88">
            <w:pPr>
              <w:pStyle w:val="PL"/>
              <w:rPr>
                <w:noProof w:val="0"/>
              </w:rPr>
            </w:pPr>
            <w:r w:rsidRPr="00884F29">
              <w:rPr>
                <w:noProof w:val="0"/>
              </w:rPr>
              <w:t>b=AS:690</w:t>
            </w:r>
          </w:p>
          <w:p w:rsidR="006C190B" w:rsidRPr="00884F29" w:rsidRDefault="006C190B" w:rsidP="00E91C88">
            <w:pPr>
              <w:pStyle w:val="PL"/>
              <w:rPr>
                <w:noProof w:val="0"/>
              </w:rPr>
            </w:pPr>
            <w:r w:rsidRPr="00884F29">
              <w:rPr>
                <w:noProof w:val="0"/>
              </w:rPr>
              <w:t>b=RS:0</w:t>
            </w:r>
          </w:p>
          <w:p w:rsidR="006C190B" w:rsidRPr="00884F29" w:rsidRDefault="006C190B" w:rsidP="00E91C88">
            <w:pPr>
              <w:pStyle w:val="PL"/>
              <w:rPr>
                <w:noProof w:val="0"/>
              </w:rPr>
            </w:pPr>
            <w:r w:rsidRPr="00884F29">
              <w:rPr>
                <w:noProof w:val="0"/>
              </w:rPr>
              <w:t>b=RR:5000</w:t>
            </w:r>
          </w:p>
          <w:p w:rsidR="006C190B" w:rsidRPr="00884F29" w:rsidRDefault="006C190B" w:rsidP="00E91C88">
            <w:pPr>
              <w:pStyle w:val="PL"/>
              <w:rPr>
                <w:noProof w:val="0"/>
              </w:rPr>
            </w:pPr>
            <w:r w:rsidRPr="00884F29">
              <w:rPr>
                <w:noProof w:val="0"/>
              </w:rPr>
              <w:t>a=rtpmap:</w:t>
            </w:r>
            <w:r w:rsidRPr="00884F29">
              <w:rPr>
                <w:rFonts w:hint="eastAsia"/>
                <w:noProof w:val="0"/>
                <w:lang w:eastAsia="ko-KR"/>
              </w:rPr>
              <w:t>98</w:t>
            </w:r>
            <w:r w:rsidRPr="00884F29">
              <w:rPr>
                <w:noProof w:val="0"/>
              </w:rPr>
              <w:t xml:space="preserve"> H265/90000</w:t>
            </w:r>
          </w:p>
          <w:p w:rsidR="006C190B" w:rsidRPr="00884F29" w:rsidRDefault="006C190B" w:rsidP="00E91C88">
            <w:pPr>
              <w:pStyle w:val="PL"/>
              <w:rPr>
                <w:noProof w:val="0"/>
              </w:rPr>
            </w:pPr>
            <w:r w:rsidRPr="00884F29">
              <w:rPr>
                <w:noProof w:val="0"/>
              </w:rPr>
              <w:t>a=fmtp:</w:t>
            </w:r>
            <w:r w:rsidRPr="00884F29">
              <w:rPr>
                <w:rFonts w:hint="eastAsia"/>
                <w:noProof w:val="0"/>
                <w:lang w:eastAsia="ko-KR"/>
              </w:rPr>
              <w:t>98</w:t>
            </w:r>
            <w:r w:rsidRPr="00884F29">
              <w:rPr>
                <w:noProof w:val="0"/>
              </w:rPr>
              <w:t xml:space="preserve"> profile-id=1; level-id=93; \</w:t>
            </w:r>
          </w:p>
          <w:p w:rsidR="006C190B" w:rsidRPr="00884F29" w:rsidRDefault="006C190B" w:rsidP="00E91C88">
            <w:pPr>
              <w:pStyle w:val="PL"/>
              <w:rPr>
                <w:noProof w:val="0"/>
              </w:rPr>
            </w:pPr>
            <w:r w:rsidRPr="00884F29">
              <w:rPr>
                <w:noProof w:val="0"/>
              </w:rPr>
              <w:t xml:space="preserve">   sprop-vps=QAEMAf//AWAAAAMAgAAAAwAAAwBaLAUg; \</w:t>
            </w:r>
          </w:p>
          <w:p w:rsidR="006C190B" w:rsidRPr="00884F29" w:rsidRDefault="006C190B" w:rsidP="00E91C88">
            <w:pPr>
              <w:pStyle w:val="PL"/>
              <w:rPr>
                <w:noProof w:val="0"/>
              </w:rPr>
            </w:pPr>
            <w:r w:rsidRPr="00884F29">
              <w:rPr>
                <w:noProof w:val="0"/>
              </w:rPr>
              <w:t xml:space="preserve">   sprop-sps=QgEBAWAAAAMAgAAAAwAAAwBaoAaiAeFlLktIvQB3CAQQ; \</w:t>
            </w:r>
          </w:p>
          <w:p w:rsidR="006C190B" w:rsidRPr="00884F29" w:rsidRDefault="006C190B" w:rsidP="00E91C88">
            <w:pPr>
              <w:pStyle w:val="PL"/>
              <w:rPr>
                <w:noProof w:val="0"/>
              </w:rPr>
            </w:pPr>
            <w:r w:rsidRPr="00884F29">
              <w:rPr>
                <w:noProof w:val="0"/>
              </w:rPr>
              <w:t xml:space="preserve">   sprop-pps=RAHAcYDZIA==</w:t>
            </w:r>
          </w:p>
          <w:p w:rsidR="006C190B" w:rsidRPr="00884F29" w:rsidRDefault="006C190B" w:rsidP="00E91C88">
            <w:pPr>
              <w:pStyle w:val="PL"/>
              <w:rPr>
                <w:noProof w:val="0"/>
              </w:rPr>
            </w:pPr>
            <w:r w:rsidRPr="00884F29">
              <w:rPr>
                <w:noProof w:val="0"/>
              </w:rPr>
              <w:t>a=imageattr:</w:t>
            </w:r>
            <w:r w:rsidRPr="00884F29">
              <w:rPr>
                <w:rFonts w:hint="eastAsia"/>
                <w:noProof w:val="0"/>
                <w:lang w:eastAsia="ko-KR"/>
              </w:rPr>
              <w:t>100</w:t>
            </w:r>
            <w:r w:rsidRPr="00884F29">
              <w:rPr>
                <w:noProof w:val="0"/>
              </w:rPr>
              <w:t xml:space="preserve"> send [x=848,y=480] recv [x=848,y=480]</w:t>
            </w:r>
          </w:p>
          <w:p w:rsidR="006C190B" w:rsidRPr="00884F29" w:rsidRDefault="006C190B" w:rsidP="00E91C88">
            <w:pPr>
              <w:pStyle w:val="PL"/>
              <w:rPr>
                <w:noProof w:val="0"/>
              </w:rPr>
            </w:pPr>
            <w:r w:rsidRPr="00884F29">
              <w:rPr>
                <w:noProof w:val="0"/>
              </w:rPr>
              <w:t>a=rtcp-fb:* trr-int 5000</w:t>
            </w:r>
          </w:p>
          <w:p w:rsidR="006C190B" w:rsidRPr="00884F29" w:rsidRDefault="006C190B" w:rsidP="00E91C88">
            <w:pPr>
              <w:pStyle w:val="PL"/>
              <w:rPr>
                <w:noProof w:val="0"/>
              </w:rPr>
            </w:pPr>
            <w:r w:rsidRPr="00884F29">
              <w:rPr>
                <w:noProof w:val="0"/>
              </w:rPr>
              <w:t>a=rtcp-fb:* nack</w:t>
            </w:r>
          </w:p>
          <w:p w:rsidR="006C190B" w:rsidRPr="00884F29" w:rsidRDefault="006C190B" w:rsidP="00E91C88">
            <w:pPr>
              <w:pStyle w:val="PL"/>
              <w:rPr>
                <w:noProof w:val="0"/>
              </w:rPr>
            </w:pPr>
            <w:r w:rsidRPr="00884F29">
              <w:rPr>
                <w:noProof w:val="0"/>
              </w:rPr>
              <w:t>a=rtcp-fb:* nack pli</w:t>
            </w:r>
          </w:p>
          <w:p w:rsidR="006C190B" w:rsidRPr="00884F29" w:rsidRDefault="006C190B" w:rsidP="00E91C88">
            <w:pPr>
              <w:pStyle w:val="PL"/>
              <w:rPr>
                <w:noProof w:val="0"/>
              </w:rPr>
            </w:pPr>
            <w:r w:rsidRPr="00884F29">
              <w:rPr>
                <w:noProof w:val="0"/>
              </w:rPr>
              <w:t>a=rtcp-fb:* ccm fir</w:t>
            </w:r>
          </w:p>
          <w:p w:rsidR="006C190B" w:rsidRPr="00884F29" w:rsidRDefault="006C190B" w:rsidP="00E91C88">
            <w:pPr>
              <w:pStyle w:val="PL"/>
              <w:rPr>
                <w:noProof w:val="0"/>
              </w:rPr>
            </w:pPr>
            <w:r w:rsidRPr="00884F29">
              <w:rPr>
                <w:noProof w:val="0"/>
              </w:rPr>
              <w:t>a=rtcp-fb:* ccm tmmbr</w:t>
            </w:r>
          </w:p>
          <w:p w:rsidR="006C190B" w:rsidRPr="00884F29" w:rsidRDefault="006C190B" w:rsidP="00E91C88">
            <w:pPr>
              <w:pStyle w:val="PL"/>
              <w:rPr>
                <w:noProof w:val="0"/>
              </w:rPr>
            </w:pPr>
            <w:r w:rsidRPr="00884F29">
              <w:rPr>
                <w:noProof w:val="0"/>
              </w:rPr>
              <w:t>a=extmap:4 urn:3gpp:video-orientation</w:t>
            </w:r>
          </w:p>
        </w:tc>
      </w:tr>
    </w:tbl>
    <w:p w:rsidR="006C190B" w:rsidRPr="00884F29" w:rsidRDefault="006C190B" w:rsidP="006C190B">
      <w:pPr>
        <w:pStyle w:val="FP"/>
      </w:pPr>
    </w:p>
    <w:p w:rsidR="006C190B" w:rsidRPr="00884F29" w:rsidRDefault="006C190B" w:rsidP="006C190B">
      <w:r w:rsidRPr="00884F29">
        <w:t>The SDP offer includes the image sizes that are supported in sending and receiving directions.</w:t>
      </w:r>
    </w:p>
    <w:p w:rsidR="006C190B" w:rsidRPr="00884F29" w:rsidRDefault="006C190B" w:rsidP="006C190B">
      <w:r w:rsidRPr="00884F29">
        <w:t xml:space="preserve">Similar to </w:t>
      </w:r>
      <w:r w:rsidRPr="00884F29">
        <w:rPr>
          <w:rFonts w:hint="eastAsia"/>
          <w:lang w:eastAsia="ko-KR"/>
        </w:rPr>
        <w:t>the previous examples</w:t>
      </w:r>
      <w:r w:rsidRPr="00884F29">
        <w:t>, the answerer could also have chosen to use H.265 (HEVC) to improve the quality or to use the codec partly to improve the quality and partly to reduce the bit</w:t>
      </w:r>
      <w:r w:rsidRPr="00884F29">
        <w:rPr>
          <w:rFonts w:hint="eastAsia"/>
          <w:lang w:eastAsia="ko-KR"/>
        </w:rPr>
        <w:t>-</w:t>
      </w:r>
      <w:r w:rsidRPr="00884F29">
        <w:t>rate.</w:t>
      </w:r>
    </w:p>
    <w:p w:rsidR="006C190B" w:rsidRPr="00884F29" w:rsidRDefault="006C190B" w:rsidP="00C727CB">
      <w:pPr>
        <w:pStyle w:val="Heading3"/>
      </w:pPr>
      <w:bookmarkStart w:id="350" w:name="_Toc457898941"/>
      <w:r w:rsidRPr="00884F29">
        <w:t>A.4.7.4</w:t>
      </w:r>
      <w:r w:rsidRPr="00884F29">
        <w:tab/>
        <w:t>MTSI client with 1280x720 resolution 10 inch display</w:t>
      </w:r>
      <w:bookmarkEnd w:id="350"/>
    </w:p>
    <w:p w:rsidR="006C190B" w:rsidRPr="00884F29" w:rsidRDefault="006C190B" w:rsidP="006C190B">
      <w:r w:rsidRPr="00884F29">
        <w:t>This example SDP offer is for an MTSI client with a 10 inch display that supports 1280x720 video and a frame rate of 25 fps. The MTSI client supports H.264 (AVC) Constrained Baseline Profile (CBP) level 3.1 and H.265 (HEVC) Main Profile, Main tier level 3.1. When encoding video with H.264 (AVC)</w:t>
      </w:r>
      <w:r w:rsidRPr="00884F29">
        <w:rPr>
          <w:rFonts w:hint="eastAsia"/>
          <w:lang w:eastAsia="ko-KR"/>
        </w:rPr>
        <w:t>,</w:t>
      </w:r>
      <w:r w:rsidRPr="00884F29">
        <w:t xml:space="preserve"> the </w:t>
      </w:r>
      <w:r w:rsidRPr="00884F29">
        <w:rPr>
          <w:rFonts w:hint="eastAsia"/>
          <w:lang w:eastAsia="ko-KR"/>
        </w:rPr>
        <w:t xml:space="preserve">required </w:t>
      </w:r>
      <w:r w:rsidRPr="00884F29">
        <w:t>bandwidth is 1060 kbps, including 60 kbps IPv6/UDP/RTP overhead (5 RTP packets per frame), but when H.265 (HEVC) is used</w:t>
      </w:r>
      <w:r w:rsidRPr="00884F29">
        <w:rPr>
          <w:rFonts w:hint="eastAsia"/>
          <w:lang w:eastAsia="ko-KR"/>
        </w:rPr>
        <w:t>,</w:t>
      </w:r>
      <w:r w:rsidRPr="00884F29">
        <w:t xml:space="preserve"> the</w:t>
      </w:r>
      <w:r w:rsidRPr="00884F29">
        <w:rPr>
          <w:rFonts w:hint="eastAsia"/>
          <w:lang w:eastAsia="ko-KR"/>
        </w:rPr>
        <w:t xml:space="preserve"> required</w:t>
      </w:r>
      <w:r w:rsidRPr="00884F29">
        <w:t xml:space="preserve"> bandwidth is only 800 kbps, including 48 kbps overhead (4 RTP packets per frame).</w:t>
      </w:r>
    </w:p>
    <w:p w:rsidR="006C190B" w:rsidRPr="00884F29" w:rsidRDefault="006C190B" w:rsidP="006C190B">
      <w:r w:rsidRPr="00884F29">
        <w:t>The answerer is also an MTSI client that supports H.264 (AVC) and H.265 (HEVC) in the same way as the offerer. The answerer chooses to use the H.265 (HEVC) codec to save bandwidth</w:t>
      </w:r>
      <w:r w:rsidRPr="00884F29">
        <w:rPr>
          <w:rFonts w:hint="eastAsia"/>
          <w:lang w:eastAsia="ko-KR"/>
        </w:rPr>
        <w:t xml:space="preserve"> and therefore sets the bit-rate to</w:t>
      </w:r>
      <w:r w:rsidRPr="00884F29">
        <w:t xml:space="preserve"> 800 kbps.</w:t>
      </w:r>
    </w:p>
    <w:p w:rsidR="006845A6" w:rsidRPr="00884F29" w:rsidRDefault="006845A6" w:rsidP="006845A6">
      <w:pPr>
        <w:pStyle w:val="TH"/>
      </w:pPr>
      <w:r w:rsidRPr="00884F29">
        <w:t>Table A.4.21: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9639"/>
      </w:tblGrid>
      <w:tr w:rsidR="006845A6" w:rsidRPr="00884F29" w:rsidTr="00E91C88">
        <w:trPr>
          <w:jc w:val="center"/>
        </w:trPr>
        <w:tc>
          <w:tcPr>
            <w:tcW w:w="9639" w:type="dxa"/>
            <w:shd w:val="clear" w:color="auto" w:fill="auto"/>
          </w:tcPr>
          <w:p w:rsidR="006845A6" w:rsidRPr="00884F29" w:rsidRDefault="006845A6" w:rsidP="00E91C88">
            <w:pPr>
              <w:pStyle w:val="TAH"/>
            </w:pPr>
            <w:r w:rsidRPr="00884F29">
              <w:t>SDP offer</w:t>
            </w:r>
          </w:p>
        </w:tc>
      </w:tr>
      <w:tr w:rsidR="006845A6" w:rsidRPr="00884F29" w:rsidTr="00E91C88">
        <w:trPr>
          <w:jc w:val="center"/>
        </w:trPr>
        <w:tc>
          <w:tcPr>
            <w:tcW w:w="9639" w:type="dxa"/>
            <w:shd w:val="clear" w:color="auto" w:fill="auto"/>
          </w:tcPr>
          <w:p w:rsidR="006845A6" w:rsidRPr="00884F29" w:rsidRDefault="006845A6" w:rsidP="00E91C88">
            <w:pPr>
              <w:pStyle w:val="PL"/>
              <w:rPr>
                <w:noProof w:val="0"/>
              </w:rPr>
            </w:pPr>
            <w:r w:rsidRPr="00884F29">
              <w:rPr>
                <w:noProof w:val="0"/>
              </w:rPr>
              <w:t xml:space="preserve">m=video 49154 RTP/AVP </w:t>
            </w:r>
            <w:r w:rsidRPr="00884F29">
              <w:rPr>
                <w:rFonts w:hint="eastAsia"/>
                <w:noProof w:val="0"/>
                <w:lang w:eastAsia="ko-KR"/>
              </w:rPr>
              <w:t xml:space="preserve">98 97 </w:t>
            </w:r>
            <w:r w:rsidRPr="00884F29">
              <w:rPr>
                <w:noProof w:val="0"/>
              </w:rPr>
              <w:t>100 99</w:t>
            </w:r>
          </w:p>
          <w:p w:rsidR="006845A6" w:rsidRPr="00884F29" w:rsidRDefault="006845A6" w:rsidP="00E91C88">
            <w:pPr>
              <w:pStyle w:val="PL"/>
              <w:rPr>
                <w:noProof w:val="0"/>
              </w:rPr>
            </w:pPr>
            <w:r w:rsidRPr="00884F29">
              <w:rPr>
                <w:noProof w:val="0"/>
              </w:rPr>
              <w:t>a=tcap:1 RTP/AVPF</w:t>
            </w:r>
          </w:p>
          <w:p w:rsidR="006845A6" w:rsidRPr="00884F29" w:rsidRDefault="006845A6" w:rsidP="00E91C88">
            <w:pPr>
              <w:pStyle w:val="PL"/>
              <w:rPr>
                <w:noProof w:val="0"/>
              </w:rPr>
            </w:pPr>
            <w:r w:rsidRPr="00884F29">
              <w:rPr>
                <w:noProof w:val="0"/>
              </w:rPr>
              <w:t>a=pcfg:1 t=1</w:t>
            </w:r>
          </w:p>
          <w:p w:rsidR="006845A6" w:rsidRPr="00884F29" w:rsidRDefault="006845A6" w:rsidP="00E91C88">
            <w:pPr>
              <w:pStyle w:val="PL"/>
              <w:rPr>
                <w:noProof w:val="0"/>
              </w:rPr>
            </w:pPr>
            <w:r w:rsidRPr="00884F29">
              <w:rPr>
                <w:noProof w:val="0"/>
              </w:rPr>
              <w:t>b=AS:1060</w:t>
            </w:r>
          </w:p>
          <w:p w:rsidR="006845A6" w:rsidRPr="00884F29" w:rsidRDefault="006845A6" w:rsidP="00E91C88">
            <w:pPr>
              <w:pStyle w:val="PL"/>
              <w:rPr>
                <w:noProof w:val="0"/>
              </w:rPr>
            </w:pPr>
            <w:r w:rsidRPr="00884F29">
              <w:rPr>
                <w:noProof w:val="0"/>
              </w:rPr>
              <w:t>b=RS:0</w:t>
            </w:r>
          </w:p>
          <w:p w:rsidR="006845A6" w:rsidRPr="00884F29" w:rsidRDefault="006845A6" w:rsidP="00E91C88">
            <w:pPr>
              <w:pStyle w:val="PL"/>
              <w:rPr>
                <w:noProof w:val="0"/>
              </w:rPr>
            </w:pPr>
            <w:r w:rsidRPr="00884F29">
              <w:rPr>
                <w:noProof w:val="0"/>
              </w:rPr>
              <w:t>b=RR:5000</w:t>
            </w:r>
          </w:p>
          <w:p w:rsidR="006845A6" w:rsidRPr="00884F29" w:rsidRDefault="006845A6" w:rsidP="00E91C88">
            <w:pPr>
              <w:pStyle w:val="PL"/>
              <w:rPr>
                <w:noProof w:val="0"/>
              </w:rPr>
            </w:pPr>
            <w:r w:rsidRPr="00884F29">
              <w:rPr>
                <w:noProof w:val="0"/>
              </w:rPr>
              <w:t>a=rtpmap:</w:t>
            </w:r>
            <w:r w:rsidRPr="00884F29">
              <w:rPr>
                <w:rFonts w:hint="eastAsia"/>
                <w:noProof w:val="0"/>
                <w:lang w:eastAsia="ko-KR"/>
              </w:rPr>
              <w:t>100</w:t>
            </w:r>
            <w:r w:rsidRPr="00884F29">
              <w:rPr>
                <w:noProof w:val="0"/>
              </w:rPr>
              <w:t xml:space="preserve"> H264/90000</w:t>
            </w:r>
          </w:p>
          <w:p w:rsidR="006845A6" w:rsidRPr="00884F29" w:rsidRDefault="006845A6" w:rsidP="00E91C88">
            <w:pPr>
              <w:pStyle w:val="PL"/>
              <w:rPr>
                <w:noProof w:val="0"/>
              </w:rPr>
            </w:pPr>
            <w:r w:rsidRPr="00884F29">
              <w:rPr>
                <w:noProof w:val="0"/>
              </w:rPr>
              <w:t>a=fmtp:</w:t>
            </w:r>
            <w:r w:rsidRPr="00884F29">
              <w:rPr>
                <w:rFonts w:hint="eastAsia"/>
                <w:noProof w:val="0"/>
                <w:lang w:eastAsia="ko-KR"/>
              </w:rPr>
              <w:t>100</w:t>
            </w:r>
            <w:r w:rsidRPr="00884F29">
              <w:rPr>
                <w:noProof w:val="0"/>
              </w:rPr>
              <w:t xml:space="preserve"> packetization-mode=0; profile-level-id=42e01f; \</w:t>
            </w:r>
          </w:p>
          <w:p w:rsidR="006845A6" w:rsidRPr="00884F29" w:rsidRDefault="006845A6" w:rsidP="00E91C88">
            <w:pPr>
              <w:pStyle w:val="PL"/>
              <w:rPr>
                <w:noProof w:val="0"/>
                <w:lang w:eastAsia="ko-KR"/>
              </w:rPr>
            </w:pPr>
            <w:r w:rsidRPr="00884F29">
              <w:rPr>
                <w:noProof w:val="0"/>
              </w:rPr>
              <w:t xml:space="preserve">     sprop-parameter-sets=Z0KAH5WgFAFugH9Q,aM46gA==</w:t>
            </w:r>
          </w:p>
          <w:p w:rsidR="006845A6" w:rsidRPr="00884F29" w:rsidRDefault="006845A6" w:rsidP="00E91C88">
            <w:pPr>
              <w:pStyle w:val="PL"/>
              <w:rPr>
                <w:noProof w:val="0"/>
              </w:rPr>
            </w:pPr>
            <w:r w:rsidRPr="00884F29">
              <w:rPr>
                <w:noProof w:val="0"/>
              </w:rPr>
              <w:t>a=imageattr:</w:t>
            </w:r>
            <w:r w:rsidRPr="00884F29">
              <w:rPr>
                <w:rFonts w:hint="eastAsia"/>
                <w:noProof w:val="0"/>
                <w:lang w:eastAsia="ko-KR"/>
              </w:rPr>
              <w:t>100</w:t>
            </w:r>
            <w:r w:rsidRPr="00884F29">
              <w:rPr>
                <w:noProof w:val="0"/>
              </w:rPr>
              <w:t xml:space="preserve"> send [x=1280,y=720] recv [x=1280,y=720]</w:t>
            </w:r>
          </w:p>
          <w:p w:rsidR="006845A6" w:rsidRPr="00884F29" w:rsidRDefault="006845A6" w:rsidP="00E91C88">
            <w:pPr>
              <w:pStyle w:val="PL"/>
              <w:rPr>
                <w:noProof w:val="0"/>
              </w:rPr>
            </w:pPr>
            <w:r w:rsidRPr="00884F29">
              <w:rPr>
                <w:noProof w:val="0"/>
              </w:rPr>
              <w:t>a=rtpmap:</w:t>
            </w:r>
            <w:r w:rsidRPr="00884F29">
              <w:rPr>
                <w:rFonts w:hint="eastAsia"/>
                <w:noProof w:val="0"/>
                <w:lang w:eastAsia="ko-KR"/>
              </w:rPr>
              <w:t>99</w:t>
            </w:r>
            <w:r w:rsidRPr="00884F29">
              <w:rPr>
                <w:noProof w:val="0"/>
              </w:rPr>
              <w:t xml:space="preserve"> H264/90000</w:t>
            </w:r>
          </w:p>
          <w:p w:rsidR="006845A6" w:rsidRPr="00884F29" w:rsidRDefault="006845A6" w:rsidP="00E91C88">
            <w:pPr>
              <w:pStyle w:val="PL"/>
              <w:rPr>
                <w:noProof w:val="0"/>
              </w:rPr>
            </w:pPr>
            <w:r w:rsidRPr="00884F29">
              <w:rPr>
                <w:noProof w:val="0"/>
              </w:rPr>
              <w:t>a=fmtp:</w:t>
            </w:r>
            <w:r w:rsidRPr="00884F29">
              <w:rPr>
                <w:rFonts w:hint="eastAsia"/>
                <w:noProof w:val="0"/>
                <w:lang w:eastAsia="ko-KR"/>
              </w:rPr>
              <w:t>99</w:t>
            </w:r>
            <w:r w:rsidRPr="00884F29">
              <w:rPr>
                <w:noProof w:val="0"/>
              </w:rPr>
              <w:t xml:space="preserve"> packetization-mode=0; profile-level-id=42e01f; \</w:t>
            </w:r>
          </w:p>
          <w:p w:rsidR="006845A6" w:rsidRPr="00884F29" w:rsidRDefault="006845A6" w:rsidP="00E91C88">
            <w:pPr>
              <w:pStyle w:val="PL"/>
              <w:rPr>
                <w:noProof w:val="0"/>
                <w:lang w:eastAsia="ko-KR"/>
              </w:rPr>
            </w:pPr>
            <w:r w:rsidRPr="00884F29">
              <w:rPr>
                <w:noProof w:val="0"/>
              </w:rPr>
              <w:t xml:space="preserve">     sprop-parameter-sets=Z0KAHpWgKA9oB/U=,aM46gA==</w:t>
            </w:r>
          </w:p>
          <w:p w:rsidR="006845A6" w:rsidRPr="00884F29" w:rsidRDefault="006845A6" w:rsidP="00E91C88">
            <w:pPr>
              <w:pStyle w:val="PL"/>
              <w:rPr>
                <w:noProof w:val="0"/>
                <w:lang w:eastAsia="ko-KR"/>
              </w:rPr>
            </w:pPr>
            <w:r w:rsidRPr="00884F29">
              <w:rPr>
                <w:noProof w:val="0"/>
              </w:rPr>
              <w:t>a=imageattr:</w:t>
            </w:r>
            <w:r w:rsidRPr="00884F29">
              <w:rPr>
                <w:rFonts w:hint="eastAsia"/>
                <w:noProof w:val="0"/>
                <w:lang w:eastAsia="ko-KR"/>
              </w:rPr>
              <w:t>99</w:t>
            </w:r>
            <w:r w:rsidRPr="00884F29">
              <w:rPr>
                <w:noProof w:val="0"/>
              </w:rPr>
              <w:t xml:space="preserve"> send [x=640,y=480] recv [x=640,y=480]</w:t>
            </w:r>
          </w:p>
          <w:p w:rsidR="006845A6" w:rsidRPr="00884F29" w:rsidRDefault="006845A6" w:rsidP="00E91C88">
            <w:pPr>
              <w:pStyle w:val="PL"/>
              <w:rPr>
                <w:noProof w:val="0"/>
              </w:rPr>
            </w:pPr>
            <w:r w:rsidRPr="00884F29">
              <w:rPr>
                <w:noProof w:val="0"/>
              </w:rPr>
              <w:t>a=rtpmap:</w:t>
            </w:r>
            <w:r w:rsidRPr="00884F29">
              <w:rPr>
                <w:rFonts w:hint="eastAsia"/>
                <w:noProof w:val="0"/>
                <w:lang w:eastAsia="ko-KR"/>
              </w:rPr>
              <w:t>98</w:t>
            </w:r>
            <w:r w:rsidRPr="00884F29">
              <w:rPr>
                <w:noProof w:val="0"/>
              </w:rPr>
              <w:t xml:space="preserve"> H265/90000</w:t>
            </w:r>
          </w:p>
          <w:p w:rsidR="006845A6" w:rsidRPr="00884F29" w:rsidRDefault="006845A6" w:rsidP="00E91C88">
            <w:pPr>
              <w:pStyle w:val="PL"/>
              <w:rPr>
                <w:noProof w:val="0"/>
              </w:rPr>
            </w:pPr>
            <w:r w:rsidRPr="00884F29">
              <w:rPr>
                <w:noProof w:val="0"/>
              </w:rPr>
              <w:t>a=fmtp:</w:t>
            </w:r>
            <w:r w:rsidRPr="00884F29">
              <w:rPr>
                <w:rFonts w:hint="eastAsia"/>
                <w:noProof w:val="0"/>
                <w:lang w:eastAsia="ko-KR"/>
              </w:rPr>
              <w:t>98</w:t>
            </w:r>
            <w:r w:rsidRPr="00884F29">
              <w:rPr>
                <w:noProof w:val="0"/>
              </w:rPr>
              <w:t xml:space="preserve"> profile-id=1; level-id=93; \</w:t>
            </w:r>
          </w:p>
          <w:p w:rsidR="006845A6" w:rsidRPr="00884F29" w:rsidRDefault="006845A6" w:rsidP="00E91C88">
            <w:pPr>
              <w:pStyle w:val="PL"/>
              <w:rPr>
                <w:noProof w:val="0"/>
              </w:rPr>
            </w:pPr>
            <w:r w:rsidRPr="00884F29">
              <w:rPr>
                <w:noProof w:val="0"/>
              </w:rPr>
              <w:t xml:space="preserve">   sprop-vps=QAEMAf//AWAAAAMAgAAAAwAAAwBdLAUg; \</w:t>
            </w:r>
          </w:p>
          <w:p w:rsidR="006845A6" w:rsidRPr="00884F29" w:rsidRDefault="006845A6" w:rsidP="00E91C88">
            <w:pPr>
              <w:pStyle w:val="PL"/>
              <w:rPr>
                <w:noProof w:val="0"/>
              </w:rPr>
            </w:pPr>
            <w:r w:rsidRPr="00884F29">
              <w:rPr>
                <w:noProof w:val="0"/>
              </w:rPr>
              <w:t xml:space="preserve">   sprop-sps=QgEBAWAAAAMAgAAAAwAAAwBdoAKAgC0WUuS0i9AHcIBB; \</w:t>
            </w:r>
          </w:p>
          <w:p w:rsidR="006845A6" w:rsidRPr="00884F29" w:rsidRDefault="006845A6" w:rsidP="00E91C88">
            <w:pPr>
              <w:pStyle w:val="PL"/>
              <w:rPr>
                <w:noProof w:val="0"/>
              </w:rPr>
            </w:pPr>
            <w:r w:rsidRPr="00884F29">
              <w:rPr>
                <w:noProof w:val="0"/>
              </w:rPr>
              <w:t xml:space="preserve">   sprop-pps=RAHAcYDZIA==</w:t>
            </w:r>
          </w:p>
          <w:p w:rsidR="006845A6" w:rsidRPr="00884F29" w:rsidRDefault="006845A6" w:rsidP="00E91C88">
            <w:pPr>
              <w:pStyle w:val="PL"/>
              <w:rPr>
                <w:noProof w:val="0"/>
                <w:lang w:eastAsia="ko-KR"/>
              </w:rPr>
            </w:pPr>
            <w:r w:rsidRPr="00884F29">
              <w:rPr>
                <w:noProof w:val="0"/>
              </w:rPr>
              <w:t>a=imageattr:</w:t>
            </w:r>
            <w:r w:rsidRPr="00884F29">
              <w:rPr>
                <w:rFonts w:hint="eastAsia"/>
                <w:noProof w:val="0"/>
                <w:lang w:eastAsia="ko-KR"/>
              </w:rPr>
              <w:t>98</w:t>
            </w:r>
            <w:r w:rsidRPr="00884F29">
              <w:rPr>
                <w:noProof w:val="0"/>
              </w:rPr>
              <w:t xml:space="preserve"> send [x=1280,y=720] recv [x=1280,y=720]</w:t>
            </w:r>
          </w:p>
          <w:p w:rsidR="006845A6" w:rsidRPr="00884F29" w:rsidRDefault="006845A6" w:rsidP="00E91C88">
            <w:pPr>
              <w:pStyle w:val="PL"/>
              <w:rPr>
                <w:noProof w:val="0"/>
              </w:rPr>
            </w:pPr>
            <w:r w:rsidRPr="00884F29">
              <w:rPr>
                <w:noProof w:val="0"/>
              </w:rPr>
              <w:t>a=rtpmap:</w:t>
            </w:r>
            <w:r w:rsidRPr="00884F29">
              <w:rPr>
                <w:rFonts w:hint="eastAsia"/>
                <w:noProof w:val="0"/>
                <w:lang w:eastAsia="ko-KR"/>
              </w:rPr>
              <w:t>97</w:t>
            </w:r>
            <w:r w:rsidRPr="00884F29">
              <w:rPr>
                <w:noProof w:val="0"/>
              </w:rPr>
              <w:t xml:space="preserve"> H265/90000</w:t>
            </w:r>
          </w:p>
          <w:p w:rsidR="006845A6" w:rsidRPr="00884F29" w:rsidRDefault="006845A6" w:rsidP="00E91C88">
            <w:pPr>
              <w:pStyle w:val="PL"/>
              <w:rPr>
                <w:noProof w:val="0"/>
              </w:rPr>
            </w:pPr>
            <w:r w:rsidRPr="00884F29">
              <w:rPr>
                <w:noProof w:val="0"/>
              </w:rPr>
              <w:t>a=fmtp:</w:t>
            </w:r>
            <w:r w:rsidRPr="00884F29">
              <w:rPr>
                <w:rFonts w:hint="eastAsia"/>
                <w:noProof w:val="0"/>
                <w:lang w:eastAsia="ko-KR"/>
              </w:rPr>
              <w:t>97</w:t>
            </w:r>
            <w:r w:rsidRPr="00884F29">
              <w:rPr>
                <w:noProof w:val="0"/>
              </w:rPr>
              <w:t xml:space="preserve"> profile-id=1; level-id=93; \</w:t>
            </w:r>
          </w:p>
          <w:p w:rsidR="006845A6" w:rsidRPr="00884F29" w:rsidRDefault="006845A6" w:rsidP="00E91C88">
            <w:pPr>
              <w:pStyle w:val="PL"/>
              <w:rPr>
                <w:noProof w:val="0"/>
              </w:rPr>
            </w:pPr>
            <w:r w:rsidRPr="00884F29">
              <w:rPr>
                <w:noProof w:val="0"/>
              </w:rPr>
              <w:t xml:space="preserve">   sprop-vps=QAEMAf//AWAAAAMAgAAAAwAAAwBaLAUg; \</w:t>
            </w:r>
          </w:p>
          <w:p w:rsidR="006845A6" w:rsidRPr="00884F29" w:rsidRDefault="006845A6" w:rsidP="00E91C88">
            <w:pPr>
              <w:pStyle w:val="PL"/>
              <w:rPr>
                <w:noProof w:val="0"/>
              </w:rPr>
            </w:pPr>
            <w:r w:rsidRPr="00884F29">
              <w:rPr>
                <w:noProof w:val="0"/>
              </w:rPr>
              <w:t xml:space="preserve">   sprop-sps=QgEBAWAAAAMAgAAAAwAAAwBaoAUCAeFlLktIvQB3CAQQ; \</w:t>
            </w:r>
          </w:p>
          <w:p w:rsidR="006845A6" w:rsidRPr="00884F29" w:rsidRDefault="006845A6" w:rsidP="00E91C88">
            <w:pPr>
              <w:pStyle w:val="PL"/>
              <w:rPr>
                <w:noProof w:val="0"/>
                <w:lang w:eastAsia="ko-KR"/>
              </w:rPr>
            </w:pPr>
            <w:r w:rsidRPr="00884F29">
              <w:rPr>
                <w:noProof w:val="0"/>
              </w:rPr>
              <w:t xml:space="preserve">   sprop-pps=RAHAcYDZIA==</w:t>
            </w:r>
          </w:p>
          <w:p w:rsidR="006845A6" w:rsidRPr="00884F29" w:rsidRDefault="006845A6" w:rsidP="00E91C88">
            <w:pPr>
              <w:pStyle w:val="PL"/>
              <w:rPr>
                <w:noProof w:val="0"/>
                <w:lang w:eastAsia="ko-KR"/>
              </w:rPr>
            </w:pPr>
            <w:r w:rsidRPr="00884F29">
              <w:rPr>
                <w:noProof w:val="0"/>
              </w:rPr>
              <w:t>a=imageattr:</w:t>
            </w:r>
            <w:r w:rsidRPr="00884F29">
              <w:rPr>
                <w:rFonts w:hint="eastAsia"/>
                <w:noProof w:val="0"/>
                <w:lang w:eastAsia="ko-KR"/>
              </w:rPr>
              <w:t>97</w:t>
            </w:r>
            <w:r w:rsidRPr="00884F29">
              <w:rPr>
                <w:noProof w:val="0"/>
              </w:rPr>
              <w:t xml:space="preserve"> send [x=640,y=480] recv [x=640,y=480]</w:t>
            </w:r>
          </w:p>
          <w:p w:rsidR="006845A6" w:rsidRPr="00884F29" w:rsidRDefault="006845A6" w:rsidP="00E91C88">
            <w:pPr>
              <w:pStyle w:val="PL"/>
              <w:rPr>
                <w:noProof w:val="0"/>
              </w:rPr>
            </w:pPr>
            <w:r w:rsidRPr="00884F29">
              <w:rPr>
                <w:noProof w:val="0"/>
              </w:rPr>
              <w:t>a=rtcp-fb:* trr-int 5000</w:t>
            </w:r>
          </w:p>
          <w:p w:rsidR="006845A6" w:rsidRPr="00884F29" w:rsidRDefault="006845A6" w:rsidP="00E91C88">
            <w:pPr>
              <w:pStyle w:val="PL"/>
              <w:rPr>
                <w:noProof w:val="0"/>
              </w:rPr>
            </w:pPr>
            <w:r w:rsidRPr="00884F29">
              <w:rPr>
                <w:noProof w:val="0"/>
              </w:rPr>
              <w:t>a=rtcp-fb:* nack</w:t>
            </w:r>
          </w:p>
          <w:p w:rsidR="006845A6" w:rsidRPr="00884F29" w:rsidRDefault="006845A6" w:rsidP="00E91C88">
            <w:pPr>
              <w:pStyle w:val="PL"/>
              <w:rPr>
                <w:noProof w:val="0"/>
              </w:rPr>
            </w:pPr>
            <w:r w:rsidRPr="00884F29">
              <w:rPr>
                <w:noProof w:val="0"/>
              </w:rPr>
              <w:t>a=rtcp-fb:* nack pli</w:t>
            </w:r>
          </w:p>
          <w:p w:rsidR="006845A6" w:rsidRPr="00884F29" w:rsidRDefault="006845A6" w:rsidP="00E91C88">
            <w:pPr>
              <w:pStyle w:val="PL"/>
              <w:rPr>
                <w:noProof w:val="0"/>
              </w:rPr>
            </w:pPr>
            <w:r w:rsidRPr="00884F29">
              <w:rPr>
                <w:noProof w:val="0"/>
              </w:rPr>
              <w:t>a=rtcp-fb:* ccm fir</w:t>
            </w:r>
          </w:p>
          <w:p w:rsidR="006845A6" w:rsidRPr="00884F29" w:rsidRDefault="006845A6" w:rsidP="00E91C88">
            <w:pPr>
              <w:pStyle w:val="PL"/>
              <w:rPr>
                <w:noProof w:val="0"/>
              </w:rPr>
            </w:pPr>
            <w:r w:rsidRPr="00884F29">
              <w:rPr>
                <w:noProof w:val="0"/>
              </w:rPr>
              <w:t>a=rtcp-fb:* ccm tmmbr</w:t>
            </w:r>
          </w:p>
          <w:p w:rsidR="006845A6" w:rsidRPr="00884F29" w:rsidRDefault="006845A6" w:rsidP="00E91C88">
            <w:pPr>
              <w:pStyle w:val="PL"/>
              <w:rPr>
                <w:noProof w:val="0"/>
              </w:rPr>
            </w:pPr>
            <w:r w:rsidRPr="00884F29">
              <w:rPr>
                <w:noProof w:val="0"/>
              </w:rPr>
              <w:t>a=extmap:4 urn:3gpp:video-orientation</w:t>
            </w:r>
          </w:p>
        </w:tc>
      </w:tr>
      <w:tr w:rsidR="006845A6" w:rsidRPr="00884F29" w:rsidTr="00E91C88">
        <w:trPr>
          <w:jc w:val="center"/>
        </w:trPr>
        <w:tc>
          <w:tcPr>
            <w:tcW w:w="9639" w:type="dxa"/>
            <w:shd w:val="clear" w:color="auto" w:fill="auto"/>
          </w:tcPr>
          <w:p w:rsidR="006845A6" w:rsidRPr="00884F29" w:rsidRDefault="006845A6" w:rsidP="00E91C88">
            <w:pPr>
              <w:pStyle w:val="TAH"/>
            </w:pPr>
            <w:r w:rsidRPr="00884F29">
              <w:t>SDP answer</w:t>
            </w:r>
          </w:p>
        </w:tc>
      </w:tr>
      <w:tr w:rsidR="006845A6" w:rsidRPr="00884F29" w:rsidTr="00E91C88">
        <w:trPr>
          <w:jc w:val="center"/>
        </w:trPr>
        <w:tc>
          <w:tcPr>
            <w:tcW w:w="9639" w:type="dxa"/>
            <w:shd w:val="clear" w:color="auto" w:fill="auto"/>
          </w:tcPr>
          <w:p w:rsidR="006845A6" w:rsidRPr="00884F29" w:rsidRDefault="006845A6" w:rsidP="00E91C88">
            <w:pPr>
              <w:pStyle w:val="PL"/>
              <w:rPr>
                <w:noProof w:val="0"/>
              </w:rPr>
            </w:pPr>
            <w:r w:rsidRPr="00884F29">
              <w:rPr>
                <w:noProof w:val="0"/>
              </w:rPr>
              <w:t>m=video 49156 RTP/AVP</w:t>
            </w:r>
            <w:r w:rsidRPr="00884F29">
              <w:rPr>
                <w:rFonts w:hint="eastAsia"/>
                <w:noProof w:val="0"/>
                <w:lang w:eastAsia="ko-KR"/>
              </w:rPr>
              <w:t>F</w:t>
            </w:r>
            <w:r w:rsidRPr="00884F29">
              <w:rPr>
                <w:noProof w:val="0"/>
              </w:rPr>
              <w:t xml:space="preserve"> 100</w:t>
            </w:r>
          </w:p>
          <w:p w:rsidR="006845A6" w:rsidRPr="00884F29" w:rsidRDefault="006845A6" w:rsidP="00E91C88">
            <w:pPr>
              <w:pStyle w:val="PL"/>
              <w:rPr>
                <w:noProof w:val="0"/>
              </w:rPr>
            </w:pPr>
            <w:r w:rsidRPr="00884F29">
              <w:rPr>
                <w:noProof w:val="0"/>
              </w:rPr>
              <w:t>a=acfg:1 t=1</w:t>
            </w:r>
          </w:p>
          <w:p w:rsidR="006845A6" w:rsidRPr="00884F29" w:rsidRDefault="006845A6" w:rsidP="00E91C88">
            <w:pPr>
              <w:pStyle w:val="PL"/>
              <w:rPr>
                <w:noProof w:val="0"/>
              </w:rPr>
            </w:pPr>
            <w:r w:rsidRPr="00884F29">
              <w:rPr>
                <w:noProof w:val="0"/>
              </w:rPr>
              <w:t>b=AS:800</w:t>
            </w:r>
          </w:p>
          <w:p w:rsidR="006845A6" w:rsidRPr="00884F29" w:rsidRDefault="006845A6" w:rsidP="00E91C88">
            <w:pPr>
              <w:pStyle w:val="PL"/>
              <w:rPr>
                <w:noProof w:val="0"/>
              </w:rPr>
            </w:pPr>
            <w:r w:rsidRPr="00884F29">
              <w:rPr>
                <w:noProof w:val="0"/>
              </w:rPr>
              <w:t>b=RS:0</w:t>
            </w:r>
          </w:p>
          <w:p w:rsidR="006845A6" w:rsidRPr="00884F29" w:rsidRDefault="006845A6" w:rsidP="00E91C88">
            <w:pPr>
              <w:pStyle w:val="PL"/>
              <w:rPr>
                <w:noProof w:val="0"/>
              </w:rPr>
            </w:pPr>
            <w:r w:rsidRPr="00884F29">
              <w:rPr>
                <w:noProof w:val="0"/>
              </w:rPr>
              <w:t>b=RR:5000</w:t>
            </w:r>
          </w:p>
          <w:p w:rsidR="006845A6" w:rsidRPr="00884F29" w:rsidRDefault="006845A6" w:rsidP="00E91C88">
            <w:pPr>
              <w:pStyle w:val="PL"/>
              <w:rPr>
                <w:noProof w:val="0"/>
              </w:rPr>
            </w:pPr>
            <w:r w:rsidRPr="00884F29">
              <w:rPr>
                <w:noProof w:val="0"/>
              </w:rPr>
              <w:t>a=rtpmap:</w:t>
            </w:r>
            <w:r w:rsidRPr="00884F29">
              <w:rPr>
                <w:rFonts w:hint="eastAsia"/>
                <w:noProof w:val="0"/>
                <w:lang w:eastAsia="ko-KR"/>
              </w:rPr>
              <w:t>98</w:t>
            </w:r>
            <w:r w:rsidRPr="00884F29">
              <w:rPr>
                <w:noProof w:val="0"/>
              </w:rPr>
              <w:t xml:space="preserve"> H265/90000</w:t>
            </w:r>
          </w:p>
          <w:p w:rsidR="006845A6" w:rsidRPr="00884F29" w:rsidRDefault="006845A6" w:rsidP="00E91C88">
            <w:pPr>
              <w:pStyle w:val="PL"/>
              <w:rPr>
                <w:noProof w:val="0"/>
              </w:rPr>
            </w:pPr>
            <w:r w:rsidRPr="00884F29">
              <w:rPr>
                <w:noProof w:val="0"/>
              </w:rPr>
              <w:t>a=fmtp:</w:t>
            </w:r>
            <w:r w:rsidRPr="00884F29">
              <w:rPr>
                <w:rFonts w:hint="eastAsia"/>
                <w:noProof w:val="0"/>
                <w:lang w:eastAsia="ko-KR"/>
              </w:rPr>
              <w:t>98</w:t>
            </w:r>
            <w:r w:rsidRPr="00884F29">
              <w:rPr>
                <w:noProof w:val="0"/>
              </w:rPr>
              <w:t xml:space="preserve"> profile-id=1; level-id=93; \</w:t>
            </w:r>
          </w:p>
          <w:p w:rsidR="006845A6" w:rsidRPr="00884F29" w:rsidRDefault="006845A6" w:rsidP="00E91C88">
            <w:pPr>
              <w:pStyle w:val="PL"/>
              <w:rPr>
                <w:noProof w:val="0"/>
              </w:rPr>
            </w:pPr>
            <w:r w:rsidRPr="00884F29">
              <w:rPr>
                <w:noProof w:val="0"/>
              </w:rPr>
              <w:t xml:space="preserve">   sprop-vps=QAEMAf//AWAAAAMAgAAAAwAAAwBdLAUg; \</w:t>
            </w:r>
          </w:p>
          <w:p w:rsidR="006845A6" w:rsidRPr="00884F29" w:rsidRDefault="006845A6" w:rsidP="00E91C88">
            <w:pPr>
              <w:pStyle w:val="PL"/>
              <w:rPr>
                <w:noProof w:val="0"/>
              </w:rPr>
            </w:pPr>
            <w:r w:rsidRPr="00884F29">
              <w:rPr>
                <w:noProof w:val="0"/>
              </w:rPr>
              <w:t xml:space="preserve">   sprop-sps=QgEBAWAAAAMAgAAAAwAAAwBdoAKAgC0WUuS0i9AHcIBB; \</w:t>
            </w:r>
          </w:p>
          <w:p w:rsidR="006845A6" w:rsidRPr="00884F29" w:rsidRDefault="006845A6" w:rsidP="00E91C88">
            <w:pPr>
              <w:pStyle w:val="PL"/>
              <w:rPr>
                <w:noProof w:val="0"/>
              </w:rPr>
            </w:pPr>
            <w:r w:rsidRPr="00884F29">
              <w:rPr>
                <w:noProof w:val="0"/>
              </w:rPr>
              <w:t xml:space="preserve">   sprop-pps=RAHAcYDZIA==</w:t>
            </w:r>
          </w:p>
          <w:p w:rsidR="006845A6" w:rsidRPr="00884F29" w:rsidRDefault="006845A6" w:rsidP="00E91C88">
            <w:pPr>
              <w:pStyle w:val="PL"/>
              <w:rPr>
                <w:noProof w:val="0"/>
              </w:rPr>
            </w:pPr>
            <w:r w:rsidRPr="00884F29">
              <w:rPr>
                <w:noProof w:val="0"/>
              </w:rPr>
              <w:t>a=imageattr:</w:t>
            </w:r>
            <w:r w:rsidRPr="00884F29">
              <w:rPr>
                <w:rFonts w:hint="eastAsia"/>
                <w:noProof w:val="0"/>
                <w:lang w:eastAsia="ko-KR"/>
              </w:rPr>
              <w:t>98</w:t>
            </w:r>
            <w:r w:rsidRPr="00884F29">
              <w:rPr>
                <w:noProof w:val="0"/>
              </w:rPr>
              <w:t xml:space="preserve"> send [x=1280,y=720] recv [x=1280,y=720]</w:t>
            </w:r>
          </w:p>
          <w:p w:rsidR="006845A6" w:rsidRPr="00884F29" w:rsidRDefault="006845A6" w:rsidP="00E91C88">
            <w:pPr>
              <w:pStyle w:val="PL"/>
              <w:rPr>
                <w:noProof w:val="0"/>
              </w:rPr>
            </w:pPr>
            <w:r w:rsidRPr="00884F29">
              <w:rPr>
                <w:noProof w:val="0"/>
              </w:rPr>
              <w:t>a=rtcp-fb:* trr-int 5000</w:t>
            </w:r>
          </w:p>
          <w:p w:rsidR="006845A6" w:rsidRPr="00884F29" w:rsidRDefault="006845A6" w:rsidP="00E91C88">
            <w:pPr>
              <w:pStyle w:val="PL"/>
              <w:rPr>
                <w:noProof w:val="0"/>
              </w:rPr>
            </w:pPr>
            <w:r w:rsidRPr="00884F29">
              <w:rPr>
                <w:noProof w:val="0"/>
              </w:rPr>
              <w:t>a=rtcp-fb:* nack</w:t>
            </w:r>
          </w:p>
          <w:p w:rsidR="006845A6" w:rsidRPr="00884F29" w:rsidRDefault="006845A6" w:rsidP="00E91C88">
            <w:pPr>
              <w:pStyle w:val="PL"/>
              <w:rPr>
                <w:noProof w:val="0"/>
              </w:rPr>
            </w:pPr>
            <w:r w:rsidRPr="00884F29">
              <w:rPr>
                <w:noProof w:val="0"/>
              </w:rPr>
              <w:t>a=rtcp-fb:* nack pli</w:t>
            </w:r>
          </w:p>
          <w:p w:rsidR="006845A6" w:rsidRPr="00884F29" w:rsidRDefault="006845A6" w:rsidP="00E91C88">
            <w:pPr>
              <w:pStyle w:val="PL"/>
              <w:rPr>
                <w:noProof w:val="0"/>
              </w:rPr>
            </w:pPr>
            <w:r w:rsidRPr="00884F29">
              <w:rPr>
                <w:noProof w:val="0"/>
              </w:rPr>
              <w:t>a=rtcp-fb:* ccm fir</w:t>
            </w:r>
          </w:p>
          <w:p w:rsidR="006845A6" w:rsidRPr="00884F29" w:rsidRDefault="006845A6" w:rsidP="00E91C88">
            <w:pPr>
              <w:pStyle w:val="PL"/>
              <w:rPr>
                <w:noProof w:val="0"/>
              </w:rPr>
            </w:pPr>
            <w:r w:rsidRPr="00884F29">
              <w:rPr>
                <w:noProof w:val="0"/>
              </w:rPr>
              <w:t>a=rtcp-fb:* ccm tmmbr</w:t>
            </w:r>
          </w:p>
          <w:p w:rsidR="006845A6" w:rsidRPr="00884F29" w:rsidRDefault="006845A6" w:rsidP="00E91C88">
            <w:pPr>
              <w:pStyle w:val="PL"/>
              <w:rPr>
                <w:noProof w:val="0"/>
              </w:rPr>
            </w:pPr>
            <w:r w:rsidRPr="00884F29">
              <w:rPr>
                <w:noProof w:val="0"/>
              </w:rPr>
              <w:t>a=extmap:4 urn:3gpp:video-orientation</w:t>
            </w:r>
          </w:p>
        </w:tc>
      </w:tr>
    </w:tbl>
    <w:p w:rsidR="006845A6" w:rsidRPr="00884F29" w:rsidRDefault="006845A6" w:rsidP="00F3459E">
      <w:pPr>
        <w:pStyle w:val="FP"/>
      </w:pPr>
    </w:p>
    <w:p w:rsidR="006845A6" w:rsidRPr="00884F29" w:rsidRDefault="006845A6" w:rsidP="006845A6">
      <w:r w:rsidRPr="00884F29">
        <w:t>The SDP offer includes the image sizes that are supported in sending and receiving directions.</w:t>
      </w:r>
    </w:p>
    <w:p w:rsidR="00F96DB9" w:rsidRPr="00884F29" w:rsidRDefault="006845A6" w:rsidP="00F3459E">
      <w:r w:rsidRPr="00884F29">
        <w:t xml:space="preserve">Similar to </w:t>
      </w:r>
      <w:r w:rsidRPr="00884F29">
        <w:rPr>
          <w:rFonts w:hint="eastAsia"/>
          <w:lang w:eastAsia="ko-KR"/>
        </w:rPr>
        <w:t>the previous examples</w:t>
      </w:r>
      <w:r w:rsidRPr="00884F29">
        <w:t>, the answerer could also have chosen to use H.265 (HEVC) to improve the quality or to use the codec partly to improve the quality and partly to reduce the bit</w:t>
      </w:r>
      <w:r w:rsidRPr="00884F29">
        <w:rPr>
          <w:rFonts w:hint="eastAsia"/>
          <w:lang w:eastAsia="ko-KR"/>
        </w:rPr>
        <w:t>-</w:t>
      </w:r>
      <w:r w:rsidRPr="00884F29">
        <w:t>rate.</w:t>
      </w:r>
    </w:p>
    <w:p w:rsidR="007E1448" w:rsidRPr="00884F29" w:rsidRDefault="007E1448" w:rsidP="00C727CB">
      <w:pPr>
        <w:pStyle w:val="Heading2"/>
      </w:pPr>
      <w:bookmarkStart w:id="351" w:name="_Toc457898942"/>
      <w:r w:rsidRPr="00884F29">
        <w:t>A.4.8</w:t>
      </w:r>
      <w:r w:rsidRPr="00884F29">
        <w:tab/>
        <w:t>H.264 (AVC) and H.265 (HEVC) with asymmetric video streams</w:t>
      </w:r>
      <w:bookmarkEnd w:id="351"/>
    </w:p>
    <w:p w:rsidR="007E1448" w:rsidRPr="00884F29" w:rsidRDefault="007E1448" w:rsidP="007E1448">
      <w:r w:rsidRPr="00884F29">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rsidR="007E1448" w:rsidRPr="00884F29" w:rsidRDefault="007E1448" w:rsidP="007E1448">
      <w:pPr>
        <w:pStyle w:val="B1"/>
      </w:pPr>
      <w:r w:rsidRPr="00884F29">
        <w:t>-</w:t>
      </w:r>
      <w:r w:rsidRPr="00884F29">
        <w:tab/>
        <w:t>For H.264 (AVC):</w:t>
      </w:r>
    </w:p>
    <w:p w:rsidR="007E1448" w:rsidRPr="00884F29" w:rsidRDefault="007E1448" w:rsidP="007E1448">
      <w:pPr>
        <w:pStyle w:val="B2"/>
      </w:pPr>
      <w:r w:rsidRPr="00884F29">
        <w:t>-</w:t>
      </w:r>
      <w:r w:rsidRPr="00884F29">
        <w:tab/>
        <w:t>The Constrained Baseline Profile (CBP) is used.</w:t>
      </w:r>
    </w:p>
    <w:p w:rsidR="007E1448" w:rsidRPr="00884F29" w:rsidRDefault="007E1448" w:rsidP="007E1448">
      <w:pPr>
        <w:pStyle w:val="B2"/>
      </w:pPr>
      <w:r w:rsidRPr="00884F29">
        <w:t>-</w:t>
      </w:r>
      <w:r w:rsidRPr="00884F29">
        <w:tab/>
        <w:t xml:space="preserve">The default level is 1.2, max 384 kbps, as shown with </w:t>
      </w:r>
      <w:r w:rsidR="00C727CB" w:rsidRPr="00884F29">
        <w:t>"</w:t>
      </w:r>
      <w:r w:rsidRPr="00884F29">
        <w:t>profile-level-id=42e00c</w:t>
      </w:r>
      <w:r w:rsidR="00C727CB" w:rsidRPr="00884F29">
        <w:t>"</w:t>
      </w:r>
      <w:r w:rsidRPr="00884F29">
        <w:t>. This is then used for the maximum level in the sending direction if H.264 (AVC) is accepted by the answerer.</w:t>
      </w:r>
    </w:p>
    <w:p w:rsidR="007E1448" w:rsidRPr="00884F29" w:rsidRDefault="007E1448" w:rsidP="007E1448">
      <w:pPr>
        <w:pStyle w:val="B2"/>
      </w:pPr>
      <w:r w:rsidRPr="00884F29">
        <w:t>-</w:t>
      </w:r>
      <w:r w:rsidRPr="00884F29">
        <w:tab/>
        <w:t>The maximum level in the receiving direction is 3.1, as shown with</w:t>
      </w:r>
      <w:r w:rsidR="00C727CB" w:rsidRPr="00884F29">
        <w:t>"</w:t>
      </w:r>
      <w:r w:rsidRPr="00884F29">
        <w:t>max-recv-level=e01f</w:t>
      </w:r>
      <w:r w:rsidR="00C727CB" w:rsidRPr="00884F29">
        <w:t>"</w:t>
      </w:r>
      <w:r w:rsidRPr="00884F29">
        <w:t>.</w:t>
      </w:r>
    </w:p>
    <w:p w:rsidR="007E1448" w:rsidRPr="00884F29" w:rsidRDefault="007E1448" w:rsidP="007E1448">
      <w:pPr>
        <w:pStyle w:val="B2"/>
      </w:pPr>
      <w:r w:rsidRPr="00884F29">
        <w:t>-</w:t>
      </w:r>
      <w:r w:rsidRPr="00884F29">
        <w:tab/>
        <w:t xml:space="preserve">Asymmetric session is allowed as shown with </w:t>
      </w:r>
      <w:r w:rsidR="00C727CB" w:rsidRPr="00884F29">
        <w:t>"</w:t>
      </w:r>
      <w:r w:rsidRPr="00884F29">
        <w:t>level-asymmetry-allowed=1</w:t>
      </w:r>
      <w:r w:rsidR="00C727CB" w:rsidRPr="00884F29">
        <w:t>"</w:t>
      </w:r>
      <w:r w:rsidRPr="00884F29">
        <w:t xml:space="preserve">. </w:t>
      </w:r>
    </w:p>
    <w:p w:rsidR="007E1448" w:rsidRPr="00884F29" w:rsidRDefault="007E1448" w:rsidP="007E1448">
      <w:pPr>
        <w:pStyle w:val="B2"/>
      </w:pPr>
      <w:r w:rsidRPr="00884F29">
        <w:t>-</w:t>
      </w:r>
      <w:r w:rsidRPr="00884F29">
        <w:tab/>
        <w:t xml:space="preserve">The maximum bitrate in the receiving direction is limited to 1060 kbps with </w:t>
      </w:r>
      <w:r w:rsidR="00C727CB" w:rsidRPr="00884F29">
        <w:t>"</w:t>
      </w:r>
      <w:r w:rsidRPr="00884F29">
        <w:t>b=AS:1060</w:t>
      </w:r>
      <w:r w:rsidR="00C727CB" w:rsidRPr="00884F29">
        <w:t>"</w:t>
      </w:r>
      <w:r w:rsidRPr="00884F29">
        <w:t>.</w:t>
      </w:r>
    </w:p>
    <w:p w:rsidR="007E1448" w:rsidRPr="00884F29" w:rsidRDefault="007E1448" w:rsidP="007E1448">
      <w:pPr>
        <w:pStyle w:val="B1"/>
      </w:pPr>
      <w:r w:rsidRPr="00884F29">
        <w:t>-</w:t>
      </w:r>
      <w:r w:rsidRPr="00884F29">
        <w:tab/>
        <w:t>For H.265 (HEVC):</w:t>
      </w:r>
    </w:p>
    <w:p w:rsidR="007E1448" w:rsidRPr="00884F29" w:rsidRDefault="007E1448" w:rsidP="007E1448">
      <w:pPr>
        <w:pStyle w:val="B2"/>
      </w:pPr>
      <w:r w:rsidRPr="00884F29">
        <w:t>-</w:t>
      </w:r>
      <w:r w:rsidRPr="00884F29">
        <w:tab/>
        <w:t>The Main Profile is used.</w:t>
      </w:r>
    </w:p>
    <w:p w:rsidR="007E1448" w:rsidRPr="00884F29" w:rsidRDefault="007E1448" w:rsidP="007E1448">
      <w:pPr>
        <w:pStyle w:val="B2"/>
      </w:pPr>
      <w:r w:rsidRPr="00884F29">
        <w:t>-</w:t>
      </w:r>
      <w:r w:rsidRPr="00884F29">
        <w:tab/>
        <w:t xml:space="preserve">The default level is 1.0, max128 kbps, as shown with </w:t>
      </w:r>
      <w:r w:rsidR="00C727CB" w:rsidRPr="00884F29">
        <w:t>"</w:t>
      </w:r>
      <w:r w:rsidRPr="00884F29">
        <w:t>level-id=30</w:t>
      </w:r>
      <w:r w:rsidR="00C727CB" w:rsidRPr="00884F29">
        <w:t>"</w:t>
      </w:r>
      <w:r w:rsidRPr="00884F29">
        <w:t>. This is then used for the maximum level in the sending direction if H.265 (HEVC) is accepted by the answerer.</w:t>
      </w:r>
    </w:p>
    <w:p w:rsidR="007E1448" w:rsidRPr="00884F29" w:rsidRDefault="007E1448" w:rsidP="007E1448">
      <w:pPr>
        <w:pStyle w:val="B2"/>
      </w:pPr>
      <w:r w:rsidRPr="00884F29">
        <w:t>-</w:t>
      </w:r>
      <w:r w:rsidRPr="00884F29">
        <w:tab/>
        <w:t xml:space="preserve">The maximum level in the receiving direction is 3.1, as shown with </w:t>
      </w:r>
      <w:r w:rsidR="00C727CB" w:rsidRPr="00884F29">
        <w:t>"</w:t>
      </w:r>
      <w:r w:rsidRPr="00884F29">
        <w:t>max-recv-level-id=93</w:t>
      </w:r>
      <w:r w:rsidR="00C727CB" w:rsidRPr="00884F29">
        <w:t>"</w:t>
      </w:r>
      <w:r w:rsidRPr="00884F29">
        <w:t>.</w:t>
      </w:r>
    </w:p>
    <w:p w:rsidR="007E1448" w:rsidRPr="00884F29" w:rsidRDefault="007E1448" w:rsidP="007E1448">
      <w:pPr>
        <w:pStyle w:val="B2"/>
      </w:pPr>
      <w:r w:rsidRPr="00884F29">
        <w:t>-</w:t>
      </w:r>
      <w:r w:rsidRPr="00884F29">
        <w:tab/>
        <w:t xml:space="preserve">Asymmetric session is allowed as shown by including the </w:t>
      </w:r>
      <w:r w:rsidR="00C727CB" w:rsidRPr="00884F29">
        <w:t>"</w:t>
      </w:r>
      <w:r w:rsidRPr="00884F29">
        <w:t>max-recv-level-id</w:t>
      </w:r>
      <w:r w:rsidR="00C727CB" w:rsidRPr="00884F29">
        <w:t>"</w:t>
      </w:r>
      <w:r w:rsidRPr="00884F29">
        <w:t xml:space="preserve"> parameter.</w:t>
      </w:r>
    </w:p>
    <w:p w:rsidR="007E1448" w:rsidRPr="00884F29" w:rsidRDefault="007E1448" w:rsidP="007E1448">
      <w:pPr>
        <w:pStyle w:val="B2"/>
      </w:pPr>
      <w:r w:rsidRPr="00884F29">
        <w:t>-</w:t>
      </w:r>
      <w:r w:rsidRPr="00884F29">
        <w:tab/>
        <w:t>The offerer would like to receive max 800 kbps if H.265 (HEVC) is accepted but there is no possibility to indicate this in the SDP offer.</w:t>
      </w:r>
    </w:p>
    <w:p w:rsidR="007E1448" w:rsidRPr="00884F29" w:rsidRDefault="007E1448" w:rsidP="00F3459E">
      <w:pPr>
        <w:pStyle w:val="FP"/>
      </w:pPr>
    </w:p>
    <w:p w:rsidR="007E1448" w:rsidRPr="00884F29" w:rsidRDefault="007E1448" w:rsidP="007E1448">
      <w:pPr>
        <w:pStyle w:val="TH"/>
      </w:pPr>
      <w:r w:rsidRPr="00884F29">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9639"/>
      </w:tblGrid>
      <w:tr w:rsidR="007E1448" w:rsidRPr="00884F29" w:rsidTr="00E91C88">
        <w:trPr>
          <w:jc w:val="center"/>
        </w:trPr>
        <w:tc>
          <w:tcPr>
            <w:tcW w:w="9639" w:type="dxa"/>
            <w:shd w:val="clear" w:color="auto" w:fill="auto"/>
          </w:tcPr>
          <w:p w:rsidR="007E1448" w:rsidRPr="00884F29" w:rsidRDefault="007E1448" w:rsidP="00E91C88">
            <w:pPr>
              <w:pStyle w:val="TAH"/>
            </w:pPr>
            <w:r w:rsidRPr="00884F29">
              <w:t>SDP offer</w:t>
            </w:r>
          </w:p>
        </w:tc>
      </w:tr>
      <w:tr w:rsidR="007E1448" w:rsidRPr="00884F29" w:rsidTr="00E91C88">
        <w:trPr>
          <w:jc w:val="center"/>
        </w:trPr>
        <w:tc>
          <w:tcPr>
            <w:tcW w:w="9639" w:type="dxa"/>
            <w:shd w:val="clear" w:color="auto" w:fill="auto"/>
          </w:tcPr>
          <w:p w:rsidR="007E1448" w:rsidRPr="00884F29" w:rsidRDefault="007E1448" w:rsidP="00E91C88">
            <w:pPr>
              <w:pStyle w:val="PL"/>
              <w:rPr>
                <w:noProof w:val="0"/>
              </w:rPr>
            </w:pPr>
            <w:r w:rsidRPr="00884F29">
              <w:rPr>
                <w:noProof w:val="0"/>
              </w:rPr>
              <w:t>m=video 49154 RTP/AVP 98 97 100 99</w:t>
            </w:r>
          </w:p>
          <w:p w:rsidR="007E1448" w:rsidRPr="00884F29" w:rsidRDefault="007E1448" w:rsidP="00E91C88">
            <w:pPr>
              <w:pStyle w:val="PL"/>
              <w:rPr>
                <w:noProof w:val="0"/>
              </w:rPr>
            </w:pPr>
            <w:r w:rsidRPr="00884F29">
              <w:rPr>
                <w:noProof w:val="0"/>
              </w:rPr>
              <w:t>a=tcap:1 RTP/AVPF</w:t>
            </w:r>
          </w:p>
          <w:p w:rsidR="007E1448" w:rsidRPr="00884F29" w:rsidRDefault="007E1448" w:rsidP="00E91C88">
            <w:pPr>
              <w:pStyle w:val="PL"/>
              <w:rPr>
                <w:noProof w:val="0"/>
              </w:rPr>
            </w:pPr>
            <w:r w:rsidRPr="00884F29">
              <w:rPr>
                <w:noProof w:val="0"/>
              </w:rPr>
              <w:t>a=pcfg:1 t=1</w:t>
            </w:r>
          </w:p>
          <w:p w:rsidR="007E1448" w:rsidRPr="00884F29" w:rsidRDefault="007E1448" w:rsidP="00E91C88">
            <w:pPr>
              <w:pStyle w:val="PL"/>
              <w:rPr>
                <w:noProof w:val="0"/>
              </w:rPr>
            </w:pPr>
            <w:r w:rsidRPr="00884F29">
              <w:rPr>
                <w:noProof w:val="0"/>
              </w:rPr>
              <w:t>b=AS:1060</w:t>
            </w:r>
          </w:p>
          <w:p w:rsidR="007E1448" w:rsidRPr="00884F29" w:rsidRDefault="007E1448" w:rsidP="00E91C88">
            <w:pPr>
              <w:pStyle w:val="PL"/>
              <w:rPr>
                <w:noProof w:val="0"/>
              </w:rPr>
            </w:pPr>
            <w:r w:rsidRPr="00884F29">
              <w:rPr>
                <w:noProof w:val="0"/>
              </w:rPr>
              <w:t>b=RS:0</w:t>
            </w:r>
          </w:p>
          <w:p w:rsidR="007E1448" w:rsidRPr="00884F29" w:rsidRDefault="007E1448" w:rsidP="00E91C88">
            <w:pPr>
              <w:pStyle w:val="PL"/>
              <w:rPr>
                <w:noProof w:val="0"/>
              </w:rPr>
            </w:pPr>
            <w:r w:rsidRPr="00884F29">
              <w:rPr>
                <w:noProof w:val="0"/>
              </w:rPr>
              <w:t>b=RR:5000</w:t>
            </w:r>
          </w:p>
          <w:p w:rsidR="007E1448" w:rsidRPr="00884F29" w:rsidRDefault="007E1448" w:rsidP="00E91C88">
            <w:pPr>
              <w:pStyle w:val="PL"/>
              <w:rPr>
                <w:noProof w:val="0"/>
              </w:rPr>
            </w:pPr>
            <w:r w:rsidRPr="00884F29">
              <w:rPr>
                <w:noProof w:val="0"/>
              </w:rPr>
              <w:t>a=rtpmap:100 H264/90000</w:t>
            </w:r>
          </w:p>
          <w:p w:rsidR="007E1448" w:rsidRPr="00884F29" w:rsidRDefault="007E1448" w:rsidP="00E91C88">
            <w:pPr>
              <w:pStyle w:val="PL"/>
              <w:rPr>
                <w:noProof w:val="0"/>
              </w:rPr>
            </w:pPr>
            <w:r w:rsidRPr="00884F29">
              <w:rPr>
                <w:noProof w:val="0"/>
              </w:rPr>
              <w:t>a=fmtp:100 packetization-mode=0; profile-level-id=42e00c; \</w:t>
            </w:r>
          </w:p>
          <w:p w:rsidR="007E1448" w:rsidRPr="00884F29" w:rsidRDefault="007E1448" w:rsidP="00E91C88">
            <w:pPr>
              <w:pStyle w:val="PL"/>
              <w:rPr>
                <w:noProof w:val="0"/>
              </w:rPr>
            </w:pPr>
            <w:r w:rsidRPr="00884F29">
              <w:rPr>
                <w:noProof w:val="0"/>
              </w:rPr>
              <w:t xml:space="preserve">     sprop-parameter-sets=J0LgDJWgUH6Af1A=,KM46gA==; \</w:t>
            </w:r>
          </w:p>
          <w:p w:rsidR="007E1448" w:rsidRPr="00884F29" w:rsidRDefault="007E1448" w:rsidP="00E91C88">
            <w:pPr>
              <w:pStyle w:val="PL"/>
              <w:rPr>
                <w:noProof w:val="0"/>
              </w:rPr>
            </w:pPr>
            <w:r w:rsidRPr="00884F29">
              <w:rPr>
                <w:noProof w:val="0"/>
              </w:rPr>
              <w:t xml:space="preserve">     level-asymmetry-allowed=1; max-recv-level=e01f</w:t>
            </w:r>
          </w:p>
          <w:p w:rsidR="007E1448" w:rsidRPr="00884F29" w:rsidRDefault="007E1448" w:rsidP="00E91C88">
            <w:pPr>
              <w:pStyle w:val="PL"/>
              <w:rPr>
                <w:noProof w:val="0"/>
              </w:rPr>
            </w:pPr>
            <w:r w:rsidRPr="00884F29">
              <w:rPr>
                <w:noProof w:val="0"/>
              </w:rPr>
              <w:t>a=imageattr:100 send [x=320,y=240] recv [x=1280,y=720] [x=320,y=240]</w:t>
            </w:r>
          </w:p>
          <w:p w:rsidR="007E1448" w:rsidRPr="00884F29" w:rsidRDefault="007E1448" w:rsidP="00E91C88">
            <w:pPr>
              <w:pStyle w:val="PL"/>
              <w:rPr>
                <w:noProof w:val="0"/>
              </w:rPr>
            </w:pPr>
            <w:r w:rsidRPr="00884F29">
              <w:rPr>
                <w:noProof w:val="0"/>
              </w:rPr>
              <w:t>a=rtpmap:99 H264/90000</w:t>
            </w:r>
          </w:p>
          <w:p w:rsidR="007E1448" w:rsidRPr="00884F29" w:rsidRDefault="007E1448" w:rsidP="00E91C88">
            <w:pPr>
              <w:pStyle w:val="PL"/>
              <w:rPr>
                <w:noProof w:val="0"/>
              </w:rPr>
            </w:pPr>
            <w:r w:rsidRPr="00884F29">
              <w:rPr>
                <w:noProof w:val="0"/>
              </w:rPr>
              <w:t>a=fmtp:99 packetization-mode=0; profile-level-id=42e00c; \</w:t>
            </w:r>
          </w:p>
          <w:p w:rsidR="007E1448" w:rsidRPr="00884F29" w:rsidRDefault="007E1448" w:rsidP="00E91C88">
            <w:pPr>
              <w:pStyle w:val="PL"/>
              <w:rPr>
                <w:noProof w:val="0"/>
              </w:rPr>
            </w:pPr>
            <w:r w:rsidRPr="00884F29">
              <w:rPr>
                <w:noProof w:val="0"/>
              </w:rPr>
              <w:t xml:space="preserve">     sprop-parameter-sets=J0LgDJWgUH6Af1A=,KM46gA==; \</w:t>
            </w:r>
          </w:p>
          <w:p w:rsidR="007E1448" w:rsidRPr="00884F29" w:rsidRDefault="007E1448" w:rsidP="00E91C88">
            <w:pPr>
              <w:pStyle w:val="PL"/>
              <w:rPr>
                <w:noProof w:val="0"/>
              </w:rPr>
            </w:pPr>
            <w:r w:rsidRPr="00884F29">
              <w:rPr>
                <w:noProof w:val="0"/>
              </w:rPr>
              <w:t xml:space="preserve">     level-asymmetry-allowed=1; max-recv-level=e01f</w:t>
            </w:r>
          </w:p>
          <w:p w:rsidR="007E1448" w:rsidRPr="00884F29" w:rsidRDefault="007E1448" w:rsidP="00E91C88">
            <w:pPr>
              <w:pStyle w:val="PL"/>
              <w:rPr>
                <w:noProof w:val="0"/>
              </w:rPr>
            </w:pPr>
            <w:r w:rsidRPr="00884F29">
              <w:rPr>
                <w:noProof w:val="0"/>
              </w:rPr>
              <w:t>a=imageattr:99 send [x=320,y=240] recv [x=640,y=480] [x=320,y=240]</w:t>
            </w:r>
          </w:p>
          <w:p w:rsidR="007E1448" w:rsidRPr="00884F29" w:rsidRDefault="007E1448" w:rsidP="00E91C88">
            <w:pPr>
              <w:pStyle w:val="PL"/>
              <w:rPr>
                <w:noProof w:val="0"/>
              </w:rPr>
            </w:pPr>
            <w:r w:rsidRPr="00884F29">
              <w:rPr>
                <w:noProof w:val="0"/>
              </w:rPr>
              <w:t>a=rtpmap:98 H265/90000</w:t>
            </w:r>
          </w:p>
          <w:p w:rsidR="007E1448" w:rsidRPr="00884F29" w:rsidRDefault="007E1448" w:rsidP="00E91C88">
            <w:pPr>
              <w:pStyle w:val="PL"/>
              <w:rPr>
                <w:noProof w:val="0"/>
              </w:rPr>
            </w:pPr>
            <w:r w:rsidRPr="00884F29">
              <w:rPr>
                <w:noProof w:val="0"/>
              </w:rPr>
              <w:t>a=fmtp:98 profile-id=1; level-id=30; \</w:t>
            </w:r>
          </w:p>
          <w:p w:rsidR="007E1448" w:rsidRPr="00884F29" w:rsidRDefault="007E1448" w:rsidP="00E91C88">
            <w:pPr>
              <w:pStyle w:val="PL"/>
              <w:rPr>
                <w:noProof w:val="0"/>
              </w:rPr>
            </w:pPr>
            <w:r w:rsidRPr="00884F29">
              <w:rPr>
                <w:noProof w:val="0"/>
              </w:rPr>
              <w:t xml:space="preserve">     sprop-vps=QAEMAf//AWAAAAMAgAAAAwAAAwA8LAUg; \</w:t>
            </w:r>
          </w:p>
          <w:p w:rsidR="007E1448" w:rsidRPr="00884F29" w:rsidRDefault="007E1448" w:rsidP="00E91C88">
            <w:pPr>
              <w:pStyle w:val="PL"/>
              <w:rPr>
                <w:noProof w:val="0"/>
              </w:rPr>
            </w:pPr>
            <w:r w:rsidRPr="00884F29">
              <w:rPr>
                <w:noProof w:val="0"/>
              </w:rPr>
              <w:t xml:space="preserve">     sprop-sps=QgEBAWAAAAMAgAAAAwAAAwA8oAoIDxZS5LSL0AdwgEE=; \</w:t>
            </w:r>
          </w:p>
          <w:p w:rsidR="007E1448" w:rsidRPr="00884F29" w:rsidRDefault="007E1448" w:rsidP="00E91C88">
            <w:pPr>
              <w:pStyle w:val="PL"/>
              <w:rPr>
                <w:noProof w:val="0"/>
              </w:rPr>
            </w:pPr>
            <w:r w:rsidRPr="00884F29">
              <w:rPr>
                <w:noProof w:val="0"/>
              </w:rPr>
              <w:t xml:space="preserve">     sprop-pps=RAHAcYDZIA==; \</w:t>
            </w:r>
          </w:p>
          <w:p w:rsidR="007E1448" w:rsidRPr="00884F29" w:rsidRDefault="007E1448" w:rsidP="00E91C88">
            <w:pPr>
              <w:pStyle w:val="PL"/>
              <w:rPr>
                <w:noProof w:val="0"/>
              </w:rPr>
            </w:pPr>
            <w:r w:rsidRPr="00884F29">
              <w:rPr>
                <w:noProof w:val="0"/>
              </w:rPr>
              <w:t xml:space="preserve">     max-recv-level-id=93</w:t>
            </w:r>
          </w:p>
          <w:p w:rsidR="007E1448" w:rsidRPr="00884F29" w:rsidRDefault="007E1448" w:rsidP="00E91C88">
            <w:pPr>
              <w:pStyle w:val="PL"/>
              <w:rPr>
                <w:noProof w:val="0"/>
              </w:rPr>
            </w:pPr>
            <w:r w:rsidRPr="00884F29">
              <w:rPr>
                <w:noProof w:val="0"/>
              </w:rPr>
              <w:t>a=imageattr:98 send [x=320,y=240] recv [x=1280,y=720] [x=320,y=240]</w:t>
            </w:r>
          </w:p>
          <w:p w:rsidR="007E1448" w:rsidRPr="00884F29" w:rsidRDefault="007E1448" w:rsidP="00E91C88">
            <w:pPr>
              <w:pStyle w:val="PL"/>
              <w:rPr>
                <w:noProof w:val="0"/>
              </w:rPr>
            </w:pPr>
            <w:r w:rsidRPr="00884F29">
              <w:rPr>
                <w:noProof w:val="0"/>
              </w:rPr>
              <w:t>a=rtpmap:97 H265/90000</w:t>
            </w:r>
          </w:p>
          <w:p w:rsidR="007E1448" w:rsidRPr="00884F29" w:rsidRDefault="007E1448" w:rsidP="00E91C88">
            <w:pPr>
              <w:pStyle w:val="PL"/>
              <w:rPr>
                <w:noProof w:val="0"/>
              </w:rPr>
            </w:pPr>
            <w:r w:rsidRPr="00884F29">
              <w:rPr>
                <w:noProof w:val="0"/>
              </w:rPr>
              <w:t>a=fmtp:97 profile-id=1; level-id=30; \</w:t>
            </w:r>
          </w:p>
          <w:p w:rsidR="007E1448" w:rsidRPr="00884F29" w:rsidRDefault="007E1448" w:rsidP="00E91C88">
            <w:pPr>
              <w:pStyle w:val="PL"/>
              <w:rPr>
                <w:noProof w:val="0"/>
              </w:rPr>
            </w:pPr>
            <w:r w:rsidRPr="00884F29">
              <w:rPr>
                <w:noProof w:val="0"/>
              </w:rPr>
              <w:t xml:space="preserve">     sprop-vps=QAEMAf//AWAAAAMAgAAAAwAAAwA8LAUg; \</w:t>
            </w:r>
          </w:p>
          <w:p w:rsidR="007E1448" w:rsidRPr="00884F29" w:rsidRDefault="007E1448" w:rsidP="00E91C88">
            <w:pPr>
              <w:pStyle w:val="PL"/>
              <w:rPr>
                <w:noProof w:val="0"/>
              </w:rPr>
            </w:pPr>
            <w:r w:rsidRPr="00884F29">
              <w:rPr>
                <w:noProof w:val="0"/>
              </w:rPr>
              <w:t xml:space="preserve">     sprop-sps=QgEBAWAAAAMAgAAAAwAAAwA8oAoIDxZS5LSL0AdwgEE=; \</w:t>
            </w:r>
          </w:p>
          <w:p w:rsidR="007E1448" w:rsidRPr="00884F29" w:rsidRDefault="007E1448" w:rsidP="00E91C88">
            <w:pPr>
              <w:pStyle w:val="PL"/>
              <w:rPr>
                <w:noProof w:val="0"/>
              </w:rPr>
            </w:pPr>
            <w:r w:rsidRPr="00884F29">
              <w:rPr>
                <w:noProof w:val="0"/>
              </w:rPr>
              <w:t xml:space="preserve">     sprop-pps=RAHAcYDZIA==; \</w:t>
            </w:r>
          </w:p>
          <w:p w:rsidR="007E1448" w:rsidRPr="00884F29" w:rsidRDefault="007E1448" w:rsidP="00E91C88">
            <w:pPr>
              <w:pStyle w:val="PL"/>
              <w:rPr>
                <w:noProof w:val="0"/>
              </w:rPr>
            </w:pPr>
            <w:r w:rsidRPr="00884F29">
              <w:rPr>
                <w:noProof w:val="0"/>
              </w:rPr>
              <w:t xml:space="preserve">     max-recv-level-id=90</w:t>
            </w:r>
          </w:p>
          <w:p w:rsidR="007E1448" w:rsidRPr="00884F29" w:rsidRDefault="007E1448" w:rsidP="00E91C88">
            <w:pPr>
              <w:pStyle w:val="PL"/>
              <w:rPr>
                <w:noProof w:val="0"/>
              </w:rPr>
            </w:pPr>
            <w:r w:rsidRPr="00884F29">
              <w:rPr>
                <w:noProof w:val="0"/>
              </w:rPr>
              <w:t>a=imageattr:97 send [x=320,y=240] recv [x=640,y=480] [x=320,y=240]</w:t>
            </w:r>
          </w:p>
          <w:p w:rsidR="007E1448" w:rsidRPr="00884F29" w:rsidRDefault="007E1448" w:rsidP="00E91C88">
            <w:pPr>
              <w:pStyle w:val="PL"/>
              <w:rPr>
                <w:noProof w:val="0"/>
              </w:rPr>
            </w:pPr>
            <w:r w:rsidRPr="00884F29">
              <w:rPr>
                <w:noProof w:val="0"/>
              </w:rPr>
              <w:t>a=rtcp-fb:* trr-int 5000</w:t>
            </w:r>
          </w:p>
          <w:p w:rsidR="007E1448" w:rsidRPr="00884F29" w:rsidRDefault="007E1448" w:rsidP="00E91C88">
            <w:pPr>
              <w:pStyle w:val="PL"/>
              <w:rPr>
                <w:noProof w:val="0"/>
              </w:rPr>
            </w:pPr>
            <w:r w:rsidRPr="00884F29">
              <w:rPr>
                <w:noProof w:val="0"/>
              </w:rPr>
              <w:t>a=rtcp-fb:* nack</w:t>
            </w:r>
          </w:p>
          <w:p w:rsidR="007E1448" w:rsidRPr="00884F29" w:rsidRDefault="007E1448" w:rsidP="00E91C88">
            <w:pPr>
              <w:pStyle w:val="PL"/>
              <w:rPr>
                <w:noProof w:val="0"/>
              </w:rPr>
            </w:pPr>
            <w:r w:rsidRPr="00884F29">
              <w:rPr>
                <w:noProof w:val="0"/>
              </w:rPr>
              <w:t>a=rtcp-fb:* nack pli</w:t>
            </w:r>
          </w:p>
          <w:p w:rsidR="007E1448" w:rsidRPr="00884F29" w:rsidRDefault="007E1448" w:rsidP="00E91C88">
            <w:pPr>
              <w:pStyle w:val="PL"/>
              <w:rPr>
                <w:noProof w:val="0"/>
              </w:rPr>
            </w:pPr>
            <w:r w:rsidRPr="00884F29">
              <w:rPr>
                <w:noProof w:val="0"/>
              </w:rPr>
              <w:t>a=rtcp-fb:* ccm fir</w:t>
            </w:r>
          </w:p>
          <w:p w:rsidR="007E1448" w:rsidRPr="00884F29" w:rsidRDefault="007E1448" w:rsidP="00E91C88">
            <w:pPr>
              <w:pStyle w:val="PL"/>
              <w:rPr>
                <w:noProof w:val="0"/>
              </w:rPr>
            </w:pPr>
            <w:r w:rsidRPr="00884F29">
              <w:rPr>
                <w:noProof w:val="0"/>
              </w:rPr>
              <w:t>a=rtcp-fb:* ccm tmmbr</w:t>
            </w:r>
          </w:p>
          <w:p w:rsidR="007E1448" w:rsidRPr="00884F29" w:rsidRDefault="007E1448" w:rsidP="00E91C88">
            <w:pPr>
              <w:pStyle w:val="PL"/>
              <w:rPr>
                <w:noProof w:val="0"/>
              </w:rPr>
            </w:pPr>
            <w:r w:rsidRPr="00884F29">
              <w:rPr>
                <w:noProof w:val="0"/>
              </w:rPr>
              <w:t>a=extmap:4 urn:3gpp:video-orientation</w:t>
            </w:r>
          </w:p>
        </w:tc>
      </w:tr>
    </w:tbl>
    <w:p w:rsidR="007E1448" w:rsidRPr="00884F29" w:rsidRDefault="007E1448" w:rsidP="00F3459E">
      <w:pPr>
        <w:pStyle w:val="FP"/>
      </w:pPr>
    </w:p>
    <w:p w:rsidR="007E1448" w:rsidRPr="00884F29" w:rsidRDefault="007E1448" w:rsidP="007E1448">
      <w:r w:rsidRPr="00884F29">
        <w:t>The SDP offer includes the image sizes that are supported in sending and receiving directions. Different resolutions are offered by including two RTP payload types for H.264 (AVC) and H.265 (HEVC), respectively.</w:t>
      </w:r>
    </w:p>
    <w:p w:rsidR="007E1448" w:rsidRPr="00884F29" w:rsidRDefault="007E1448" w:rsidP="00F3459E">
      <w:r w:rsidRPr="00884F29">
        <w:t>For PT=98, the MTSI client in terminal specifies max-recv-level-id=93 since this is needed for 1280x720 resolution. But for PT=97, it specifies max-recv-level-id=90 since this is sufficient for 640x480 resolution.</w:t>
      </w:r>
    </w:p>
    <w:p w:rsidR="00B35D29" w:rsidRPr="00884F29" w:rsidRDefault="00B35D29" w:rsidP="00C727CB">
      <w:pPr>
        <w:pStyle w:val="Heading1"/>
      </w:pPr>
      <w:bookmarkStart w:id="352" w:name="_Toc457898943"/>
      <w:r w:rsidRPr="00884F29">
        <w:t>A.5</w:t>
      </w:r>
      <w:r w:rsidRPr="00884F29">
        <w:tab/>
        <w:t>SDP offers for text</w:t>
      </w:r>
      <w:bookmarkEnd w:id="352"/>
    </w:p>
    <w:p w:rsidR="00B35D29" w:rsidRPr="00884F29" w:rsidRDefault="00B35D29" w:rsidP="00C727CB">
      <w:pPr>
        <w:pStyle w:val="Heading2"/>
      </w:pPr>
      <w:bookmarkStart w:id="353" w:name="_Toc457898944"/>
      <w:r w:rsidRPr="00884F29">
        <w:t>A.5.1</w:t>
      </w:r>
      <w:r w:rsidRPr="00884F29">
        <w:tab/>
        <w:t>T.140 with and without redundancy</w:t>
      </w:r>
      <w:bookmarkEnd w:id="353"/>
    </w:p>
    <w:p w:rsidR="00B35D29" w:rsidRPr="00884F29" w:rsidRDefault="00B35D29">
      <w:r w:rsidRPr="00884F29">
        <w:t>An offer to use T.140 real-time text may be realized by using SDP according to the following example in session setup or for addition of real-time text during a session.</w:t>
      </w:r>
    </w:p>
    <w:p w:rsidR="00B35D29" w:rsidRPr="00884F29" w:rsidRDefault="00B35D29">
      <w:pPr>
        <w:pStyle w:val="TH"/>
      </w:pPr>
      <w:r w:rsidRPr="00884F29">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rsidRPr="00884F29" w:rsidTr="005C5C30">
        <w:trPr>
          <w:jc w:val="center"/>
        </w:trPr>
        <w:tc>
          <w:tcPr>
            <w:tcW w:w="963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SDP offer</w:t>
            </w:r>
          </w:p>
        </w:tc>
      </w:tr>
      <w:tr w:rsidR="00B35D29" w:rsidRPr="00884F29" w:rsidTr="005C5C30">
        <w:trPr>
          <w:jc w:val="center"/>
        </w:trPr>
        <w:tc>
          <w:tcPr>
            <w:tcW w:w="963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m=text 53490 RTP/AVP 100 98</w:t>
            </w:r>
          </w:p>
          <w:p w:rsidR="00F84CC3" w:rsidRPr="00884F29" w:rsidRDefault="00F84CC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884F29">
              <w:rPr>
                <w:rFonts w:ascii="Courier New" w:hAnsi="Courier New" w:cs="Courier New" w:hint="eastAsia"/>
                <w:lang w:eastAsia="ko-KR"/>
              </w:rPr>
              <w:t>b=AS:2</w:t>
            </w:r>
          </w:p>
          <w:p w:rsidR="00F84CC3" w:rsidRPr="00884F29" w:rsidRDefault="00F84CC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884F29">
              <w:rPr>
                <w:rFonts w:ascii="Courier New" w:hAnsi="Courier New" w:cs="Courier New" w:hint="eastAsia"/>
                <w:lang w:eastAsia="ko-KR"/>
              </w:rPr>
              <w:t>b=RS:0</w:t>
            </w:r>
          </w:p>
          <w:p w:rsidR="00F84CC3" w:rsidRPr="00884F29" w:rsidRDefault="00F84CC3" w:rsidP="00F84CC3">
            <w:pPr>
              <w:pStyle w:val="TAL"/>
              <w:rPr>
                <w:rFonts w:ascii="Courier New" w:hAnsi="Courier New" w:cs="Courier New"/>
                <w:lang w:eastAsia="ko-KR"/>
              </w:rPr>
            </w:pPr>
            <w:r w:rsidRPr="00884F29">
              <w:rPr>
                <w:rFonts w:ascii="Courier New" w:hAnsi="Courier New" w:cs="Courier New" w:hint="eastAsia"/>
                <w:lang w:eastAsia="ko-KR"/>
              </w:rPr>
              <w:t>b=RR:500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a=rtpmap:100 red/1000/1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a=rtpmap:98 t140/1000/1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a=fmtp:100 98/98/98</w:t>
            </w:r>
          </w:p>
        </w:tc>
      </w:tr>
    </w:tbl>
    <w:p w:rsidR="00B35D29" w:rsidRPr="00884F29" w:rsidRDefault="00B35D29"/>
    <w:p w:rsidR="00B35D29" w:rsidRPr="00884F29" w:rsidRDefault="00B35D29">
      <w:r w:rsidRPr="00884F29">
        <w:t>The example in table A.5.1 shows that RTP payload type 98 is used for sending text without redundancy, whereas RTP payload type 100 is used for sending text with 200 % redundancy.</w:t>
      </w:r>
      <w:r w:rsidR="00F84CC3" w:rsidRPr="00884F29">
        <w:t xml:space="preserve"> IPv4 addressing</w:t>
      </w:r>
      <w:r w:rsidR="00F84CC3" w:rsidRPr="00884F29">
        <w:rPr>
          <w:rFonts w:hint="eastAsia"/>
          <w:lang w:eastAsia="ko-KR"/>
        </w:rPr>
        <w:t xml:space="preserve"> is assumed in the computation of bandwidth values</w:t>
      </w:r>
      <w:r w:rsidR="00F84CC3" w:rsidRPr="00884F29">
        <w:t>.</w:t>
      </w:r>
    </w:p>
    <w:p w:rsidR="00B35D29" w:rsidRPr="00884F29" w:rsidRDefault="00B35D29" w:rsidP="00C727CB">
      <w:pPr>
        <w:pStyle w:val="Heading1"/>
      </w:pPr>
      <w:bookmarkStart w:id="354" w:name="_Toc457898945"/>
      <w:r w:rsidRPr="00884F29">
        <w:t>A.6</w:t>
      </w:r>
      <w:r w:rsidRPr="00884F29">
        <w:tab/>
        <w:t>SDP example with bandwidth information</w:t>
      </w:r>
      <w:bookmarkEnd w:id="354"/>
    </w:p>
    <w:p w:rsidR="00B35D29" w:rsidRPr="00884F29" w:rsidRDefault="00B35D29">
      <w:pPr>
        <w:keepNext/>
        <w:keepLines/>
      </w:pPr>
      <w:r w:rsidRPr="00884F29">
        <w:t>This clause gives an example where the bandwidth modifiers have been included in the SDP offer.</w:t>
      </w:r>
    </w:p>
    <w:p w:rsidR="00B35D29" w:rsidRPr="00884F29" w:rsidRDefault="00B35D29">
      <w:pPr>
        <w:pStyle w:val="TH"/>
      </w:pPr>
      <w:r w:rsidRPr="00884F29">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rsidRPr="00884F29" w:rsidTr="005C5C30">
        <w:trPr>
          <w:jc w:val="center"/>
        </w:trPr>
        <w:tc>
          <w:tcPr>
            <w:tcW w:w="963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SDP offer</w:t>
            </w:r>
          </w:p>
        </w:tc>
      </w:tr>
      <w:tr w:rsidR="00B35D29" w:rsidRPr="00884F29" w:rsidTr="005C5C30">
        <w:tblPrEx>
          <w:tblLook w:val="00BF" w:firstRow="1" w:lastRow="0" w:firstColumn="1" w:lastColumn="0" w:noHBand="0" w:noVBand="0"/>
        </w:tblPrEx>
        <w:trPr>
          <w:jc w:val="center"/>
        </w:trPr>
        <w:tc>
          <w:tcPr>
            <w:tcW w:w="9639" w:type="dxa"/>
            <w:shd w:val="clear" w:color="auto" w:fill="auto"/>
          </w:tcPr>
          <w:p w:rsidR="00B72C38" w:rsidRPr="00884F29" w:rsidRDefault="00B72C38" w:rsidP="005C5C30">
            <w:pPr>
              <w:pStyle w:val="SDPtext"/>
              <w:keepNext/>
              <w:keepLines/>
              <w:spacing w:before="60"/>
              <w:rPr>
                <w:lang w:val="en-GB" w:eastAsia="en-US"/>
              </w:rPr>
            </w:pPr>
            <w:r w:rsidRPr="00884F29">
              <w:rPr>
                <w:lang w:val="en-GB" w:eastAsia="en-US"/>
              </w:rPr>
              <w:t>v=0</w:t>
            </w:r>
          </w:p>
          <w:p w:rsidR="00B72C38" w:rsidRPr="00884F29"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o=Example_SERVER 3413526809 0 IN IP4 server.example.com</w:t>
            </w:r>
          </w:p>
          <w:p w:rsidR="00B72C38" w:rsidRPr="00884F29"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s=Example of using AS in MTSI</w:t>
            </w:r>
          </w:p>
          <w:p w:rsidR="00B72C38" w:rsidRPr="00884F29"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c=IN IP4 aaa.bbb.ccc.ddd</w:t>
            </w:r>
          </w:p>
          <w:p w:rsidR="00B72C38" w:rsidRPr="00884F29"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b=AS:345</w:t>
            </w:r>
          </w:p>
          <w:p w:rsidR="00B72C38" w:rsidRPr="00884F29" w:rsidRDefault="00B72C38" w:rsidP="005C5C30">
            <w:pPr>
              <w:pStyle w:val="SDPtext"/>
              <w:spacing w:before="60"/>
              <w:rPr>
                <w:rFonts w:cs="Courier New"/>
                <w:szCs w:val="18"/>
                <w:lang w:val="en-GB" w:eastAsia="en-US"/>
              </w:rPr>
            </w:pPr>
            <w:r w:rsidRPr="00884F29">
              <w:rPr>
                <w:rFonts w:cs="Courier New"/>
                <w:szCs w:val="18"/>
                <w:lang w:val="en-GB" w:eastAsia="en-US"/>
              </w:rPr>
              <w:t>t=0 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a=tcap:1 RTP/AVPF</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m=audio 49152 RTP/AVP 97 98</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b=AS:30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b=RS:0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b=RR:</w:t>
            </w:r>
            <w:r w:rsidR="00F91287" w:rsidRPr="00884F29">
              <w:rPr>
                <w:rFonts w:ascii="Courier New" w:hAnsi="Courier New" w:cs="Courier New"/>
                <w:sz w:val="18"/>
                <w:szCs w:val="18"/>
              </w:rPr>
              <w:t>4</w:t>
            </w:r>
            <w:r w:rsidRPr="00884F29">
              <w:rPr>
                <w:rFonts w:ascii="Courier New" w:hAnsi="Courier New" w:cs="Courier New"/>
                <w:sz w:val="18"/>
                <w:szCs w:val="18"/>
              </w:rPr>
              <w:t>000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a=rtpmap:97 AMR/8000/1</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a=fmtp:97 mode-change-capability=2; max-red=</w:t>
            </w:r>
            <w:r w:rsidR="00B72C38" w:rsidRPr="00884F29">
              <w:rPr>
                <w:rFonts w:ascii="Courier New" w:hAnsi="Courier New" w:cs="Courier New"/>
                <w:sz w:val="18"/>
                <w:szCs w:val="18"/>
              </w:rPr>
              <w:t>22</w:t>
            </w:r>
            <w:r w:rsidRPr="00884F29">
              <w:rPr>
                <w:rFonts w:ascii="Courier New" w:hAnsi="Courier New" w:cs="Courier New"/>
                <w:sz w:val="18"/>
                <w:szCs w:val="18"/>
              </w:rPr>
              <w:t>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a=rtpmap:98 AMR/8000/1</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a=fmtp:98 mode</w:t>
            </w:r>
            <w:r w:rsidR="00B72C38" w:rsidRPr="00884F29">
              <w:rPr>
                <w:rFonts w:ascii="Courier New" w:hAnsi="Courier New" w:cs="Courier New"/>
                <w:sz w:val="18"/>
                <w:szCs w:val="18"/>
              </w:rPr>
              <w:t>-change-capability=2; max-red=22</w:t>
            </w:r>
            <w:r w:rsidRPr="00884F29">
              <w:rPr>
                <w:rFonts w:ascii="Courier New" w:hAnsi="Courier New" w:cs="Courier New"/>
                <w:sz w:val="18"/>
                <w:szCs w:val="18"/>
              </w:rPr>
              <w:t>0; octet-align=1</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a=ptime:20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a=maxptime:240</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m=video 49154 RTP/AVP 99</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b=AS:</w:t>
            </w:r>
            <w:r w:rsidR="00E4296F" w:rsidRPr="00884F29">
              <w:rPr>
                <w:rFonts w:ascii="Courier New" w:hAnsi="Courier New" w:cs="Courier New"/>
                <w:sz w:val="18"/>
                <w:szCs w:val="18"/>
              </w:rPr>
              <w:t>315</w:t>
            </w:r>
          </w:p>
          <w:p w:rsidR="00B35D29" w:rsidRPr="00884F29"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b=RS:0</w:t>
            </w:r>
          </w:p>
          <w:p w:rsidR="00B35D29" w:rsidRPr="00884F29" w:rsidRDefault="00F91287"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b=RR:</w:t>
            </w:r>
            <w:r w:rsidR="00B35D29" w:rsidRPr="00884F29">
              <w:rPr>
                <w:rFonts w:ascii="Courier New" w:hAnsi="Courier New" w:cs="Courier New"/>
                <w:sz w:val="18"/>
                <w:szCs w:val="18"/>
              </w:rPr>
              <w:t>500</w:t>
            </w:r>
            <w:r w:rsidRPr="00884F29">
              <w:rPr>
                <w:rFonts w:ascii="Courier New" w:hAnsi="Courier New" w:cs="Courier New"/>
                <w:sz w:val="18"/>
                <w:szCs w:val="18"/>
              </w:rPr>
              <w:t>0</w:t>
            </w:r>
          </w:p>
          <w:p w:rsidR="00E4296F" w:rsidRPr="00884F29" w:rsidRDefault="00E4296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a=rtpmap:99 H264/90000</w:t>
            </w:r>
          </w:p>
          <w:p w:rsidR="00E4296F" w:rsidRPr="00884F29" w:rsidRDefault="00E4296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a=fmtp:99 packetization-mode=0; profile-level-id=42e00c; \</w:t>
            </w:r>
          </w:p>
          <w:p w:rsidR="00B35D29" w:rsidRPr="00884F29" w:rsidRDefault="00DC26B0"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 xml:space="preserve">     sprop-parameter-sets=J0LgDJWgUH6Af1A=,KM46gA==</w:t>
            </w:r>
          </w:p>
          <w:p w:rsidR="002E6C43" w:rsidRPr="00884F29"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trr-int 5000</w:t>
            </w:r>
          </w:p>
          <w:p w:rsidR="002E6C43" w:rsidRPr="00884F29"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w:t>
            </w:r>
          </w:p>
          <w:p w:rsidR="002E6C43" w:rsidRPr="00884F29"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 pli</w:t>
            </w:r>
          </w:p>
          <w:p w:rsidR="002E6C43" w:rsidRPr="00884F29"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ccm fir</w:t>
            </w:r>
          </w:p>
          <w:p w:rsidR="002E6C43" w:rsidRPr="00884F29"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ccm tmmbr</w:t>
            </w:r>
          </w:p>
          <w:p w:rsidR="00393FCE" w:rsidRPr="00884F29" w:rsidRDefault="00393FCE"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Cs w:val="18"/>
              </w:rPr>
              <w:t>a=extmap:4 urn:3gpp:video-orientation</w:t>
            </w:r>
          </w:p>
        </w:tc>
      </w:tr>
    </w:tbl>
    <w:p w:rsidR="00B35D29" w:rsidRPr="00884F29" w:rsidRDefault="00B35D29">
      <w:pPr>
        <w:pStyle w:val="FP"/>
      </w:pPr>
    </w:p>
    <w:p w:rsidR="00B35D29" w:rsidRPr="00884F29" w:rsidRDefault="00B35D29">
      <w:r w:rsidRPr="00884F29">
        <w:t>The b=AS value indicates the media bandwidth, excluding RTCP, see RFC 3550, section 6.2. On session level, the b=AS value indicates the sum of the media bandwidths, excluding RTCP.</w:t>
      </w:r>
    </w:p>
    <w:p w:rsidR="00B35D29" w:rsidRPr="00884F29" w:rsidRDefault="00B35D29">
      <w:r w:rsidRPr="00884F29">
        <w:t>In this example, the bandwidth for RTCP is allocated such that it allows for sending at least 2 compound RTCP packets per second</w:t>
      </w:r>
      <w:r w:rsidR="00F91287" w:rsidRPr="00884F29">
        <w:t xml:space="preserve"> when AVPF immediate mode is used</w:t>
      </w:r>
      <w:r w:rsidRPr="00884F29">
        <w:t>. The size of a RTCP Sender Report is estimated to 110 bytes, given IPv4 and point-to-point sessions. The corresponding bandwidth then becomes 1760 bps which means that compound RTCP packets can be sent a little more frequently than twice per second.</w:t>
      </w:r>
    </w:p>
    <w:p w:rsidR="00B35D29" w:rsidRPr="00884F29" w:rsidRDefault="00B35D29">
      <w:r w:rsidRPr="00884F29">
        <w:t xml:space="preserve">For speech sessions, the </w:t>
      </w:r>
      <w:r w:rsidR="00F91287" w:rsidRPr="00884F29">
        <w:t xml:space="preserve">total </w:t>
      </w:r>
      <w:r w:rsidRPr="00884F29">
        <w:t xml:space="preserve">RTCP bandwidth is set to </w:t>
      </w:r>
      <w:r w:rsidR="00F91287" w:rsidRPr="00884F29">
        <w:t>4</w:t>
      </w:r>
      <w:r w:rsidRPr="00884F29">
        <w:t xml:space="preserve">000 bps </w:t>
      </w:r>
      <w:r w:rsidR="00F91287" w:rsidRPr="00884F29">
        <w:t xml:space="preserve">(2000 bps for each terminal) </w:t>
      </w:r>
      <w:r w:rsidRPr="00884F29">
        <w:t>to give room for adaptation requests with APP packets according to clause 10.2 in at least some of the RTCP messages. This adds 16 bytes to the RTCP packet.</w:t>
      </w:r>
    </w:p>
    <w:p w:rsidR="000F0D01" w:rsidRPr="00884F29" w:rsidRDefault="000F0D01">
      <w:r w:rsidRPr="00884F29">
        <w:rPr>
          <w:rFonts w:hint="eastAsia"/>
          <w:lang w:eastAsia="ko-KR"/>
        </w:rPr>
        <w:t>The b=AS of AMR, 30, is set in the media level as the larger of the b=AS for bandwidth-efficient payload format, 29, and the b=AS for octet-aligned payload format, 30, with IPv4.</w:t>
      </w:r>
    </w:p>
    <w:p w:rsidR="00B35D29" w:rsidRPr="00884F29" w:rsidRDefault="00B35D29">
      <w:r w:rsidRPr="00884F29">
        <w:t xml:space="preserve">For video, the </w:t>
      </w:r>
      <w:r w:rsidR="00F91287" w:rsidRPr="00884F29">
        <w:t xml:space="preserve">total </w:t>
      </w:r>
      <w:r w:rsidRPr="00884F29">
        <w:t>RTCP bandwidth is se</w:t>
      </w:r>
      <w:r w:rsidR="00F91287" w:rsidRPr="00884F29">
        <w:t xml:space="preserve">t to </w:t>
      </w:r>
      <w:r w:rsidRPr="00884F29">
        <w:t>500</w:t>
      </w:r>
      <w:r w:rsidR="00F91287" w:rsidRPr="00884F29">
        <w:t>0</w:t>
      </w:r>
      <w:r w:rsidRPr="00884F29">
        <w:t xml:space="preserve"> bps </w:t>
      </w:r>
      <w:r w:rsidR="00F91287" w:rsidRPr="00884F29">
        <w:t xml:space="preserve">(2500 bps for each terminal) </w:t>
      </w:r>
      <w:r w:rsidRPr="00884F29">
        <w:t>to give room for slightly more frequent reporting and also to give room for codec-control messages (CCM) [43].</w:t>
      </w:r>
    </w:p>
    <w:p w:rsidR="00B35D29" w:rsidRPr="00884F29" w:rsidRDefault="00B35D29">
      <w:r w:rsidRPr="00884F29">
        <w:t>Setting the RS value to 0 does not mean that senders are not allowed to send RTCP packets. It instead means that sending clients are treated in the same way as receive-only clients, see also RFC 3556 [</w:t>
      </w:r>
      <w:r w:rsidR="00E1716F" w:rsidRPr="00884F29">
        <w:t>42</w:t>
      </w:r>
      <w:r w:rsidRPr="00884F29">
        <w:t>].</w:t>
      </w:r>
    </w:p>
    <w:p w:rsidR="00B35D29" w:rsidRPr="00884F29" w:rsidRDefault="00B35D29">
      <w:r w:rsidRPr="00884F29">
        <w:t>The tcap attribute is in this example given on the session level to avoid repeating it for each media type.</w:t>
      </w:r>
    </w:p>
    <w:p w:rsidR="00B35D29" w:rsidRPr="00884F29" w:rsidRDefault="00B35D29" w:rsidP="00C727CB">
      <w:pPr>
        <w:pStyle w:val="Heading1"/>
      </w:pPr>
      <w:bookmarkStart w:id="355" w:name="_Toc457898946"/>
      <w:r w:rsidRPr="00884F29">
        <w:t>A.7</w:t>
      </w:r>
      <w:r w:rsidRPr="00884F29">
        <w:tab/>
        <w:t>SDP examples with "3gpp_sync_info" attribute</w:t>
      </w:r>
      <w:bookmarkEnd w:id="355"/>
    </w:p>
    <w:p w:rsidR="00B35D29" w:rsidRPr="00884F29" w:rsidRDefault="00B35D29" w:rsidP="00C727CB">
      <w:pPr>
        <w:pStyle w:val="Heading2"/>
      </w:pPr>
      <w:bookmarkStart w:id="356" w:name="_Toc457898947"/>
      <w:r w:rsidRPr="00884F29">
        <w:t>A.7.1</w:t>
      </w:r>
      <w:r w:rsidRPr="00884F29">
        <w:tab/>
        <w:t>Synchronized streams</w:t>
      </w:r>
      <w:bookmarkEnd w:id="356"/>
    </w:p>
    <w:p w:rsidR="00B35D29" w:rsidRPr="00884F29" w:rsidRDefault="00B35D29">
      <w:r w:rsidRPr="00884F29">
        <w:t>In the example given below in table A.7.1, streams identified with "mid" attribute 1 and 2 are to be synchronized (default operation if the "3gpp_sync_info" attribute is absent).</w:t>
      </w:r>
    </w:p>
    <w:p w:rsidR="00B35D29" w:rsidRPr="00884F29" w:rsidRDefault="00B35D29">
      <w:pPr>
        <w:pStyle w:val="TH"/>
      </w:pPr>
      <w:r w:rsidRPr="00884F29">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rsidRPr="00884F29" w:rsidTr="005C5C30">
        <w:trPr>
          <w:jc w:val="center"/>
        </w:trPr>
        <w:tc>
          <w:tcPr>
            <w:tcW w:w="963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SDP offer</w:t>
            </w:r>
          </w:p>
        </w:tc>
      </w:tr>
      <w:tr w:rsidR="00B35D29" w:rsidRPr="00884F29" w:rsidTr="005C5C30">
        <w:tblPrEx>
          <w:tblLook w:val="00BF" w:firstRow="1" w:lastRow="0" w:firstColumn="1" w:lastColumn="0" w:noHBand="0" w:noVBand="0"/>
        </w:tblPrEx>
        <w:trPr>
          <w:jc w:val="center"/>
        </w:trPr>
        <w:tc>
          <w:tcPr>
            <w:tcW w:w="9639" w:type="dxa"/>
            <w:shd w:val="clear" w:color="auto" w:fill="auto"/>
          </w:tcPr>
          <w:p w:rsidR="00B35D29" w:rsidRPr="00884F29" w:rsidRDefault="00B35D29" w:rsidP="005C5C30">
            <w:pPr>
              <w:pStyle w:val="SDPtext"/>
              <w:spacing w:before="60"/>
              <w:rPr>
                <w:rFonts w:cs="Courier New"/>
                <w:szCs w:val="18"/>
                <w:lang w:val="en-GB" w:eastAsia="en-US"/>
              </w:rPr>
            </w:pPr>
            <w:r w:rsidRPr="00884F29">
              <w:rPr>
                <w:rFonts w:cs="Courier New"/>
                <w:szCs w:val="18"/>
                <w:lang w:val="en-GB" w:eastAsia="en-US"/>
              </w:rPr>
              <w:t>v=0</w:t>
            </w:r>
          </w:p>
          <w:p w:rsidR="00B35D29" w:rsidRPr="00884F29" w:rsidRDefault="00B35D29" w:rsidP="005C5C30">
            <w:pPr>
              <w:pStyle w:val="SDPtext"/>
              <w:spacing w:before="60"/>
              <w:rPr>
                <w:rFonts w:cs="Courier New"/>
                <w:szCs w:val="18"/>
                <w:lang w:val="en-GB" w:eastAsia="en-US"/>
              </w:rPr>
            </w:pPr>
            <w:r w:rsidRPr="00884F29">
              <w:rPr>
                <w:rFonts w:cs="Courier New"/>
                <w:szCs w:val="18"/>
                <w:lang w:val="en-GB" w:eastAsia="en-US"/>
              </w:rPr>
              <w:t>o=Laura 289083124 289083124 IN IP4 one.example.com</w:t>
            </w:r>
          </w:p>
          <w:p w:rsidR="0084660A" w:rsidRPr="00884F29" w:rsidRDefault="0084660A" w:rsidP="005C5C30">
            <w:pPr>
              <w:pStyle w:val="SDPtext"/>
              <w:spacing w:before="60"/>
              <w:rPr>
                <w:lang w:val="en-GB"/>
              </w:rPr>
            </w:pPr>
            <w:r w:rsidRPr="00884F29">
              <w:rPr>
                <w:lang w:val="en-GB"/>
              </w:rPr>
              <w:t>s=Demo</w:t>
            </w:r>
          </w:p>
          <w:p w:rsidR="0084660A" w:rsidRPr="00884F29" w:rsidRDefault="0084660A" w:rsidP="005C5C30">
            <w:pPr>
              <w:pStyle w:val="SDPtext"/>
              <w:spacing w:before="60"/>
              <w:rPr>
                <w:lang w:val="en-GB"/>
              </w:rPr>
            </w:pPr>
            <w:r w:rsidRPr="00884F29">
              <w:rPr>
                <w:lang w:val="en-GB"/>
              </w:rPr>
              <w:t>c=IN IP4 224.2.17.12/127</w:t>
            </w:r>
          </w:p>
          <w:p w:rsidR="00B35D29" w:rsidRPr="00884F29" w:rsidRDefault="00B35D29" w:rsidP="005C5C30">
            <w:pPr>
              <w:pStyle w:val="SDPtext"/>
              <w:spacing w:before="60"/>
              <w:rPr>
                <w:rFonts w:cs="Courier New"/>
                <w:szCs w:val="18"/>
                <w:lang w:val="en-GB" w:eastAsia="en-US"/>
              </w:rPr>
            </w:pPr>
            <w:r w:rsidRPr="00884F29">
              <w:rPr>
                <w:rFonts w:cs="Courier New"/>
                <w:szCs w:val="18"/>
                <w:lang w:val="en-GB" w:eastAsia="en-US"/>
              </w:rPr>
              <w:t>t=0 0</w:t>
            </w:r>
          </w:p>
          <w:p w:rsidR="00B35D29" w:rsidRPr="00884F29" w:rsidRDefault="00B35D29" w:rsidP="005C5C30">
            <w:pPr>
              <w:pStyle w:val="SDPtext"/>
              <w:spacing w:before="60"/>
              <w:rPr>
                <w:rFonts w:cs="Courier New"/>
                <w:szCs w:val="18"/>
                <w:lang w:val="en-GB" w:eastAsia="en-US"/>
              </w:rPr>
            </w:pPr>
            <w:r w:rsidRPr="00884F29">
              <w:rPr>
                <w:rFonts w:cs="Courier New"/>
                <w:szCs w:val="18"/>
                <w:lang w:val="en-GB" w:eastAsia="en-US"/>
              </w:rPr>
              <w:t>a=group:LS 1 2</w:t>
            </w:r>
          </w:p>
          <w:p w:rsidR="00B35D29" w:rsidRPr="00884F29" w:rsidRDefault="00B35D29" w:rsidP="005C5C30">
            <w:pPr>
              <w:pStyle w:val="SDPtext"/>
              <w:spacing w:before="60"/>
              <w:rPr>
                <w:rFonts w:cs="Courier New"/>
                <w:szCs w:val="18"/>
                <w:lang w:val="en-GB" w:eastAsia="en-US"/>
              </w:rPr>
            </w:pPr>
            <w:r w:rsidRPr="00884F29">
              <w:rPr>
                <w:rFonts w:cs="Courier New"/>
                <w:szCs w:val="18"/>
                <w:lang w:val="en-GB" w:eastAsia="en-US"/>
              </w:rPr>
              <w:t>a=3gpp_sync_</w:t>
            </w:r>
            <w:smartTag w:uri="urn:schemas-microsoft-com:office:smarttags" w:element="PersonName">
              <w:r w:rsidRPr="00884F29">
                <w:rPr>
                  <w:rFonts w:cs="Courier New"/>
                  <w:szCs w:val="18"/>
                  <w:lang w:val="en-GB" w:eastAsia="en-US"/>
                </w:rPr>
                <w:t>info</w:t>
              </w:r>
            </w:smartTag>
            <w:r w:rsidRPr="00884F29">
              <w:rPr>
                <w:rFonts w:cs="Courier New"/>
                <w:szCs w:val="18"/>
                <w:lang w:val="en-GB" w:eastAsia="en-US"/>
              </w:rPr>
              <w:t>:Sync</w:t>
            </w:r>
          </w:p>
          <w:p w:rsidR="00B35D29" w:rsidRPr="00884F29"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a=tcap:1 RTP/AVPF</w:t>
            </w:r>
          </w:p>
          <w:p w:rsidR="00B35D29" w:rsidRPr="00884F29" w:rsidRDefault="00B35D29" w:rsidP="005C5C30">
            <w:pPr>
              <w:pStyle w:val="SDPtext"/>
              <w:spacing w:before="60"/>
              <w:rPr>
                <w:rFonts w:cs="Courier New"/>
                <w:szCs w:val="18"/>
                <w:lang w:val="en-GB" w:eastAsia="en-US"/>
              </w:rPr>
            </w:pPr>
            <w:r w:rsidRPr="00884F29">
              <w:rPr>
                <w:rFonts w:cs="Courier New"/>
                <w:szCs w:val="18"/>
                <w:lang w:val="en-GB" w:eastAsia="en-US"/>
              </w:rPr>
              <w:t>m=audio 30000 RTP/AVP 0</w:t>
            </w:r>
          </w:p>
          <w:p w:rsidR="00B35D29" w:rsidRPr="00884F29"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2E6C43" w:rsidRPr="00884F29"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trr-int 5000</w:t>
            </w:r>
          </w:p>
          <w:p w:rsidR="002E6C43" w:rsidRPr="00884F29"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w:t>
            </w:r>
          </w:p>
          <w:p w:rsidR="002E6C43" w:rsidRPr="00884F29"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 pli</w:t>
            </w:r>
          </w:p>
          <w:p w:rsidR="002E6C43" w:rsidRPr="00884F29"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ccm fir</w:t>
            </w:r>
          </w:p>
          <w:p w:rsidR="002E6C43" w:rsidRPr="00884F29"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ccm tmmbr</w:t>
            </w:r>
          </w:p>
          <w:p w:rsidR="00B35D29" w:rsidRPr="00884F29" w:rsidRDefault="00B35D29" w:rsidP="005C5C30">
            <w:pPr>
              <w:pStyle w:val="SDPtext"/>
              <w:spacing w:before="60"/>
              <w:rPr>
                <w:rFonts w:cs="Courier New"/>
                <w:szCs w:val="18"/>
                <w:lang w:val="en-GB" w:eastAsia="en-US"/>
              </w:rPr>
            </w:pPr>
            <w:r w:rsidRPr="00884F29">
              <w:rPr>
                <w:rFonts w:cs="Courier New"/>
                <w:szCs w:val="18"/>
                <w:lang w:val="en-GB" w:eastAsia="en-US"/>
              </w:rPr>
              <w:t>a=mid:1</w:t>
            </w:r>
          </w:p>
          <w:p w:rsidR="00B35D29" w:rsidRPr="00884F29" w:rsidRDefault="00B35D29" w:rsidP="005C5C30">
            <w:pPr>
              <w:pStyle w:val="SDPtext"/>
              <w:spacing w:before="60"/>
              <w:rPr>
                <w:rFonts w:cs="Courier New"/>
                <w:szCs w:val="18"/>
                <w:lang w:val="en-GB" w:eastAsia="en-US"/>
              </w:rPr>
            </w:pPr>
            <w:r w:rsidRPr="00884F29">
              <w:rPr>
                <w:rFonts w:cs="Courier New"/>
                <w:szCs w:val="18"/>
                <w:lang w:val="en-GB" w:eastAsia="en-US"/>
              </w:rPr>
              <w:t>m=video 30002 RTP/AVP 31</w:t>
            </w:r>
          </w:p>
          <w:p w:rsidR="00B35D29" w:rsidRPr="00884F29"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B35D29" w:rsidRPr="00884F29" w:rsidRDefault="00B35D29" w:rsidP="005C5C30">
            <w:pPr>
              <w:pStyle w:val="SDPtext"/>
              <w:spacing w:before="60"/>
              <w:rPr>
                <w:rFonts w:cs="Courier New"/>
                <w:szCs w:val="18"/>
                <w:lang w:val="en-GB" w:eastAsia="en-US"/>
              </w:rPr>
            </w:pPr>
            <w:r w:rsidRPr="00884F29">
              <w:rPr>
                <w:rFonts w:cs="Courier New"/>
                <w:szCs w:val="18"/>
                <w:lang w:val="en-GB" w:eastAsia="en-US"/>
              </w:rPr>
              <w:t>a=mid:2</w:t>
            </w:r>
          </w:p>
          <w:p w:rsidR="00B35D29" w:rsidRPr="00884F29" w:rsidRDefault="00B35D29" w:rsidP="005C5C30">
            <w:pPr>
              <w:pStyle w:val="SDPtext"/>
              <w:spacing w:before="60"/>
              <w:rPr>
                <w:rFonts w:cs="Courier New"/>
                <w:szCs w:val="18"/>
                <w:lang w:val="en-GB" w:eastAsia="en-US"/>
              </w:rPr>
            </w:pPr>
            <w:r w:rsidRPr="00884F29">
              <w:rPr>
                <w:rFonts w:cs="Courier New"/>
                <w:szCs w:val="18"/>
                <w:lang w:val="en-GB" w:eastAsia="en-US"/>
              </w:rPr>
              <w:t>m=audio 30004 RTP/AVP 2</w:t>
            </w:r>
          </w:p>
          <w:p w:rsidR="00B35D29" w:rsidRPr="00884F29"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B35D29" w:rsidRPr="00884F29" w:rsidRDefault="00B35D29" w:rsidP="005C5C30">
            <w:pPr>
              <w:pStyle w:val="SDPtext"/>
              <w:spacing w:before="60"/>
              <w:rPr>
                <w:rFonts w:cs="Courier New"/>
                <w:szCs w:val="18"/>
                <w:lang w:val="en-GB" w:eastAsia="en-US"/>
              </w:rPr>
            </w:pPr>
            <w:r w:rsidRPr="00884F29">
              <w:rPr>
                <w:rFonts w:cs="Courier New"/>
                <w:szCs w:val="18"/>
                <w:lang w:val="en-GB" w:eastAsia="en-US"/>
              </w:rPr>
              <w:t>i=This media stream contains the Spanish translation</w:t>
            </w:r>
          </w:p>
          <w:p w:rsidR="00B35D29" w:rsidRPr="00884F29" w:rsidRDefault="00B35D29" w:rsidP="005C5C30">
            <w:pPr>
              <w:pStyle w:val="SDPtext"/>
              <w:spacing w:before="60"/>
              <w:rPr>
                <w:rFonts w:cs="Courier New"/>
                <w:szCs w:val="18"/>
                <w:lang w:val="en-GB" w:eastAsia="en-US"/>
              </w:rPr>
            </w:pPr>
            <w:r w:rsidRPr="00884F29">
              <w:rPr>
                <w:rFonts w:cs="Courier New"/>
                <w:szCs w:val="18"/>
                <w:lang w:val="en-GB" w:eastAsia="en-US"/>
              </w:rPr>
              <w:t>a=mid:3</w:t>
            </w:r>
          </w:p>
        </w:tc>
      </w:tr>
    </w:tbl>
    <w:p w:rsidR="00B35D29" w:rsidRPr="00884F29" w:rsidRDefault="00B35D29"/>
    <w:p w:rsidR="00B35D29" w:rsidRPr="00884F29" w:rsidRDefault="00B35D29" w:rsidP="00C727CB">
      <w:pPr>
        <w:pStyle w:val="Heading2"/>
      </w:pPr>
      <w:bookmarkStart w:id="357" w:name="_Toc457898948"/>
      <w:r w:rsidRPr="00884F29">
        <w:t>A.7.2</w:t>
      </w:r>
      <w:r w:rsidRPr="00884F29">
        <w:tab/>
        <w:t>Nonsynchronized streams</w:t>
      </w:r>
      <w:bookmarkEnd w:id="357"/>
    </w:p>
    <w:p w:rsidR="00B35D29" w:rsidRPr="00884F29" w:rsidRDefault="00B35D29">
      <w:r w:rsidRPr="00884F29">
        <w:t>The SDP in table A.7.2 gives an example of the usage of "3gpp_sync_info" attribute at media level. In this example, the</w:t>
      </w:r>
      <w:r w:rsidR="00A10782" w:rsidRPr="00884F29">
        <w:t>re are two</w:t>
      </w:r>
      <w:r w:rsidRPr="00884F29">
        <w:t xml:space="preserve"> </w:t>
      </w:r>
      <w:r w:rsidR="00E4296F" w:rsidRPr="00884F29">
        <w:t>H.264</w:t>
      </w:r>
      <w:r w:rsidRPr="00884F29">
        <w:t xml:space="preserve"> video stream</w:t>
      </w:r>
      <w:r w:rsidR="00A10782" w:rsidRPr="00884F29">
        <w:t>s where the first video stream, using port number 6000,</w:t>
      </w:r>
      <w:r w:rsidRPr="00884F29">
        <w:t xml:space="preserve"> should not be synchronized with any other media stream in the session.</w:t>
      </w:r>
    </w:p>
    <w:p w:rsidR="00B35D29" w:rsidRPr="00884F29" w:rsidRDefault="00B35D29">
      <w:pPr>
        <w:pStyle w:val="TH"/>
      </w:pPr>
      <w:r w:rsidRPr="00884F29">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rsidRPr="00884F29" w:rsidTr="005C5C30">
        <w:trPr>
          <w:jc w:val="center"/>
        </w:trPr>
        <w:tc>
          <w:tcPr>
            <w:tcW w:w="963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SDP offer</w:t>
            </w:r>
          </w:p>
        </w:tc>
      </w:tr>
      <w:tr w:rsidR="00B35D29" w:rsidRPr="00884F29" w:rsidTr="005C5C30">
        <w:tblPrEx>
          <w:tblLook w:val="00BF" w:firstRow="1" w:lastRow="0" w:firstColumn="1" w:lastColumn="0" w:noHBand="0" w:noVBand="0"/>
        </w:tblPrEx>
        <w:trPr>
          <w:jc w:val="center"/>
        </w:trPr>
        <w:tc>
          <w:tcPr>
            <w:tcW w:w="9639" w:type="dxa"/>
            <w:shd w:val="clear" w:color="auto" w:fill="auto"/>
          </w:tcPr>
          <w:p w:rsidR="00B35D29" w:rsidRPr="00884F29" w:rsidRDefault="00B35D29" w:rsidP="005C5C30">
            <w:pPr>
              <w:pStyle w:val="SDPtext"/>
              <w:spacing w:before="60"/>
              <w:rPr>
                <w:rFonts w:cs="Courier New"/>
                <w:szCs w:val="18"/>
                <w:lang w:val="en-GB" w:eastAsia="en-US"/>
              </w:rPr>
            </w:pPr>
            <w:r w:rsidRPr="00884F29">
              <w:rPr>
                <w:rFonts w:cs="Courier New"/>
                <w:szCs w:val="18"/>
                <w:lang w:val="en-GB" w:eastAsia="en-US"/>
              </w:rPr>
              <w:t>v=0</w:t>
            </w:r>
          </w:p>
          <w:p w:rsidR="00B35D29" w:rsidRPr="00884F29" w:rsidRDefault="00B35D29" w:rsidP="005C5C30">
            <w:pPr>
              <w:pStyle w:val="SDPtext"/>
              <w:spacing w:before="60"/>
              <w:rPr>
                <w:rFonts w:cs="Courier New"/>
                <w:szCs w:val="18"/>
                <w:lang w:val="en-GB" w:eastAsia="en-US"/>
              </w:rPr>
            </w:pPr>
            <w:r w:rsidRPr="00884F29">
              <w:rPr>
                <w:rFonts w:cs="Courier New"/>
                <w:szCs w:val="18"/>
                <w:lang w:val="en-GB" w:eastAsia="en-US"/>
              </w:rPr>
              <w:t>o=Laura 289084412 2890841235 IN IP4 123.124.125.1</w:t>
            </w:r>
          </w:p>
          <w:p w:rsidR="00B35D29" w:rsidRPr="00884F29" w:rsidRDefault="00B35D29" w:rsidP="005C5C30">
            <w:pPr>
              <w:pStyle w:val="SDPtext"/>
              <w:spacing w:before="60"/>
              <w:rPr>
                <w:rFonts w:cs="Courier New"/>
                <w:szCs w:val="18"/>
                <w:lang w:val="en-GB" w:eastAsia="en-US"/>
              </w:rPr>
            </w:pPr>
            <w:r w:rsidRPr="00884F29">
              <w:rPr>
                <w:rFonts w:cs="Courier New"/>
                <w:szCs w:val="18"/>
                <w:lang w:val="en-GB" w:eastAsia="en-US"/>
              </w:rPr>
              <w:t>s=Demo</w:t>
            </w:r>
          </w:p>
          <w:p w:rsidR="00B35D29" w:rsidRPr="00884F29" w:rsidRDefault="00B35D29" w:rsidP="005C5C30">
            <w:pPr>
              <w:pStyle w:val="SDPtext"/>
              <w:spacing w:before="60"/>
              <w:rPr>
                <w:rFonts w:cs="Courier New"/>
                <w:szCs w:val="18"/>
                <w:lang w:val="en-GB" w:eastAsia="en-US"/>
              </w:rPr>
            </w:pPr>
            <w:r w:rsidRPr="00884F29">
              <w:rPr>
                <w:rFonts w:cs="Courier New"/>
                <w:szCs w:val="18"/>
                <w:lang w:val="en-GB" w:eastAsia="en-US"/>
              </w:rPr>
              <w:t>c=IN IP4 123.124.125.1</w:t>
            </w:r>
          </w:p>
          <w:p w:rsidR="0084660A" w:rsidRPr="00884F29" w:rsidRDefault="0084660A" w:rsidP="005C5C30">
            <w:pPr>
              <w:pStyle w:val="SDPtext"/>
              <w:spacing w:before="60"/>
              <w:rPr>
                <w:rFonts w:cs="Courier New"/>
                <w:szCs w:val="18"/>
                <w:lang w:val="en-GB" w:eastAsia="en-US"/>
              </w:rPr>
            </w:pPr>
            <w:r w:rsidRPr="00884F29">
              <w:rPr>
                <w:rFonts w:cs="Courier New"/>
                <w:szCs w:val="18"/>
                <w:lang w:val="en-GB" w:eastAsia="en-US"/>
              </w:rPr>
              <w:t>t=0 0</w:t>
            </w:r>
          </w:p>
          <w:p w:rsidR="00B35D29" w:rsidRPr="00884F29" w:rsidRDefault="00B35D29" w:rsidP="005C5C30">
            <w:pPr>
              <w:pStyle w:val="SDPtext"/>
              <w:spacing w:before="60"/>
              <w:rPr>
                <w:rFonts w:cs="Courier New"/>
                <w:szCs w:val="18"/>
                <w:lang w:val="en-GB" w:eastAsia="en-US"/>
              </w:rPr>
            </w:pPr>
            <w:r w:rsidRPr="00884F29">
              <w:rPr>
                <w:rFonts w:cs="Courier New"/>
                <w:szCs w:val="18"/>
                <w:lang w:val="en-GB"/>
              </w:rPr>
              <w:t>a=tcap:1 RTP/AVPF</w:t>
            </w:r>
          </w:p>
          <w:p w:rsidR="00B35D29" w:rsidRPr="00884F29" w:rsidRDefault="00B35D29" w:rsidP="005C5C30">
            <w:pPr>
              <w:pStyle w:val="SDPtext"/>
              <w:spacing w:before="60"/>
              <w:rPr>
                <w:rFonts w:cs="Courier New"/>
                <w:szCs w:val="18"/>
                <w:lang w:val="en-GB" w:eastAsia="en-US"/>
              </w:rPr>
            </w:pPr>
            <w:r w:rsidRPr="00884F29">
              <w:rPr>
                <w:rFonts w:cs="Courier New"/>
                <w:szCs w:val="18"/>
                <w:lang w:val="en-GB" w:eastAsia="en-US"/>
              </w:rPr>
              <w:t>m=video 6000 RTP/AVP 98</w:t>
            </w:r>
          </w:p>
          <w:p w:rsidR="00B35D29" w:rsidRPr="00884F29"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E4296F" w:rsidRPr="00884F29" w:rsidRDefault="00E4296F"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a=rtpmap:98 H264/90000</w:t>
            </w:r>
          </w:p>
          <w:p w:rsidR="00E4296F" w:rsidRPr="00884F29" w:rsidRDefault="00E4296F"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a=fmtp:98 packetization-mode=0; profile-level-id=42e00c; \</w:t>
            </w:r>
          </w:p>
          <w:p w:rsidR="00E4296F" w:rsidRPr="00884F29"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 xml:space="preserve">     sprop-parameter-sets=J0LgDJWgUH6Af1A=,KM46gA==</w:t>
            </w:r>
          </w:p>
          <w:p w:rsidR="002E6C43" w:rsidRPr="00884F29"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trr-int 5000</w:t>
            </w:r>
          </w:p>
          <w:p w:rsidR="002E6C43" w:rsidRPr="00884F29"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w:t>
            </w:r>
          </w:p>
          <w:p w:rsidR="002E6C43" w:rsidRPr="00884F29"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 pli</w:t>
            </w:r>
          </w:p>
          <w:p w:rsidR="002E6C43" w:rsidRPr="00884F29"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ccm fir</w:t>
            </w:r>
          </w:p>
          <w:p w:rsidR="002E6C43" w:rsidRPr="00884F29"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ccm tmmbr</w:t>
            </w:r>
          </w:p>
          <w:p w:rsidR="00B35D29" w:rsidRPr="00884F29" w:rsidRDefault="00B35D29" w:rsidP="005C5C30">
            <w:pPr>
              <w:pStyle w:val="SDPtext"/>
              <w:spacing w:before="60"/>
              <w:rPr>
                <w:rFonts w:cs="Courier New"/>
                <w:szCs w:val="18"/>
                <w:lang w:val="en-GB" w:eastAsia="en-US"/>
              </w:rPr>
            </w:pPr>
            <w:r w:rsidRPr="00884F29">
              <w:rPr>
                <w:rFonts w:cs="Courier New"/>
                <w:szCs w:val="18"/>
                <w:lang w:val="en-GB" w:eastAsia="en-US"/>
              </w:rPr>
              <w:t>a=3gpp_sync_info:No Sync</w:t>
            </w:r>
          </w:p>
          <w:p w:rsidR="00393FCE" w:rsidRPr="00884F29" w:rsidRDefault="00393FCE" w:rsidP="005C5C30">
            <w:pPr>
              <w:pStyle w:val="SDPtext"/>
              <w:spacing w:before="60"/>
              <w:rPr>
                <w:rFonts w:cs="Courier New"/>
                <w:szCs w:val="18"/>
                <w:lang w:val="en-GB" w:eastAsia="en-US"/>
              </w:rPr>
            </w:pPr>
            <w:r w:rsidRPr="00884F29">
              <w:rPr>
                <w:rFonts w:cs="Courier New"/>
                <w:szCs w:val="18"/>
                <w:lang w:val="en-GB"/>
              </w:rPr>
              <w:t>a=extmap:4 urn:3gpp:video-orientation</w:t>
            </w:r>
          </w:p>
          <w:p w:rsidR="00B35D29" w:rsidRPr="00884F29" w:rsidRDefault="00B35D29" w:rsidP="005C5C30">
            <w:pPr>
              <w:pStyle w:val="SDPtext"/>
              <w:spacing w:before="60"/>
              <w:rPr>
                <w:rFonts w:cs="Courier New"/>
                <w:szCs w:val="18"/>
                <w:lang w:val="en-GB" w:eastAsia="en-US"/>
              </w:rPr>
            </w:pPr>
            <w:r w:rsidRPr="00884F29">
              <w:rPr>
                <w:rFonts w:cs="Courier New"/>
                <w:szCs w:val="18"/>
                <w:lang w:val="en-GB" w:eastAsia="en-US"/>
              </w:rPr>
              <w:t>m=video 5000 RTP/AVP 99</w:t>
            </w:r>
          </w:p>
          <w:p w:rsidR="00B35D29" w:rsidRPr="00884F29"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A10782" w:rsidRPr="00884F29"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 99 H264/90000</w:t>
            </w:r>
          </w:p>
          <w:p w:rsidR="00A10782" w:rsidRPr="00884F29"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a=fmtp:99 packetization-mode=0; profile-level-id=42e00c; \</w:t>
            </w:r>
          </w:p>
          <w:p w:rsidR="00A10782" w:rsidRPr="00884F29"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 xml:space="preserve">     sprop-parameter-sets=J0LgDJWgUH6Af1A=,KM46gA==</w:t>
            </w:r>
          </w:p>
          <w:p w:rsidR="002E6C43" w:rsidRPr="00884F29"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trr-int 5000</w:t>
            </w:r>
          </w:p>
          <w:p w:rsidR="002E6C43" w:rsidRPr="00884F29"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w:t>
            </w:r>
          </w:p>
          <w:p w:rsidR="002E6C43" w:rsidRPr="00884F29"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 pli</w:t>
            </w:r>
          </w:p>
          <w:p w:rsidR="002E6C43" w:rsidRPr="00884F29"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ccm fir</w:t>
            </w:r>
          </w:p>
          <w:p w:rsidR="002E6C43" w:rsidRPr="00884F29"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ccm tmmbr</w:t>
            </w:r>
          </w:p>
          <w:p w:rsidR="00393FCE" w:rsidRPr="00884F29"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Cs w:val="18"/>
              </w:rPr>
              <w:t>a=extmap:4 urn:3gpp:video-orientation</w:t>
            </w:r>
          </w:p>
          <w:p w:rsidR="00A10782" w:rsidRPr="00884F29"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m=audio 7000 RTP/AVP 100</w:t>
            </w:r>
          </w:p>
          <w:p w:rsidR="00A10782" w:rsidRPr="00884F29"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A10782" w:rsidRPr="00884F29"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a=rtpmap:100 AMR/8000/1</w:t>
            </w:r>
            <w:r w:rsidRPr="00884F29">
              <w:t xml:space="preserve"> </w:t>
            </w:r>
          </w:p>
          <w:p w:rsidR="00A10782" w:rsidRPr="00884F29"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a=fmtp:97 mode-change-capability=2; max-red=220</w:t>
            </w:r>
          </w:p>
          <w:p w:rsidR="00A10782" w:rsidRPr="00884F29"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a=rtpmap:98 AMR/8000/1</w:t>
            </w:r>
          </w:p>
          <w:p w:rsidR="00A10782" w:rsidRPr="00884F29"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a=fmtp:98 mode-change-capability=2; max-red=220; octet-align=1</w:t>
            </w:r>
          </w:p>
          <w:p w:rsidR="00A10782" w:rsidRPr="00884F29"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a=ptime:20</w:t>
            </w:r>
          </w:p>
          <w:p w:rsidR="00B35D29" w:rsidRPr="00884F29" w:rsidRDefault="00A10782" w:rsidP="005C5C30">
            <w:pPr>
              <w:pStyle w:val="SDPtext"/>
              <w:spacing w:before="60"/>
              <w:rPr>
                <w:rFonts w:cs="Courier New"/>
                <w:szCs w:val="18"/>
                <w:lang w:val="en-GB" w:eastAsia="en-US"/>
              </w:rPr>
            </w:pPr>
            <w:r w:rsidRPr="00884F29">
              <w:rPr>
                <w:rFonts w:cs="Courier New"/>
                <w:szCs w:val="18"/>
                <w:lang w:val="en-GB"/>
              </w:rPr>
              <w:t>a=maxptime:240</w:t>
            </w:r>
          </w:p>
        </w:tc>
      </w:tr>
    </w:tbl>
    <w:p w:rsidR="00B35D29" w:rsidRPr="00884F29" w:rsidRDefault="00B35D29"/>
    <w:p w:rsidR="00B35D29" w:rsidRPr="00884F29" w:rsidRDefault="00B35D29" w:rsidP="00C727CB">
      <w:pPr>
        <w:pStyle w:val="Heading1"/>
      </w:pPr>
      <w:bookmarkStart w:id="358" w:name="_Toc457898949"/>
      <w:r w:rsidRPr="00884F29">
        <w:t>A.8</w:t>
      </w:r>
      <w:r w:rsidRPr="00884F29">
        <w:tab/>
        <w:t>SDP example with QoS negotiation</w:t>
      </w:r>
      <w:bookmarkEnd w:id="358"/>
    </w:p>
    <w:p w:rsidR="00B35D29" w:rsidRPr="00884F29" w:rsidRDefault="00B35D29">
      <w:r w:rsidRPr="00884F29">
        <w:t>This clause gives an example of an SDP interchange with negotiated QoS parameters.</w:t>
      </w:r>
    </w:p>
    <w:p w:rsidR="00B35D29" w:rsidRPr="00884F29" w:rsidRDefault="00B35D29">
      <w:pPr>
        <w:pStyle w:val="TH"/>
      </w:pPr>
      <w:r w:rsidRPr="00884F29">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rsidRPr="00884F29" w:rsidTr="005C5C30">
        <w:trPr>
          <w:jc w:val="center"/>
        </w:trPr>
        <w:tc>
          <w:tcPr>
            <w:tcW w:w="963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SDP offer from MTSI client in terminal A to B in SIP INVITE message</w:t>
            </w:r>
          </w:p>
        </w:tc>
      </w:tr>
      <w:tr w:rsidR="00B35D29" w:rsidRPr="00884F29" w:rsidTr="005C5C30">
        <w:tblPrEx>
          <w:tblLook w:val="00BF" w:firstRow="1" w:lastRow="0" w:firstColumn="1" w:lastColumn="0" w:noHBand="0" w:noVBand="0"/>
        </w:tblPrEx>
        <w:trPr>
          <w:jc w:val="center"/>
        </w:trPr>
        <w:tc>
          <w:tcPr>
            <w:tcW w:w="9639" w:type="dxa"/>
            <w:shd w:val="clear" w:color="auto" w:fill="auto"/>
          </w:tcPr>
          <w:p w:rsidR="00B72C38" w:rsidRPr="00884F29" w:rsidRDefault="00B72C38" w:rsidP="005C5C30">
            <w:pPr>
              <w:pStyle w:val="SDPtext"/>
              <w:spacing w:before="60"/>
              <w:rPr>
                <w:lang w:val="en-GB" w:eastAsia="en-US"/>
              </w:rPr>
            </w:pPr>
            <w:r w:rsidRPr="00884F29">
              <w:rPr>
                <w:lang w:val="en-GB" w:eastAsia="en-US"/>
              </w:rPr>
              <w:t>v=0</w:t>
            </w:r>
          </w:p>
          <w:p w:rsidR="00B72C38" w:rsidRPr="00884F29" w:rsidRDefault="00B72C38" w:rsidP="005C5C30">
            <w:pPr>
              <w:pStyle w:val="SDPtext"/>
              <w:spacing w:before="60"/>
              <w:rPr>
                <w:lang w:val="en-GB" w:eastAsia="en-US"/>
              </w:rPr>
            </w:pPr>
            <w:r w:rsidRPr="00884F29">
              <w:rPr>
                <w:lang w:val="en-GB" w:eastAsia="en-US"/>
              </w:rPr>
              <w:t>o=Example_SERVER 3413526809 0 IN IP4 server.example.com</w:t>
            </w:r>
          </w:p>
          <w:p w:rsidR="00B72C38" w:rsidRPr="00884F29" w:rsidRDefault="00B72C38" w:rsidP="005C5C30">
            <w:pPr>
              <w:pStyle w:val="SDPtext"/>
              <w:spacing w:before="60"/>
              <w:rPr>
                <w:lang w:val="en-GB" w:eastAsia="en-US"/>
              </w:rPr>
            </w:pPr>
            <w:r w:rsidRPr="00884F29">
              <w:rPr>
                <w:lang w:val="en-GB" w:eastAsia="en-US"/>
              </w:rPr>
              <w:t>s=Example of using AS to indicate negotiated QoS in MTSI</w:t>
            </w:r>
          </w:p>
          <w:p w:rsidR="00B72C38" w:rsidRPr="00884F29" w:rsidRDefault="00B72C38" w:rsidP="005C5C30">
            <w:pPr>
              <w:pStyle w:val="SDPtext"/>
              <w:spacing w:before="60"/>
              <w:rPr>
                <w:lang w:val="en-GB" w:eastAsia="en-US"/>
              </w:rPr>
            </w:pPr>
            <w:r w:rsidRPr="00884F29">
              <w:rPr>
                <w:lang w:val="en-GB" w:eastAsia="en-US"/>
              </w:rPr>
              <w:t>c=IN IP4 aaa.bbb.ccc.ddd</w:t>
            </w:r>
          </w:p>
          <w:p w:rsidR="00B72C38" w:rsidRPr="00884F29" w:rsidRDefault="00B72C38" w:rsidP="005C5C30">
            <w:pPr>
              <w:pStyle w:val="SDPtext"/>
              <w:spacing w:before="60"/>
              <w:rPr>
                <w:lang w:val="en-GB" w:eastAsia="en-US"/>
              </w:rPr>
            </w:pPr>
            <w:r w:rsidRPr="00884F29">
              <w:rPr>
                <w:lang w:val="en-GB" w:eastAsia="en-US"/>
              </w:rPr>
              <w:t>b=AS:345</w:t>
            </w:r>
          </w:p>
          <w:p w:rsidR="00B72C38" w:rsidRPr="00884F29" w:rsidRDefault="00B72C38" w:rsidP="005C5C30">
            <w:pPr>
              <w:pStyle w:val="SDPtext"/>
              <w:spacing w:before="60"/>
              <w:rPr>
                <w:lang w:val="en-GB" w:eastAsia="en-US"/>
              </w:rPr>
            </w:pPr>
            <w:r w:rsidRPr="00884F29">
              <w:rPr>
                <w:rFonts w:cs="Courier New"/>
                <w:szCs w:val="18"/>
                <w:lang w:val="en-GB" w:eastAsia="en-US"/>
              </w:rPr>
              <w:t>t=0 0</w:t>
            </w:r>
          </w:p>
          <w:p w:rsidR="00B35D29" w:rsidRPr="00884F29"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884F29">
              <w:rPr>
                <w:rFonts w:ascii="Courier New" w:hAnsi="Courier New"/>
                <w:sz w:val="18"/>
              </w:rPr>
              <w:t>a=tcap:1 RTP/AVPF</w:t>
            </w:r>
          </w:p>
          <w:p w:rsidR="00B35D29" w:rsidRPr="00884F29" w:rsidRDefault="00B35D29" w:rsidP="005C5C30">
            <w:pPr>
              <w:pStyle w:val="SDPtext"/>
              <w:spacing w:before="60"/>
              <w:rPr>
                <w:lang w:val="en-GB" w:eastAsia="en-US"/>
              </w:rPr>
            </w:pPr>
            <w:r w:rsidRPr="00884F29">
              <w:rPr>
                <w:lang w:val="en-GB" w:eastAsia="en-US"/>
              </w:rPr>
              <w:t>m=audio 49152 RTP/AVP 97 98</w:t>
            </w:r>
          </w:p>
          <w:p w:rsidR="00B35D29" w:rsidRPr="00884F29" w:rsidRDefault="00B35D29" w:rsidP="005C5C30">
            <w:pPr>
              <w:pStyle w:val="SDPtext"/>
              <w:spacing w:before="60"/>
              <w:rPr>
                <w:lang w:val="en-GB" w:eastAsia="en-US"/>
              </w:rPr>
            </w:pPr>
            <w:r w:rsidRPr="00884F29">
              <w:rPr>
                <w:lang w:val="en-GB"/>
              </w:rPr>
              <w:t>a=pcfg:1 t=1</w:t>
            </w:r>
          </w:p>
          <w:p w:rsidR="00B35D29" w:rsidRPr="00884F29" w:rsidRDefault="00B35D29" w:rsidP="005C5C30">
            <w:pPr>
              <w:pStyle w:val="SDPtext"/>
              <w:spacing w:before="60"/>
              <w:rPr>
                <w:lang w:val="en-GB" w:eastAsia="en-US"/>
              </w:rPr>
            </w:pPr>
            <w:r w:rsidRPr="00884F29">
              <w:rPr>
                <w:lang w:val="en-GB" w:eastAsia="en-US"/>
              </w:rPr>
              <w:t>b=AS:30</w:t>
            </w:r>
          </w:p>
          <w:p w:rsidR="00B35D29" w:rsidRPr="00884F29" w:rsidRDefault="00B35D29" w:rsidP="005C5C30">
            <w:pPr>
              <w:pStyle w:val="SDPtext"/>
              <w:spacing w:before="60"/>
              <w:rPr>
                <w:lang w:val="en-GB" w:eastAsia="en-US"/>
              </w:rPr>
            </w:pPr>
            <w:r w:rsidRPr="00884F29">
              <w:rPr>
                <w:lang w:val="en-GB" w:eastAsia="en-US"/>
              </w:rPr>
              <w:t>b=RS:0</w:t>
            </w:r>
          </w:p>
          <w:p w:rsidR="00B35D29" w:rsidRPr="00884F29" w:rsidRDefault="00B35D29" w:rsidP="005C5C30">
            <w:pPr>
              <w:pStyle w:val="SDPtext"/>
              <w:spacing w:before="60"/>
              <w:rPr>
                <w:lang w:val="en-GB" w:eastAsia="en-US"/>
              </w:rPr>
            </w:pPr>
            <w:r w:rsidRPr="00884F29">
              <w:rPr>
                <w:lang w:val="en-GB" w:eastAsia="en-US"/>
              </w:rPr>
              <w:t>b=RR:2000</w:t>
            </w:r>
          </w:p>
          <w:p w:rsidR="00B35D29" w:rsidRPr="00884F29" w:rsidRDefault="00B35D29" w:rsidP="005C5C30">
            <w:pPr>
              <w:pStyle w:val="SDPtext"/>
              <w:spacing w:before="60"/>
              <w:rPr>
                <w:lang w:val="en-GB" w:eastAsia="en-US"/>
              </w:rPr>
            </w:pPr>
            <w:r w:rsidRPr="00884F29">
              <w:rPr>
                <w:lang w:val="en-GB" w:eastAsia="en-US"/>
              </w:rPr>
              <w:t>a=rtpmap:97 AMR/8000/1</w:t>
            </w:r>
          </w:p>
          <w:p w:rsidR="00B35D29" w:rsidRPr="00884F29" w:rsidRDefault="00B35D29" w:rsidP="005C5C30">
            <w:pPr>
              <w:pStyle w:val="SDPtext"/>
              <w:spacing w:before="60"/>
              <w:rPr>
                <w:lang w:val="en-GB" w:eastAsia="en-US"/>
              </w:rPr>
            </w:pPr>
            <w:r w:rsidRPr="00884F29">
              <w:rPr>
                <w:lang w:val="en-GB" w:eastAsia="en-US"/>
              </w:rPr>
              <w:t>a=fmtp:97 mode-change-capability=2; max-red=220</w:t>
            </w:r>
          </w:p>
          <w:p w:rsidR="00B35D29" w:rsidRPr="00884F29" w:rsidRDefault="00B35D29" w:rsidP="005C5C30">
            <w:pPr>
              <w:pStyle w:val="SDPtext"/>
              <w:spacing w:before="60"/>
              <w:rPr>
                <w:lang w:val="en-GB" w:eastAsia="en-US"/>
              </w:rPr>
            </w:pPr>
            <w:r w:rsidRPr="00884F29">
              <w:rPr>
                <w:lang w:val="en-GB" w:eastAsia="en-US"/>
              </w:rPr>
              <w:t>a=rtpmap:98 AMR/8000/1</w:t>
            </w:r>
          </w:p>
          <w:p w:rsidR="00B35D29" w:rsidRPr="00884F29" w:rsidRDefault="00B35D29" w:rsidP="005C5C30">
            <w:pPr>
              <w:pStyle w:val="SDPtext"/>
              <w:spacing w:before="60"/>
              <w:rPr>
                <w:lang w:val="en-GB" w:eastAsia="en-US"/>
              </w:rPr>
            </w:pPr>
            <w:r w:rsidRPr="00884F29">
              <w:rPr>
                <w:lang w:val="en-GB" w:eastAsia="en-US"/>
              </w:rPr>
              <w:t>a=fmtp:98 mode-change-capability=2; max-red=220; octet-align=1</w:t>
            </w:r>
          </w:p>
          <w:p w:rsidR="00B35D29" w:rsidRPr="00884F29" w:rsidRDefault="00B35D29" w:rsidP="005C5C30">
            <w:pPr>
              <w:pStyle w:val="SDPtext"/>
              <w:spacing w:before="60"/>
              <w:rPr>
                <w:lang w:val="en-GB" w:eastAsia="en-US"/>
              </w:rPr>
            </w:pPr>
            <w:r w:rsidRPr="00884F29">
              <w:rPr>
                <w:lang w:val="en-GB" w:eastAsia="en-US"/>
              </w:rPr>
              <w:t>a=ptime:20</w:t>
            </w:r>
          </w:p>
          <w:p w:rsidR="00B35D29" w:rsidRPr="00884F29" w:rsidRDefault="00B35D29" w:rsidP="005C5C30">
            <w:pPr>
              <w:pStyle w:val="SDPtext"/>
              <w:spacing w:before="60"/>
              <w:rPr>
                <w:lang w:val="en-GB" w:eastAsia="en-US"/>
              </w:rPr>
            </w:pPr>
            <w:r w:rsidRPr="00884F29">
              <w:rPr>
                <w:lang w:val="en-GB" w:eastAsia="en-US"/>
              </w:rPr>
              <w:t>a=maxptime:240</w:t>
            </w:r>
          </w:p>
          <w:p w:rsidR="00B35D29" w:rsidRPr="00884F29" w:rsidRDefault="00B35D29" w:rsidP="005C5C30">
            <w:pPr>
              <w:pStyle w:val="SDPtext"/>
              <w:spacing w:before="60"/>
              <w:rPr>
                <w:lang w:val="en-GB" w:eastAsia="en-US"/>
              </w:rPr>
            </w:pPr>
            <w:r w:rsidRPr="00884F29">
              <w:rPr>
                <w:lang w:val="en-GB" w:eastAsia="en-US"/>
              </w:rPr>
              <w:t>m=video 49154 RTP/AVP 99</w:t>
            </w:r>
          </w:p>
          <w:p w:rsidR="00B35D29" w:rsidRPr="00884F29" w:rsidRDefault="00B35D29" w:rsidP="005C5C30">
            <w:pPr>
              <w:pStyle w:val="SDPtext"/>
              <w:spacing w:before="60"/>
              <w:rPr>
                <w:lang w:val="en-GB" w:eastAsia="en-US"/>
              </w:rPr>
            </w:pPr>
            <w:r w:rsidRPr="00884F29">
              <w:rPr>
                <w:lang w:val="en-GB"/>
              </w:rPr>
              <w:t>a=pcfg:1 t=1</w:t>
            </w:r>
          </w:p>
          <w:p w:rsidR="00B35D29" w:rsidRPr="00884F29" w:rsidRDefault="00B35D29" w:rsidP="005C5C30">
            <w:pPr>
              <w:pStyle w:val="SDPtext"/>
              <w:spacing w:before="60"/>
              <w:rPr>
                <w:lang w:val="en-GB" w:eastAsia="en-US"/>
              </w:rPr>
            </w:pPr>
            <w:r w:rsidRPr="00884F29">
              <w:rPr>
                <w:lang w:val="en-GB" w:eastAsia="en-US"/>
              </w:rPr>
              <w:t>b=AS:</w:t>
            </w:r>
            <w:r w:rsidR="00E4296F" w:rsidRPr="00884F29">
              <w:rPr>
                <w:lang w:val="en-GB" w:eastAsia="en-US"/>
              </w:rPr>
              <w:t>315</w:t>
            </w:r>
          </w:p>
          <w:p w:rsidR="00B35D29" w:rsidRPr="00884F29" w:rsidRDefault="00B35D29" w:rsidP="005C5C30">
            <w:pPr>
              <w:pStyle w:val="SDPtext"/>
              <w:spacing w:before="60"/>
              <w:rPr>
                <w:lang w:val="en-GB" w:eastAsia="en-US"/>
              </w:rPr>
            </w:pPr>
            <w:r w:rsidRPr="00884F29">
              <w:rPr>
                <w:lang w:val="en-GB" w:eastAsia="en-US"/>
              </w:rPr>
              <w:t>b=RS:0</w:t>
            </w:r>
          </w:p>
          <w:p w:rsidR="00B35D29" w:rsidRPr="00884F29" w:rsidRDefault="00B35D29">
            <w:pPr>
              <w:pStyle w:val="SDPtext"/>
              <w:rPr>
                <w:lang w:val="en-GB" w:eastAsia="en-US"/>
              </w:rPr>
            </w:pPr>
            <w:r w:rsidRPr="00884F29">
              <w:rPr>
                <w:lang w:val="en-GB" w:eastAsia="en-US"/>
              </w:rPr>
              <w:t>b=RR:2500</w:t>
            </w:r>
          </w:p>
          <w:p w:rsidR="00926359" w:rsidRPr="00884F29"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884F29">
              <w:rPr>
                <w:rFonts w:ascii="Courier New" w:hAnsi="Courier New"/>
                <w:sz w:val="18"/>
              </w:rPr>
              <w:t>a=rtpmap:99 H264/90000</w:t>
            </w:r>
          </w:p>
          <w:p w:rsidR="00926359" w:rsidRPr="00884F29"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884F29">
              <w:rPr>
                <w:rFonts w:ascii="Courier New" w:hAnsi="Courier New"/>
                <w:sz w:val="18"/>
              </w:rPr>
              <w:t>a=fmtp:99 packetization-mode=0; profile-level-id=42e00c; \</w:t>
            </w:r>
          </w:p>
          <w:p w:rsidR="00B35D29" w:rsidRPr="00884F29"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 xml:space="preserve">     sprop-parameter-sets=J0LgDJWgUH6Af1A=,KM46gA==</w:t>
            </w:r>
          </w:p>
          <w:p w:rsidR="002E6C43" w:rsidRPr="00884F29"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trr-int 5000</w:t>
            </w:r>
          </w:p>
          <w:p w:rsidR="002E6C43" w:rsidRPr="00884F29"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w:t>
            </w:r>
          </w:p>
          <w:p w:rsidR="002E6C43" w:rsidRPr="00884F29"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 pli</w:t>
            </w:r>
          </w:p>
          <w:p w:rsidR="002E6C43" w:rsidRPr="00884F29"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ccm fir</w:t>
            </w:r>
          </w:p>
          <w:p w:rsidR="002E6C43" w:rsidRPr="00884F29"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ccm tmmbr</w:t>
            </w:r>
          </w:p>
          <w:p w:rsidR="00393FCE" w:rsidRPr="00884F29"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Cs w:val="18"/>
              </w:rPr>
              <w:t>a=extmap:4 urn:3gpp:video-orientation</w:t>
            </w:r>
          </w:p>
        </w:tc>
      </w:tr>
      <w:tr w:rsidR="00B35D29" w:rsidRPr="00884F29" w:rsidTr="005C5C30">
        <w:tblPrEx>
          <w:tblLook w:val="00BF" w:firstRow="1" w:lastRow="0" w:firstColumn="1" w:lastColumn="0" w:noHBand="0" w:noVBand="0"/>
        </w:tblPrEx>
        <w:trPr>
          <w:jc w:val="center"/>
        </w:trPr>
        <w:tc>
          <w:tcPr>
            <w:tcW w:w="963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SDP answer from UE B to A in 200/OK message</w:t>
            </w:r>
          </w:p>
        </w:tc>
      </w:tr>
      <w:tr w:rsidR="00B35D29" w:rsidRPr="00884F29" w:rsidTr="005C5C30">
        <w:tblPrEx>
          <w:tblLook w:val="00BF" w:firstRow="1" w:lastRow="0" w:firstColumn="1" w:lastColumn="0" w:noHBand="0" w:noVBand="0"/>
        </w:tblPrEx>
        <w:trPr>
          <w:jc w:val="center"/>
        </w:trPr>
        <w:tc>
          <w:tcPr>
            <w:tcW w:w="9639" w:type="dxa"/>
            <w:shd w:val="clear" w:color="auto" w:fill="auto"/>
          </w:tcPr>
          <w:p w:rsidR="00B72C38" w:rsidRPr="00884F29" w:rsidRDefault="00B72C38" w:rsidP="005C5C30">
            <w:pPr>
              <w:pStyle w:val="SDPtext"/>
              <w:keepNext/>
              <w:keepLines/>
              <w:spacing w:before="60"/>
              <w:rPr>
                <w:rFonts w:cs="Courier New"/>
                <w:szCs w:val="18"/>
                <w:lang w:val="en-GB" w:eastAsia="en-US"/>
              </w:rPr>
            </w:pPr>
            <w:r w:rsidRPr="00884F29">
              <w:rPr>
                <w:rFonts w:cs="Courier New"/>
                <w:szCs w:val="18"/>
                <w:lang w:val="en-GB" w:eastAsia="en-US"/>
              </w:rPr>
              <w:t>v=0</w:t>
            </w:r>
          </w:p>
          <w:p w:rsidR="00B72C38" w:rsidRPr="00884F29" w:rsidRDefault="00B72C38" w:rsidP="005C5C30">
            <w:pPr>
              <w:pStyle w:val="SDPtext"/>
              <w:keepNext/>
              <w:keepLines/>
              <w:spacing w:before="60"/>
              <w:rPr>
                <w:rFonts w:cs="Courier New"/>
                <w:szCs w:val="18"/>
                <w:lang w:val="en-GB" w:eastAsia="en-US"/>
              </w:rPr>
            </w:pPr>
            <w:r w:rsidRPr="00884F29">
              <w:rPr>
                <w:rFonts w:cs="Courier New"/>
                <w:szCs w:val="18"/>
                <w:lang w:val="en-GB" w:eastAsia="en-US"/>
              </w:rPr>
              <w:t>o=Example_SERVER2 34135268010 IN IP4 server2.example.com</w:t>
            </w:r>
          </w:p>
          <w:p w:rsidR="00B72C38" w:rsidRPr="00884F29" w:rsidRDefault="00B72C38" w:rsidP="005C5C30">
            <w:pPr>
              <w:pStyle w:val="SDPtext"/>
              <w:keepNext/>
              <w:keepLines/>
              <w:spacing w:before="60"/>
              <w:rPr>
                <w:rFonts w:cs="Courier New"/>
                <w:szCs w:val="18"/>
                <w:lang w:val="en-GB" w:eastAsia="en-US"/>
              </w:rPr>
            </w:pPr>
            <w:r w:rsidRPr="00884F29">
              <w:rPr>
                <w:rFonts w:cs="Courier New"/>
                <w:szCs w:val="18"/>
                <w:lang w:val="en-GB" w:eastAsia="en-US"/>
              </w:rPr>
              <w:t>s=Example of using AS to indicate negotiated QoS in MTSI</w:t>
            </w:r>
          </w:p>
          <w:p w:rsidR="00B72C38" w:rsidRPr="00884F29" w:rsidRDefault="00B72C38" w:rsidP="005C5C30">
            <w:pPr>
              <w:pStyle w:val="SDPtext"/>
              <w:keepNext/>
              <w:keepLines/>
              <w:spacing w:before="60"/>
              <w:rPr>
                <w:rFonts w:cs="Courier New"/>
                <w:szCs w:val="18"/>
                <w:lang w:val="en-GB" w:eastAsia="en-US"/>
              </w:rPr>
            </w:pPr>
            <w:r w:rsidRPr="00884F29">
              <w:rPr>
                <w:rFonts w:cs="Courier New"/>
                <w:szCs w:val="18"/>
                <w:lang w:val="en-GB" w:eastAsia="en-US"/>
              </w:rPr>
              <w:t>c=IN IP4 aaa.bbb.ccc.ddd</w:t>
            </w:r>
          </w:p>
          <w:p w:rsidR="00B72C38" w:rsidRPr="00884F29" w:rsidRDefault="00B72C38" w:rsidP="005C5C30">
            <w:pPr>
              <w:pStyle w:val="SDPtext"/>
              <w:spacing w:before="60"/>
              <w:rPr>
                <w:rFonts w:cs="Courier New"/>
                <w:szCs w:val="18"/>
                <w:lang w:val="en-GB" w:eastAsia="en-US"/>
              </w:rPr>
            </w:pPr>
            <w:r w:rsidRPr="00884F29">
              <w:rPr>
                <w:rFonts w:cs="Courier New"/>
                <w:szCs w:val="18"/>
                <w:lang w:val="en-GB" w:eastAsia="en-US"/>
              </w:rPr>
              <w:t>b=AS:344</w:t>
            </w:r>
          </w:p>
          <w:p w:rsidR="00B72C38" w:rsidRPr="00884F29" w:rsidRDefault="00B72C38" w:rsidP="005C5C30">
            <w:pPr>
              <w:pStyle w:val="SDPtext"/>
              <w:keepNext/>
              <w:keepLines/>
              <w:spacing w:before="60"/>
              <w:rPr>
                <w:rFonts w:cs="Courier New"/>
                <w:szCs w:val="18"/>
                <w:lang w:val="en-GB" w:eastAsia="en-US"/>
              </w:rPr>
            </w:pPr>
            <w:r w:rsidRPr="00884F29">
              <w:rPr>
                <w:rFonts w:cs="Courier New"/>
                <w:szCs w:val="18"/>
                <w:lang w:val="en-GB" w:eastAsia="en-US"/>
              </w:rPr>
              <w:t>t=0 0</w:t>
            </w:r>
          </w:p>
          <w:p w:rsidR="00B35D29" w:rsidRPr="00884F29" w:rsidRDefault="00B35D29" w:rsidP="005C5C30">
            <w:pPr>
              <w:pStyle w:val="SDPtext"/>
              <w:spacing w:before="60"/>
              <w:rPr>
                <w:rFonts w:cs="Courier New"/>
                <w:szCs w:val="18"/>
                <w:lang w:val="en-GB" w:eastAsia="en-US"/>
              </w:rPr>
            </w:pPr>
            <w:r w:rsidRPr="00884F29">
              <w:rPr>
                <w:rFonts w:cs="Courier New"/>
                <w:szCs w:val="18"/>
                <w:lang w:val="en-GB" w:eastAsia="en-US"/>
              </w:rPr>
              <w:t>m=audio 49152 RTP/AVPF 97</w:t>
            </w:r>
          </w:p>
          <w:p w:rsidR="00B35D29" w:rsidRPr="00884F29" w:rsidRDefault="00B35D29" w:rsidP="005C5C30">
            <w:pPr>
              <w:pStyle w:val="SDPtext"/>
              <w:spacing w:before="60"/>
              <w:rPr>
                <w:rFonts w:cs="Courier New"/>
                <w:szCs w:val="18"/>
                <w:lang w:val="en-GB" w:eastAsia="en-US"/>
              </w:rPr>
            </w:pPr>
            <w:r w:rsidRPr="00884F29">
              <w:rPr>
                <w:rFonts w:cs="Courier New"/>
                <w:szCs w:val="18"/>
                <w:lang w:val="en-GB"/>
              </w:rPr>
              <w:t>a=pcfg:1 t=1</w:t>
            </w:r>
          </w:p>
          <w:p w:rsidR="00B35D29" w:rsidRPr="00884F29" w:rsidRDefault="00B35D29" w:rsidP="005C5C30">
            <w:pPr>
              <w:pStyle w:val="SDPtext"/>
              <w:spacing w:before="60"/>
              <w:rPr>
                <w:rFonts w:cs="Courier New"/>
                <w:szCs w:val="18"/>
                <w:lang w:val="en-GB" w:eastAsia="en-US"/>
              </w:rPr>
            </w:pPr>
            <w:r w:rsidRPr="00884F29">
              <w:rPr>
                <w:rFonts w:cs="Courier New"/>
                <w:szCs w:val="18"/>
                <w:lang w:val="en-GB" w:eastAsia="en-US"/>
              </w:rPr>
              <w:t>b=AS:</w:t>
            </w:r>
            <w:r w:rsidR="000F0D01" w:rsidRPr="00884F29">
              <w:rPr>
                <w:rFonts w:cs="Courier New"/>
                <w:szCs w:val="18"/>
                <w:lang w:val="en-GB" w:eastAsia="en-US"/>
              </w:rPr>
              <w:t>29</w:t>
            </w:r>
          </w:p>
          <w:p w:rsidR="00B35D29" w:rsidRPr="00884F29" w:rsidRDefault="00B35D29" w:rsidP="005C5C30">
            <w:pPr>
              <w:pStyle w:val="SDPtext"/>
              <w:spacing w:before="60"/>
              <w:rPr>
                <w:rFonts w:cs="Courier New"/>
                <w:szCs w:val="18"/>
                <w:lang w:val="en-GB" w:eastAsia="en-US"/>
              </w:rPr>
            </w:pPr>
            <w:r w:rsidRPr="00884F29">
              <w:rPr>
                <w:rFonts w:cs="Courier New"/>
                <w:szCs w:val="18"/>
                <w:lang w:val="en-GB" w:eastAsia="en-US"/>
              </w:rPr>
              <w:t>b=RS:0</w:t>
            </w:r>
          </w:p>
          <w:p w:rsidR="00B35D29" w:rsidRPr="00884F29" w:rsidRDefault="00B35D29" w:rsidP="005C5C30">
            <w:pPr>
              <w:pStyle w:val="SDPtext"/>
              <w:spacing w:before="60"/>
              <w:rPr>
                <w:rFonts w:cs="Courier New"/>
                <w:szCs w:val="18"/>
                <w:lang w:val="en-GB" w:eastAsia="en-US"/>
              </w:rPr>
            </w:pPr>
            <w:r w:rsidRPr="00884F29">
              <w:rPr>
                <w:rFonts w:cs="Courier New"/>
                <w:szCs w:val="18"/>
                <w:lang w:val="en-GB" w:eastAsia="en-US"/>
              </w:rPr>
              <w:t>b=RR:2000</w:t>
            </w:r>
          </w:p>
          <w:p w:rsidR="00B35D29" w:rsidRPr="00884F29" w:rsidRDefault="00B35D29" w:rsidP="005C5C30">
            <w:pPr>
              <w:pStyle w:val="SDPtext"/>
              <w:spacing w:before="60"/>
              <w:rPr>
                <w:rFonts w:cs="Courier New"/>
                <w:szCs w:val="18"/>
                <w:lang w:val="en-GB" w:eastAsia="en-US"/>
              </w:rPr>
            </w:pPr>
            <w:r w:rsidRPr="00884F29">
              <w:rPr>
                <w:rFonts w:cs="Courier New"/>
                <w:szCs w:val="18"/>
                <w:lang w:val="en-GB" w:eastAsia="en-US"/>
              </w:rPr>
              <w:t>a=rtpmap:97 AMR/8000/1</w:t>
            </w:r>
          </w:p>
          <w:p w:rsidR="00B35D29" w:rsidRPr="00884F29" w:rsidRDefault="00B35D29" w:rsidP="005C5C30">
            <w:pPr>
              <w:pStyle w:val="SDPtext"/>
              <w:spacing w:before="60"/>
              <w:rPr>
                <w:rFonts w:cs="Courier New"/>
                <w:szCs w:val="18"/>
                <w:lang w:val="en-GB" w:eastAsia="en-US"/>
              </w:rPr>
            </w:pPr>
            <w:r w:rsidRPr="00884F29">
              <w:rPr>
                <w:rFonts w:cs="Courier New"/>
                <w:szCs w:val="18"/>
                <w:lang w:val="en-GB" w:eastAsia="en-US"/>
              </w:rPr>
              <w:t>a=fmtp:97 mode-change-capability=2; max-red=220</w:t>
            </w:r>
          </w:p>
          <w:p w:rsidR="00B35D29" w:rsidRPr="00884F29" w:rsidRDefault="00B35D29" w:rsidP="005C5C30">
            <w:pPr>
              <w:pStyle w:val="SDPtext"/>
              <w:spacing w:before="60"/>
              <w:rPr>
                <w:rFonts w:cs="Courier New"/>
                <w:szCs w:val="18"/>
                <w:lang w:val="en-GB" w:eastAsia="en-US"/>
              </w:rPr>
            </w:pPr>
            <w:r w:rsidRPr="00884F29">
              <w:rPr>
                <w:rFonts w:cs="Courier New"/>
                <w:szCs w:val="18"/>
                <w:lang w:val="en-GB" w:eastAsia="en-US"/>
              </w:rPr>
              <w:t>a=ptime:20</w:t>
            </w:r>
          </w:p>
          <w:p w:rsidR="00B35D29" w:rsidRPr="00884F29" w:rsidRDefault="00B35D29" w:rsidP="005C5C30">
            <w:pPr>
              <w:pStyle w:val="SDPtext"/>
              <w:spacing w:before="60"/>
              <w:rPr>
                <w:rFonts w:cs="Courier New"/>
                <w:szCs w:val="18"/>
                <w:lang w:val="en-GB" w:eastAsia="en-US"/>
              </w:rPr>
            </w:pPr>
            <w:r w:rsidRPr="00884F29">
              <w:rPr>
                <w:rFonts w:cs="Courier New"/>
                <w:szCs w:val="18"/>
                <w:lang w:val="en-GB" w:eastAsia="en-US"/>
              </w:rPr>
              <w:t>a=maxptime:240</w:t>
            </w:r>
          </w:p>
          <w:p w:rsidR="00B35D29" w:rsidRPr="00884F29" w:rsidRDefault="00B35D29" w:rsidP="005C5C30">
            <w:pPr>
              <w:pStyle w:val="SDPtext"/>
              <w:spacing w:before="60"/>
              <w:rPr>
                <w:rFonts w:cs="Courier New"/>
                <w:szCs w:val="18"/>
                <w:lang w:val="en-GB" w:eastAsia="en-US"/>
              </w:rPr>
            </w:pPr>
            <w:r w:rsidRPr="00884F29">
              <w:rPr>
                <w:rFonts w:cs="Courier New"/>
                <w:szCs w:val="18"/>
                <w:lang w:val="en-GB" w:eastAsia="en-US"/>
              </w:rPr>
              <w:t>m=video 49154 RTP/AVPF 99</w:t>
            </w:r>
          </w:p>
          <w:p w:rsidR="00B35D29" w:rsidRPr="00884F29"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a=acfg:1 t=1</w:t>
            </w:r>
          </w:p>
          <w:p w:rsidR="00B35D29" w:rsidRPr="00884F29" w:rsidRDefault="00B35D29" w:rsidP="005C5C30">
            <w:pPr>
              <w:pStyle w:val="SDPtext"/>
              <w:spacing w:before="60"/>
              <w:rPr>
                <w:rFonts w:cs="Courier New"/>
                <w:szCs w:val="18"/>
                <w:lang w:val="en-GB" w:eastAsia="en-US"/>
              </w:rPr>
            </w:pPr>
            <w:r w:rsidRPr="00884F29">
              <w:rPr>
                <w:rFonts w:cs="Courier New"/>
                <w:szCs w:val="18"/>
                <w:lang w:val="en-GB" w:eastAsia="en-US"/>
              </w:rPr>
              <w:t>b=AS:</w:t>
            </w:r>
            <w:r w:rsidR="00926359" w:rsidRPr="00884F29">
              <w:rPr>
                <w:rFonts w:cs="Courier New"/>
                <w:szCs w:val="18"/>
                <w:lang w:val="en-GB" w:eastAsia="en-US"/>
              </w:rPr>
              <w:t>315</w:t>
            </w:r>
          </w:p>
          <w:p w:rsidR="00B35D29" w:rsidRPr="00884F29" w:rsidRDefault="00B35D29" w:rsidP="005C5C30">
            <w:pPr>
              <w:pStyle w:val="SDPtext"/>
              <w:spacing w:before="60"/>
              <w:rPr>
                <w:rFonts w:cs="Courier New"/>
                <w:szCs w:val="18"/>
                <w:lang w:val="en-GB" w:eastAsia="en-US"/>
              </w:rPr>
            </w:pPr>
            <w:r w:rsidRPr="00884F29">
              <w:rPr>
                <w:rFonts w:cs="Courier New"/>
                <w:szCs w:val="18"/>
                <w:lang w:val="en-GB" w:eastAsia="en-US"/>
              </w:rPr>
              <w:t>b=RS:0</w:t>
            </w:r>
          </w:p>
          <w:p w:rsidR="00B35D29" w:rsidRPr="00884F29" w:rsidRDefault="00B35D29" w:rsidP="005C5C30">
            <w:pPr>
              <w:pStyle w:val="SDPtext"/>
              <w:spacing w:before="60"/>
              <w:rPr>
                <w:rFonts w:cs="Courier New"/>
                <w:szCs w:val="18"/>
                <w:lang w:val="en-GB" w:eastAsia="en-US"/>
              </w:rPr>
            </w:pPr>
            <w:r w:rsidRPr="00884F29">
              <w:rPr>
                <w:rFonts w:cs="Courier New"/>
                <w:szCs w:val="18"/>
                <w:lang w:val="en-GB" w:eastAsia="en-US"/>
              </w:rPr>
              <w:t>b=RR:2500</w:t>
            </w:r>
          </w:p>
          <w:p w:rsidR="00926359" w:rsidRPr="00884F29"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884F29">
              <w:rPr>
                <w:rFonts w:ascii="Courier New" w:hAnsi="Courier New"/>
                <w:sz w:val="18"/>
              </w:rPr>
              <w:t>a=rtpmap:99 H264/90000</w:t>
            </w:r>
          </w:p>
          <w:p w:rsidR="00926359" w:rsidRPr="00884F29"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884F29">
              <w:rPr>
                <w:rFonts w:ascii="Courier New" w:hAnsi="Courier New"/>
                <w:sz w:val="18"/>
              </w:rPr>
              <w:t>a=fmtp:99 packetization-mode=0; profile-level-id=42e00c; \</w:t>
            </w:r>
          </w:p>
          <w:p w:rsidR="00B35D29" w:rsidRPr="00884F29"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 xml:space="preserve">     sprop-parameter-sets=J0LgDJWgUH6Af1A=,KM46gA==</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trr-int 5000</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 pli</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ccm fir</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ccm tmmbr</w:t>
            </w:r>
          </w:p>
          <w:p w:rsidR="00393FCE" w:rsidRPr="00884F29"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Cs w:val="18"/>
              </w:rPr>
              <w:t>a=extmap:4 urn:3gpp:video-orientation</w:t>
            </w:r>
          </w:p>
        </w:tc>
      </w:tr>
      <w:tr w:rsidR="00B35D29" w:rsidRPr="00884F29" w:rsidTr="005C5C30">
        <w:tblPrEx>
          <w:tblLook w:val="00BF" w:firstRow="1" w:lastRow="0" w:firstColumn="1" w:lastColumn="0" w:noHBand="0" w:noVBand="0"/>
        </w:tblPrEx>
        <w:trPr>
          <w:jc w:val="center"/>
        </w:trPr>
        <w:tc>
          <w:tcPr>
            <w:tcW w:w="963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SDP offer from MTSI client in terminal B to A in SIP UPDATE message</w:t>
            </w:r>
          </w:p>
        </w:tc>
      </w:tr>
      <w:tr w:rsidR="00B35D29" w:rsidRPr="00884F29" w:rsidTr="005C5C30">
        <w:tblPrEx>
          <w:tblLook w:val="00BF" w:firstRow="1" w:lastRow="0" w:firstColumn="1" w:lastColumn="0" w:noHBand="0" w:noVBand="0"/>
        </w:tblPrEx>
        <w:trPr>
          <w:jc w:val="center"/>
        </w:trPr>
        <w:tc>
          <w:tcPr>
            <w:tcW w:w="9639" w:type="dxa"/>
            <w:shd w:val="clear" w:color="auto" w:fill="auto"/>
          </w:tcPr>
          <w:p w:rsidR="00B72C38" w:rsidRPr="00884F29" w:rsidRDefault="00B72C38" w:rsidP="005C5C30">
            <w:pPr>
              <w:pStyle w:val="SDPtext"/>
              <w:keepNext/>
              <w:keepLines/>
              <w:spacing w:before="60"/>
              <w:rPr>
                <w:lang w:val="en-GB" w:eastAsia="en-US"/>
              </w:rPr>
            </w:pPr>
            <w:r w:rsidRPr="00884F29">
              <w:rPr>
                <w:lang w:val="en-GB" w:eastAsia="en-US"/>
              </w:rPr>
              <w:t>v=0</w:t>
            </w:r>
          </w:p>
          <w:p w:rsidR="00B72C38" w:rsidRPr="00884F29" w:rsidRDefault="00B72C38" w:rsidP="005C5C30">
            <w:pPr>
              <w:pStyle w:val="SDPtext"/>
              <w:keepNext/>
              <w:keepLines/>
              <w:spacing w:before="60"/>
              <w:rPr>
                <w:lang w:val="en-GB" w:eastAsia="en-US"/>
              </w:rPr>
            </w:pPr>
            <w:r w:rsidRPr="00884F29">
              <w:rPr>
                <w:lang w:val="en-GB" w:eastAsia="en-US"/>
              </w:rPr>
              <w:t>o=Example_SERVER2 34135268010 IN IP4 server2.example.com</w:t>
            </w:r>
          </w:p>
          <w:p w:rsidR="00B72C38" w:rsidRPr="00884F29" w:rsidRDefault="00B72C38" w:rsidP="005C5C30">
            <w:pPr>
              <w:pStyle w:val="SDPtext"/>
              <w:keepNext/>
              <w:keepLines/>
              <w:spacing w:before="60"/>
              <w:rPr>
                <w:lang w:val="en-GB" w:eastAsia="en-US"/>
              </w:rPr>
            </w:pPr>
            <w:r w:rsidRPr="00884F29">
              <w:rPr>
                <w:lang w:val="en-GB" w:eastAsia="en-US"/>
              </w:rPr>
              <w:t>s=Example of using AS to indicate negotiated QoS in MTSI</w:t>
            </w:r>
          </w:p>
          <w:p w:rsidR="00B72C38" w:rsidRPr="00884F29" w:rsidRDefault="00B72C38" w:rsidP="005C5C30">
            <w:pPr>
              <w:pStyle w:val="SDPtext"/>
              <w:keepNext/>
              <w:keepLines/>
              <w:spacing w:before="60"/>
              <w:rPr>
                <w:lang w:val="en-GB" w:eastAsia="en-US"/>
              </w:rPr>
            </w:pPr>
            <w:r w:rsidRPr="00884F29">
              <w:rPr>
                <w:lang w:val="en-GB" w:eastAsia="en-US"/>
              </w:rPr>
              <w:t>c=IN IP4 aaa.bbb.ccc.ddd</w:t>
            </w:r>
          </w:p>
          <w:p w:rsidR="00B72C38" w:rsidRPr="00884F29" w:rsidRDefault="00B72C38" w:rsidP="005C5C30">
            <w:pPr>
              <w:pStyle w:val="SDPtext"/>
              <w:keepNext/>
              <w:keepLines/>
              <w:spacing w:before="60"/>
              <w:rPr>
                <w:lang w:val="en-GB" w:eastAsia="en-US"/>
              </w:rPr>
            </w:pPr>
            <w:r w:rsidRPr="00884F29">
              <w:rPr>
                <w:lang w:val="en-GB" w:eastAsia="en-US"/>
              </w:rPr>
              <w:t>b=AS:59</w:t>
            </w:r>
          </w:p>
          <w:p w:rsidR="00B72C38" w:rsidRPr="00884F29" w:rsidRDefault="00B72C38" w:rsidP="005C5C30">
            <w:pPr>
              <w:pStyle w:val="SDPtext"/>
              <w:keepNext/>
              <w:keepLines/>
              <w:spacing w:before="60"/>
              <w:rPr>
                <w:lang w:val="en-GB" w:eastAsia="en-US"/>
              </w:rPr>
            </w:pPr>
            <w:r w:rsidRPr="00884F29">
              <w:rPr>
                <w:rFonts w:cs="Courier New"/>
                <w:szCs w:val="18"/>
                <w:lang w:val="en-GB" w:eastAsia="en-US"/>
              </w:rPr>
              <w:t>t=0 0</w:t>
            </w:r>
          </w:p>
          <w:p w:rsidR="00B35D29" w:rsidRPr="00884F29" w:rsidRDefault="00B35D29" w:rsidP="005C5C30">
            <w:pPr>
              <w:pStyle w:val="SDPtext"/>
              <w:keepNext/>
              <w:keepLines/>
              <w:spacing w:before="60"/>
              <w:rPr>
                <w:lang w:val="en-GB" w:eastAsia="en-US"/>
              </w:rPr>
            </w:pPr>
            <w:r w:rsidRPr="00884F29">
              <w:rPr>
                <w:lang w:val="en-GB" w:eastAsia="en-US"/>
              </w:rPr>
              <w:t>m=audio 49252 RTP/AVPF 97</w:t>
            </w:r>
          </w:p>
          <w:p w:rsidR="00B35D29" w:rsidRPr="00884F29" w:rsidRDefault="00B35D29" w:rsidP="005C5C30">
            <w:pPr>
              <w:pStyle w:val="SDPtext"/>
              <w:keepNext/>
              <w:keepLines/>
              <w:spacing w:before="60"/>
              <w:rPr>
                <w:lang w:val="en-GB" w:eastAsia="en-US"/>
              </w:rPr>
            </w:pPr>
            <w:r w:rsidRPr="00884F29">
              <w:rPr>
                <w:lang w:val="en-GB" w:eastAsia="en-US"/>
              </w:rPr>
              <w:t>b=AS:</w:t>
            </w:r>
            <w:r w:rsidR="000F0D01" w:rsidRPr="00884F29">
              <w:rPr>
                <w:lang w:val="en-GB" w:eastAsia="en-US"/>
              </w:rPr>
              <w:t>29</w:t>
            </w:r>
          </w:p>
          <w:p w:rsidR="00B35D29" w:rsidRPr="00884F29" w:rsidRDefault="00B35D29" w:rsidP="005C5C30">
            <w:pPr>
              <w:pStyle w:val="SDPtext"/>
              <w:keepNext/>
              <w:keepLines/>
              <w:spacing w:before="60"/>
              <w:rPr>
                <w:lang w:val="en-GB" w:eastAsia="en-US"/>
              </w:rPr>
            </w:pPr>
            <w:r w:rsidRPr="00884F29">
              <w:rPr>
                <w:lang w:val="en-GB" w:eastAsia="en-US"/>
              </w:rPr>
              <w:t>b=RS:0</w:t>
            </w:r>
          </w:p>
          <w:p w:rsidR="00B35D29" w:rsidRPr="00884F29" w:rsidRDefault="00B35D29" w:rsidP="005C5C30">
            <w:pPr>
              <w:pStyle w:val="SDPtext"/>
              <w:keepNext/>
              <w:keepLines/>
              <w:rPr>
                <w:lang w:val="en-GB" w:eastAsia="en-US"/>
              </w:rPr>
            </w:pPr>
            <w:r w:rsidRPr="00884F29">
              <w:rPr>
                <w:lang w:val="en-GB" w:eastAsia="en-US"/>
              </w:rPr>
              <w:t>b=RR:2000</w:t>
            </w:r>
          </w:p>
          <w:p w:rsidR="00B35D29" w:rsidRPr="00884F29" w:rsidRDefault="00B35D29" w:rsidP="005C5C30">
            <w:pPr>
              <w:pStyle w:val="SDPtext"/>
              <w:keepNext/>
              <w:keepLines/>
              <w:spacing w:before="60"/>
              <w:rPr>
                <w:lang w:val="en-GB" w:eastAsia="en-US"/>
              </w:rPr>
            </w:pPr>
            <w:r w:rsidRPr="00884F29">
              <w:rPr>
                <w:lang w:val="en-GB" w:eastAsia="en-US"/>
              </w:rPr>
              <w:t>a=rtpmap:97 AMR/8000/1</w:t>
            </w:r>
          </w:p>
          <w:p w:rsidR="00B35D29" w:rsidRPr="00884F29" w:rsidRDefault="00B35D29" w:rsidP="005C5C30">
            <w:pPr>
              <w:pStyle w:val="SDPtext"/>
              <w:keepNext/>
              <w:keepLines/>
              <w:spacing w:before="60"/>
              <w:rPr>
                <w:lang w:val="en-GB" w:eastAsia="en-US"/>
              </w:rPr>
            </w:pPr>
            <w:r w:rsidRPr="00884F29">
              <w:rPr>
                <w:lang w:val="en-GB" w:eastAsia="en-US"/>
              </w:rPr>
              <w:t>a=fmtp:97 mode-change-capability=2; max-red=220</w:t>
            </w:r>
          </w:p>
          <w:p w:rsidR="00B35D29" w:rsidRPr="00884F29" w:rsidRDefault="00B35D29" w:rsidP="005C5C30">
            <w:pPr>
              <w:pStyle w:val="SDPtext"/>
              <w:keepNext/>
              <w:keepLines/>
              <w:spacing w:before="60"/>
              <w:rPr>
                <w:lang w:val="en-GB" w:eastAsia="en-US"/>
              </w:rPr>
            </w:pPr>
            <w:r w:rsidRPr="00884F29">
              <w:rPr>
                <w:lang w:val="en-GB" w:eastAsia="en-US"/>
              </w:rPr>
              <w:t>a=ptime:20</w:t>
            </w:r>
          </w:p>
          <w:p w:rsidR="00B35D29" w:rsidRPr="00884F29" w:rsidRDefault="00B35D29" w:rsidP="005C5C30">
            <w:pPr>
              <w:pStyle w:val="SDPtext"/>
              <w:keepNext/>
              <w:keepLines/>
              <w:spacing w:before="60"/>
              <w:rPr>
                <w:lang w:val="en-GB" w:eastAsia="en-US"/>
              </w:rPr>
            </w:pPr>
            <w:r w:rsidRPr="00884F29">
              <w:rPr>
                <w:lang w:val="en-GB" w:eastAsia="en-US"/>
              </w:rPr>
              <w:t>a=maxptime:240</w:t>
            </w:r>
          </w:p>
          <w:p w:rsidR="00B35D29" w:rsidRPr="00884F29" w:rsidRDefault="00B35D29" w:rsidP="005C5C30">
            <w:pPr>
              <w:pStyle w:val="SDPtext"/>
              <w:keepNext/>
              <w:keepLines/>
              <w:spacing w:before="60"/>
              <w:rPr>
                <w:lang w:val="en-GB" w:eastAsia="en-US"/>
              </w:rPr>
            </w:pPr>
            <w:r w:rsidRPr="00884F29">
              <w:rPr>
                <w:lang w:val="en-GB" w:eastAsia="en-US"/>
              </w:rPr>
              <w:t>m=video 49254 RTP/AVPF 99</w:t>
            </w:r>
          </w:p>
          <w:p w:rsidR="00B35D29" w:rsidRPr="00884F29" w:rsidRDefault="00B35D29" w:rsidP="005C5C30">
            <w:pPr>
              <w:pStyle w:val="SDPtext"/>
              <w:keepNext/>
              <w:keepLines/>
              <w:spacing w:before="60"/>
              <w:rPr>
                <w:lang w:val="en-GB" w:eastAsia="en-US"/>
              </w:rPr>
            </w:pPr>
            <w:r w:rsidRPr="00884F29">
              <w:rPr>
                <w:lang w:val="en-GB" w:eastAsia="en-US"/>
              </w:rPr>
              <w:t>b=AS:30</w:t>
            </w:r>
          </w:p>
          <w:p w:rsidR="00B35D29" w:rsidRPr="00884F29" w:rsidRDefault="00B35D29" w:rsidP="005C5C30">
            <w:pPr>
              <w:pStyle w:val="SDPtext"/>
              <w:keepNext/>
              <w:keepLines/>
              <w:spacing w:before="60"/>
              <w:rPr>
                <w:lang w:val="en-GB" w:eastAsia="en-US"/>
              </w:rPr>
            </w:pPr>
            <w:r w:rsidRPr="00884F29">
              <w:rPr>
                <w:lang w:val="en-GB" w:eastAsia="en-US"/>
              </w:rPr>
              <w:t>b=RS:0</w:t>
            </w:r>
          </w:p>
          <w:p w:rsidR="00B35D29" w:rsidRPr="00884F29" w:rsidRDefault="00B35D29" w:rsidP="005C5C30">
            <w:pPr>
              <w:pStyle w:val="SDPtext"/>
              <w:keepNext/>
              <w:keepLines/>
              <w:spacing w:before="60"/>
              <w:rPr>
                <w:lang w:val="en-GB" w:eastAsia="en-US"/>
              </w:rPr>
            </w:pPr>
            <w:r w:rsidRPr="00884F29">
              <w:rPr>
                <w:lang w:val="en-GB" w:eastAsia="en-US"/>
              </w:rPr>
              <w:t>b=RR:2500</w:t>
            </w:r>
          </w:p>
          <w:p w:rsidR="007E71D2" w:rsidRPr="00884F29"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884F29">
              <w:rPr>
                <w:rFonts w:ascii="Courier New" w:hAnsi="Courier New"/>
                <w:sz w:val="18"/>
              </w:rPr>
              <w:t>a=rtpmap:99 H264/90000</w:t>
            </w:r>
          </w:p>
          <w:p w:rsidR="007E71D2" w:rsidRPr="00884F29"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884F29">
              <w:rPr>
                <w:rFonts w:ascii="Courier New" w:hAnsi="Courier New"/>
                <w:sz w:val="18"/>
              </w:rPr>
              <w:t>a=fmtp:99 packetization-mode=0; profile-level-id=42e00c; \</w:t>
            </w:r>
          </w:p>
          <w:p w:rsidR="00B35D29" w:rsidRPr="00884F29"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 xml:space="preserve">     sprop-parameter-sets=Z0LgC5ZUCg/I,aM4BrFSAa</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trr-int 5000</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 pli</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ccm fir</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ccm tmmbr</w:t>
            </w:r>
          </w:p>
          <w:p w:rsidR="00393FCE" w:rsidRPr="00884F29"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Cs w:val="18"/>
              </w:rPr>
              <w:t>a=extmap:4 urn:3gpp:video-orientation</w:t>
            </w:r>
          </w:p>
        </w:tc>
      </w:tr>
      <w:tr w:rsidR="00B35D29" w:rsidRPr="00884F29" w:rsidTr="005C5C30">
        <w:tblPrEx>
          <w:tblLook w:val="00BF" w:firstRow="1" w:lastRow="0" w:firstColumn="1" w:lastColumn="0" w:noHBand="0" w:noVBand="0"/>
        </w:tblPrEx>
        <w:trPr>
          <w:jc w:val="center"/>
        </w:trPr>
        <w:tc>
          <w:tcPr>
            <w:tcW w:w="963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 xml:space="preserve">SDP answer from MTSI client in </w:t>
            </w:r>
            <w:r w:rsidR="0084660A" w:rsidRPr="00884F29">
              <w:t xml:space="preserve">terminal </w:t>
            </w:r>
            <w:r w:rsidRPr="00884F29">
              <w:t>A to B in 200/OK RESPONSE to UPDATE message</w:t>
            </w:r>
          </w:p>
        </w:tc>
      </w:tr>
      <w:tr w:rsidR="00B35D29" w:rsidRPr="00884F29" w:rsidTr="005C5C30">
        <w:tblPrEx>
          <w:tblLook w:val="00BF" w:firstRow="1" w:lastRow="0" w:firstColumn="1" w:lastColumn="0" w:noHBand="0" w:noVBand="0"/>
        </w:tblPrEx>
        <w:trPr>
          <w:jc w:val="center"/>
        </w:trPr>
        <w:tc>
          <w:tcPr>
            <w:tcW w:w="9639" w:type="dxa"/>
            <w:shd w:val="clear" w:color="auto" w:fill="auto"/>
          </w:tcPr>
          <w:p w:rsidR="00B72C38" w:rsidRPr="00884F29" w:rsidRDefault="00B72C38" w:rsidP="005C5C30">
            <w:pPr>
              <w:pStyle w:val="SDPtext"/>
              <w:spacing w:before="60"/>
              <w:rPr>
                <w:lang w:val="en-GB" w:eastAsia="en-US"/>
              </w:rPr>
            </w:pPr>
            <w:r w:rsidRPr="00884F29">
              <w:rPr>
                <w:lang w:val="en-GB" w:eastAsia="en-US"/>
              </w:rPr>
              <w:t>v=0</w:t>
            </w:r>
          </w:p>
          <w:p w:rsidR="00B72C38" w:rsidRPr="00884F29" w:rsidRDefault="00B72C38" w:rsidP="005C5C30">
            <w:pPr>
              <w:pStyle w:val="SDPtext"/>
              <w:spacing w:before="60"/>
              <w:rPr>
                <w:lang w:val="en-GB" w:eastAsia="en-US"/>
              </w:rPr>
            </w:pPr>
            <w:r w:rsidRPr="00884F29">
              <w:rPr>
                <w:lang w:val="en-GB" w:eastAsia="en-US"/>
              </w:rPr>
              <w:t>o=Example_SERVER 3413526809 0 IN IP4 server.example.com</w:t>
            </w:r>
          </w:p>
          <w:p w:rsidR="00B72C38" w:rsidRPr="00884F29" w:rsidRDefault="00B72C38" w:rsidP="005C5C30">
            <w:pPr>
              <w:pStyle w:val="SDPtext"/>
              <w:spacing w:before="60"/>
              <w:rPr>
                <w:lang w:val="en-GB" w:eastAsia="en-US"/>
              </w:rPr>
            </w:pPr>
            <w:r w:rsidRPr="00884F29">
              <w:rPr>
                <w:lang w:val="en-GB" w:eastAsia="en-US"/>
              </w:rPr>
              <w:t>s=Example of using AS to indicate negotiated QoS in MTSI</w:t>
            </w:r>
          </w:p>
          <w:p w:rsidR="00B72C38" w:rsidRPr="00884F29" w:rsidRDefault="00B72C38" w:rsidP="005C5C30">
            <w:pPr>
              <w:pStyle w:val="SDPtext"/>
              <w:spacing w:before="60"/>
              <w:rPr>
                <w:lang w:val="en-GB" w:eastAsia="en-US"/>
              </w:rPr>
            </w:pPr>
            <w:r w:rsidRPr="00884F29">
              <w:rPr>
                <w:lang w:val="en-GB" w:eastAsia="en-US"/>
              </w:rPr>
              <w:t>c=IN IP4 aaa.bbb.ccc.ddd</w:t>
            </w:r>
          </w:p>
          <w:p w:rsidR="00B72C38" w:rsidRPr="00884F29" w:rsidRDefault="00B72C38" w:rsidP="005C5C30">
            <w:pPr>
              <w:pStyle w:val="SDPtext"/>
              <w:spacing w:before="60"/>
              <w:rPr>
                <w:lang w:val="en-GB" w:eastAsia="en-US"/>
              </w:rPr>
            </w:pPr>
            <w:r w:rsidRPr="00884F29">
              <w:rPr>
                <w:lang w:val="en-GB" w:eastAsia="en-US"/>
              </w:rPr>
              <w:t>b=AS:77</w:t>
            </w:r>
          </w:p>
          <w:p w:rsidR="00B72C38" w:rsidRPr="00884F29" w:rsidRDefault="00B72C38" w:rsidP="005C5C30">
            <w:pPr>
              <w:pStyle w:val="SDPtext"/>
              <w:spacing w:before="60"/>
              <w:rPr>
                <w:lang w:val="en-GB" w:eastAsia="en-US"/>
              </w:rPr>
            </w:pPr>
            <w:r w:rsidRPr="00884F29">
              <w:rPr>
                <w:rFonts w:cs="Courier New"/>
                <w:szCs w:val="18"/>
                <w:lang w:val="en-GB" w:eastAsia="en-US"/>
              </w:rPr>
              <w:t>t=0 0</w:t>
            </w:r>
          </w:p>
          <w:p w:rsidR="00B35D29" w:rsidRPr="00884F29" w:rsidRDefault="00B35D29" w:rsidP="005C5C30">
            <w:pPr>
              <w:pStyle w:val="SDPtext"/>
              <w:spacing w:before="60"/>
              <w:rPr>
                <w:lang w:val="en-GB" w:eastAsia="en-US"/>
              </w:rPr>
            </w:pPr>
            <w:r w:rsidRPr="00884F29">
              <w:rPr>
                <w:lang w:val="en-GB" w:eastAsia="en-US"/>
              </w:rPr>
              <w:t>m=audio 49152 RTP/AVPF 97</w:t>
            </w:r>
          </w:p>
          <w:p w:rsidR="00B35D29" w:rsidRPr="00884F29" w:rsidRDefault="00B35D29" w:rsidP="005C5C30">
            <w:pPr>
              <w:pStyle w:val="SDPtext"/>
              <w:spacing w:before="60"/>
              <w:rPr>
                <w:lang w:val="en-GB" w:eastAsia="en-US"/>
              </w:rPr>
            </w:pPr>
            <w:r w:rsidRPr="00884F29">
              <w:rPr>
                <w:lang w:val="en-GB" w:eastAsia="en-US"/>
              </w:rPr>
              <w:t>b=AS:</w:t>
            </w:r>
            <w:r w:rsidR="000F0D01" w:rsidRPr="00884F29">
              <w:rPr>
                <w:lang w:val="en-GB" w:eastAsia="en-US"/>
              </w:rPr>
              <w:t>29</w:t>
            </w:r>
          </w:p>
          <w:p w:rsidR="00B35D29" w:rsidRPr="00884F29" w:rsidRDefault="00B35D29" w:rsidP="005C5C30">
            <w:pPr>
              <w:pStyle w:val="SDPtext"/>
              <w:keepNext/>
              <w:keepLines/>
              <w:spacing w:before="60"/>
              <w:rPr>
                <w:lang w:val="en-GB" w:eastAsia="en-US"/>
              </w:rPr>
            </w:pPr>
            <w:r w:rsidRPr="00884F29">
              <w:rPr>
                <w:lang w:val="en-GB" w:eastAsia="en-US"/>
              </w:rPr>
              <w:t>b=RS:0</w:t>
            </w:r>
          </w:p>
          <w:p w:rsidR="00B35D29" w:rsidRPr="00884F29" w:rsidRDefault="00B35D29">
            <w:pPr>
              <w:pStyle w:val="SDPtext"/>
              <w:rPr>
                <w:lang w:val="en-GB" w:eastAsia="en-US"/>
              </w:rPr>
            </w:pPr>
            <w:r w:rsidRPr="00884F29">
              <w:rPr>
                <w:lang w:val="en-GB" w:eastAsia="en-US"/>
              </w:rPr>
              <w:t>b=RR:2000</w:t>
            </w:r>
          </w:p>
          <w:p w:rsidR="00B35D29" w:rsidRPr="00884F29" w:rsidRDefault="00B35D29" w:rsidP="005C5C30">
            <w:pPr>
              <w:pStyle w:val="SDPtext"/>
              <w:spacing w:before="60"/>
              <w:rPr>
                <w:lang w:val="en-GB" w:eastAsia="en-US"/>
              </w:rPr>
            </w:pPr>
            <w:r w:rsidRPr="00884F29">
              <w:rPr>
                <w:lang w:val="en-GB" w:eastAsia="en-US"/>
              </w:rPr>
              <w:t>a=rtpmap:97 AMR/8000/1</w:t>
            </w:r>
          </w:p>
          <w:p w:rsidR="00B35D29" w:rsidRPr="00884F29" w:rsidRDefault="00B35D29" w:rsidP="005C5C30">
            <w:pPr>
              <w:pStyle w:val="SDPtext"/>
              <w:spacing w:before="60"/>
              <w:rPr>
                <w:lang w:val="en-GB" w:eastAsia="en-US"/>
              </w:rPr>
            </w:pPr>
            <w:r w:rsidRPr="00884F29">
              <w:rPr>
                <w:lang w:val="en-GB" w:eastAsia="en-US"/>
              </w:rPr>
              <w:t>a=fmtp:97 mode-change-capability=2; max-red=220</w:t>
            </w:r>
          </w:p>
          <w:p w:rsidR="00B35D29" w:rsidRPr="00884F29" w:rsidRDefault="00B35D29" w:rsidP="005C5C30">
            <w:pPr>
              <w:pStyle w:val="SDPtext"/>
              <w:spacing w:before="60"/>
              <w:rPr>
                <w:lang w:val="en-GB" w:eastAsia="en-US"/>
              </w:rPr>
            </w:pPr>
            <w:r w:rsidRPr="00884F29">
              <w:rPr>
                <w:lang w:val="en-GB" w:eastAsia="en-US"/>
              </w:rPr>
              <w:t>a=ptime:20</w:t>
            </w:r>
          </w:p>
          <w:p w:rsidR="00B35D29" w:rsidRPr="00884F29" w:rsidRDefault="00B35D29" w:rsidP="005C5C30">
            <w:pPr>
              <w:pStyle w:val="SDPtext"/>
              <w:spacing w:before="60"/>
              <w:rPr>
                <w:lang w:val="en-GB" w:eastAsia="en-US"/>
              </w:rPr>
            </w:pPr>
            <w:r w:rsidRPr="00884F29">
              <w:rPr>
                <w:lang w:val="en-GB" w:eastAsia="en-US"/>
              </w:rPr>
              <w:t>a=maxptime:240</w:t>
            </w:r>
          </w:p>
          <w:p w:rsidR="00B35D29" w:rsidRPr="00884F29" w:rsidRDefault="00B35D29" w:rsidP="005C5C30">
            <w:pPr>
              <w:pStyle w:val="SDPtext"/>
              <w:spacing w:before="60"/>
              <w:rPr>
                <w:lang w:val="en-GB" w:eastAsia="en-US"/>
              </w:rPr>
            </w:pPr>
            <w:r w:rsidRPr="00884F29">
              <w:rPr>
                <w:lang w:val="en-GB" w:eastAsia="en-US"/>
              </w:rPr>
              <w:t>m=video 49154 RTP/AVPF 99</w:t>
            </w:r>
          </w:p>
          <w:p w:rsidR="00B35D29" w:rsidRPr="00884F29" w:rsidRDefault="00B35D29" w:rsidP="005C5C30">
            <w:pPr>
              <w:pStyle w:val="SDPtext"/>
              <w:spacing w:before="60"/>
              <w:rPr>
                <w:lang w:val="en-GB" w:eastAsia="en-US"/>
              </w:rPr>
            </w:pPr>
            <w:r w:rsidRPr="00884F29">
              <w:rPr>
                <w:lang w:val="en-GB" w:eastAsia="en-US"/>
              </w:rPr>
              <w:t>b=AS:48</w:t>
            </w:r>
          </w:p>
          <w:p w:rsidR="00B35D29" w:rsidRPr="00884F29" w:rsidRDefault="00B35D29" w:rsidP="005C5C30">
            <w:pPr>
              <w:pStyle w:val="SDPtext"/>
              <w:keepNext/>
              <w:keepLines/>
              <w:spacing w:before="60"/>
              <w:rPr>
                <w:lang w:val="en-GB" w:eastAsia="en-US"/>
              </w:rPr>
            </w:pPr>
            <w:r w:rsidRPr="00884F29">
              <w:rPr>
                <w:lang w:val="en-GB" w:eastAsia="en-US"/>
              </w:rPr>
              <w:t>b=RS:0</w:t>
            </w:r>
          </w:p>
          <w:p w:rsidR="00B35D29" w:rsidRPr="00884F29" w:rsidRDefault="00B35D29" w:rsidP="005C5C30">
            <w:pPr>
              <w:pStyle w:val="SDPtext"/>
              <w:spacing w:before="60"/>
              <w:rPr>
                <w:lang w:val="en-GB" w:eastAsia="en-US"/>
              </w:rPr>
            </w:pPr>
            <w:r w:rsidRPr="00884F29">
              <w:rPr>
                <w:lang w:val="en-GB" w:eastAsia="en-US"/>
              </w:rPr>
              <w:t>b=RR:2500</w:t>
            </w:r>
          </w:p>
          <w:p w:rsidR="007E71D2" w:rsidRPr="00884F29"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884F29">
              <w:rPr>
                <w:rFonts w:ascii="Courier New" w:hAnsi="Courier New"/>
                <w:sz w:val="18"/>
              </w:rPr>
              <w:t>a=rtpmap:99 H264/90000</w:t>
            </w:r>
          </w:p>
          <w:p w:rsidR="007E71D2" w:rsidRPr="00884F29"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884F29">
              <w:rPr>
                <w:rFonts w:ascii="Courier New" w:hAnsi="Courier New"/>
                <w:sz w:val="18"/>
              </w:rPr>
              <w:t>a=fmtp:99 packetization-mode=0; profile-level-id=42e00c; \</w:t>
            </w:r>
          </w:p>
          <w:p w:rsidR="00B35D29" w:rsidRPr="00884F29"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 xml:space="preserve">     sprop-parameter-sets=Z0LgC5ZUCg/I,aM4BrFSAa</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trr-int 5000</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 pli</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ccm fir</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ccm tmmbr</w:t>
            </w:r>
          </w:p>
          <w:p w:rsidR="00393FCE" w:rsidRPr="00884F29"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Cs w:val="18"/>
              </w:rPr>
              <w:t>a=extmap:4 urn:3gpp:video-orientation</w:t>
            </w:r>
          </w:p>
        </w:tc>
      </w:tr>
    </w:tbl>
    <w:p w:rsidR="00B35D29" w:rsidRPr="00884F29" w:rsidRDefault="00B35D29" w:rsidP="00393FCE">
      <w:pPr>
        <w:pStyle w:val="FP"/>
      </w:pPr>
    </w:p>
    <w:p w:rsidR="00B35D29" w:rsidRPr="00884F29" w:rsidRDefault="00B35D29">
      <w:r w:rsidRPr="00884F29">
        <w:t>The example in table A.8.1 shows an SDP exchange that reflects the signalling of negotiated QoS during initial session setup when there is only one PDP context</w:t>
      </w:r>
      <w:r w:rsidR="005B72AE" w:rsidRPr="00884F29">
        <w:t xml:space="preserve"> </w:t>
      </w:r>
      <w:r w:rsidR="005B72AE" w:rsidRPr="00884F29">
        <w:rPr>
          <w:rFonts w:hint="eastAsia"/>
          <w:lang w:eastAsia="ko-KR"/>
        </w:rPr>
        <w:t>or EPS bearer</w:t>
      </w:r>
      <w:r w:rsidRPr="00884F29">
        <w:t xml:space="preserve"> for the whole session. The first offer-answer procedure is initiated by the MTSI client in terminal A at session setup. </w:t>
      </w:r>
      <w:r w:rsidR="000F0D01" w:rsidRPr="00884F29">
        <w:rPr>
          <w:rFonts w:hint="eastAsia"/>
          <w:lang w:eastAsia="ko-KR"/>
        </w:rPr>
        <w:t xml:space="preserve">The responding MTSI client chose the bandwidth-efficient payload format, by excluding the </w:t>
      </w:r>
      <w:r w:rsidR="000F0D01" w:rsidRPr="00884F29">
        <w:t>octet-align</w:t>
      </w:r>
      <w:r w:rsidR="000F0D01" w:rsidRPr="00884F29">
        <w:rPr>
          <w:rFonts w:hint="eastAsia"/>
          <w:lang w:eastAsia="ko-KR"/>
        </w:rPr>
        <w:t xml:space="preserve"> parameter, and reduced the bandwidth in b=AS to 29. </w:t>
      </w:r>
      <w:r w:rsidRPr="00884F29">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rsidR="00B35D29" w:rsidRPr="00884F29" w:rsidRDefault="00B35D29">
      <w:pPr>
        <w:pStyle w:val="NO"/>
      </w:pPr>
      <w:r w:rsidRPr="00884F29">
        <w:t>NOTE:</w:t>
      </w:r>
      <w:r w:rsidRPr="00884F29">
        <w:tab/>
        <w:t>The bit rate in the second SDP answer, 48 kbps, was deliberately chosen to show that this is a fully valid SDP answer even though the second SDP offer only defines 30 kbps. It is however recommended that the UEs choose the same bandwidths whenever possible.</w:t>
      </w:r>
    </w:p>
    <w:p w:rsidR="00B35D29" w:rsidRPr="00884F29" w:rsidRDefault="00B35D29">
      <w:r w:rsidRPr="00884F29">
        <w:t>The SDP offer in the SIP UPDATE message contains only one encoding format since the answerer has already removed all but one encoding format in the SDP answer to the initial SDP offer.</w:t>
      </w:r>
    </w:p>
    <w:p w:rsidR="00B35D29" w:rsidRPr="00884F29" w:rsidRDefault="00B35D29">
      <w:r w:rsidRPr="00884F29">
        <w:t>In this example it is assumed that the SDPCapNeg framework is not needed in the UPDATE since the RTP profile has already been chosen in the initial invitation.</w:t>
      </w:r>
    </w:p>
    <w:p w:rsidR="00B35D29" w:rsidRPr="00884F29" w:rsidRDefault="00B35D29" w:rsidP="00C727CB">
      <w:pPr>
        <w:pStyle w:val="Heading1"/>
      </w:pPr>
      <w:bookmarkStart w:id="359" w:name="_Toc457898950"/>
      <w:r w:rsidRPr="00884F29">
        <w:t>A.9</w:t>
      </w:r>
      <w:r w:rsidRPr="00884F29">
        <w:tab/>
      </w:r>
      <w:r w:rsidR="006211FC" w:rsidRPr="00884F29">
        <w:t>Void</w:t>
      </w:r>
      <w:bookmarkEnd w:id="359"/>
    </w:p>
    <w:p w:rsidR="006211FC" w:rsidRPr="00884F29" w:rsidRDefault="006211FC" w:rsidP="00C727CB">
      <w:pPr>
        <w:pStyle w:val="Heading1"/>
      </w:pPr>
      <w:bookmarkStart w:id="360" w:name="_Toc457898951"/>
      <w:r w:rsidRPr="00884F29">
        <w:t>A.9a</w:t>
      </w:r>
      <w:r w:rsidRPr="00884F29">
        <w:tab/>
        <w:t xml:space="preserve">SDP offer/answer regarding the use of Reduced-Size </w:t>
      </w:r>
      <w:smartTag w:uri="urn:schemas-microsoft-com:office:smarttags" w:element="PersonName">
        <w:r w:rsidRPr="00884F29">
          <w:t>RT</w:t>
        </w:r>
      </w:smartTag>
      <w:r w:rsidRPr="00884F29">
        <w:t>CP</w:t>
      </w:r>
      <w:bookmarkEnd w:id="360"/>
    </w:p>
    <w:p w:rsidR="006211FC" w:rsidRPr="00884F29" w:rsidRDefault="006211FC" w:rsidP="006211FC">
      <w:r w:rsidRPr="00884F29">
        <w:t xml:space="preserve">This example shows the offers and answers for a session between two MTSI clients controlling the use of Reduced-Size </w:t>
      </w:r>
      <w:smartTag w:uri="urn:schemas-microsoft-com:office:smarttags" w:element="PersonName">
        <w:r w:rsidRPr="00884F29">
          <w:t>RT</w:t>
        </w:r>
      </w:smartTag>
      <w:r w:rsidRPr="00884F29">
        <w:t>CP.</w:t>
      </w:r>
    </w:p>
    <w:p w:rsidR="006211FC" w:rsidRPr="00884F29" w:rsidRDefault="006211FC" w:rsidP="006211FC">
      <w:pPr>
        <w:pStyle w:val="TH"/>
      </w:pPr>
      <w:r w:rsidRPr="00884F29">
        <w:t xml:space="preserve">Table A.9a.1: SDP example for Reduced-Size </w:t>
      </w:r>
      <w:smartTag w:uri="urn:schemas-microsoft-com:office:smarttags" w:element="PersonName">
        <w:r w:rsidRPr="00884F29">
          <w:t>RT</w:t>
        </w:r>
      </w:smartTag>
      <w:r w:rsidRPr="00884F29">
        <w: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9639"/>
      </w:tblGrid>
      <w:tr w:rsidR="006211FC" w:rsidRPr="00884F29" w:rsidTr="005C5C30">
        <w:tc>
          <w:tcPr>
            <w:tcW w:w="9639" w:type="dxa"/>
            <w:shd w:val="clear" w:color="auto" w:fill="auto"/>
          </w:tcPr>
          <w:p w:rsidR="006211FC" w:rsidRPr="00884F29" w:rsidRDefault="006211FC" w:rsidP="005C5C30">
            <w:pPr>
              <w:pStyle w:val="TAH"/>
              <w:widowControl w:val="0"/>
              <w:tabs>
                <w:tab w:val="left" w:pos="1418"/>
                <w:tab w:val="left" w:pos="2835"/>
                <w:tab w:val="left" w:pos="4253"/>
                <w:tab w:val="left" w:pos="5670"/>
                <w:tab w:val="left" w:pos="7088"/>
                <w:tab w:val="left" w:pos="8505"/>
              </w:tabs>
              <w:spacing w:before="60"/>
            </w:pPr>
            <w:r w:rsidRPr="00884F29">
              <w:t>SDP offer</w:t>
            </w:r>
          </w:p>
        </w:tc>
      </w:tr>
      <w:tr w:rsidR="006211FC" w:rsidRPr="00884F29" w:rsidTr="005C5C30">
        <w:tc>
          <w:tcPr>
            <w:tcW w:w="9639" w:type="dxa"/>
            <w:shd w:val="clear" w:color="auto" w:fill="auto"/>
          </w:tcPr>
          <w:p w:rsidR="006211FC" w:rsidRPr="00884F29"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 xml:space="preserve">m=audio 49152 </w:t>
            </w:r>
            <w:smartTag w:uri="urn:schemas-microsoft-com:office:smarttags" w:element="PersonName">
              <w:r w:rsidRPr="00884F29">
                <w:rPr>
                  <w:rFonts w:ascii="Courier New" w:hAnsi="Courier New" w:cs="Courier New"/>
                  <w:szCs w:val="18"/>
                </w:rPr>
                <w:t>RT</w:t>
              </w:r>
            </w:smartTag>
            <w:r w:rsidRPr="00884F29">
              <w:rPr>
                <w:rFonts w:ascii="Courier New" w:hAnsi="Courier New" w:cs="Courier New"/>
                <w:szCs w:val="18"/>
              </w:rPr>
              <w:t>P/AVP 97 98</w:t>
            </w:r>
          </w:p>
          <w:p w:rsidR="006211FC" w:rsidRPr="00884F29"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 xml:space="preserve">a=tcap:1 </w:t>
            </w:r>
            <w:smartTag w:uri="urn:schemas-microsoft-com:office:smarttags" w:element="PersonName">
              <w:r w:rsidRPr="00884F29">
                <w:rPr>
                  <w:rFonts w:ascii="Courier New" w:hAnsi="Courier New" w:cs="Courier New"/>
                  <w:sz w:val="18"/>
                  <w:szCs w:val="18"/>
                </w:rPr>
                <w:t>RT</w:t>
              </w:r>
            </w:smartTag>
            <w:r w:rsidRPr="00884F29">
              <w:rPr>
                <w:rFonts w:ascii="Courier New" w:hAnsi="Courier New" w:cs="Courier New"/>
                <w:sz w:val="18"/>
                <w:szCs w:val="18"/>
              </w:rPr>
              <w:t>P/AVPF</w:t>
            </w:r>
          </w:p>
          <w:p w:rsidR="006211FC" w:rsidRPr="00884F29"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6211FC" w:rsidRPr="00884F29"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w:t>
            </w:r>
            <w:r w:rsidRPr="00884F29">
              <w:rPr>
                <w:rFonts w:ascii="Courier New" w:eastAsia="SimSun" w:hAnsi="Courier New" w:cs="Courier New"/>
                <w:szCs w:val="18"/>
              </w:rPr>
              <w:t xml:space="preserve">rtcp-fb:* </w:t>
            </w:r>
            <w:r w:rsidRPr="00884F29">
              <w:rPr>
                <w:rFonts w:ascii="Courier New" w:hAnsi="Courier New" w:cs="Courier New"/>
                <w:szCs w:val="18"/>
              </w:rPr>
              <w:t>trr-int 5000</w:t>
            </w:r>
          </w:p>
          <w:p w:rsidR="006211FC" w:rsidRPr="00884F29"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a=rtcp-rsize</w:t>
            </w:r>
          </w:p>
          <w:p w:rsidR="006211FC" w:rsidRPr="00884F29"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a=rtpmap:97 AMR/8000/1</w:t>
            </w:r>
          </w:p>
          <w:p w:rsidR="006211FC" w:rsidRPr="00884F29"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a=fmtp:97 mode-change-capability=2; max-red=220</w:t>
            </w:r>
          </w:p>
          <w:p w:rsidR="006211FC" w:rsidRPr="00884F29"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a=rtpmap:98 AMR/8000/1</w:t>
            </w:r>
          </w:p>
          <w:p w:rsidR="006211FC" w:rsidRPr="00884F29"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a=fmtp:98 mode-change-capability=2; max-red=220; octet-align=1</w:t>
            </w:r>
          </w:p>
          <w:p w:rsidR="006211FC" w:rsidRPr="00884F29"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a=ptime:20</w:t>
            </w:r>
          </w:p>
          <w:p w:rsidR="006211FC" w:rsidRPr="00884F29"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a=maxptime:240</w:t>
            </w:r>
          </w:p>
        </w:tc>
      </w:tr>
      <w:tr w:rsidR="006211FC" w:rsidRPr="00884F29" w:rsidTr="005C5C30">
        <w:tc>
          <w:tcPr>
            <w:tcW w:w="9639" w:type="dxa"/>
            <w:shd w:val="clear" w:color="auto" w:fill="auto"/>
          </w:tcPr>
          <w:p w:rsidR="006211FC" w:rsidRPr="00884F29" w:rsidRDefault="006211FC" w:rsidP="005C5C30">
            <w:pPr>
              <w:pStyle w:val="TAH"/>
              <w:widowControl w:val="0"/>
              <w:tabs>
                <w:tab w:val="left" w:pos="1418"/>
                <w:tab w:val="left" w:pos="2835"/>
                <w:tab w:val="left" w:pos="4253"/>
                <w:tab w:val="left" w:pos="5670"/>
                <w:tab w:val="left" w:pos="7088"/>
                <w:tab w:val="left" w:pos="8505"/>
              </w:tabs>
              <w:spacing w:before="60"/>
            </w:pPr>
            <w:r w:rsidRPr="00884F29">
              <w:t>SDP answer</w:t>
            </w:r>
          </w:p>
        </w:tc>
      </w:tr>
      <w:tr w:rsidR="006211FC" w:rsidRPr="00884F29" w:rsidTr="005C5C30">
        <w:tc>
          <w:tcPr>
            <w:tcW w:w="9639" w:type="dxa"/>
            <w:shd w:val="clear" w:color="auto" w:fill="auto"/>
          </w:tcPr>
          <w:p w:rsidR="006211FC" w:rsidRPr="00884F29"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 xml:space="preserve">m=audio 49152 </w:t>
            </w:r>
            <w:smartTag w:uri="urn:schemas-microsoft-com:office:smarttags" w:element="PersonName">
              <w:r w:rsidRPr="00884F29">
                <w:rPr>
                  <w:rFonts w:ascii="Courier New" w:hAnsi="Courier New" w:cs="Courier New"/>
                  <w:sz w:val="18"/>
                  <w:szCs w:val="18"/>
                </w:rPr>
                <w:t>RT</w:t>
              </w:r>
            </w:smartTag>
            <w:r w:rsidRPr="00884F29">
              <w:rPr>
                <w:rFonts w:ascii="Courier New" w:hAnsi="Courier New" w:cs="Courier New"/>
                <w:sz w:val="18"/>
                <w:szCs w:val="18"/>
              </w:rPr>
              <w:t>P/AVPF 97</w:t>
            </w:r>
          </w:p>
          <w:p w:rsidR="006211FC" w:rsidRPr="00884F29"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a=acfg:1 t=1</w:t>
            </w:r>
          </w:p>
          <w:p w:rsidR="006211FC" w:rsidRPr="00884F29"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w:t>
            </w:r>
            <w:r w:rsidRPr="00884F29">
              <w:rPr>
                <w:rFonts w:ascii="Courier New" w:eastAsia="SimSun" w:hAnsi="Courier New" w:cs="Courier New"/>
                <w:szCs w:val="18"/>
              </w:rPr>
              <w:t xml:space="preserve">rtcp-fb:* </w:t>
            </w:r>
            <w:r w:rsidRPr="00884F29">
              <w:rPr>
                <w:rFonts w:ascii="Courier New" w:hAnsi="Courier New" w:cs="Courier New"/>
                <w:szCs w:val="18"/>
              </w:rPr>
              <w:t>trr-int 5000</w:t>
            </w:r>
          </w:p>
          <w:p w:rsidR="006211FC" w:rsidRPr="00884F29"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a=rtcp-rsize</w:t>
            </w:r>
          </w:p>
          <w:p w:rsidR="006211FC" w:rsidRPr="00884F29"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a=rtpmap:97 AMR/8000/1</w:t>
            </w:r>
          </w:p>
          <w:p w:rsidR="006211FC" w:rsidRPr="00884F29"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a=fmtp:97 mode-change-capability=2; max-red=220</w:t>
            </w:r>
          </w:p>
          <w:p w:rsidR="006211FC" w:rsidRPr="00884F29"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a=ptime:20</w:t>
            </w:r>
          </w:p>
          <w:p w:rsidR="006211FC" w:rsidRPr="00884F29"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a=maxptime:240</w:t>
            </w:r>
          </w:p>
        </w:tc>
      </w:tr>
    </w:tbl>
    <w:p w:rsidR="006211FC" w:rsidRPr="00884F29" w:rsidRDefault="006211FC" w:rsidP="006211FC"/>
    <w:p w:rsidR="006211FC" w:rsidRPr="00884F29" w:rsidRDefault="006211FC" w:rsidP="006211FC">
      <w:r w:rsidRPr="00884F29">
        <w:t>Comments:</w:t>
      </w:r>
    </w:p>
    <w:p w:rsidR="006211FC" w:rsidRPr="00884F29" w:rsidRDefault="006211FC" w:rsidP="006211FC">
      <w:r w:rsidRPr="00884F29">
        <w:t xml:space="preserve">This example allows the use of Reduced-Size </w:t>
      </w:r>
      <w:smartTag w:uri="urn:schemas-microsoft-com:office:smarttags" w:element="PersonName">
        <w:r w:rsidRPr="00884F29">
          <w:t>RT</w:t>
        </w:r>
      </w:smartTag>
      <w:r w:rsidRPr="00884F29">
        <w:t xml:space="preserve">CP (attribute rtcp-rsize) for the adaptation feedback. Moreover the minimum interval between two regular compound </w:t>
      </w:r>
      <w:smartTag w:uri="urn:schemas-microsoft-com:office:smarttags" w:element="PersonName">
        <w:r w:rsidRPr="00884F29">
          <w:t>RT</w:t>
        </w:r>
      </w:smartTag>
      <w:r w:rsidRPr="00884F29">
        <w:t>CP packets is set to 5000 milliseconds.</w:t>
      </w:r>
    </w:p>
    <w:p w:rsidR="006211FC" w:rsidRPr="00884F29" w:rsidRDefault="006211FC" w:rsidP="005F2781">
      <w:pPr>
        <w:pStyle w:val="FP"/>
      </w:pPr>
    </w:p>
    <w:p w:rsidR="00ED1F57" w:rsidRPr="00884F29" w:rsidRDefault="00ED1F57" w:rsidP="00C727CB">
      <w:pPr>
        <w:pStyle w:val="Heading1"/>
      </w:pPr>
      <w:bookmarkStart w:id="361" w:name="_Toc457898952"/>
      <w:r w:rsidRPr="00884F29">
        <w:t>A.10</w:t>
      </w:r>
      <w:r w:rsidRPr="00884F29">
        <w:tab/>
        <w:t>Examples of SDP offers and answers for inter-working with other IMS or non-IMS IP networks</w:t>
      </w:r>
      <w:bookmarkEnd w:id="361"/>
    </w:p>
    <w:p w:rsidR="00ED1F57" w:rsidRPr="00884F29" w:rsidRDefault="00ED1F57" w:rsidP="00C727CB">
      <w:pPr>
        <w:pStyle w:val="Heading2"/>
      </w:pPr>
      <w:bookmarkStart w:id="362" w:name="_Toc457898953"/>
      <w:r w:rsidRPr="00884F29">
        <w:t>A.10.1</w:t>
      </w:r>
      <w:r w:rsidRPr="00884F29">
        <w:tab/>
        <w:t>General</w:t>
      </w:r>
      <w:bookmarkEnd w:id="362"/>
    </w:p>
    <w:p w:rsidR="00ED1F57" w:rsidRPr="00884F29" w:rsidRDefault="00ED1F57" w:rsidP="00ED1F57">
      <w:pPr>
        <w:rPr>
          <w:lang w:eastAsia="zh-CN"/>
        </w:rPr>
      </w:pPr>
      <w:r w:rsidRPr="00884F29">
        <w:rPr>
          <w:lang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rsidR="00ED1F57" w:rsidRPr="00884F29" w:rsidRDefault="00ED1F57" w:rsidP="00ED1F57">
      <w:pPr>
        <w:rPr>
          <w:lang w:eastAsia="zh-CN"/>
        </w:rPr>
      </w:pPr>
      <w:r w:rsidRPr="00884F29">
        <w:rPr>
          <w:lang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rsidR="00ED1F57" w:rsidRPr="00884F29" w:rsidRDefault="00ED1F57" w:rsidP="00ED1F57">
      <w:pPr>
        <w:rPr>
          <w:lang w:eastAsia="zh-CN"/>
        </w:rPr>
      </w:pPr>
      <w:r w:rsidRPr="00884F29">
        <w:rPr>
          <w:lang w:eastAsia="zh-CN"/>
        </w:rPr>
        <w:t>The SDP examples included below should therefore be regarded as a few samples of possible SDPs and should not be regarded as a complete description of what might occur in a real implementation.</w:t>
      </w:r>
    </w:p>
    <w:p w:rsidR="00ED1F57" w:rsidRPr="00884F29" w:rsidRDefault="00ED1F57" w:rsidP="00C727CB">
      <w:pPr>
        <w:pStyle w:val="Heading2"/>
      </w:pPr>
      <w:bookmarkStart w:id="363" w:name="_Toc457898954"/>
      <w:r w:rsidRPr="00884F29">
        <w:t>A.10.2</w:t>
      </w:r>
      <w:r w:rsidRPr="00884F29">
        <w:tab/>
        <w:t>Session initiated by MTSI client in terminal</w:t>
      </w:r>
      <w:bookmarkEnd w:id="363"/>
    </w:p>
    <w:p w:rsidR="00ED1F57" w:rsidRPr="00884F29" w:rsidRDefault="00ED1F57" w:rsidP="00C727CB">
      <w:pPr>
        <w:pStyle w:val="Heading3"/>
      </w:pPr>
      <w:bookmarkStart w:id="364" w:name="_Toc457898955"/>
      <w:r w:rsidRPr="00884F29">
        <w:t>A.10.2.1</w:t>
      </w:r>
      <w:r w:rsidRPr="00884F29">
        <w:tab/>
        <w:t>SDP offers from an MTSI client in terminal</w:t>
      </w:r>
      <w:bookmarkEnd w:id="364"/>
    </w:p>
    <w:p w:rsidR="00ED1F57" w:rsidRPr="00884F29" w:rsidRDefault="00ED1F57" w:rsidP="00ED1F57">
      <w:pPr>
        <w:rPr>
          <w:lang w:eastAsia="zh-CN"/>
        </w:rPr>
      </w:pPr>
      <w:r w:rsidRPr="00884F29">
        <w:rPr>
          <w:lang w:eastAsia="zh-CN"/>
        </w:rPr>
        <w:t>The MTSI client in terminal could send an SDP offer as shown in Table A.10.1 (narrow-band speech only) or Table A.10.2 (wide-band and narrow-band speech).</w:t>
      </w:r>
    </w:p>
    <w:p w:rsidR="00ED1F57" w:rsidRPr="00884F29" w:rsidRDefault="00ED1F57" w:rsidP="00ED1F57">
      <w:pPr>
        <w:pStyle w:val="TH"/>
      </w:pPr>
      <w:r w:rsidRPr="00884F29">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ED1F57" w:rsidRPr="00884F29" w:rsidTr="005C5C30">
        <w:trPr>
          <w:jc w:val="center"/>
        </w:trPr>
        <w:tc>
          <w:tcPr>
            <w:tcW w:w="9639" w:type="dxa"/>
            <w:shd w:val="clear" w:color="auto" w:fill="auto"/>
          </w:tcPr>
          <w:p w:rsidR="00ED1F57" w:rsidRPr="00884F29" w:rsidRDefault="00ED1F57" w:rsidP="005C5C30">
            <w:pPr>
              <w:pStyle w:val="TAH"/>
              <w:widowControl w:val="0"/>
              <w:tabs>
                <w:tab w:val="left" w:pos="1418"/>
                <w:tab w:val="left" w:pos="2835"/>
                <w:tab w:val="left" w:pos="4253"/>
                <w:tab w:val="left" w:pos="5670"/>
                <w:tab w:val="left" w:pos="7088"/>
                <w:tab w:val="left" w:pos="8505"/>
              </w:tabs>
              <w:spacing w:before="60"/>
            </w:pPr>
            <w:r w:rsidRPr="00884F29">
              <w:t>SDP offer</w:t>
            </w:r>
          </w:p>
        </w:tc>
      </w:tr>
      <w:tr w:rsidR="00ED1F57" w:rsidRPr="00884F29" w:rsidTr="005C5C30">
        <w:trPr>
          <w:jc w:val="center"/>
        </w:trPr>
        <w:tc>
          <w:tcPr>
            <w:tcW w:w="9639" w:type="dxa"/>
            <w:shd w:val="clear" w:color="auto" w:fill="auto"/>
          </w:tcPr>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m=audio 49152 RTP/AVP 97 98</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a=tcap:1 RTP/AVPF</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a=rtpmap:97 AMR/8000/1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a=fmtp:97 mode-change-capability=2; max-red=220</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a=rtpmap:98 AMR/8000/1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a=fmtp:98 mode-change-capability=2; max-red=220; octet-align=1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a=ptime:20</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884F29">
              <w:rPr>
                <w:rFonts w:ascii="Courier New" w:hAnsi="Courier New" w:cs="Courier New"/>
                <w:sz w:val="18"/>
                <w:szCs w:val="18"/>
              </w:rPr>
              <w:t>a=maxptime:240</w:t>
            </w:r>
          </w:p>
        </w:tc>
      </w:tr>
    </w:tbl>
    <w:p w:rsidR="00ED1F57" w:rsidRPr="00884F29" w:rsidRDefault="00ED1F57" w:rsidP="00ED1F57">
      <w:pPr>
        <w:rPr>
          <w:lang w:eastAsia="zh-CN"/>
        </w:rPr>
      </w:pPr>
    </w:p>
    <w:p w:rsidR="00ED1F57" w:rsidRPr="00884F29" w:rsidRDefault="00ED1F57" w:rsidP="00ED1F57">
      <w:pPr>
        <w:rPr>
          <w:b/>
          <w:lang w:eastAsia="zh-CN"/>
        </w:rPr>
      </w:pPr>
      <w:r w:rsidRPr="00884F29">
        <w:rPr>
          <w:b/>
          <w:lang w:eastAsia="zh-CN"/>
        </w:rPr>
        <w:t>Comments:</w:t>
      </w:r>
    </w:p>
    <w:p w:rsidR="00ED1F57" w:rsidRPr="00884F29" w:rsidRDefault="00ED1F57" w:rsidP="00ED1F57">
      <w:pPr>
        <w:rPr>
          <w:lang w:eastAsia="zh-CN"/>
        </w:rPr>
      </w:pPr>
      <w:r w:rsidRPr="00884F29">
        <w:rPr>
          <w:lang w:eastAsia="zh-CN"/>
        </w:rPr>
        <w:t>This SDP offer is identical to the SDP offer in Table A.1.1.</w:t>
      </w:r>
    </w:p>
    <w:p w:rsidR="00ED1F57" w:rsidRPr="00884F29" w:rsidRDefault="00ED1F57" w:rsidP="00ED1F57">
      <w:pPr>
        <w:pStyle w:val="TH"/>
      </w:pPr>
      <w:r w:rsidRPr="00884F29">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ED1F57" w:rsidRPr="00884F29" w:rsidTr="005C5C30">
        <w:trPr>
          <w:jc w:val="center"/>
        </w:trPr>
        <w:tc>
          <w:tcPr>
            <w:tcW w:w="9639" w:type="dxa"/>
            <w:shd w:val="clear" w:color="auto" w:fill="auto"/>
          </w:tcPr>
          <w:p w:rsidR="00ED1F57" w:rsidRPr="00884F29" w:rsidRDefault="00ED1F57" w:rsidP="005C5C30">
            <w:pPr>
              <w:pStyle w:val="TAH"/>
              <w:widowControl w:val="0"/>
              <w:tabs>
                <w:tab w:val="left" w:pos="1418"/>
                <w:tab w:val="left" w:pos="2835"/>
                <w:tab w:val="left" w:pos="4253"/>
                <w:tab w:val="left" w:pos="5670"/>
                <w:tab w:val="left" w:pos="7088"/>
                <w:tab w:val="left" w:pos="8505"/>
              </w:tabs>
              <w:spacing w:before="60"/>
            </w:pPr>
            <w:r w:rsidRPr="00884F29">
              <w:t>SDP offer</w:t>
            </w:r>
          </w:p>
        </w:tc>
      </w:tr>
      <w:tr w:rsidR="00ED1F57" w:rsidRPr="00884F29" w:rsidTr="005C5C30">
        <w:trPr>
          <w:jc w:val="center"/>
        </w:trPr>
        <w:tc>
          <w:tcPr>
            <w:tcW w:w="9639" w:type="dxa"/>
            <w:shd w:val="clear" w:color="auto" w:fill="auto"/>
          </w:tcPr>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m=audio 49152 RTP/AVP 97 98 99 100</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a=tcap:1 RTP/AVPF</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a=rtpmap:97 AMR-WB/16000/1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a=fmtp:97 mode-change-capability=2; max-red=220</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a=rtpmap:98 AMR-WB/16000/1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a=fmtp:98 mode-change-capability=2; max-red=220; octet-align=1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a=rtpmap:99 AMR/8000/1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a=fmtp:99 mode-change-capability=2; max-red=220</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a=rtpmap:100 AMR/8000/1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a=fmtp:100 mode-change-capability=2; max-red=220; octet-align=1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a=ptime:20</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884F29">
              <w:rPr>
                <w:rFonts w:ascii="Courier New" w:hAnsi="Courier New" w:cs="Courier New"/>
                <w:sz w:val="18"/>
                <w:szCs w:val="18"/>
              </w:rPr>
              <w:t>a=maxptime:240</w:t>
            </w:r>
          </w:p>
        </w:tc>
      </w:tr>
    </w:tbl>
    <w:p w:rsidR="00ED1F57" w:rsidRPr="00884F29" w:rsidRDefault="00ED1F57" w:rsidP="00ED1F57">
      <w:pPr>
        <w:rPr>
          <w:lang w:eastAsia="zh-CN"/>
        </w:rPr>
      </w:pPr>
    </w:p>
    <w:p w:rsidR="00ED1F57" w:rsidRPr="00884F29" w:rsidRDefault="00ED1F57" w:rsidP="00ED1F57">
      <w:pPr>
        <w:rPr>
          <w:b/>
          <w:lang w:eastAsia="zh-CN"/>
        </w:rPr>
      </w:pPr>
      <w:r w:rsidRPr="00884F29">
        <w:rPr>
          <w:b/>
          <w:lang w:eastAsia="zh-CN"/>
        </w:rPr>
        <w:t>Comments:</w:t>
      </w:r>
    </w:p>
    <w:p w:rsidR="00ED1F57" w:rsidRPr="00884F29" w:rsidRDefault="00ED1F57" w:rsidP="00ED1F57">
      <w:pPr>
        <w:rPr>
          <w:lang w:eastAsia="zh-CN"/>
        </w:rPr>
      </w:pPr>
      <w:r w:rsidRPr="00884F29">
        <w:rPr>
          <w:lang w:eastAsia="zh-CN"/>
        </w:rPr>
        <w:t>This SDP offer is identical to the SDP offer in Table A.1.2.</w:t>
      </w:r>
    </w:p>
    <w:p w:rsidR="00ED1F57" w:rsidRPr="00884F29" w:rsidRDefault="00ED1F57" w:rsidP="00C727CB">
      <w:pPr>
        <w:pStyle w:val="Heading3"/>
      </w:pPr>
      <w:bookmarkStart w:id="365" w:name="_Toc457898956"/>
      <w:r w:rsidRPr="00884F29">
        <w:t>A.10.2.2</w:t>
      </w:r>
      <w:r w:rsidRPr="00884F29">
        <w:tab/>
        <w:t>SDP offers modified by MTSI MGW when pre-emptively adding inter-working formats</w:t>
      </w:r>
      <w:bookmarkEnd w:id="365"/>
    </w:p>
    <w:p w:rsidR="00ED1F57" w:rsidRPr="00884F29" w:rsidRDefault="00ED1F57" w:rsidP="00ED1F57">
      <w:r w:rsidRPr="00884F29">
        <w:t>In this example, the MTSI MGW intercepts the SIP INVITE with the original SDP offer from the MTSI client in terminal and adds the codecs and formats that are supported for inter-working before forwarding the SDP offer to the remote network.</w:t>
      </w:r>
    </w:p>
    <w:p w:rsidR="00ED1F57" w:rsidRPr="00884F29" w:rsidRDefault="00ED1F57" w:rsidP="00ED1F57">
      <w:pPr>
        <w:rPr>
          <w:lang w:eastAsia="zh-CN"/>
        </w:rPr>
      </w:pPr>
      <w:r w:rsidRPr="00884F29">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rsidR="00ED1F57" w:rsidRPr="00884F29" w:rsidRDefault="00ED1F57" w:rsidP="00ED1F57">
      <w:pPr>
        <w:pStyle w:val="TH"/>
      </w:pPr>
      <w:r w:rsidRPr="00884F29">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ED1F57" w:rsidRPr="00884F29" w:rsidTr="005C5C30">
        <w:trPr>
          <w:jc w:val="center"/>
        </w:trPr>
        <w:tc>
          <w:tcPr>
            <w:tcW w:w="9639" w:type="dxa"/>
            <w:shd w:val="clear" w:color="auto" w:fill="auto"/>
          </w:tcPr>
          <w:p w:rsidR="00ED1F57" w:rsidRPr="00884F29" w:rsidRDefault="00ED1F57" w:rsidP="005C5C30">
            <w:pPr>
              <w:pStyle w:val="TAH"/>
              <w:widowControl w:val="0"/>
              <w:tabs>
                <w:tab w:val="left" w:pos="1418"/>
                <w:tab w:val="left" w:pos="2835"/>
                <w:tab w:val="left" w:pos="4253"/>
                <w:tab w:val="left" w:pos="5670"/>
                <w:tab w:val="left" w:pos="7088"/>
                <w:tab w:val="left" w:pos="8505"/>
              </w:tabs>
              <w:spacing w:before="60"/>
            </w:pPr>
            <w:r w:rsidRPr="00884F29">
              <w:t>Modified SDP offer</w:t>
            </w:r>
          </w:p>
        </w:tc>
      </w:tr>
      <w:tr w:rsidR="00ED1F57" w:rsidRPr="00884F29" w:rsidTr="005C5C30">
        <w:trPr>
          <w:jc w:val="center"/>
        </w:trPr>
        <w:tc>
          <w:tcPr>
            <w:tcW w:w="9639" w:type="dxa"/>
            <w:shd w:val="clear" w:color="auto" w:fill="auto"/>
          </w:tcPr>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m=audio 49152 RTP/AVP 97 98 99 100 101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a=rtpmap:97 AMR/8000/1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a=fmtp:97 mode-change-capability=2; max-red=220</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a=rtpmap:98 AMR/8000/1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a=fmtp:98 mode-change-capability=2; max-red=220; octet-align=1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a=rtpmap:99 PCMA/8000/1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a=rtpmap:100 PCMU/8000/1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a=rtpmap:101 L16/8000/1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a=ptime:20</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884F29">
              <w:rPr>
                <w:rFonts w:ascii="Courier New" w:hAnsi="Courier New" w:cs="Courier New"/>
                <w:sz w:val="18"/>
                <w:szCs w:val="18"/>
              </w:rPr>
              <w:t>a=maxptime:240</w:t>
            </w:r>
          </w:p>
        </w:tc>
      </w:tr>
    </w:tbl>
    <w:p w:rsidR="00ED1F57" w:rsidRPr="00884F29" w:rsidRDefault="00ED1F57" w:rsidP="00ED1F57">
      <w:pPr>
        <w:rPr>
          <w:lang w:eastAsia="zh-CN"/>
        </w:rPr>
      </w:pPr>
    </w:p>
    <w:p w:rsidR="00ED1F57" w:rsidRPr="00884F29" w:rsidRDefault="00ED1F57" w:rsidP="00ED1F57">
      <w:pPr>
        <w:rPr>
          <w:b/>
          <w:lang w:eastAsia="zh-CN"/>
        </w:rPr>
      </w:pPr>
      <w:r w:rsidRPr="00884F29">
        <w:rPr>
          <w:b/>
          <w:lang w:eastAsia="zh-CN"/>
        </w:rPr>
        <w:t>Comments:</w:t>
      </w:r>
    </w:p>
    <w:p w:rsidR="00ED1F57" w:rsidRPr="00884F29" w:rsidRDefault="00ED1F57" w:rsidP="00ED1F57">
      <w:pPr>
        <w:rPr>
          <w:lang w:eastAsia="zh-CN"/>
        </w:rPr>
      </w:pPr>
      <w:r w:rsidRPr="00884F29">
        <w:rPr>
          <w:lang w:eastAsia="zh-CN"/>
        </w:rPr>
        <w:t>The SDP offer from Table A.10.1 has been modified by adding RTP Payload Types 99 (A-law PCM), 100 (</w:t>
      </w:r>
      <w:r w:rsidRPr="00884F29">
        <w:rPr>
          <w:rFonts w:ascii="Symbol" w:hAnsi="Symbol"/>
          <w:lang w:eastAsia="zh-CN"/>
        </w:rPr>
        <w:t></w:t>
      </w:r>
      <w:r w:rsidRPr="00884F29">
        <w:rPr>
          <w:lang w:eastAsia="zh-CN"/>
        </w:rPr>
        <w:t>-law PCM) and 101 (linear 16 bit PCM with 8 kHz sampling frequency).</w:t>
      </w:r>
    </w:p>
    <w:p w:rsidR="00ED1F57" w:rsidRPr="00884F29" w:rsidRDefault="00ED1F57" w:rsidP="00ED1F57">
      <w:pPr>
        <w:rPr>
          <w:lang w:eastAsia="zh-CN"/>
        </w:rPr>
      </w:pPr>
      <w:r w:rsidRPr="00884F29">
        <w:rPr>
          <w:lang w:eastAsia="zh-CN"/>
        </w:rPr>
        <w:t xml:space="preserve">The lines </w:t>
      </w:r>
      <w:r w:rsidR="00C727CB" w:rsidRPr="00884F29">
        <w:rPr>
          <w:lang w:eastAsia="zh-CN"/>
        </w:rPr>
        <w:t>'</w:t>
      </w:r>
      <w:r w:rsidRPr="00884F29">
        <w:rPr>
          <w:rFonts w:ascii="Courier New" w:hAnsi="Courier New" w:cs="Courier New"/>
          <w:sz w:val="18"/>
          <w:szCs w:val="18"/>
        </w:rPr>
        <w:t>a=tcap:1 RTP/AVPF</w:t>
      </w:r>
      <w:r w:rsidR="00C727CB" w:rsidRPr="00884F29">
        <w:rPr>
          <w:lang w:eastAsia="zh-CN"/>
        </w:rPr>
        <w:t>'</w:t>
      </w:r>
      <w:r w:rsidRPr="00884F29">
        <w:rPr>
          <w:lang w:eastAsia="zh-CN"/>
        </w:rPr>
        <w:t xml:space="preserve"> and </w:t>
      </w:r>
      <w:r w:rsidR="00C727CB" w:rsidRPr="00884F29">
        <w:rPr>
          <w:lang w:eastAsia="zh-CN"/>
        </w:rPr>
        <w:t>'</w:t>
      </w:r>
      <w:r w:rsidRPr="00884F29">
        <w:rPr>
          <w:rFonts w:ascii="Courier New" w:hAnsi="Courier New" w:cs="Courier New"/>
          <w:sz w:val="18"/>
          <w:szCs w:val="18"/>
        </w:rPr>
        <w:t>a=pcfg:1 t=1</w:t>
      </w:r>
      <w:r w:rsidR="00C727CB" w:rsidRPr="00884F29">
        <w:rPr>
          <w:lang w:eastAsia="zh-CN"/>
        </w:rPr>
        <w:t>'</w:t>
      </w:r>
      <w:r w:rsidRPr="00884F29">
        <w:rPr>
          <w:lang w:eastAsia="zh-CN"/>
        </w:rPr>
        <w:t xml:space="preserve"> are removed because the MTSI MGW does not support AVPF nor SDPCapNeg in this example.</w:t>
      </w:r>
    </w:p>
    <w:p w:rsidR="00ED1F57" w:rsidRPr="00884F29" w:rsidRDefault="00ED1F57" w:rsidP="00ED1F57">
      <w:pPr>
        <w:rPr>
          <w:lang w:eastAsia="zh-CN"/>
        </w:rPr>
      </w:pPr>
      <w:r w:rsidRPr="00884F29">
        <w:rPr>
          <w:lang w:eastAsia="zh-CN"/>
        </w:rPr>
        <w:t xml:space="preserve">To allow for end-to-end adaptation for AMR and AMR-WB, the MTSI MGW keeps </w:t>
      </w:r>
      <w:r w:rsidRPr="00884F29">
        <w:rPr>
          <w:rFonts w:ascii="Courier New" w:hAnsi="Courier New" w:cs="Courier New"/>
          <w:lang w:eastAsia="zh-CN"/>
        </w:rPr>
        <w:t>a=maxptime:240</w:t>
      </w:r>
      <w:r w:rsidRPr="00884F29">
        <w:rPr>
          <w:lang w:eastAsia="zh-CN"/>
        </w:rPr>
        <w:t>.</w:t>
      </w:r>
    </w:p>
    <w:p w:rsidR="00ED1F57" w:rsidRPr="00884F29" w:rsidRDefault="00ED1F57" w:rsidP="00ED1F57">
      <w:pPr>
        <w:rPr>
          <w:lang w:eastAsia="zh-CN"/>
        </w:rPr>
      </w:pPr>
      <w:r w:rsidRPr="00884F29">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rsidR="00ED1F57" w:rsidRPr="00884F29" w:rsidRDefault="00ED1F57" w:rsidP="00ED1F57">
      <w:pPr>
        <w:rPr>
          <w:lang w:eastAsia="zh-CN"/>
        </w:rPr>
      </w:pPr>
      <w:r w:rsidRPr="00884F29">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rsidR="00ED1F57" w:rsidRPr="00884F29" w:rsidRDefault="00ED1F57" w:rsidP="00ED1F57">
      <w:pPr>
        <w:pStyle w:val="TH"/>
      </w:pPr>
      <w:r w:rsidRPr="00884F29">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ED1F57" w:rsidRPr="00884F29" w:rsidTr="005C5C30">
        <w:trPr>
          <w:jc w:val="center"/>
        </w:trPr>
        <w:tc>
          <w:tcPr>
            <w:tcW w:w="9639" w:type="dxa"/>
            <w:shd w:val="clear" w:color="auto" w:fill="auto"/>
          </w:tcPr>
          <w:p w:rsidR="00ED1F57" w:rsidRPr="00884F29" w:rsidRDefault="00ED1F57" w:rsidP="005C5C30">
            <w:pPr>
              <w:pStyle w:val="TAH"/>
              <w:widowControl w:val="0"/>
              <w:tabs>
                <w:tab w:val="left" w:pos="1418"/>
                <w:tab w:val="left" w:pos="2835"/>
                <w:tab w:val="left" w:pos="4253"/>
                <w:tab w:val="left" w:pos="5670"/>
                <w:tab w:val="left" w:pos="7088"/>
                <w:tab w:val="left" w:pos="8505"/>
              </w:tabs>
              <w:spacing w:before="60"/>
            </w:pPr>
            <w:r w:rsidRPr="00884F29">
              <w:t>Modified SDP offer</w:t>
            </w:r>
          </w:p>
        </w:tc>
      </w:tr>
      <w:tr w:rsidR="00ED1F57" w:rsidRPr="00884F29" w:rsidTr="005C5C30">
        <w:trPr>
          <w:jc w:val="center"/>
        </w:trPr>
        <w:tc>
          <w:tcPr>
            <w:tcW w:w="9639" w:type="dxa"/>
            <w:shd w:val="clear" w:color="auto" w:fill="auto"/>
          </w:tcPr>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m=audio 49152 RTP/AVP 97 98 101 102 99 100 103 104 105</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a=rtpmap:97 AMR-WB/16000/1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a=fmtp:97 mode-change-capability=2; max-red=220</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a=rtpmap:98 AMR-WB/16000/1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a=fmtp:98 mode-change-capability=2; max-red=220; octet-align=1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a=rtpmap:101 G722/8000/1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a=rtpmap:102 L16/16000/1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a=rtpmap:99 AMR/8000/1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a=fmtp:99 mode-change-capability=2; max-red=220</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a=rtpmap:100 AMR/8000/1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a=fmtp:100 mode-change-capability=2; max-red=220; octet-align=1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a=rtpmap:103 PCMA/8000/1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a=rtpmap:104 PCMU/8000/1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a=rtpmap:105 L16/8000/1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a=ptime:20</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884F29">
              <w:rPr>
                <w:rFonts w:ascii="Courier New" w:hAnsi="Courier New" w:cs="Courier New"/>
                <w:sz w:val="18"/>
                <w:szCs w:val="18"/>
              </w:rPr>
              <w:t>a=maxptime:240</w:t>
            </w:r>
          </w:p>
        </w:tc>
      </w:tr>
    </w:tbl>
    <w:p w:rsidR="00ED1F57" w:rsidRPr="00884F29" w:rsidRDefault="00ED1F57" w:rsidP="00ED1F57">
      <w:pPr>
        <w:rPr>
          <w:lang w:eastAsia="zh-CN"/>
        </w:rPr>
      </w:pPr>
    </w:p>
    <w:p w:rsidR="00ED1F57" w:rsidRPr="00884F29" w:rsidRDefault="00ED1F57" w:rsidP="00ED1F57">
      <w:pPr>
        <w:rPr>
          <w:b/>
          <w:lang w:eastAsia="zh-CN"/>
        </w:rPr>
      </w:pPr>
      <w:r w:rsidRPr="00884F29">
        <w:rPr>
          <w:b/>
          <w:lang w:eastAsia="zh-CN"/>
        </w:rPr>
        <w:t>Comments:</w:t>
      </w:r>
    </w:p>
    <w:p w:rsidR="00ED1F57" w:rsidRPr="00884F29" w:rsidRDefault="00ED1F57" w:rsidP="00ED1F57">
      <w:pPr>
        <w:rPr>
          <w:lang w:eastAsia="zh-CN"/>
        </w:rPr>
      </w:pPr>
      <w:r w:rsidRPr="00884F29">
        <w:rPr>
          <w:lang w:eastAsia="zh-CN"/>
        </w:rPr>
        <w:t>The SDP offer from Table A.10.2 has been modified by adding RTP Payload Types 101 (G.722), 102 (linear 16 bit PCM with 16 kHz sampling frequency), 103 (A-law PCM), 104 (</w:t>
      </w:r>
      <w:r w:rsidRPr="00884F29">
        <w:rPr>
          <w:rFonts w:ascii="Symbol" w:hAnsi="Symbol"/>
          <w:lang w:eastAsia="zh-CN"/>
        </w:rPr>
        <w:t></w:t>
      </w:r>
      <w:r w:rsidRPr="00884F29">
        <w:rPr>
          <w:lang w:eastAsia="zh-CN"/>
        </w:rPr>
        <w:t>-law PCM) and 105 (linear 16 bit PCM with 8 kHz sampling frequency).</w:t>
      </w:r>
    </w:p>
    <w:p w:rsidR="00ED1F57" w:rsidRPr="00884F29" w:rsidRDefault="00ED1F57" w:rsidP="00ED1F57">
      <w:pPr>
        <w:pStyle w:val="NO"/>
      </w:pPr>
      <w:r w:rsidRPr="00884F29">
        <w:t>NOTE:</w:t>
      </w:r>
      <w:r w:rsidRPr="00884F29">
        <w:tab/>
        <w:t xml:space="preserve">The sampling frequency for G.722 is 16 kHz but has been set to 8 kHz in the SDP because G.722 was (erroneously) assigned this value in the original version of the RTP A/V profile. Hence, one need to use </w:t>
      </w:r>
      <w:r w:rsidR="00C727CB" w:rsidRPr="00884F29">
        <w:t>'</w:t>
      </w:r>
      <w:r w:rsidRPr="00884F29">
        <w:rPr>
          <w:rFonts w:ascii="Courier New" w:hAnsi="Courier New" w:cs="Courier New"/>
        </w:rPr>
        <w:t>8000</w:t>
      </w:r>
      <w:r w:rsidR="00C727CB" w:rsidRPr="00884F29">
        <w:t>'</w:t>
      </w:r>
      <w:r w:rsidRPr="00884F29">
        <w:t xml:space="preserve"> for backwards compatibility reasons, see also [10].</w:t>
      </w:r>
    </w:p>
    <w:p w:rsidR="00ED1F57" w:rsidRPr="00884F29" w:rsidRDefault="00ED1F57" w:rsidP="00ED1F57">
      <w:pPr>
        <w:rPr>
          <w:lang w:eastAsia="zh-CN"/>
        </w:rPr>
      </w:pPr>
      <w:r w:rsidRPr="00884F29">
        <w:rPr>
          <w:lang w:eastAsia="zh-CN"/>
        </w:rPr>
        <w:t xml:space="preserve">The lines </w:t>
      </w:r>
      <w:r w:rsidR="00C727CB" w:rsidRPr="00884F29">
        <w:rPr>
          <w:lang w:eastAsia="zh-CN"/>
        </w:rPr>
        <w:t>'</w:t>
      </w:r>
      <w:r w:rsidRPr="00884F29">
        <w:rPr>
          <w:rFonts w:ascii="Courier New" w:hAnsi="Courier New" w:cs="Courier New"/>
          <w:sz w:val="18"/>
          <w:szCs w:val="18"/>
        </w:rPr>
        <w:t>a=tcap:1 RTP/AVPF</w:t>
      </w:r>
      <w:r w:rsidR="00C727CB" w:rsidRPr="00884F29">
        <w:rPr>
          <w:lang w:eastAsia="zh-CN"/>
        </w:rPr>
        <w:t>'</w:t>
      </w:r>
      <w:r w:rsidRPr="00884F29">
        <w:rPr>
          <w:lang w:eastAsia="zh-CN"/>
        </w:rPr>
        <w:t xml:space="preserve"> and </w:t>
      </w:r>
      <w:r w:rsidR="00C727CB" w:rsidRPr="00884F29">
        <w:rPr>
          <w:lang w:eastAsia="zh-CN"/>
        </w:rPr>
        <w:t>'</w:t>
      </w:r>
      <w:r w:rsidRPr="00884F29">
        <w:rPr>
          <w:rFonts w:ascii="Courier New" w:hAnsi="Courier New" w:cs="Courier New"/>
          <w:sz w:val="18"/>
          <w:szCs w:val="18"/>
        </w:rPr>
        <w:t>a=pcfg:1 t=1</w:t>
      </w:r>
      <w:r w:rsidR="00C727CB" w:rsidRPr="00884F29">
        <w:rPr>
          <w:lang w:eastAsia="zh-CN"/>
        </w:rPr>
        <w:t>'</w:t>
      </w:r>
      <w:r w:rsidRPr="00884F29">
        <w:rPr>
          <w:lang w:eastAsia="zh-CN"/>
        </w:rPr>
        <w:t xml:space="preserve"> are removed because the MTSI MGW does not support SDPCapNeg (in this example).</w:t>
      </w:r>
    </w:p>
    <w:p w:rsidR="00ED1F57" w:rsidRPr="00884F29" w:rsidRDefault="00ED1F57" w:rsidP="00ED1F57">
      <w:pPr>
        <w:rPr>
          <w:lang w:eastAsia="zh-CN"/>
        </w:rPr>
      </w:pPr>
      <w:r w:rsidRPr="00884F29">
        <w:rPr>
          <w:lang w:eastAsia="zh-CN"/>
        </w:rPr>
        <w:t xml:space="preserve">To allow for end-to-end adaptation for AMR and AMR-WB, the MTSI MGW keeps </w:t>
      </w:r>
      <w:r w:rsidRPr="00884F29">
        <w:rPr>
          <w:rFonts w:ascii="Courier New" w:hAnsi="Courier New" w:cs="Courier New"/>
          <w:lang w:eastAsia="zh-CN"/>
        </w:rPr>
        <w:t>a=maxptime:240</w:t>
      </w:r>
      <w:r w:rsidRPr="00884F29">
        <w:rPr>
          <w:lang w:eastAsia="zh-CN"/>
        </w:rPr>
        <w:t>.</w:t>
      </w:r>
    </w:p>
    <w:p w:rsidR="00ED1F57" w:rsidRPr="00884F29" w:rsidRDefault="00ED1F57" w:rsidP="00ED1F57">
      <w:pPr>
        <w:rPr>
          <w:lang w:eastAsia="zh-CN"/>
        </w:rPr>
      </w:pPr>
      <w:r w:rsidRPr="00884F29">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rsidR="00ED1F57" w:rsidRPr="00884F29" w:rsidRDefault="00ED1F57" w:rsidP="00ED1F57">
      <w:pPr>
        <w:rPr>
          <w:lang w:eastAsia="zh-CN"/>
        </w:rPr>
      </w:pPr>
      <w:r w:rsidRPr="00884F29">
        <w:rPr>
          <w:lang w:eastAsia="zh-CN"/>
        </w:rPr>
        <w:t>If the SDP answer contains no AMR-WB or AMR RTP Payload Type then the MTSI MGW needs to perform transcoding to and from the format indicated by the remote network.</w:t>
      </w:r>
    </w:p>
    <w:p w:rsidR="00ED1F57" w:rsidRPr="00884F29" w:rsidRDefault="00ED1F57" w:rsidP="00C727CB">
      <w:pPr>
        <w:pStyle w:val="Heading3"/>
      </w:pPr>
      <w:bookmarkStart w:id="366" w:name="_Toc457898957"/>
      <w:r w:rsidRPr="00884F29">
        <w:t>A.10.2.3</w:t>
      </w:r>
      <w:r w:rsidRPr="00884F29">
        <w:tab/>
        <w:t>SDP modified by MGW when adding inter-working formats only when the original SDP offer was rejected</w:t>
      </w:r>
      <w:bookmarkEnd w:id="366"/>
    </w:p>
    <w:p w:rsidR="00ED1F57" w:rsidRPr="00884F29" w:rsidRDefault="00ED1F57" w:rsidP="00ED1F57">
      <w:r w:rsidRPr="00884F29">
        <w:t>In this example, the MTSI MGW either forwards the original SDP offer that was received from the MTSI client in terminal to the remote network or it is not involved in the session setup at all until it is concluded that the same codecs are not supported in the different networks. In this latter case, the MTSI MGW is invoked only if the remote network rejects the SDP offer.</w:t>
      </w:r>
    </w:p>
    <w:p w:rsidR="00ED1F57" w:rsidRPr="00884F29" w:rsidRDefault="00ED1F57" w:rsidP="00ED1F57">
      <w:pPr>
        <w:rPr>
          <w:lang w:eastAsia="zh-CN"/>
        </w:rPr>
      </w:pPr>
      <w:r w:rsidRPr="00884F29">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rsidR="00ED1F57" w:rsidRPr="00884F29" w:rsidRDefault="00ED1F57" w:rsidP="00ED1F57">
      <w:pPr>
        <w:rPr>
          <w:lang w:eastAsia="zh-CN"/>
        </w:rPr>
      </w:pPr>
      <w:r w:rsidRPr="00884F29">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rsidR="00ED1F57" w:rsidRPr="00884F29" w:rsidRDefault="00ED1F57" w:rsidP="00ED1F57">
      <w:pPr>
        <w:pStyle w:val="TH"/>
      </w:pPr>
      <w:r w:rsidRPr="00884F29">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ED1F57" w:rsidRPr="00884F29" w:rsidTr="005C5C30">
        <w:trPr>
          <w:jc w:val="center"/>
        </w:trPr>
        <w:tc>
          <w:tcPr>
            <w:tcW w:w="9639" w:type="dxa"/>
            <w:shd w:val="clear" w:color="auto" w:fill="auto"/>
          </w:tcPr>
          <w:p w:rsidR="00ED1F57" w:rsidRPr="00884F29" w:rsidRDefault="00ED1F57" w:rsidP="005C5C30">
            <w:pPr>
              <w:pStyle w:val="TAH"/>
              <w:widowControl w:val="0"/>
              <w:tabs>
                <w:tab w:val="left" w:pos="1418"/>
                <w:tab w:val="left" w:pos="2835"/>
                <w:tab w:val="left" w:pos="4253"/>
                <w:tab w:val="left" w:pos="5670"/>
                <w:tab w:val="left" w:pos="7088"/>
                <w:tab w:val="left" w:pos="8505"/>
              </w:tabs>
              <w:spacing w:before="60"/>
            </w:pPr>
            <w:r w:rsidRPr="00884F29">
              <w:t>New SDP offer</w:t>
            </w:r>
          </w:p>
        </w:tc>
      </w:tr>
      <w:tr w:rsidR="00ED1F57" w:rsidRPr="00884F29" w:rsidTr="005C5C30">
        <w:trPr>
          <w:jc w:val="center"/>
        </w:trPr>
        <w:tc>
          <w:tcPr>
            <w:tcW w:w="9639" w:type="dxa"/>
            <w:shd w:val="clear" w:color="auto" w:fill="auto"/>
          </w:tcPr>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m=audio 49152 RTP/AVP 99 100 101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a=rtpmap:99 PCMA/8000/1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a=rtpmap:100 PCMU/8000/1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a=rtpmap:101 L16/8000/1</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a=ptime:20</w:t>
            </w:r>
          </w:p>
          <w:p w:rsidR="00ED1F57" w:rsidRPr="00884F29"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884F29">
              <w:rPr>
                <w:rFonts w:ascii="Courier New" w:hAnsi="Courier New" w:cs="Courier New"/>
                <w:sz w:val="18"/>
                <w:szCs w:val="18"/>
              </w:rPr>
              <w:t>a=maxptime:80</w:t>
            </w:r>
          </w:p>
        </w:tc>
      </w:tr>
    </w:tbl>
    <w:p w:rsidR="00ED1F57" w:rsidRPr="00884F29" w:rsidRDefault="00ED1F57" w:rsidP="00ED1F57">
      <w:pPr>
        <w:rPr>
          <w:lang w:eastAsia="zh-CN"/>
        </w:rPr>
      </w:pPr>
    </w:p>
    <w:p w:rsidR="00ED1F57" w:rsidRPr="00884F29" w:rsidRDefault="00ED1F57" w:rsidP="00ED1F57">
      <w:pPr>
        <w:rPr>
          <w:b/>
          <w:lang w:eastAsia="zh-CN"/>
        </w:rPr>
      </w:pPr>
      <w:r w:rsidRPr="00884F29">
        <w:rPr>
          <w:b/>
          <w:lang w:eastAsia="zh-CN"/>
        </w:rPr>
        <w:t>Comments:</w:t>
      </w:r>
    </w:p>
    <w:p w:rsidR="00ED1F57" w:rsidRPr="00884F29" w:rsidRDefault="00ED1F57" w:rsidP="00ED1F57">
      <w:pPr>
        <w:rPr>
          <w:lang w:eastAsia="zh-CN"/>
        </w:rPr>
      </w:pPr>
      <w:r w:rsidRPr="00884F29">
        <w:rPr>
          <w:lang w:eastAsia="zh-CN"/>
        </w:rPr>
        <w:t>The new SDP offer includes RTP Payload Types 99 (A-law PCM), 100 (</w:t>
      </w:r>
      <w:r w:rsidRPr="00884F29">
        <w:rPr>
          <w:rFonts w:ascii="Symbol" w:hAnsi="Symbol"/>
          <w:lang w:eastAsia="zh-CN"/>
        </w:rPr>
        <w:t></w:t>
      </w:r>
      <w:r w:rsidRPr="00884F29">
        <w:rPr>
          <w:lang w:eastAsia="zh-CN"/>
        </w:rPr>
        <w:t>-law PCM) and 101 (linear 16 bit PCM with 8 kHz sampling frequency).</w:t>
      </w:r>
    </w:p>
    <w:p w:rsidR="00ED1F57" w:rsidRPr="00884F29" w:rsidRDefault="00ED1F57" w:rsidP="00ED1F57">
      <w:pPr>
        <w:rPr>
          <w:lang w:eastAsia="zh-CN"/>
        </w:rPr>
      </w:pPr>
      <w:r w:rsidRPr="00884F29">
        <w:rPr>
          <w:lang w:eastAsia="zh-CN"/>
        </w:rPr>
        <w:t xml:space="preserve">In this case, the </w:t>
      </w:r>
      <w:r w:rsidRPr="00884F29">
        <w:rPr>
          <w:rFonts w:ascii="Courier New" w:hAnsi="Courier New" w:cs="Courier New"/>
          <w:lang w:eastAsia="zh-CN"/>
        </w:rPr>
        <w:t>maxptime</w:t>
      </w:r>
      <w:r w:rsidRPr="00884F29">
        <w:rPr>
          <w:lang w:eastAsia="zh-CN"/>
        </w:rPr>
        <w:t xml:space="preserve"> is set to 80, if the MTSI MGW does not support redundancy.</w:t>
      </w:r>
    </w:p>
    <w:p w:rsidR="00794F20" w:rsidRPr="00884F29" w:rsidRDefault="00794F20" w:rsidP="00794F20">
      <w:pPr>
        <w:pStyle w:val="TH"/>
      </w:pPr>
      <w:r w:rsidRPr="00884F29">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794F20" w:rsidRPr="00884F29" w:rsidTr="005C5C30">
        <w:trPr>
          <w:jc w:val="center"/>
        </w:trPr>
        <w:tc>
          <w:tcPr>
            <w:tcW w:w="9639" w:type="dxa"/>
            <w:shd w:val="clear" w:color="auto" w:fill="auto"/>
          </w:tcPr>
          <w:p w:rsidR="00794F20" w:rsidRPr="00884F29" w:rsidRDefault="00794F20" w:rsidP="005C5C30">
            <w:pPr>
              <w:pStyle w:val="TAH"/>
              <w:widowControl w:val="0"/>
              <w:tabs>
                <w:tab w:val="left" w:pos="1418"/>
                <w:tab w:val="left" w:pos="2835"/>
                <w:tab w:val="left" w:pos="4253"/>
                <w:tab w:val="left" w:pos="5670"/>
                <w:tab w:val="left" w:pos="7088"/>
                <w:tab w:val="left" w:pos="8505"/>
              </w:tabs>
              <w:spacing w:before="60"/>
            </w:pPr>
            <w:r w:rsidRPr="00884F29">
              <w:t>New SDP offer</w:t>
            </w:r>
          </w:p>
        </w:tc>
      </w:tr>
      <w:tr w:rsidR="00794F20" w:rsidRPr="00884F29" w:rsidTr="005C5C30">
        <w:trPr>
          <w:jc w:val="center"/>
        </w:trPr>
        <w:tc>
          <w:tcPr>
            <w:tcW w:w="9639" w:type="dxa"/>
            <w:shd w:val="clear" w:color="auto" w:fill="auto"/>
          </w:tcPr>
          <w:p w:rsidR="00794F20" w:rsidRPr="00884F29"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m=audio 49152 RTP/AVP 101 102 103 104 105</w:t>
            </w:r>
          </w:p>
          <w:p w:rsidR="00794F20" w:rsidRPr="00884F29"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a=rtpmap:101 G722/8000/1</w:t>
            </w:r>
          </w:p>
          <w:p w:rsidR="00794F20" w:rsidRPr="00884F29"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a=rtpmap:102 L16/16000/1</w:t>
            </w:r>
          </w:p>
          <w:p w:rsidR="00794F20" w:rsidRPr="00884F29"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a=rtpmap:103 PCMA/8000/1</w:t>
            </w:r>
          </w:p>
          <w:p w:rsidR="00794F20" w:rsidRPr="00884F29"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a=rtpmap:104 PCMU/8000/1</w:t>
            </w:r>
          </w:p>
          <w:p w:rsidR="00794F20" w:rsidRPr="00884F29"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a=rtpmap:105 L16/8000/1</w:t>
            </w:r>
          </w:p>
          <w:p w:rsidR="00794F20" w:rsidRPr="00884F29"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a=ptime:20</w:t>
            </w:r>
          </w:p>
          <w:p w:rsidR="00794F20" w:rsidRPr="00884F29"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884F29">
              <w:rPr>
                <w:rFonts w:ascii="Courier New" w:hAnsi="Courier New" w:cs="Courier New"/>
                <w:sz w:val="18"/>
                <w:szCs w:val="18"/>
              </w:rPr>
              <w:t>a=maxptime:80</w:t>
            </w:r>
          </w:p>
        </w:tc>
      </w:tr>
    </w:tbl>
    <w:p w:rsidR="00794F20" w:rsidRPr="00884F29" w:rsidRDefault="00794F20" w:rsidP="00794F20">
      <w:pPr>
        <w:rPr>
          <w:lang w:eastAsia="zh-CN"/>
        </w:rPr>
      </w:pPr>
    </w:p>
    <w:p w:rsidR="00794F20" w:rsidRPr="00884F29" w:rsidRDefault="00794F20" w:rsidP="00794F20">
      <w:pPr>
        <w:rPr>
          <w:lang w:eastAsia="zh-CN"/>
        </w:rPr>
      </w:pPr>
      <w:r w:rsidRPr="00884F29">
        <w:rPr>
          <w:lang w:eastAsia="zh-CN"/>
        </w:rPr>
        <w:t>Comments:</w:t>
      </w:r>
    </w:p>
    <w:p w:rsidR="00794F20" w:rsidRPr="00884F29" w:rsidRDefault="00794F20" w:rsidP="00794F20">
      <w:pPr>
        <w:rPr>
          <w:lang w:eastAsia="zh-CN"/>
        </w:rPr>
      </w:pPr>
      <w:r w:rsidRPr="00884F29">
        <w:rPr>
          <w:lang w:eastAsia="zh-CN"/>
        </w:rPr>
        <w:t>The new SDP offer includes RTP Payload Types 101 (G.722), 102 (linear 16 bit PCM with 16 kHz sampling frequency), 103 (A-law PCM), 104 (</w:t>
      </w:r>
      <w:r w:rsidRPr="00884F29">
        <w:rPr>
          <w:rFonts w:ascii="Symbol" w:hAnsi="Symbol"/>
          <w:lang w:eastAsia="zh-CN"/>
        </w:rPr>
        <w:t></w:t>
      </w:r>
      <w:r w:rsidRPr="00884F29">
        <w:rPr>
          <w:lang w:eastAsia="zh-CN"/>
        </w:rPr>
        <w:t>-law PCM) and 105 (linear 16 bit PCM with 8 kHz sampling frequency).</w:t>
      </w:r>
    </w:p>
    <w:p w:rsidR="00794F20" w:rsidRPr="00884F29" w:rsidRDefault="00794F20" w:rsidP="00794F20">
      <w:pPr>
        <w:pStyle w:val="NO"/>
      </w:pPr>
      <w:r w:rsidRPr="00884F29">
        <w:t>NOTE:</w:t>
      </w:r>
      <w:r w:rsidRPr="00884F29">
        <w:tab/>
        <w:t xml:space="preserve">The sampling frequency for G.722 is 16 kHz but has been set to 8 kHz in the SDP because G.722 was (erroneously) assigned this value in the original version of the RTP A/V profile. Hence, one need to use </w:t>
      </w:r>
      <w:r w:rsidR="00C727CB" w:rsidRPr="00884F29">
        <w:t>'</w:t>
      </w:r>
      <w:r w:rsidRPr="00884F29">
        <w:rPr>
          <w:rFonts w:ascii="Courier New" w:hAnsi="Courier New" w:cs="Courier New"/>
        </w:rPr>
        <w:t>8000</w:t>
      </w:r>
      <w:r w:rsidR="00C727CB" w:rsidRPr="00884F29">
        <w:t>'</w:t>
      </w:r>
      <w:r w:rsidRPr="00884F29">
        <w:t xml:space="preserve"> for backwards compatibility reasons, see also [10].</w:t>
      </w:r>
    </w:p>
    <w:p w:rsidR="00794F20" w:rsidRPr="00884F29" w:rsidRDefault="00794F20" w:rsidP="00794F20">
      <w:pPr>
        <w:rPr>
          <w:lang w:eastAsia="zh-CN"/>
        </w:rPr>
      </w:pPr>
      <w:r w:rsidRPr="00884F29">
        <w:rPr>
          <w:lang w:eastAsia="zh-CN"/>
        </w:rPr>
        <w:t xml:space="preserve">In this case, the </w:t>
      </w:r>
      <w:r w:rsidRPr="00884F29">
        <w:rPr>
          <w:rFonts w:ascii="Courier New" w:hAnsi="Courier New" w:cs="Courier New"/>
          <w:lang w:eastAsia="zh-CN"/>
        </w:rPr>
        <w:t>maxptime</w:t>
      </w:r>
      <w:r w:rsidRPr="00884F29">
        <w:rPr>
          <w:lang w:eastAsia="zh-CN"/>
        </w:rPr>
        <w:t xml:space="preserve"> is set to 80, if the MTSI MGW does not support redundancy.</w:t>
      </w:r>
    </w:p>
    <w:p w:rsidR="00ED1F57" w:rsidRPr="00884F29" w:rsidRDefault="00ED1F57" w:rsidP="00070CB6">
      <w:pPr>
        <w:pStyle w:val="FP"/>
      </w:pPr>
    </w:p>
    <w:p w:rsidR="005F2781" w:rsidRPr="00884F29" w:rsidRDefault="005F2781" w:rsidP="00C727CB">
      <w:pPr>
        <w:pStyle w:val="Heading1"/>
      </w:pPr>
      <w:bookmarkStart w:id="367" w:name="_Toc457898958"/>
      <w:r w:rsidRPr="00884F29">
        <w:t>A.11</w:t>
      </w:r>
      <w:r w:rsidRPr="00884F29">
        <w:tab/>
        <w:t xml:space="preserve">Adding </w:t>
      </w:r>
      <w:r w:rsidR="00F3798A" w:rsidRPr="00884F29">
        <w:t xml:space="preserve">or removing </w:t>
      </w:r>
      <w:r w:rsidRPr="00884F29">
        <w:t>a video component to</w:t>
      </w:r>
      <w:r w:rsidR="00F3798A" w:rsidRPr="00884F29">
        <w:t>/from</w:t>
      </w:r>
      <w:r w:rsidRPr="00884F29">
        <w:t xml:space="preserve"> an on-going video call session</w:t>
      </w:r>
      <w:bookmarkEnd w:id="367"/>
    </w:p>
    <w:p w:rsidR="00F3798A" w:rsidRPr="00884F29" w:rsidRDefault="00F3798A" w:rsidP="00F3798A">
      <w:r w:rsidRPr="00884F29">
        <w:t>The MTSI client in a terminal can add, remove and modify the media components during an ongoing MTSI session. This clause describes the SDP offer in the initial SIP INVITE message, see Table A.11.1, and the SDP in the subsequent re-INVITE or UPDATE message for adding and removing a video stream to/from the ongoing MTSI video call session, see Table A.11.2 and Table A.11.3, respectively. Corresponding SDP answers in the SIP 200/OK responses are also described.</w:t>
      </w:r>
    </w:p>
    <w:p w:rsidR="005F2781" w:rsidRPr="00884F29" w:rsidRDefault="005F2781" w:rsidP="005F2781">
      <w:r w:rsidRPr="00884F29">
        <w:t xml:space="preserve">The initial video call session contains one video component and one speech component. During the session, the MTSI client in terminal A adds a uni-directional video component (such as one video clip) to the ongoing video call session. The SDP content attribute </w:t>
      </w:r>
      <w:r w:rsidR="00C727CB" w:rsidRPr="00884F29">
        <w:t>'</w:t>
      </w:r>
      <w:r w:rsidRPr="00884F29">
        <w:t>a=content:main</w:t>
      </w:r>
      <w:r w:rsidR="00C727CB" w:rsidRPr="00884F29">
        <w:t>'</w:t>
      </w:r>
      <w:r w:rsidRPr="00884F29">
        <w:t xml:space="preserve"> and </w:t>
      </w:r>
      <w:r w:rsidR="00C727CB" w:rsidRPr="00884F29">
        <w:t>'</w:t>
      </w:r>
      <w:r w:rsidRPr="00884F29">
        <w:t>a=content:alt</w:t>
      </w:r>
      <w:r w:rsidR="00C727CB" w:rsidRPr="00884F29">
        <w:t>'</w:t>
      </w:r>
      <w:r w:rsidRPr="00884F29">
        <w:t xml:space="preserve"> are used to label the main and alternative video components respectively [81].</w:t>
      </w:r>
    </w:p>
    <w:p w:rsidR="005F2781" w:rsidRPr="00884F29" w:rsidRDefault="005F2781" w:rsidP="005F2781">
      <w:r w:rsidRPr="00884F29">
        <w:t>This example does not show how to use the content attribute in combination with the grouping attribute, nor does it show how to use the content attribute in combination with the synchronization attribute defined in Clause 6.2.6.</w:t>
      </w:r>
    </w:p>
    <w:p w:rsidR="005F2781" w:rsidRPr="00884F29" w:rsidRDefault="005F2781" w:rsidP="005F2781">
      <w:pPr>
        <w:pStyle w:val="TH"/>
      </w:pPr>
      <w:r w:rsidRPr="00884F29">
        <w:t>Table A.11.1: SDP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9531"/>
      </w:tblGrid>
      <w:tr w:rsidR="005F2781" w:rsidRPr="00884F29" w:rsidTr="005C5C30">
        <w:tc>
          <w:tcPr>
            <w:tcW w:w="9531" w:type="dxa"/>
            <w:shd w:val="clear" w:color="auto" w:fill="auto"/>
          </w:tcPr>
          <w:p w:rsidR="005F2781" w:rsidRPr="00884F29" w:rsidRDefault="005F2781" w:rsidP="005C5C30">
            <w:pPr>
              <w:pStyle w:val="TAH"/>
              <w:widowControl w:val="0"/>
              <w:tabs>
                <w:tab w:val="left" w:pos="1418"/>
                <w:tab w:val="left" w:pos="2835"/>
                <w:tab w:val="left" w:pos="4253"/>
                <w:tab w:val="left" w:pos="5670"/>
                <w:tab w:val="left" w:pos="7088"/>
                <w:tab w:val="left" w:pos="8505"/>
              </w:tabs>
              <w:spacing w:before="60"/>
            </w:pPr>
            <w:r w:rsidRPr="00884F29">
              <w:t>SDP offer from MTSI client in terminal A to B in SIP INVITE message</w:t>
            </w:r>
          </w:p>
        </w:tc>
      </w:tr>
      <w:tr w:rsidR="005F2781" w:rsidRPr="00884F29" w:rsidTr="005C5C30">
        <w:tc>
          <w:tcPr>
            <w:tcW w:w="9531" w:type="dxa"/>
            <w:shd w:val="clear" w:color="auto" w:fill="auto"/>
          </w:tcPr>
          <w:p w:rsidR="005F2781" w:rsidRPr="00884F29"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a=tcap:1 RTP/AVPF</w:t>
            </w:r>
          </w:p>
          <w:p w:rsidR="005F2781" w:rsidRPr="00884F29"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m=audio 49150 RTP/AVP 96</w:t>
            </w:r>
          </w:p>
          <w:p w:rsidR="005F2781" w:rsidRPr="00884F29"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5F2781" w:rsidRPr="00884F29"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b=AS:</w:t>
            </w:r>
            <w:r w:rsidR="000F0D01" w:rsidRPr="00884F29">
              <w:rPr>
                <w:rFonts w:ascii="Courier New" w:hAnsi="Courier New" w:cs="Courier New"/>
                <w:sz w:val="18"/>
                <w:szCs w:val="18"/>
              </w:rPr>
              <w:t>29</w:t>
            </w:r>
          </w:p>
          <w:p w:rsidR="005F2781" w:rsidRPr="00884F29"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b=RS:0</w:t>
            </w:r>
          </w:p>
          <w:p w:rsidR="005F2781" w:rsidRPr="00884F29"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b=RR:2000</w:t>
            </w:r>
          </w:p>
          <w:p w:rsidR="005F2781" w:rsidRPr="00884F29"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a=rtpmap:96 AMR/8000/1</w:t>
            </w:r>
          </w:p>
          <w:p w:rsidR="005F2781" w:rsidRPr="00884F29"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a=fmtp:96 mode-change-capability=2; max-red=220</w:t>
            </w:r>
          </w:p>
          <w:p w:rsidR="005F2781" w:rsidRPr="00884F29"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a=ptime:20</w:t>
            </w:r>
          </w:p>
          <w:p w:rsidR="005F2781" w:rsidRPr="00884F29"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a=maxptime:240</w:t>
            </w:r>
          </w:p>
          <w:p w:rsidR="005F2781" w:rsidRPr="00884F29"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m=video 54320 RTP/AVP 99</w:t>
            </w:r>
          </w:p>
          <w:p w:rsidR="005F2781" w:rsidRPr="00884F29"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5F2781" w:rsidRPr="00884F29"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b=AS:</w:t>
            </w:r>
            <w:r w:rsidR="00631F8E" w:rsidRPr="00884F29">
              <w:rPr>
                <w:rFonts w:ascii="Courier New" w:hAnsi="Courier New" w:cs="Courier New"/>
                <w:sz w:val="18"/>
                <w:szCs w:val="18"/>
              </w:rPr>
              <w:t>315</w:t>
            </w:r>
          </w:p>
          <w:p w:rsidR="005F2781" w:rsidRPr="00884F29"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b=RS:0</w:t>
            </w:r>
          </w:p>
          <w:p w:rsidR="005F2781" w:rsidRPr="00884F29"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b=RR:2500</w:t>
            </w:r>
          </w:p>
          <w:p w:rsidR="00631F8E" w:rsidRPr="00884F29"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884F29">
              <w:rPr>
                <w:rFonts w:ascii="Courier New" w:hAnsi="Courier New"/>
                <w:sz w:val="18"/>
              </w:rPr>
              <w:t>a=rtpmap:99 H264/90000</w:t>
            </w:r>
          </w:p>
          <w:p w:rsidR="00631F8E" w:rsidRPr="00884F29"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884F29">
              <w:rPr>
                <w:rFonts w:ascii="Courier New" w:hAnsi="Courier New"/>
                <w:sz w:val="18"/>
              </w:rPr>
              <w:t>a=fmtp:99 packetization-mode=0; profile-level-id=42e00c; \</w:t>
            </w:r>
          </w:p>
          <w:p w:rsidR="005F2781" w:rsidRPr="00884F29"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 xml:space="preserve">     sprop-parameter-sets=J0LgDJWgUH6Af1A=,KM46gA==</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trr-int 5000</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 pli</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ccm fir</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ccm tmmbr</w:t>
            </w:r>
          </w:p>
          <w:p w:rsidR="00393FCE" w:rsidRPr="00884F29"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Cs w:val="18"/>
              </w:rPr>
              <w:t>a=extmap:4 urn:3gpp:video-orientation</w:t>
            </w:r>
          </w:p>
        </w:tc>
      </w:tr>
      <w:tr w:rsidR="005F2781" w:rsidRPr="00884F29" w:rsidTr="005C5C30">
        <w:tblPrEx>
          <w:tblLook w:val="01E0" w:firstRow="1" w:lastRow="1" w:firstColumn="1" w:lastColumn="1" w:noHBand="0" w:noVBand="0"/>
        </w:tblPrEx>
        <w:tc>
          <w:tcPr>
            <w:tcW w:w="9531" w:type="dxa"/>
            <w:shd w:val="clear" w:color="auto" w:fill="auto"/>
          </w:tcPr>
          <w:p w:rsidR="005F2781" w:rsidRPr="00884F29" w:rsidRDefault="005F2781" w:rsidP="005C5C30">
            <w:pPr>
              <w:pStyle w:val="TAH"/>
              <w:widowControl w:val="0"/>
              <w:tabs>
                <w:tab w:val="left" w:pos="1418"/>
                <w:tab w:val="left" w:pos="2835"/>
                <w:tab w:val="left" w:pos="4253"/>
                <w:tab w:val="left" w:pos="5670"/>
                <w:tab w:val="left" w:pos="7088"/>
                <w:tab w:val="left" w:pos="8505"/>
              </w:tabs>
              <w:spacing w:before="60"/>
            </w:pPr>
            <w:r w:rsidRPr="00884F29">
              <w:t>SDP answer from MTSI client in terminal B to A in 200/OK RESPONSE message</w:t>
            </w:r>
          </w:p>
        </w:tc>
      </w:tr>
      <w:tr w:rsidR="005F2781" w:rsidRPr="00884F29" w:rsidTr="005C5C30">
        <w:tblPrEx>
          <w:tblLook w:val="01E0" w:firstRow="1" w:lastRow="1" w:firstColumn="1" w:lastColumn="1" w:noHBand="0" w:noVBand="0"/>
        </w:tblPrEx>
        <w:tc>
          <w:tcPr>
            <w:tcW w:w="9531" w:type="dxa"/>
            <w:shd w:val="clear" w:color="auto" w:fill="auto"/>
          </w:tcPr>
          <w:p w:rsidR="005F2781" w:rsidRPr="00884F29"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m=audio 49152 RTP/AVPF 96</w:t>
            </w:r>
          </w:p>
          <w:p w:rsidR="005F2781" w:rsidRPr="00884F29"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a=acfg:1 t=1</w:t>
            </w:r>
          </w:p>
          <w:p w:rsidR="005F2781" w:rsidRPr="00884F29"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b=AS:</w:t>
            </w:r>
            <w:r w:rsidR="000F0D01" w:rsidRPr="00884F29">
              <w:rPr>
                <w:rFonts w:ascii="Courier New" w:hAnsi="Courier New" w:cs="Courier New"/>
                <w:sz w:val="18"/>
                <w:szCs w:val="18"/>
              </w:rPr>
              <w:t>29</w:t>
            </w:r>
          </w:p>
          <w:p w:rsidR="005F2781" w:rsidRPr="00884F29"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b=RS:0</w:t>
            </w:r>
          </w:p>
          <w:p w:rsidR="005F2781" w:rsidRPr="00884F29"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b=RR:2000</w:t>
            </w:r>
          </w:p>
          <w:p w:rsidR="005F2781" w:rsidRPr="00884F29"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a=rtpmap:96 AMR/8000/1</w:t>
            </w:r>
          </w:p>
          <w:p w:rsidR="005F2781" w:rsidRPr="00884F29"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a=fmtp:96 mode-change-capability=2; max-red=220</w:t>
            </w:r>
          </w:p>
          <w:p w:rsidR="005F2781" w:rsidRPr="00884F29"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a=ptime:20</w:t>
            </w:r>
          </w:p>
          <w:p w:rsidR="005F2781" w:rsidRPr="00884F29"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a=maxptime:240</w:t>
            </w:r>
          </w:p>
          <w:p w:rsidR="005F2781" w:rsidRPr="00884F29"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m=video 54320 RTP/AVPF 99</w:t>
            </w:r>
          </w:p>
          <w:p w:rsidR="005F2781" w:rsidRPr="00884F29"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a=acfg:1 t=1</w:t>
            </w:r>
          </w:p>
          <w:p w:rsidR="005F2781" w:rsidRPr="00884F29"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b=AS:</w:t>
            </w:r>
            <w:r w:rsidR="00631F8E" w:rsidRPr="00884F29">
              <w:rPr>
                <w:rFonts w:ascii="Courier New" w:hAnsi="Courier New" w:cs="Courier New"/>
                <w:sz w:val="18"/>
                <w:szCs w:val="18"/>
              </w:rPr>
              <w:t>315</w:t>
            </w:r>
          </w:p>
          <w:p w:rsidR="005F2781" w:rsidRPr="00884F29"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b=RS:0</w:t>
            </w:r>
          </w:p>
          <w:p w:rsidR="005F2781" w:rsidRPr="00884F29"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b=RR:2500</w:t>
            </w:r>
          </w:p>
          <w:p w:rsidR="00631F8E" w:rsidRPr="00884F29"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a=rtpmap:99 H264/90000</w:t>
            </w:r>
          </w:p>
          <w:p w:rsidR="00631F8E" w:rsidRPr="00884F29"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a=fmtp:99 packetization-mode=0; profile-level-id=42e00c; \</w:t>
            </w:r>
          </w:p>
          <w:p w:rsidR="005F2781" w:rsidRPr="00884F29"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 xml:space="preserve">     sprop-parameter-sets=J0LgDJWgUH6Af1A=,KM46gA==</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trr-int 5000</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 pli</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ccm fir</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ccm tmmbr</w:t>
            </w:r>
          </w:p>
          <w:p w:rsidR="00CF21E2" w:rsidRPr="00884F29"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884F29">
              <w:rPr>
                <w:rFonts w:ascii="Courier New" w:hAnsi="Courier New" w:cs="Courier New"/>
                <w:szCs w:val="18"/>
              </w:rPr>
              <w:t>a=extmap:4 urn:3gpp:video-orientation</w:t>
            </w:r>
          </w:p>
        </w:tc>
      </w:tr>
    </w:tbl>
    <w:p w:rsidR="005F2781" w:rsidRPr="00884F29" w:rsidRDefault="005F2781" w:rsidP="005F2781"/>
    <w:p w:rsidR="005F2781" w:rsidRPr="00884F29" w:rsidRDefault="005F2781" w:rsidP="005F2781">
      <w:pPr>
        <w:pStyle w:val="TH"/>
      </w:pPr>
      <w:r w:rsidRPr="00884F29">
        <w:t>Table A.11.2: Second SDP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9531"/>
      </w:tblGrid>
      <w:tr w:rsidR="005F2781" w:rsidRPr="00884F29" w:rsidTr="005C5C30">
        <w:tc>
          <w:tcPr>
            <w:tcW w:w="9531" w:type="dxa"/>
            <w:shd w:val="clear" w:color="auto" w:fill="auto"/>
          </w:tcPr>
          <w:p w:rsidR="005F2781" w:rsidRPr="00884F29" w:rsidRDefault="005F2781" w:rsidP="005C5C30">
            <w:pPr>
              <w:pStyle w:val="TAH"/>
              <w:widowControl w:val="0"/>
              <w:tabs>
                <w:tab w:val="left" w:pos="1418"/>
                <w:tab w:val="left" w:pos="2835"/>
                <w:tab w:val="left" w:pos="4253"/>
                <w:tab w:val="left" w:pos="5670"/>
                <w:tab w:val="left" w:pos="7088"/>
                <w:tab w:val="left" w:pos="8505"/>
              </w:tabs>
              <w:spacing w:before="60"/>
            </w:pPr>
            <w:r w:rsidRPr="00884F29">
              <w:t>SDP offer from MTSI client in terminal A to B in SIP UPDATE/Re-INVITE message</w:t>
            </w:r>
          </w:p>
        </w:tc>
      </w:tr>
      <w:tr w:rsidR="005F2781" w:rsidRPr="00884F29" w:rsidTr="005C5C30">
        <w:tc>
          <w:tcPr>
            <w:tcW w:w="9531" w:type="dxa"/>
            <w:shd w:val="clear" w:color="auto" w:fill="auto"/>
          </w:tcPr>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a=tcap:1 RTP/AVPF</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m=audio 49150 RTP/AVP 96</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b=AS:</w:t>
            </w:r>
            <w:r w:rsidR="000F0D01" w:rsidRPr="00884F29">
              <w:rPr>
                <w:rFonts w:ascii="Courier New" w:hAnsi="Courier New" w:cs="Courier New"/>
                <w:sz w:val="18"/>
                <w:szCs w:val="18"/>
              </w:rPr>
              <w:t>29</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b=RS:0</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b=RR:2000</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a=rtpmap:96 AMR/8000/1</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a=fmtp:96 mode-change-capability=2; max-red=220</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a=ptime:20</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a=maxptime:240</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m=video 54320 RTP/AVP 99</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i=Main video</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b=AS:</w:t>
            </w:r>
            <w:r w:rsidR="00631F8E" w:rsidRPr="00884F29">
              <w:rPr>
                <w:rFonts w:ascii="Courier New" w:hAnsi="Courier New" w:cs="Courier New"/>
                <w:sz w:val="18"/>
                <w:szCs w:val="18"/>
              </w:rPr>
              <w:t>315</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b=RS:0</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b=RR:2500</w:t>
            </w:r>
          </w:p>
          <w:p w:rsidR="00631F8E" w:rsidRPr="00884F29"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884F29">
              <w:rPr>
                <w:rFonts w:ascii="Courier New" w:hAnsi="Courier New"/>
                <w:sz w:val="18"/>
              </w:rPr>
              <w:t>a=rtpmap:99 H264/90000</w:t>
            </w:r>
          </w:p>
          <w:p w:rsidR="00631F8E" w:rsidRPr="00884F29"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884F29">
              <w:rPr>
                <w:rFonts w:ascii="Courier New" w:hAnsi="Courier New"/>
                <w:sz w:val="18"/>
              </w:rPr>
              <w:t>a=fmtp:99 packetization-mode=0; profile-level-id=42e00c; \</w:t>
            </w:r>
          </w:p>
          <w:p w:rsidR="00631F8E" w:rsidRPr="00884F29"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884F29">
              <w:rPr>
                <w:rFonts w:ascii="Courier New" w:hAnsi="Courier New"/>
                <w:sz w:val="18"/>
              </w:rPr>
              <w:t xml:space="preserve">     sprop-parameter-sets=J0LgDJWgUH6Af1A=,KM46gA==</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884F29">
              <w:rPr>
                <w:rFonts w:ascii="Courier New" w:hAnsi="Courier New"/>
                <w:sz w:val="18"/>
              </w:rPr>
              <w:t>a=rtcp-fb:* trr-int 5000</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884F29">
              <w:rPr>
                <w:rFonts w:ascii="Courier New" w:hAnsi="Courier New"/>
                <w:sz w:val="18"/>
              </w:rPr>
              <w:t>a=rtcp-fb:* nack</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884F29">
              <w:rPr>
                <w:rFonts w:ascii="Courier New" w:hAnsi="Courier New"/>
                <w:sz w:val="18"/>
              </w:rPr>
              <w:t>a=rtcp-fb:* nack pli</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884F29">
              <w:rPr>
                <w:rFonts w:ascii="Courier New" w:hAnsi="Courier New"/>
                <w:sz w:val="18"/>
              </w:rPr>
              <w:t>a=rtcp-fb:* ccm fir</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884F29">
              <w:rPr>
                <w:rFonts w:ascii="Courier New" w:hAnsi="Courier New"/>
                <w:sz w:val="18"/>
              </w:rPr>
              <w:t>a=rtcp-fb:* ccm tmmbr</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a=content:main</w:t>
            </w:r>
          </w:p>
          <w:p w:rsidR="00CF21E2" w:rsidRPr="00884F29"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Cs w:val="18"/>
              </w:rPr>
              <w:t>a=extmap:4 urn:3gpp:video-orientation</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m=video 43200 RTP/AVP 100</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i=Alternative video</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b=AS:128</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b=RS:0</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b=RR:2500</w:t>
            </w:r>
          </w:p>
          <w:p w:rsidR="00A10782" w:rsidRPr="00884F29"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 xml:space="preserve">a=rtpmap:100 </w:t>
            </w:r>
            <w:r w:rsidRPr="00884F29">
              <w:rPr>
                <w:rFonts w:ascii="Courier New" w:hAnsi="Courier New"/>
                <w:sz w:val="18"/>
              </w:rPr>
              <w:t>H264/90000</w:t>
            </w:r>
          </w:p>
          <w:p w:rsidR="00A10782" w:rsidRPr="00884F29"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884F29">
              <w:rPr>
                <w:rFonts w:ascii="Courier New" w:hAnsi="Courier New" w:cs="Courier New"/>
                <w:sz w:val="18"/>
                <w:szCs w:val="18"/>
              </w:rPr>
              <w:t xml:space="preserve">a=fmtp:100 </w:t>
            </w:r>
            <w:r w:rsidRPr="00884F29">
              <w:rPr>
                <w:rFonts w:ascii="Courier New" w:hAnsi="Courier New"/>
                <w:sz w:val="18"/>
              </w:rPr>
              <w:t>packetization-mode=0; profile-level-id=42e00c; \</w:t>
            </w:r>
          </w:p>
          <w:p w:rsidR="00A10782" w:rsidRPr="00884F29"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sz w:val="18"/>
              </w:rPr>
              <w:t xml:space="preserve">     sprop-parameter-sets=J0LgDJWgUH6Af1A=,KM46gA==</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a=content:alt</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a=sendonly</w:t>
            </w:r>
          </w:p>
          <w:p w:rsidR="00CF21E2" w:rsidRPr="00884F29"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Cs w:val="18"/>
              </w:rPr>
              <w:t>a=extmap:4 urn:3gpp:video-orientation</w:t>
            </w:r>
          </w:p>
        </w:tc>
      </w:tr>
      <w:tr w:rsidR="005F2781" w:rsidRPr="00884F29" w:rsidTr="005C5C30">
        <w:tblPrEx>
          <w:tblLook w:val="01E0" w:firstRow="1" w:lastRow="1" w:firstColumn="1" w:lastColumn="1" w:noHBand="0" w:noVBand="0"/>
        </w:tblPrEx>
        <w:tc>
          <w:tcPr>
            <w:tcW w:w="9531" w:type="dxa"/>
            <w:shd w:val="clear" w:color="auto" w:fill="auto"/>
          </w:tcPr>
          <w:p w:rsidR="005F2781" w:rsidRPr="00884F29" w:rsidRDefault="005F2781" w:rsidP="005C5C30">
            <w:pPr>
              <w:pStyle w:val="TAH"/>
              <w:widowControl w:val="0"/>
              <w:tabs>
                <w:tab w:val="left" w:pos="1418"/>
                <w:tab w:val="left" w:pos="2835"/>
                <w:tab w:val="left" w:pos="4253"/>
                <w:tab w:val="left" w:pos="5670"/>
                <w:tab w:val="left" w:pos="7088"/>
                <w:tab w:val="left" w:pos="8505"/>
              </w:tabs>
              <w:spacing w:before="60"/>
            </w:pPr>
            <w:r w:rsidRPr="00884F29">
              <w:t>SDP answer from MTSI client in terminal B to A in 200/OK RESPONSE to UPDATE/Re-INVITE message</w:t>
            </w:r>
          </w:p>
        </w:tc>
      </w:tr>
      <w:tr w:rsidR="005F2781" w:rsidRPr="00884F29" w:rsidTr="005C5C30">
        <w:tblPrEx>
          <w:tblLook w:val="01E0" w:firstRow="1" w:lastRow="1" w:firstColumn="1" w:lastColumn="1" w:noHBand="0" w:noVBand="0"/>
        </w:tblPrEx>
        <w:tc>
          <w:tcPr>
            <w:tcW w:w="9531" w:type="dxa"/>
            <w:shd w:val="clear" w:color="auto" w:fill="auto"/>
          </w:tcPr>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m=audio 49152 RTP/AVPF 96</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a=acfg:1 t=1</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b=AS:</w:t>
            </w:r>
            <w:r w:rsidR="000F0D01" w:rsidRPr="00884F29">
              <w:rPr>
                <w:rFonts w:ascii="Courier New" w:hAnsi="Courier New" w:cs="Courier New"/>
                <w:sz w:val="18"/>
                <w:szCs w:val="18"/>
              </w:rPr>
              <w:t>29</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b=RS:0</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b=RR:2000</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a=rtpmap:96 AMR/8000/1</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a=fmtp:96 mode-change-capability=2; max-red=220</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a=ptime:20</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a=maxptime:240</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m=video 54320 RTP/AVPF 99</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a=acfg:1 t=1</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b=AS:</w:t>
            </w:r>
            <w:r w:rsidR="00631F8E" w:rsidRPr="00884F29">
              <w:rPr>
                <w:rFonts w:ascii="Courier New" w:hAnsi="Courier New" w:cs="Courier New"/>
                <w:sz w:val="18"/>
                <w:szCs w:val="18"/>
              </w:rPr>
              <w:t>315</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b=RS:0</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b=RR:2500</w:t>
            </w:r>
          </w:p>
          <w:p w:rsidR="00631F8E" w:rsidRPr="00884F29"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884F29">
              <w:rPr>
                <w:rFonts w:ascii="Courier New" w:hAnsi="Courier New"/>
                <w:sz w:val="18"/>
              </w:rPr>
              <w:t>a=rtpmap:99 H264/90000</w:t>
            </w:r>
          </w:p>
          <w:p w:rsidR="00631F8E" w:rsidRPr="00884F29"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884F29">
              <w:rPr>
                <w:rFonts w:ascii="Courier New" w:hAnsi="Courier New"/>
                <w:sz w:val="18"/>
              </w:rPr>
              <w:t>a=fmtp:99 packetization-mode=0; profile-level-id=42e00c; \</w:t>
            </w:r>
          </w:p>
          <w:p w:rsidR="00631F8E" w:rsidRPr="00884F29"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884F29">
              <w:rPr>
                <w:rFonts w:ascii="Courier New" w:hAnsi="Courier New"/>
                <w:sz w:val="18"/>
              </w:rPr>
              <w:t xml:space="preserve">     sprop-parameter-sets=J0LgDJWgUH6Af1A=,KM46gA==</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884F29">
              <w:rPr>
                <w:rFonts w:ascii="Courier New" w:hAnsi="Courier New"/>
                <w:sz w:val="18"/>
              </w:rPr>
              <w:t>a=rtcp-fb:* trr-int 5000</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884F29">
              <w:rPr>
                <w:rFonts w:ascii="Courier New" w:hAnsi="Courier New"/>
                <w:sz w:val="18"/>
              </w:rPr>
              <w:t>a=rtcp-fb:* nack</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884F29">
              <w:rPr>
                <w:rFonts w:ascii="Courier New" w:hAnsi="Courier New"/>
                <w:sz w:val="18"/>
              </w:rPr>
              <w:t>a=rtcp-fb:* nack pli</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884F29">
              <w:rPr>
                <w:rFonts w:ascii="Courier New" w:hAnsi="Courier New"/>
                <w:sz w:val="18"/>
              </w:rPr>
              <w:t>a=rtcp-fb:* ccm fir</w:t>
            </w:r>
          </w:p>
          <w:p w:rsidR="006D69DC" w:rsidRPr="00884F29"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884F29">
              <w:rPr>
                <w:rFonts w:ascii="Courier New" w:hAnsi="Courier New"/>
                <w:sz w:val="18"/>
              </w:rPr>
              <w:t>a=rtcp-fb:* ccm tmmbr</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a=content:main</w:t>
            </w:r>
          </w:p>
          <w:p w:rsidR="00CF21E2" w:rsidRPr="00884F29"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Cs w:val="18"/>
              </w:rPr>
              <w:t>a=extmap:4 urn:3gpp:video-orientation</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m=video 43200 RTP/AVPF 100</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a=acfg:1 t=1</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b=AS:128</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b=RS:0</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b=RR:2500</w:t>
            </w:r>
          </w:p>
          <w:p w:rsidR="00A10782" w:rsidRPr="00884F29"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 xml:space="preserve">a=rtpmap:100 </w:t>
            </w:r>
            <w:r w:rsidRPr="00884F29">
              <w:rPr>
                <w:rFonts w:ascii="Courier New" w:hAnsi="Courier New"/>
                <w:sz w:val="18"/>
              </w:rPr>
              <w:t>H264/90000</w:t>
            </w:r>
          </w:p>
          <w:p w:rsidR="00A10782" w:rsidRPr="00884F29"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884F29">
              <w:rPr>
                <w:rFonts w:ascii="Courier New" w:hAnsi="Courier New" w:cs="Courier New"/>
                <w:sz w:val="18"/>
                <w:szCs w:val="18"/>
              </w:rPr>
              <w:t xml:space="preserve">a=fmtp:100 </w:t>
            </w:r>
            <w:r w:rsidRPr="00884F29">
              <w:rPr>
                <w:rFonts w:ascii="Courier New" w:hAnsi="Courier New"/>
                <w:sz w:val="18"/>
              </w:rPr>
              <w:t>packetization-mode=0; profile-level-id=42e00c; \</w:t>
            </w:r>
          </w:p>
          <w:p w:rsidR="00A10782" w:rsidRPr="00884F29"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sz w:val="18"/>
              </w:rPr>
              <w:t xml:space="preserve">     sprop-parameter-sets=J0LgDJWgUH6Af1A=,KM46gA==</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a=content:alt</w:t>
            </w:r>
          </w:p>
          <w:p w:rsidR="005F2781" w:rsidRPr="00884F29"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a=recvonly</w:t>
            </w:r>
          </w:p>
          <w:p w:rsidR="00CF21E2" w:rsidRPr="00884F29"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Cs w:val="18"/>
              </w:rPr>
              <w:t>a=extmap:4 urn:3gpp:video-orientation</w:t>
            </w:r>
          </w:p>
        </w:tc>
      </w:tr>
    </w:tbl>
    <w:p w:rsidR="00F3798A" w:rsidRPr="00884F29" w:rsidRDefault="00F3798A" w:rsidP="00F3798A"/>
    <w:p w:rsidR="00F3798A" w:rsidRPr="00884F29" w:rsidRDefault="00F3798A" w:rsidP="00F3798A">
      <w:pPr>
        <w:pStyle w:val="TH"/>
      </w:pPr>
      <w:r w:rsidRPr="00884F29">
        <w:t>Table A.11.3: Second SDP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9531"/>
      </w:tblGrid>
      <w:tr w:rsidR="00F3798A" w:rsidRPr="00884F29" w:rsidTr="001A6B30">
        <w:tc>
          <w:tcPr>
            <w:tcW w:w="9531" w:type="dxa"/>
            <w:shd w:val="clear" w:color="auto" w:fill="auto"/>
          </w:tcPr>
          <w:p w:rsidR="00F3798A" w:rsidRPr="00884F29" w:rsidRDefault="00F3798A" w:rsidP="001A6B30">
            <w:pPr>
              <w:pStyle w:val="TAH"/>
              <w:widowControl w:val="0"/>
              <w:tabs>
                <w:tab w:val="left" w:pos="1418"/>
                <w:tab w:val="left" w:pos="2835"/>
                <w:tab w:val="left" w:pos="4253"/>
                <w:tab w:val="left" w:pos="5670"/>
                <w:tab w:val="left" w:pos="7088"/>
                <w:tab w:val="left" w:pos="8505"/>
              </w:tabs>
              <w:spacing w:before="60"/>
            </w:pPr>
            <w:r w:rsidRPr="00884F29">
              <w:t>SDP offer from MTSI client in terminal A to B in SIP INVITE message</w:t>
            </w:r>
          </w:p>
        </w:tc>
      </w:tr>
      <w:tr w:rsidR="00F3798A" w:rsidRPr="00884F29" w:rsidTr="001A6B30">
        <w:tc>
          <w:tcPr>
            <w:tcW w:w="9531" w:type="dxa"/>
            <w:shd w:val="clear" w:color="auto" w:fill="auto"/>
          </w:tcPr>
          <w:p w:rsidR="00F3798A" w:rsidRPr="00884F29"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m=audio 49150 RTP/AVPF 96</w:t>
            </w:r>
          </w:p>
          <w:p w:rsidR="00F3798A" w:rsidRPr="00884F29"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b=AS:29</w:t>
            </w:r>
          </w:p>
          <w:p w:rsidR="00F3798A" w:rsidRPr="00884F29"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b=RS:0</w:t>
            </w:r>
          </w:p>
          <w:p w:rsidR="00F3798A" w:rsidRPr="00884F29"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b=RR:2000</w:t>
            </w:r>
          </w:p>
          <w:p w:rsidR="00F3798A" w:rsidRPr="00884F29"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a=rtpmap:96 AMR/8000/1</w:t>
            </w:r>
          </w:p>
          <w:p w:rsidR="00F3798A" w:rsidRPr="00884F29"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a=fmtp:96 mode-change-capability=2; max-red=220</w:t>
            </w:r>
          </w:p>
          <w:p w:rsidR="00F3798A" w:rsidRPr="00884F29"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a=ptime:20</w:t>
            </w:r>
          </w:p>
          <w:p w:rsidR="00F3798A" w:rsidRPr="00884F29"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a=maxptime:240</w:t>
            </w:r>
          </w:p>
          <w:p w:rsidR="00F3798A" w:rsidRPr="00884F29"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m=video 0 RTP/AVP 99</w:t>
            </w:r>
          </w:p>
        </w:tc>
      </w:tr>
      <w:tr w:rsidR="00F3798A" w:rsidRPr="00884F29" w:rsidTr="001A6B30">
        <w:tblPrEx>
          <w:tblLook w:val="01E0" w:firstRow="1" w:lastRow="1" w:firstColumn="1" w:lastColumn="1" w:noHBand="0" w:noVBand="0"/>
        </w:tblPrEx>
        <w:tc>
          <w:tcPr>
            <w:tcW w:w="9531" w:type="dxa"/>
            <w:shd w:val="clear" w:color="auto" w:fill="auto"/>
          </w:tcPr>
          <w:p w:rsidR="00F3798A" w:rsidRPr="00884F29" w:rsidRDefault="00F3798A" w:rsidP="001A6B30">
            <w:pPr>
              <w:pStyle w:val="TAH"/>
              <w:widowControl w:val="0"/>
              <w:tabs>
                <w:tab w:val="left" w:pos="1418"/>
                <w:tab w:val="left" w:pos="2835"/>
                <w:tab w:val="left" w:pos="4253"/>
                <w:tab w:val="left" w:pos="5670"/>
                <w:tab w:val="left" w:pos="7088"/>
                <w:tab w:val="left" w:pos="8505"/>
              </w:tabs>
              <w:spacing w:before="60"/>
            </w:pPr>
            <w:r w:rsidRPr="00884F29">
              <w:t>SDP answer from MTSI client in terminal B to A in 200/OK RESPONSE message</w:t>
            </w:r>
          </w:p>
        </w:tc>
      </w:tr>
      <w:tr w:rsidR="00F3798A" w:rsidRPr="00884F29" w:rsidTr="001A6B30">
        <w:tblPrEx>
          <w:tblLook w:val="01E0" w:firstRow="1" w:lastRow="1" w:firstColumn="1" w:lastColumn="1" w:noHBand="0" w:noVBand="0"/>
        </w:tblPrEx>
        <w:tc>
          <w:tcPr>
            <w:tcW w:w="9531" w:type="dxa"/>
            <w:shd w:val="clear" w:color="auto" w:fill="auto"/>
          </w:tcPr>
          <w:p w:rsidR="00F3798A" w:rsidRPr="00884F29"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m=audio 49152 RTP/AVPF 96</w:t>
            </w:r>
          </w:p>
          <w:p w:rsidR="00F3798A" w:rsidRPr="00884F29"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b=AS:29</w:t>
            </w:r>
          </w:p>
          <w:p w:rsidR="00F3798A" w:rsidRPr="00884F29"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b=RS:0</w:t>
            </w:r>
          </w:p>
          <w:p w:rsidR="00F3798A" w:rsidRPr="00884F29"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b=RR:2000</w:t>
            </w:r>
          </w:p>
          <w:p w:rsidR="00F3798A" w:rsidRPr="00884F29"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a=rtpmap:96 AMR/8000/1</w:t>
            </w:r>
          </w:p>
          <w:p w:rsidR="00F3798A" w:rsidRPr="00884F29"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a=fmtp:96 mode-change-capability=2; max-red=220</w:t>
            </w:r>
          </w:p>
          <w:p w:rsidR="00F3798A" w:rsidRPr="00884F29"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a=ptime:20</w:t>
            </w:r>
          </w:p>
          <w:p w:rsidR="00F3798A" w:rsidRPr="00884F29"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a=maxptime:240</w:t>
            </w:r>
          </w:p>
          <w:p w:rsidR="00F3798A" w:rsidRPr="00884F29"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m=video 0 RTP/AVP 99</w:t>
            </w:r>
          </w:p>
        </w:tc>
      </w:tr>
    </w:tbl>
    <w:p w:rsidR="00F3798A" w:rsidRPr="00884F29" w:rsidRDefault="00F3798A" w:rsidP="00465E9F">
      <w:pPr>
        <w:pStyle w:val="FP"/>
      </w:pPr>
    </w:p>
    <w:p w:rsidR="00465E9F" w:rsidRPr="00884F29" w:rsidRDefault="00465E9F" w:rsidP="00C727CB">
      <w:pPr>
        <w:pStyle w:val="Heading1"/>
      </w:pPr>
      <w:bookmarkStart w:id="368" w:name="_Toc457898959"/>
      <w:r w:rsidRPr="00884F29">
        <w:t>A.12</w:t>
      </w:r>
      <w:r w:rsidRPr="00884F29">
        <w:tab/>
        <w:t>SDP examples when using ECN</w:t>
      </w:r>
      <w:bookmarkEnd w:id="368"/>
    </w:p>
    <w:p w:rsidR="00CA6E18" w:rsidRPr="00884F29" w:rsidRDefault="00CA6E18" w:rsidP="00C727CB">
      <w:pPr>
        <w:pStyle w:val="Heading2"/>
      </w:pPr>
      <w:bookmarkStart w:id="369" w:name="_Toc457898960"/>
      <w:r w:rsidRPr="00884F29">
        <w:t>A.12.1</w:t>
      </w:r>
      <w:r w:rsidRPr="00884F29">
        <w:tab/>
        <w:t>SDP examples when using ECN for speech</w:t>
      </w:r>
      <w:bookmarkEnd w:id="369"/>
    </w:p>
    <w:p w:rsidR="00CA6E18" w:rsidRPr="00884F29" w:rsidRDefault="00CA6E18" w:rsidP="00C727CB">
      <w:pPr>
        <w:pStyle w:val="Heading3"/>
      </w:pPr>
      <w:bookmarkStart w:id="370" w:name="_Toc457898961"/>
      <w:r w:rsidRPr="00884F29">
        <w:t>A.12.1.1</w:t>
      </w:r>
      <w:r w:rsidRPr="00884F29">
        <w:tab/>
        <w:t>With RTP/AVP and zero RTCP bandwidth</w:t>
      </w:r>
      <w:bookmarkEnd w:id="370"/>
    </w:p>
    <w:p w:rsidR="00465E9F" w:rsidRPr="00884F29" w:rsidRDefault="00465E9F" w:rsidP="00CA6E18">
      <w:r w:rsidRPr="00884F29">
        <w:t>The following SDP offer and SDP answer are likely when both MTSI clients in terminals use ECN for speech.</w:t>
      </w:r>
    </w:p>
    <w:p w:rsidR="00465E9F" w:rsidRPr="00884F29" w:rsidRDefault="00465E9F" w:rsidP="00465E9F">
      <w:pPr>
        <w:keepNext/>
        <w:keepLines/>
      </w:pPr>
      <w:r w:rsidRPr="00884F29">
        <w:t xml:space="preserve">This SDP example is based on the SDP example found in Table A.3.0 </w:t>
      </w:r>
      <w:r w:rsidR="00CA6E18" w:rsidRPr="00884F29">
        <w:t xml:space="preserve">except that </w:t>
      </w:r>
      <w:r w:rsidRPr="00884F29">
        <w:t>bandwidth information for the media has been added</w:t>
      </w:r>
      <w:r w:rsidR="00CA6E18" w:rsidRPr="00884F29">
        <w:t>, zero RTCP bandwidth has been negotiated, and AVPF is not offered</w:t>
      </w:r>
      <w:r w:rsidRPr="00884F29">
        <w:t>.</w:t>
      </w:r>
    </w:p>
    <w:p w:rsidR="00465E9F" w:rsidRPr="00884F29" w:rsidRDefault="00465E9F" w:rsidP="00465E9F">
      <w:pPr>
        <w:pStyle w:val="TH"/>
      </w:pPr>
      <w:r w:rsidRPr="00884F29">
        <w:t>Table A.12.1</w:t>
      </w:r>
      <w:r w:rsidR="0089706D" w:rsidRPr="00884F29">
        <w:t>.1</w:t>
      </w:r>
      <w:r w:rsidRPr="00884F29">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465E9F" w:rsidRPr="00884F29" w:rsidTr="005C5C30">
        <w:trPr>
          <w:jc w:val="center"/>
        </w:trPr>
        <w:tc>
          <w:tcPr>
            <w:tcW w:w="9639" w:type="dxa"/>
            <w:shd w:val="clear" w:color="auto" w:fill="auto"/>
          </w:tcPr>
          <w:p w:rsidR="00465E9F" w:rsidRPr="00884F29" w:rsidRDefault="00465E9F"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884F29">
              <w:rPr>
                <w:rFonts w:ascii="Arial" w:hAnsi="Arial"/>
                <w:b/>
                <w:sz w:val="18"/>
              </w:rPr>
              <w:t>SDP offer</w:t>
            </w:r>
          </w:p>
        </w:tc>
      </w:tr>
      <w:tr w:rsidR="00465E9F" w:rsidRPr="00884F29" w:rsidTr="005C5C30">
        <w:trPr>
          <w:jc w:val="center"/>
        </w:trPr>
        <w:tc>
          <w:tcPr>
            <w:tcW w:w="9639" w:type="dxa"/>
            <w:shd w:val="clear" w:color="auto" w:fill="auto"/>
          </w:tcPr>
          <w:p w:rsidR="00465E9F" w:rsidRPr="00884F29"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 xml:space="preserve">m=audio 49152 </w:t>
            </w:r>
            <w:smartTag w:uri="urn:schemas-microsoft-com:office:smarttags" w:element="PersonName">
              <w:r w:rsidRPr="00884F29">
                <w:rPr>
                  <w:rFonts w:ascii="Courier New" w:hAnsi="Courier New" w:cs="Courier New"/>
                  <w:sz w:val="18"/>
                  <w:szCs w:val="18"/>
                </w:rPr>
                <w:t>RT</w:t>
              </w:r>
            </w:smartTag>
            <w:r w:rsidRPr="00884F29">
              <w:rPr>
                <w:rFonts w:ascii="Courier New" w:hAnsi="Courier New" w:cs="Courier New"/>
                <w:sz w:val="18"/>
                <w:szCs w:val="18"/>
              </w:rPr>
              <w:t>P/AVP 97 98</w:t>
            </w:r>
          </w:p>
          <w:p w:rsidR="00465E9F" w:rsidRPr="00884F29"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b=AS:30</w:t>
            </w:r>
          </w:p>
          <w:p w:rsidR="00465E9F" w:rsidRPr="00884F29"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b=RS:0</w:t>
            </w:r>
          </w:p>
          <w:p w:rsidR="00465E9F" w:rsidRPr="00884F29"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b=RR:0</w:t>
            </w:r>
          </w:p>
          <w:p w:rsidR="00465E9F" w:rsidRPr="00884F29"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a=rtpmap:97 AMR/8000/1</w:t>
            </w:r>
          </w:p>
          <w:p w:rsidR="00465E9F" w:rsidRPr="00884F29"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a=fmtp:97 mode-change-capability=2; max-red=220</w:t>
            </w:r>
          </w:p>
          <w:p w:rsidR="00465E9F" w:rsidRPr="00884F29"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a=rtpmap:98 AMR/8000/1</w:t>
            </w:r>
          </w:p>
          <w:p w:rsidR="00465E9F" w:rsidRPr="00884F29"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a=fmtp:98 mode-change-capability=2; max-red=220; octet-align=1</w:t>
            </w:r>
          </w:p>
          <w:p w:rsidR="00465E9F" w:rsidRPr="00884F29" w:rsidRDefault="00F57762"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a=ecn-capable-rtp: leap</w:t>
            </w:r>
            <w:r w:rsidR="00465E9F" w:rsidRPr="00884F29">
              <w:rPr>
                <w:rFonts w:ascii="Courier New" w:hAnsi="Courier New" w:cs="Courier New"/>
                <w:sz w:val="18"/>
                <w:szCs w:val="18"/>
              </w:rPr>
              <w:t xml:space="preserve"> ect=0</w:t>
            </w:r>
          </w:p>
          <w:p w:rsidR="00465E9F" w:rsidRPr="00884F29"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a=ptime:20</w:t>
            </w:r>
          </w:p>
          <w:p w:rsidR="00465E9F" w:rsidRPr="00884F29"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a=maxptime:240</w:t>
            </w:r>
          </w:p>
        </w:tc>
      </w:tr>
      <w:tr w:rsidR="00465E9F" w:rsidRPr="00884F29" w:rsidTr="005C5C30">
        <w:trPr>
          <w:jc w:val="center"/>
        </w:trPr>
        <w:tc>
          <w:tcPr>
            <w:tcW w:w="9639" w:type="dxa"/>
            <w:shd w:val="clear" w:color="auto" w:fill="auto"/>
          </w:tcPr>
          <w:p w:rsidR="00465E9F" w:rsidRPr="00884F29" w:rsidRDefault="00465E9F"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884F29">
              <w:rPr>
                <w:rFonts w:ascii="Arial" w:hAnsi="Arial"/>
                <w:b/>
                <w:sz w:val="18"/>
              </w:rPr>
              <w:t>SDP answer</w:t>
            </w:r>
          </w:p>
        </w:tc>
      </w:tr>
      <w:tr w:rsidR="00465E9F" w:rsidRPr="00884F29" w:rsidTr="005C5C30">
        <w:trPr>
          <w:jc w:val="center"/>
        </w:trPr>
        <w:tc>
          <w:tcPr>
            <w:tcW w:w="9639" w:type="dxa"/>
            <w:shd w:val="clear" w:color="auto" w:fill="auto"/>
          </w:tcPr>
          <w:p w:rsidR="00465E9F" w:rsidRPr="00884F29"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 xml:space="preserve">m=audio 49152 </w:t>
            </w:r>
            <w:smartTag w:uri="urn:schemas-microsoft-com:office:smarttags" w:element="PersonName">
              <w:r w:rsidRPr="00884F29">
                <w:rPr>
                  <w:rFonts w:ascii="Courier New" w:hAnsi="Courier New" w:cs="Courier New"/>
                  <w:sz w:val="18"/>
                  <w:szCs w:val="18"/>
                </w:rPr>
                <w:t>RT</w:t>
              </w:r>
            </w:smartTag>
            <w:r w:rsidRPr="00884F29">
              <w:rPr>
                <w:rFonts w:ascii="Courier New" w:hAnsi="Courier New" w:cs="Courier New"/>
                <w:sz w:val="18"/>
                <w:szCs w:val="18"/>
              </w:rPr>
              <w:t>P/AVP 99</w:t>
            </w:r>
          </w:p>
          <w:p w:rsidR="00465E9F" w:rsidRPr="00884F29"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b=AS:</w:t>
            </w:r>
            <w:r w:rsidR="000F0D01" w:rsidRPr="00884F29">
              <w:rPr>
                <w:rFonts w:ascii="Courier New" w:hAnsi="Courier New" w:cs="Courier New"/>
                <w:sz w:val="18"/>
                <w:szCs w:val="18"/>
              </w:rPr>
              <w:t>29</w:t>
            </w:r>
          </w:p>
          <w:p w:rsidR="00465E9F" w:rsidRPr="00884F29"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b=RS:0</w:t>
            </w:r>
          </w:p>
          <w:p w:rsidR="00465E9F" w:rsidRPr="00884F29"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b=RR:0</w:t>
            </w:r>
          </w:p>
          <w:p w:rsidR="00465E9F" w:rsidRPr="00884F29"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a=rtpmap:99 AMR/8000/1</w:t>
            </w:r>
          </w:p>
          <w:p w:rsidR="00465E9F" w:rsidRPr="00884F29"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a=fmtp:99 mode-change-capability=2; max-red=220</w:t>
            </w:r>
          </w:p>
          <w:p w:rsidR="00465E9F" w:rsidRPr="00884F29" w:rsidRDefault="00F57762"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a=ecn-capable-rtp: leap</w:t>
            </w:r>
            <w:r w:rsidR="00465E9F" w:rsidRPr="00884F29">
              <w:rPr>
                <w:rFonts w:ascii="Courier New" w:hAnsi="Courier New" w:cs="Courier New"/>
                <w:sz w:val="18"/>
                <w:szCs w:val="18"/>
              </w:rPr>
              <w:t xml:space="preserve"> ect=0</w:t>
            </w:r>
          </w:p>
          <w:p w:rsidR="00465E9F" w:rsidRPr="00884F29"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a=ptime:20</w:t>
            </w:r>
          </w:p>
          <w:p w:rsidR="00465E9F" w:rsidRPr="00884F29"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a=maxptime:240</w:t>
            </w:r>
          </w:p>
        </w:tc>
      </w:tr>
    </w:tbl>
    <w:p w:rsidR="00465E9F" w:rsidRPr="00884F29" w:rsidRDefault="00465E9F" w:rsidP="00465E9F">
      <w:pPr>
        <w:spacing w:after="0"/>
      </w:pPr>
    </w:p>
    <w:p w:rsidR="00465E9F" w:rsidRPr="00884F29" w:rsidRDefault="00465E9F" w:rsidP="00465E9F">
      <w:pPr>
        <w:rPr>
          <w:b/>
        </w:rPr>
      </w:pPr>
      <w:r w:rsidRPr="00884F29">
        <w:rPr>
          <w:b/>
        </w:rPr>
        <w:t>Comments:</w:t>
      </w:r>
    </w:p>
    <w:p w:rsidR="00465E9F" w:rsidRPr="00884F29" w:rsidRDefault="00465E9F" w:rsidP="00465E9F">
      <w:r w:rsidRPr="00884F29">
        <w:t xml:space="preserve">The SDP offer includes the SDP attribute </w:t>
      </w:r>
      <w:r w:rsidR="00C727CB" w:rsidRPr="00884F29">
        <w:t>"</w:t>
      </w:r>
      <w:r w:rsidRPr="00884F29">
        <w:t>ecn-capable-rtp</w:t>
      </w:r>
      <w:r w:rsidR="00C727CB" w:rsidRPr="00884F29">
        <w:t>"</w:t>
      </w:r>
      <w:r w:rsidRPr="00884F29">
        <w:t xml:space="preserve"> to indicate that ECN is supported. The SDP offer further includes the parameters: </w:t>
      </w:r>
      <w:r w:rsidR="00C727CB" w:rsidRPr="00884F29">
        <w:t>"</w:t>
      </w:r>
      <w:r w:rsidRPr="00884F29">
        <w:t>leap</w:t>
      </w:r>
      <w:r w:rsidR="00C727CB" w:rsidRPr="00884F29">
        <w:t>"</w:t>
      </w:r>
      <w:r w:rsidRPr="00884F29">
        <w:t xml:space="preserve"> to indicate that the leap-of-faith initiation method is to be used; and </w:t>
      </w:r>
      <w:r w:rsidR="00C727CB" w:rsidRPr="00884F29">
        <w:t>"</w:t>
      </w:r>
      <w:r w:rsidRPr="00884F29">
        <w:t>ect=0</w:t>
      </w:r>
      <w:r w:rsidR="00C727CB" w:rsidRPr="00884F29">
        <w:t>"</w:t>
      </w:r>
      <w:r w:rsidRPr="00884F29">
        <w:t xml:space="preserve"> to request that the other endpoint sets the ECN bits to ECT(0).</w:t>
      </w:r>
      <w:r w:rsidR="00CA6E18" w:rsidRPr="00884F29">
        <w:t xml:space="preserve"> The SDP offer does not include the "rtcp-fb" attribute for negotiating use of the RTCP AVPF ECN feedback messages [84]. This results in RTP CMR [28] being used as the application specific feedback for ECN-triggered adaptation. The SDP offer also proposes to not use RTCP for the session.</w:t>
      </w:r>
    </w:p>
    <w:p w:rsidR="002E11B8" w:rsidRPr="00884F29" w:rsidRDefault="002E11B8" w:rsidP="00465E9F">
      <w:r w:rsidRPr="00884F29">
        <w:t>The SDP answer is configured in the same way as in the offer to indicate that the ECN usage and its configuration is agreeable to be used in the session.</w:t>
      </w:r>
    </w:p>
    <w:p w:rsidR="00CA6E18" w:rsidRPr="00884F29" w:rsidRDefault="00CA6E18" w:rsidP="00C727CB">
      <w:pPr>
        <w:pStyle w:val="Heading3"/>
      </w:pPr>
      <w:bookmarkStart w:id="371" w:name="_Toc457898962"/>
      <w:r w:rsidRPr="00884F29">
        <w:t>A.12.1.2</w:t>
      </w:r>
      <w:r w:rsidRPr="00884F29">
        <w:tab/>
        <w:t>With RTP/AVPF and non-zero RTCP bandwidth</w:t>
      </w:r>
      <w:bookmarkEnd w:id="371"/>
    </w:p>
    <w:p w:rsidR="00CA6E18" w:rsidRPr="00884F29" w:rsidRDefault="00CA6E18" w:rsidP="00CA6E18">
      <w:pPr>
        <w:keepNext/>
        <w:keepLines/>
      </w:pPr>
      <w:r w:rsidRPr="00884F29">
        <w:t>This SDP example is based on the SDP example found in Table A.3.0 except that bandwidth information for the media has been added. The negotiation of Reduced-Size RTCP is added together with the ECN negotiation. Non-zero RTCP bandwidth and AVPF have also been negotiated.</w:t>
      </w:r>
    </w:p>
    <w:p w:rsidR="00CA6E18" w:rsidRPr="00884F29" w:rsidRDefault="00CA6E18" w:rsidP="00CA6E18">
      <w:pPr>
        <w:pStyle w:val="TH"/>
      </w:pPr>
      <w:r w:rsidRPr="00884F29">
        <w:t>Table A.12.</w:t>
      </w:r>
      <w:r w:rsidR="0089706D" w:rsidRPr="00884F29">
        <w:t>1.</w:t>
      </w:r>
      <w:r w:rsidRPr="00884F29">
        <w:t>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CA6E18" w:rsidRPr="00884F29">
        <w:trPr>
          <w:jc w:val="center"/>
        </w:trPr>
        <w:tc>
          <w:tcPr>
            <w:tcW w:w="9639" w:type="dxa"/>
          </w:tcPr>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884F29">
              <w:rPr>
                <w:rFonts w:ascii="Arial" w:hAnsi="Arial"/>
                <w:b/>
                <w:sz w:val="18"/>
              </w:rPr>
              <w:t>SDP offer</w:t>
            </w:r>
          </w:p>
        </w:tc>
      </w:tr>
      <w:tr w:rsidR="00CA6E18" w:rsidRPr="00884F29">
        <w:trPr>
          <w:jc w:val="center"/>
        </w:trPr>
        <w:tc>
          <w:tcPr>
            <w:tcW w:w="9639" w:type="dxa"/>
          </w:tcPr>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 xml:space="preserve">m=audio 49152 </w:t>
            </w:r>
            <w:smartTag w:uri="urn:schemas-microsoft-com:office:smarttags" w:element="PersonName">
              <w:r w:rsidRPr="00884F29">
                <w:rPr>
                  <w:rFonts w:ascii="Courier New" w:hAnsi="Courier New" w:cs="Courier New"/>
                  <w:sz w:val="18"/>
                  <w:szCs w:val="18"/>
                </w:rPr>
                <w:t>RT</w:t>
              </w:r>
            </w:smartTag>
            <w:r w:rsidRPr="00884F29">
              <w:rPr>
                <w:rFonts w:ascii="Courier New" w:hAnsi="Courier New" w:cs="Courier New"/>
                <w:sz w:val="18"/>
                <w:szCs w:val="18"/>
              </w:rPr>
              <w:t>P/AVP 97 98</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a=tcap:1 RTP/AVPF</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b=AS:30</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b=RS:0</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b=RR:2000</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a=rtpmap:97 AMR/8000/1</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a=fmtp:97 mode-change-capability=2; max-red=220</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a=rtpmap:98 AMR/8000/1</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a=fmtp:98 mode-change-capability=2; max-red=220; octet-align=1</w:t>
            </w:r>
          </w:p>
          <w:p w:rsidR="00CA6E18" w:rsidRPr="00884F29"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a=ecn-capable-rtp: leap</w:t>
            </w:r>
            <w:r w:rsidR="00CA6E18" w:rsidRPr="00884F29">
              <w:rPr>
                <w:rFonts w:ascii="Courier New" w:hAnsi="Courier New" w:cs="Courier New"/>
                <w:sz w:val="18"/>
                <w:szCs w:val="18"/>
              </w:rPr>
              <w:t xml:space="preserve"> ect=0</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a=rtcp-rsize</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a=ptime:20</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a=maxptime:240</w:t>
            </w:r>
          </w:p>
        </w:tc>
      </w:tr>
      <w:tr w:rsidR="00CA6E18" w:rsidRPr="00884F29">
        <w:trPr>
          <w:jc w:val="center"/>
        </w:trPr>
        <w:tc>
          <w:tcPr>
            <w:tcW w:w="9639" w:type="dxa"/>
          </w:tcPr>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884F29">
              <w:rPr>
                <w:rFonts w:ascii="Arial" w:hAnsi="Arial"/>
                <w:b/>
                <w:sz w:val="18"/>
              </w:rPr>
              <w:t>SDP answer</w:t>
            </w:r>
          </w:p>
        </w:tc>
      </w:tr>
      <w:tr w:rsidR="00CA6E18" w:rsidRPr="00884F29">
        <w:trPr>
          <w:jc w:val="center"/>
        </w:trPr>
        <w:tc>
          <w:tcPr>
            <w:tcW w:w="9639" w:type="dxa"/>
          </w:tcPr>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 xml:space="preserve">m=audio 49152 </w:t>
            </w:r>
            <w:smartTag w:uri="urn:schemas-microsoft-com:office:smarttags" w:element="PersonName">
              <w:r w:rsidRPr="00884F29">
                <w:rPr>
                  <w:rFonts w:ascii="Courier New" w:hAnsi="Courier New" w:cs="Courier New"/>
                  <w:sz w:val="18"/>
                  <w:szCs w:val="18"/>
                </w:rPr>
                <w:t>RT</w:t>
              </w:r>
            </w:smartTag>
            <w:r w:rsidRPr="00884F29">
              <w:rPr>
                <w:rFonts w:ascii="Courier New" w:hAnsi="Courier New" w:cs="Courier New"/>
                <w:sz w:val="18"/>
                <w:szCs w:val="18"/>
              </w:rPr>
              <w:t>P/AVPF 99</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a=acfg:1 t=1</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b=AS:</w:t>
            </w:r>
            <w:r w:rsidR="000F0D01" w:rsidRPr="00884F29">
              <w:rPr>
                <w:rFonts w:ascii="Courier New" w:hAnsi="Courier New" w:cs="Courier New"/>
                <w:sz w:val="18"/>
                <w:szCs w:val="18"/>
              </w:rPr>
              <w:t>29</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b=RS:0</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b=RR:2000</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a=rtpmap:99 AMR/8000/1</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a=fmtp:99 mode-change-capability=2; max-red=220</w:t>
            </w:r>
          </w:p>
          <w:p w:rsidR="00CA6E18" w:rsidRPr="00884F29"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a=ecn-capable-rtp: leap</w:t>
            </w:r>
            <w:r w:rsidR="00CA6E18" w:rsidRPr="00884F29">
              <w:rPr>
                <w:rFonts w:ascii="Courier New" w:hAnsi="Courier New" w:cs="Courier New"/>
                <w:sz w:val="18"/>
                <w:szCs w:val="18"/>
              </w:rPr>
              <w:t xml:space="preserve"> ect=0</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a=rtcp-rsize</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a=ptime:20</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a=maxptime:240</w:t>
            </w:r>
          </w:p>
        </w:tc>
      </w:tr>
    </w:tbl>
    <w:p w:rsidR="00CA6E18" w:rsidRPr="00884F29" w:rsidRDefault="00CA6E18" w:rsidP="00CA6E18">
      <w:pPr>
        <w:spacing w:after="0"/>
      </w:pPr>
    </w:p>
    <w:p w:rsidR="00CA6E18" w:rsidRPr="00884F29" w:rsidRDefault="00CA6E18" w:rsidP="00CA6E18">
      <w:pPr>
        <w:rPr>
          <w:b/>
        </w:rPr>
      </w:pPr>
      <w:r w:rsidRPr="00884F29">
        <w:rPr>
          <w:b/>
        </w:rPr>
        <w:t>Comments:</w:t>
      </w:r>
    </w:p>
    <w:p w:rsidR="00CA6E18" w:rsidRPr="00884F29" w:rsidRDefault="00CA6E18" w:rsidP="00CA6E18">
      <w:r w:rsidRPr="00884F29">
        <w:t xml:space="preserve">The SDP offer includes the SDP attribute </w:t>
      </w:r>
      <w:r w:rsidR="00C727CB" w:rsidRPr="00884F29">
        <w:t>"</w:t>
      </w:r>
      <w:r w:rsidRPr="00884F29">
        <w:t>ecn-capable-rtp</w:t>
      </w:r>
      <w:r w:rsidR="00C727CB" w:rsidRPr="00884F29">
        <w:t>"</w:t>
      </w:r>
      <w:r w:rsidRPr="00884F29">
        <w:t xml:space="preserve"> to indicate that ECN is supported. The SDP offer further includes the parameters: </w:t>
      </w:r>
      <w:r w:rsidR="00C727CB" w:rsidRPr="00884F29">
        <w:t>"</w:t>
      </w:r>
      <w:r w:rsidRPr="00884F29">
        <w:t>leap</w:t>
      </w:r>
      <w:r w:rsidR="00C727CB" w:rsidRPr="00884F29">
        <w:t>"</w:t>
      </w:r>
      <w:r w:rsidRPr="00884F29">
        <w:t xml:space="preserve"> to indicate that the leap-of-faith initiation method is to be used; and </w:t>
      </w:r>
      <w:r w:rsidR="00C727CB" w:rsidRPr="00884F29">
        <w:t>"</w:t>
      </w:r>
      <w:r w:rsidRPr="00884F29">
        <w:t>ect=0</w:t>
      </w:r>
      <w:r w:rsidR="00C727CB" w:rsidRPr="00884F29">
        <w:t>"</w:t>
      </w:r>
      <w:r w:rsidRPr="00884F29">
        <w:t xml:space="preserve"> to request that the other endpoint sets the ECN bits to ECT(0).  The SDP offer does not include the "rtcp-fb" attribute for negotiating use of the RTCP AVPF ECN feedback messages [84].  This results in RTCP-APP CMR and reduced-size RTCP being used as the application specific feedback for ECN-related adaptation.</w:t>
      </w:r>
    </w:p>
    <w:p w:rsidR="00CA6E18" w:rsidRPr="00884F29" w:rsidRDefault="00CA6E18" w:rsidP="00CA6E18">
      <w:r w:rsidRPr="00884F29">
        <w:t>The SDP answer is configured in the same way as in the offer to indicate that the ECN usage and its configuration is agreeable to be used in the session.</w:t>
      </w:r>
    </w:p>
    <w:p w:rsidR="00CA6E18" w:rsidRPr="00884F29" w:rsidRDefault="00CA6E18" w:rsidP="00C727CB">
      <w:pPr>
        <w:pStyle w:val="Heading3"/>
      </w:pPr>
      <w:bookmarkStart w:id="372" w:name="_Toc457898963"/>
      <w:r w:rsidRPr="00884F29">
        <w:t>A.12.1.3</w:t>
      </w:r>
      <w:r w:rsidRPr="00884F29">
        <w:tab/>
        <w:t>With RTCP ECN feedback messages and RTCP XR ECN summary reports for inter-working with non-MTSI clients</w:t>
      </w:r>
      <w:bookmarkEnd w:id="372"/>
    </w:p>
    <w:p w:rsidR="00CA6E18" w:rsidRPr="00884F29" w:rsidRDefault="00CA6E18" w:rsidP="00CA6E18">
      <w:pPr>
        <w:keepNext/>
        <w:keepLines/>
      </w:pPr>
      <w:r w:rsidRPr="00884F29">
        <w:t>The following SDP offer and SDP answer are possible when an MTSI client is inter-working with non-MTSI clients and when the MTSI client supports RTCP AVPF ECN feedback messages and RTCP XR ECN summary reports.</w:t>
      </w:r>
    </w:p>
    <w:p w:rsidR="00CA6E18" w:rsidRPr="00884F29" w:rsidRDefault="00CA6E18" w:rsidP="00CA6E18">
      <w:pPr>
        <w:pStyle w:val="TH"/>
      </w:pPr>
      <w:r w:rsidRPr="00884F29">
        <w:t>Table A.12.</w:t>
      </w:r>
      <w:r w:rsidR="0089706D" w:rsidRPr="00884F29">
        <w:t>1.</w:t>
      </w:r>
      <w:r w:rsidRPr="00884F29">
        <w:t>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CA6E18" w:rsidRPr="00884F29">
        <w:trPr>
          <w:jc w:val="center"/>
        </w:trPr>
        <w:tc>
          <w:tcPr>
            <w:tcW w:w="9639" w:type="dxa"/>
          </w:tcPr>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884F29">
              <w:rPr>
                <w:rFonts w:ascii="Arial" w:hAnsi="Arial"/>
                <w:b/>
                <w:sz w:val="18"/>
              </w:rPr>
              <w:t>SDP offer</w:t>
            </w:r>
          </w:p>
        </w:tc>
      </w:tr>
      <w:tr w:rsidR="00CA6E18" w:rsidRPr="00884F29">
        <w:trPr>
          <w:jc w:val="center"/>
        </w:trPr>
        <w:tc>
          <w:tcPr>
            <w:tcW w:w="9639" w:type="dxa"/>
          </w:tcPr>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 xml:space="preserve">m=audio 49152 </w:t>
            </w:r>
            <w:smartTag w:uri="urn:schemas-microsoft-com:office:smarttags" w:element="PersonName">
              <w:r w:rsidRPr="00884F29">
                <w:rPr>
                  <w:rFonts w:ascii="Courier New" w:hAnsi="Courier New" w:cs="Courier New"/>
                  <w:sz w:val="18"/>
                  <w:szCs w:val="18"/>
                </w:rPr>
                <w:t>RT</w:t>
              </w:r>
            </w:smartTag>
            <w:r w:rsidRPr="00884F29">
              <w:rPr>
                <w:rFonts w:ascii="Courier New" w:hAnsi="Courier New" w:cs="Courier New"/>
                <w:sz w:val="18"/>
                <w:szCs w:val="18"/>
              </w:rPr>
              <w:t>P/AVP 97 98</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a=tcap:1 RTP/AVPF</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b=AS:30</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b=RS:0</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b=RR:2000</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a=rtpmap:97 AMR/8000/1</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a=fmtp:97 mode-change-capability=2; max-red=220</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a=rtpmap:98 AMR/8000/1</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a=fmtp:98 mode-change-capability=2; max-red=220; octet-align=1</w:t>
            </w:r>
          </w:p>
          <w:p w:rsidR="00CA6E18" w:rsidRPr="00884F29"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a=ecn-capable-rtp: leap</w:t>
            </w:r>
            <w:r w:rsidR="00CA6E18" w:rsidRPr="00884F29">
              <w:rPr>
                <w:rFonts w:ascii="Courier New" w:hAnsi="Courier New" w:cs="Courier New"/>
                <w:sz w:val="18"/>
                <w:szCs w:val="18"/>
              </w:rPr>
              <w:t xml:space="preserve"> ect=0</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 ecn</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a=rtcp-xr:ecn-sum</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a=rtcp-rsize</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a=ptime:20</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a=maxptime:240</w:t>
            </w:r>
          </w:p>
        </w:tc>
      </w:tr>
      <w:tr w:rsidR="00CA6E18" w:rsidRPr="00884F29">
        <w:trPr>
          <w:jc w:val="center"/>
        </w:trPr>
        <w:tc>
          <w:tcPr>
            <w:tcW w:w="9639" w:type="dxa"/>
          </w:tcPr>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884F29">
              <w:rPr>
                <w:rFonts w:ascii="Arial" w:hAnsi="Arial"/>
                <w:b/>
                <w:sz w:val="18"/>
              </w:rPr>
              <w:t>SDP answer</w:t>
            </w:r>
          </w:p>
        </w:tc>
      </w:tr>
      <w:tr w:rsidR="00CA6E18" w:rsidRPr="00884F29">
        <w:trPr>
          <w:jc w:val="center"/>
        </w:trPr>
        <w:tc>
          <w:tcPr>
            <w:tcW w:w="9639" w:type="dxa"/>
          </w:tcPr>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 xml:space="preserve">m=audio 49152 </w:t>
            </w:r>
            <w:smartTag w:uri="urn:schemas-microsoft-com:office:smarttags" w:element="PersonName">
              <w:r w:rsidRPr="00884F29">
                <w:rPr>
                  <w:rFonts w:ascii="Courier New" w:hAnsi="Courier New" w:cs="Courier New"/>
                  <w:sz w:val="18"/>
                  <w:szCs w:val="18"/>
                </w:rPr>
                <w:t>RT</w:t>
              </w:r>
            </w:smartTag>
            <w:r w:rsidRPr="00884F29">
              <w:rPr>
                <w:rFonts w:ascii="Courier New" w:hAnsi="Courier New" w:cs="Courier New"/>
                <w:sz w:val="18"/>
                <w:szCs w:val="18"/>
              </w:rPr>
              <w:t>P/AVPF 99</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a=acfg:1 t=1</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b=AS:</w:t>
            </w:r>
            <w:r w:rsidR="000F0D01" w:rsidRPr="00884F29">
              <w:rPr>
                <w:rFonts w:ascii="Courier New" w:hAnsi="Courier New" w:cs="Courier New"/>
                <w:sz w:val="18"/>
                <w:szCs w:val="18"/>
              </w:rPr>
              <w:t>29</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b=RS:0</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b=RR:2000</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a=rtpmap:99 AMR/8000/1</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a=fmtp:99 mode-change-capability=2; max-red=220</w:t>
            </w:r>
          </w:p>
          <w:p w:rsidR="00CA6E18" w:rsidRPr="00884F29"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a=ecn-capable-rtp: leap</w:t>
            </w:r>
            <w:r w:rsidR="00CA6E18" w:rsidRPr="00884F29">
              <w:rPr>
                <w:rFonts w:ascii="Courier New" w:hAnsi="Courier New" w:cs="Courier New"/>
                <w:sz w:val="18"/>
                <w:szCs w:val="18"/>
              </w:rPr>
              <w:t xml:space="preserve"> ect=0</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a=rtcp-fb:* nack ecn</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 xml:space="preserve">a=rtcp-xr:ecn-sum </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a=rtcp-rsize</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a=ptime:20</w:t>
            </w:r>
          </w:p>
          <w:p w:rsidR="00CA6E18" w:rsidRPr="00884F29"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a=maxptime:240</w:t>
            </w:r>
          </w:p>
        </w:tc>
      </w:tr>
    </w:tbl>
    <w:p w:rsidR="00CA6E18" w:rsidRPr="00884F29" w:rsidRDefault="00CA6E18" w:rsidP="00CA6E18">
      <w:pPr>
        <w:spacing w:after="0"/>
      </w:pPr>
    </w:p>
    <w:p w:rsidR="00CA6E18" w:rsidRPr="00884F29" w:rsidRDefault="00CA6E18" w:rsidP="00CA6E18">
      <w:pPr>
        <w:rPr>
          <w:b/>
        </w:rPr>
      </w:pPr>
      <w:r w:rsidRPr="00884F29">
        <w:rPr>
          <w:b/>
        </w:rPr>
        <w:t>Comments:</w:t>
      </w:r>
    </w:p>
    <w:p w:rsidR="00CA6E18" w:rsidRPr="00884F29" w:rsidRDefault="00CA6E18" w:rsidP="00CA6E18">
      <w:r w:rsidRPr="00884F29">
        <w:t xml:space="preserve">The SDP offer is similar to the offer in Table A.12.2. The line </w:t>
      </w:r>
      <w:r w:rsidR="00C727CB" w:rsidRPr="00884F29">
        <w:t>'</w:t>
      </w:r>
      <w:r w:rsidRPr="00884F29">
        <w:t>a=rtcp-fb:* nack ecn</w:t>
      </w:r>
      <w:r w:rsidR="00C727CB" w:rsidRPr="00884F29">
        <w:t>'</w:t>
      </w:r>
      <w:r w:rsidRPr="00884F29">
        <w:t xml:space="preserve"> is included to indicate that the RTCP AVPF ECN feedback messages can be used by all payload types for speech. The line </w:t>
      </w:r>
      <w:r w:rsidR="00C727CB" w:rsidRPr="00884F29">
        <w:t>'</w:t>
      </w:r>
      <w:r w:rsidRPr="00884F29">
        <w:t>a=rtcp-xr:ecn-sum</w:t>
      </w:r>
      <w:r w:rsidR="00C727CB" w:rsidRPr="00884F29">
        <w:t>'</w:t>
      </w:r>
      <w:r w:rsidRPr="00884F29">
        <w:t xml:space="preserve"> is included to indicate that the RTCP XR ECN summary reports can also be used.</w:t>
      </w:r>
    </w:p>
    <w:p w:rsidR="00CA6E18" w:rsidRPr="00884F29" w:rsidRDefault="00CA6E18" w:rsidP="00465E9F">
      <w:r w:rsidRPr="00884F29">
        <w:t>Since the offering MTSI client supports the RTCP AVPF ECN feedback messages and RTCP XR ECN summary reports there is no need to insert any media gateway in the path to solve inter-working.</w:t>
      </w:r>
    </w:p>
    <w:p w:rsidR="0089706D" w:rsidRPr="00884F29" w:rsidRDefault="0089706D" w:rsidP="00C727CB">
      <w:pPr>
        <w:pStyle w:val="Heading2"/>
      </w:pPr>
      <w:bookmarkStart w:id="373" w:name="_Toc457898964"/>
      <w:r w:rsidRPr="00884F29">
        <w:t>A.12.2</w:t>
      </w:r>
      <w:r w:rsidRPr="00884F29">
        <w:tab/>
        <w:t>SDP examples when using ECN for video in RTP</w:t>
      </w:r>
      <w:bookmarkEnd w:id="373"/>
    </w:p>
    <w:p w:rsidR="004D6DC1" w:rsidRPr="00884F29" w:rsidRDefault="0089706D" w:rsidP="00C727CB">
      <w:pPr>
        <w:pStyle w:val="Heading3"/>
      </w:pPr>
      <w:bookmarkStart w:id="374" w:name="_Toc457898965"/>
      <w:r w:rsidRPr="00884F29">
        <w:t>A.12.2.1</w:t>
      </w:r>
      <w:r w:rsidRPr="00884F29">
        <w:tab/>
        <w:t>Without RTCP AVPF ECN feedback messages and RTCP XR ECN summary reports</w:t>
      </w:r>
      <w:bookmarkEnd w:id="374"/>
    </w:p>
    <w:p w:rsidR="0089706D" w:rsidRPr="00884F29" w:rsidRDefault="0089706D" w:rsidP="0089706D">
      <w:r w:rsidRPr="00884F29">
        <w:t>The following SDP offer and SDP answer are likely when both MTSI clients in terminals use ECN for video and TMMBR for rate adaptation.</w:t>
      </w:r>
    </w:p>
    <w:p w:rsidR="0089706D" w:rsidRPr="00884F29" w:rsidRDefault="0089706D" w:rsidP="0089706D">
      <w:r w:rsidRPr="00884F29">
        <w:t xml:space="preserve">This SDP example is </w:t>
      </w:r>
      <w:r w:rsidR="00A10782" w:rsidRPr="00884F29">
        <w:t>the same as</w:t>
      </w:r>
      <w:r w:rsidRPr="00884F29">
        <w:t xml:space="preserve"> the SDP example found in Tables A.4.</w:t>
      </w:r>
      <w:r w:rsidR="003E4032" w:rsidRPr="00884F29">
        <w:t>4b</w:t>
      </w:r>
      <w:r w:rsidRPr="00884F29">
        <w:t xml:space="preserve"> and A.4.4</w:t>
      </w:r>
      <w:r w:rsidR="003E4032" w:rsidRPr="00884F29">
        <w:t>c</w:t>
      </w:r>
      <w:r w:rsidRPr="00884F29">
        <w:t>, except that the negotiation for ECN has been added.</w:t>
      </w:r>
    </w:p>
    <w:p w:rsidR="0089706D" w:rsidRPr="00884F29" w:rsidRDefault="0089706D" w:rsidP="0089706D">
      <w:pPr>
        <w:pStyle w:val="TH"/>
      </w:pPr>
      <w:r w:rsidRPr="00884F29">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89706D" w:rsidRPr="00884F29" w:rsidTr="005C5C30">
        <w:trPr>
          <w:jc w:val="center"/>
        </w:trPr>
        <w:tc>
          <w:tcPr>
            <w:tcW w:w="9639" w:type="dxa"/>
            <w:shd w:val="clear" w:color="auto" w:fill="auto"/>
          </w:tcPr>
          <w:p w:rsidR="0089706D" w:rsidRPr="00884F29" w:rsidRDefault="0089706D" w:rsidP="005C5C30">
            <w:pPr>
              <w:pStyle w:val="TAH"/>
              <w:widowControl w:val="0"/>
              <w:tabs>
                <w:tab w:val="left" w:pos="1418"/>
                <w:tab w:val="left" w:pos="2835"/>
                <w:tab w:val="left" w:pos="4253"/>
                <w:tab w:val="left" w:pos="5670"/>
                <w:tab w:val="left" w:pos="7088"/>
                <w:tab w:val="left" w:pos="8505"/>
              </w:tabs>
              <w:spacing w:before="60"/>
            </w:pPr>
            <w:r w:rsidRPr="00884F29">
              <w:t>SDP offer</w:t>
            </w:r>
          </w:p>
        </w:tc>
      </w:tr>
      <w:tr w:rsidR="0089706D" w:rsidRPr="00884F29" w:rsidTr="005C5C30">
        <w:trPr>
          <w:jc w:val="center"/>
        </w:trPr>
        <w:tc>
          <w:tcPr>
            <w:tcW w:w="9639" w:type="dxa"/>
            <w:shd w:val="clear" w:color="auto" w:fill="auto"/>
          </w:tcPr>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m=video 49154 RTP/AVP 99</w:t>
            </w:r>
          </w:p>
          <w:p w:rsidR="0089706D" w:rsidRPr="00884F29"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a=tcap:1 RTP/AVPF</w:t>
            </w:r>
          </w:p>
          <w:p w:rsidR="0089706D" w:rsidRPr="00884F29"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b=AS:</w:t>
            </w:r>
            <w:r w:rsidR="003E4032" w:rsidRPr="00884F29">
              <w:rPr>
                <w:rFonts w:ascii="Courier New" w:hAnsi="Courier New" w:cs="Courier New"/>
                <w:szCs w:val="18"/>
              </w:rPr>
              <w:t>315</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b=RS:0</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b=RR:2500</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a=rtpmap:99 H264/90000</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a=fmtp:99 packetization-mode=0;profile-level-id=42e00a; \</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 xml:space="preserve">     sprop-parameter-sets=J0LgCpWgsToB/UA=,KM4Gag==</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a=rtcp-fb:* trr-int 5000</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a=rtcp-fb:* nack</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 xml:space="preserve">a=rtcp-fb:* nack pli </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a=rtcp-fb:* ccm tmmbr</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a=rtcp-fb:* ccm fir</w:t>
            </w:r>
          </w:p>
          <w:p w:rsidR="0089706D" w:rsidRPr="00884F29" w:rsidRDefault="00F57762"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a=ecn-capable-rtp: leap</w:t>
            </w:r>
            <w:r w:rsidR="0089706D" w:rsidRPr="00884F29">
              <w:rPr>
                <w:rFonts w:ascii="Courier New" w:hAnsi="Courier New" w:cs="Courier New"/>
                <w:szCs w:val="18"/>
              </w:rPr>
              <w:t xml:space="preserve"> ect=0</w:t>
            </w:r>
          </w:p>
          <w:p w:rsidR="00B224E8" w:rsidRPr="00884F29"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a=extmap:4 urn:3gpp:video-orientation</w:t>
            </w:r>
          </w:p>
        </w:tc>
      </w:tr>
      <w:tr w:rsidR="0089706D" w:rsidRPr="00884F29" w:rsidTr="005C5C30">
        <w:trPr>
          <w:jc w:val="center"/>
        </w:trPr>
        <w:tc>
          <w:tcPr>
            <w:tcW w:w="9639" w:type="dxa"/>
            <w:shd w:val="clear" w:color="auto" w:fill="auto"/>
          </w:tcPr>
          <w:p w:rsidR="0089706D" w:rsidRPr="00884F29" w:rsidRDefault="0089706D" w:rsidP="005C5C30">
            <w:pPr>
              <w:pStyle w:val="TAH"/>
              <w:widowControl w:val="0"/>
              <w:tabs>
                <w:tab w:val="left" w:pos="1418"/>
                <w:tab w:val="left" w:pos="2835"/>
                <w:tab w:val="left" w:pos="4253"/>
                <w:tab w:val="left" w:pos="5670"/>
                <w:tab w:val="left" w:pos="7088"/>
                <w:tab w:val="left" w:pos="8505"/>
              </w:tabs>
              <w:spacing w:before="60"/>
            </w:pPr>
            <w:r w:rsidRPr="00884F29">
              <w:t>SDP answer</w:t>
            </w:r>
          </w:p>
        </w:tc>
      </w:tr>
      <w:tr w:rsidR="0089706D" w:rsidRPr="00884F29" w:rsidTr="005C5C30">
        <w:trPr>
          <w:jc w:val="center"/>
        </w:trPr>
        <w:tc>
          <w:tcPr>
            <w:tcW w:w="9639" w:type="dxa"/>
            <w:shd w:val="clear" w:color="auto" w:fill="auto"/>
          </w:tcPr>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m=video 49154 RTP/AVPF 99</w:t>
            </w:r>
          </w:p>
          <w:p w:rsidR="0089706D" w:rsidRPr="00884F29"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a=acfg:1 t=1</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b=AS:</w:t>
            </w:r>
            <w:r w:rsidR="003E4032" w:rsidRPr="00884F29">
              <w:rPr>
                <w:rFonts w:ascii="Courier New" w:hAnsi="Courier New" w:cs="Courier New"/>
                <w:szCs w:val="18"/>
              </w:rPr>
              <w:t>315</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b=RS:0</w:t>
            </w:r>
          </w:p>
          <w:p w:rsidR="0089706D" w:rsidRPr="00884F29" w:rsidRDefault="0089706D" w:rsidP="0089706D">
            <w:pPr>
              <w:pStyle w:val="TAL"/>
              <w:rPr>
                <w:rFonts w:ascii="Courier New" w:hAnsi="Courier New" w:cs="Courier New"/>
                <w:szCs w:val="18"/>
              </w:rPr>
            </w:pPr>
            <w:r w:rsidRPr="00884F29">
              <w:rPr>
                <w:rFonts w:ascii="Courier New" w:hAnsi="Courier New" w:cs="Courier New"/>
                <w:szCs w:val="18"/>
              </w:rPr>
              <w:t>b=RR:2500</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a=rtpmap:99 H264/90000</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a=fmtp:99 packetization-mode=0;profile-level-id=42e00a; \</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 xml:space="preserve">     sprop-parameter-sets=J0LgCpWgsToB/UA=,KM4Gag==</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 xml:space="preserve">a=rtcp-fb:* trr-int 5000 </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a=rtcp-fb:* nack</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a=rtcp-fb:* nack pli</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a=rtcp-fb:* ccm tmmbr</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a=rtcp-fb:* ccm fir</w:t>
            </w:r>
          </w:p>
          <w:p w:rsidR="0089706D" w:rsidRPr="00884F29" w:rsidRDefault="00F57762"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a=ecn-capable-rtp: leap</w:t>
            </w:r>
            <w:r w:rsidR="0089706D" w:rsidRPr="00884F29">
              <w:rPr>
                <w:rFonts w:ascii="Courier New" w:hAnsi="Courier New" w:cs="Courier New"/>
                <w:szCs w:val="18"/>
              </w:rPr>
              <w:t xml:space="preserve"> ect=0</w:t>
            </w:r>
          </w:p>
          <w:p w:rsidR="00B224E8" w:rsidRPr="00884F29"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a=extmap:4 urn:3gpp:video-orientation</w:t>
            </w:r>
          </w:p>
        </w:tc>
      </w:tr>
    </w:tbl>
    <w:p w:rsidR="0089706D" w:rsidRPr="00884F29" w:rsidRDefault="0089706D" w:rsidP="0089706D">
      <w:pPr>
        <w:spacing w:after="0"/>
      </w:pPr>
    </w:p>
    <w:p w:rsidR="0089706D" w:rsidRPr="00884F29" w:rsidRDefault="0089706D" w:rsidP="0089706D">
      <w:pPr>
        <w:rPr>
          <w:b/>
        </w:rPr>
      </w:pPr>
      <w:r w:rsidRPr="00884F29">
        <w:rPr>
          <w:b/>
        </w:rPr>
        <w:t>Comments:</w:t>
      </w:r>
    </w:p>
    <w:p w:rsidR="0089706D" w:rsidRPr="00884F29" w:rsidRDefault="0089706D" w:rsidP="0089706D">
      <w:r w:rsidRPr="00884F29">
        <w:t xml:space="preserve">The SDP offer includes the SDP attribute </w:t>
      </w:r>
      <w:r w:rsidR="00C727CB" w:rsidRPr="00884F29">
        <w:t>"</w:t>
      </w:r>
      <w:r w:rsidRPr="00884F29">
        <w:t>ecn-capable-rtp</w:t>
      </w:r>
      <w:r w:rsidR="00C727CB" w:rsidRPr="00884F29">
        <w:t>"</w:t>
      </w:r>
      <w:r w:rsidRPr="00884F29">
        <w:t xml:space="preserve"> to indicate that ECN is supported. The SDP offer further includes the parameters: </w:t>
      </w:r>
      <w:r w:rsidR="00C727CB" w:rsidRPr="00884F29">
        <w:t>"</w:t>
      </w:r>
      <w:r w:rsidRPr="00884F29">
        <w:t>leap</w:t>
      </w:r>
      <w:r w:rsidR="00C727CB" w:rsidRPr="00884F29">
        <w:t>"</w:t>
      </w:r>
      <w:r w:rsidRPr="00884F29">
        <w:t xml:space="preserve"> to indicate that the leap-of-faith initiation method is to be used; and </w:t>
      </w:r>
      <w:r w:rsidR="00C727CB" w:rsidRPr="00884F29">
        <w:t>"</w:t>
      </w:r>
      <w:r w:rsidRPr="00884F29">
        <w:t>ect=0</w:t>
      </w:r>
      <w:r w:rsidR="00C727CB" w:rsidRPr="00884F29">
        <w:t>"</w:t>
      </w:r>
      <w:r w:rsidRPr="00884F29">
        <w:t xml:space="preserve"> to request that the other endpoint sets the ECN bits to ECT(0).</w:t>
      </w:r>
    </w:p>
    <w:p w:rsidR="0089706D" w:rsidRPr="00884F29" w:rsidRDefault="0089706D" w:rsidP="0089706D">
      <w:r w:rsidRPr="00884F29">
        <w:t xml:space="preserve">The SDP offer also includes an offer for AVPF to enable sending adaptation requests without following the normal rules for </w:t>
      </w:r>
      <w:smartTag w:uri="urn:schemas-microsoft-com:office:smarttags" w:element="PersonName">
        <w:r w:rsidRPr="00884F29">
          <w:t>RT</w:t>
        </w:r>
      </w:smartTag>
      <w:r w:rsidRPr="00884F29">
        <w:t>CP transmission intervals. TMMBR is also offered to indicate that this can be used for rate adaptation.</w:t>
      </w:r>
    </w:p>
    <w:p w:rsidR="0089706D" w:rsidRPr="00884F29" w:rsidRDefault="0089706D" w:rsidP="0089706D">
      <w:r w:rsidRPr="00884F29">
        <w:t>The SDP answer is configured in the same way as in the offer to indicate that the ECN usage and its configuration is agreeable to be used in the session.</w:t>
      </w:r>
    </w:p>
    <w:p w:rsidR="0089706D" w:rsidRPr="00884F29" w:rsidRDefault="0089706D" w:rsidP="00C727CB">
      <w:pPr>
        <w:pStyle w:val="Heading3"/>
      </w:pPr>
      <w:bookmarkStart w:id="375" w:name="_Toc457898966"/>
      <w:r w:rsidRPr="00884F29">
        <w:t>A.12.2.2</w:t>
      </w:r>
      <w:r w:rsidRPr="00884F29">
        <w:tab/>
        <w:t>With RTCP AVPF ECN feedback messages and RTCP XR ECN summary reports for inter-working with non-MTSI clients</w:t>
      </w:r>
      <w:bookmarkEnd w:id="375"/>
    </w:p>
    <w:p w:rsidR="0089706D" w:rsidRPr="00884F29" w:rsidRDefault="0089706D" w:rsidP="0089706D">
      <w:r w:rsidRPr="00884F29">
        <w:t>The following SDP offer and SDP answer are possible when an MTSI client is inter-working with non-MTSI clients not supporting TMMBR and when the MTSI client supports RTCP AVPF ECN feedback messages and RTCP XR ECN summary reports.</w:t>
      </w:r>
    </w:p>
    <w:p w:rsidR="0089706D" w:rsidRPr="00884F29" w:rsidRDefault="0089706D" w:rsidP="0089706D">
      <w:r w:rsidRPr="00884F29">
        <w:t xml:space="preserve">This SDP example is </w:t>
      </w:r>
      <w:r w:rsidR="003E4032" w:rsidRPr="00884F29">
        <w:t>the same as</w:t>
      </w:r>
      <w:r w:rsidRPr="00884F29">
        <w:t xml:space="preserve"> the SDP example found in Tables A.4.</w:t>
      </w:r>
      <w:r w:rsidR="003E4032" w:rsidRPr="00884F29">
        <w:t>4b</w:t>
      </w:r>
      <w:r w:rsidRPr="00884F29">
        <w:t xml:space="preserve"> and A.4.4</w:t>
      </w:r>
      <w:r w:rsidR="003E4032" w:rsidRPr="00884F29">
        <w:t>c</w:t>
      </w:r>
      <w:r w:rsidRPr="00884F29">
        <w:t>, except that the negotiation for ECN has been added.</w:t>
      </w:r>
    </w:p>
    <w:p w:rsidR="0089706D" w:rsidRPr="00884F29" w:rsidRDefault="0089706D" w:rsidP="0089706D">
      <w:pPr>
        <w:pStyle w:val="TH"/>
      </w:pPr>
      <w:r w:rsidRPr="00884F29">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89706D" w:rsidRPr="00884F29" w:rsidTr="005C5C30">
        <w:trPr>
          <w:jc w:val="center"/>
        </w:trPr>
        <w:tc>
          <w:tcPr>
            <w:tcW w:w="9639" w:type="dxa"/>
            <w:shd w:val="clear" w:color="auto" w:fill="auto"/>
          </w:tcPr>
          <w:p w:rsidR="0089706D" w:rsidRPr="00884F29" w:rsidRDefault="0089706D" w:rsidP="005C5C30">
            <w:pPr>
              <w:pStyle w:val="TAH"/>
              <w:widowControl w:val="0"/>
              <w:tabs>
                <w:tab w:val="left" w:pos="1418"/>
                <w:tab w:val="left" w:pos="2835"/>
                <w:tab w:val="left" w:pos="4253"/>
                <w:tab w:val="left" w:pos="5670"/>
                <w:tab w:val="left" w:pos="7088"/>
                <w:tab w:val="left" w:pos="8505"/>
              </w:tabs>
              <w:spacing w:before="60"/>
            </w:pPr>
            <w:r w:rsidRPr="00884F29">
              <w:t>SDP offer</w:t>
            </w:r>
          </w:p>
        </w:tc>
      </w:tr>
      <w:tr w:rsidR="0089706D" w:rsidRPr="00884F29" w:rsidTr="005C5C30">
        <w:trPr>
          <w:jc w:val="center"/>
        </w:trPr>
        <w:tc>
          <w:tcPr>
            <w:tcW w:w="9639" w:type="dxa"/>
            <w:shd w:val="clear" w:color="auto" w:fill="auto"/>
          </w:tcPr>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m=video 49154 RTP/AVP 99</w:t>
            </w:r>
          </w:p>
          <w:p w:rsidR="0089706D" w:rsidRPr="00884F29"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a=tcap:1 RTP/AVPF</w:t>
            </w:r>
          </w:p>
          <w:p w:rsidR="0089706D" w:rsidRPr="00884F29"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a=pcfg:1 t=1</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b=AS:</w:t>
            </w:r>
            <w:r w:rsidR="003E4032" w:rsidRPr="00884F29">
              <w:rPr>
                <w:rFonts w:ascii="Courier New" w:hAnsi="Courier New" w:cs="Courier New"/>
                <w:szCs w:val="18"/>
              </w:rPr>
              <w:t>315</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b=RS:0</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b=RR:2500</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a=rtpmap:99 H264/90000</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a=fmtp:99 packetization-mode=0;profile-level-id=42e00a; \</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 xml:space="preserve">     sprop-parameter-sets=J0LgCpWgsToB/UA=,KM4Gag==</w:t>
            </w:r>
          </w:p>
          <w:p w:rsidR="0089706D" w:rsidRPr="00884F29" w:rsidRDefault="005727AE"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a=ecn-capable-rtp: leap</w:t>
            </w:r>
            <w:r w:rsidR="0089706D" w:rsidRPr="00884F29">
              <w:rPr>
                <w:rFonts w:ascii="Courier New" w:hAnsi="Courier New" w:cs="Courier New"/>
                <w:szCs w:val="18"/>
              </w:rPr>
              <w:t xml:space="preserve"> ect=0</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 xml:space="preserve">a=rtcp-fb:* trr-int 5000 </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a=rtcp-fb:* nack</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a=rtcp-fb:* nack pli</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a=rtcp-fb:* ccm tmmbr</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a=rtcp-fb:* ccm fir</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a=rtcp-fb:* nack ecn</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a=rtcp-xr:ecn-sum</w:t>
            </w:r>
          </w:p>
          <w:p w:rsidR="00B224E8" w:rsidRPr="00884F29"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a=extmap:4 urn:3gpp:video-orientation</w:t>
            </w:r>
          </w:p>
        </w:tc>
      </w:tr>
      <w:tr w:rsidR="0089706D" w:rsidRPr="00884F29" w:rsidTr="005C5C30">
        <w:trPr>
          <w:jc w:val="center"/>
        </w:trPr>
        <w:tc>
          <w:tcPr>
            <w:tcW w:w="9639" w:type="dxa"/>
            <w:shd w:val="clear" w:color="auto" w:fill="auto"/>
          </w:tcPr>
          <w:p w:rsidR="0089706D" w:rsidRPr="00884F29" w:rsidRDefault="0089706D" w:rsidP="005C5C30">
            <w:pPr>
              <w:pStyle w:val="TAH"/>
              <w:widowControl w:val="0"/>
              <w:tabs>
                <w:tab w:val="left" w:pos="1418"/>
                <w:tab w:val="left" w:pos="2835"/>
                <w:tab w:val="left" w:pos="4253"/>
                <w:tab w:val="left" w:pos="5670"/>
                <w:tab w:val="left" w:pos="7088"/>
                <w:tab w:val="left" w:pos="8505"/>
              </w:tabs>
              <w:spacing w:before="60"/>
            </w:pPr>
            <w:r w:rsidRPr="00884F29">
              <w:t>SDP answer (non-MTSI client)</w:t>
            </w:r>
          </w:p>
        </w:tc>
      </w:tr>
      <w:tr w:rsidR="0089706D" w:rsidRPr="00884F29" w:rsidTr="005C5C30">
        <w:trPr>
          <w:jc w:val="center"/>
        </w:trPr>
        <w:tc>
          <w:tcPr>
            <w:tcW w:w="9639" w:type="dxa"/>
            <w:shd w:val="clear" w:color="auto" w:fill="auto"/>
          </w:tcPr>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m=video 49154 RTP/AVPF 99</w:t>
            </w:r>
          </w:p>
          <w:p w:rsidR="0089706D" w:rsidRPr="00884F29"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84F29">
              <w:rPr>
                <w:rFonts w:ascii="Courier New" w:hAnsi="Courier New" w:cs="Courier New"/>
                <w:sz w:val="18"/>
                <w:szCs w:val="18"/>
              </w:rPr>
              <w:t>a=acfg:1 t=1</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b=AS:</w:t>
            </w:r>
            <w:r w:rsidR="003E4032" w:rsidRPr="00884F29">
              <w:rPr>
                <w:rFonts w:ascii="Courier New" w:hAnsi="Courier New" w:cs="Courier New"/>
                <w:szCs w:val="18"/>
              </w:rPr>
              <w:t>315</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b=RS:0</w:t>
            </w:r>
          </w:p>
          <w:p w:rsidR="0089706D" w:rsidRPr="00884F29" w:rsidRDefault="0089706D" w:rsidP="0089706D">
            <w:pPr>
              <w:pStyle w:val="TAL"/>
              <w:rPr>
                <w:rFonts w:ascii="Courier New" w:hAnsi="Courier New" w:cs="Courier New"/>
                <w:szCs w:val="18"/>
              </w:rPr>
            </w:pPr>
            <w:r w:rsidRPr="00884F29">
              <w:rPr>
                <w:rFonts w:ascii="Courier New" w:hAnsi="Courier New" w:cs="Courier New"/>
                <w:szCs w:val="18"/>
              </w:rPr>
              <w:t>b=RR:2500</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a=rtpmap:99 H264/90000</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a=fmtp:99 packetization-mode=0;profile-level-id=42e00a; \</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 xml:space="preserve">     sprop-parameter-sets=J0LgCpWgsToB/UA=,KM4Gag==</w:t>
            </w:r>
            <w:r w:rsidRPr="00884F29">
              <w:t xml:space="preserve"> </w:t>
            </w:r>
          </w:p>
          <w:p w:rsidR="0089706D" w:rsidRPr="00884F29" w:rsidRDefault="005727AE"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a=ecn-capable-rtp: leap</w:t>
            </w:r>
            <w:r w:rsidR="0089706D" w:rsidRPr="00884F29">
              <w:rPr>
                <w:rFonts w:ascii="Courier New" w:hAnsi="Courier New" w:cs="Courier New"/>
                <w:szCs w:val="18"/>
              </w:rPr>
              <w:t xml:space="preserve"> ect=0</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 xml:space="preserve">a=rtcp-fb:* trr-int 5000 </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a=rtcp-fb:* nack</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a=rtcp-fb:* nack pli</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a=rtcp-fb:* nack ecn</w:t>
            </w:r>
          </w:p>
          <w:p w:rsidR="0089706D" w:rsidRPr="00884F29"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a=rtcp-xr:ecn-sum</w:t>
            </w:r>
          </w:p>
          <w:p w:rsidR="00B224E8" w:rsidRPr="00884F29"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a=extmap:4 urn:3gpp:video-orientation</w:t>
            </w:r>
          </w:p>
        </w:tc>
      </w:tr>
    </w:tbl>
    <w:p w:rsidR="0089706D" w:rsidRPr="00884F29" w:rsidRDefault="0089706D" w:rsidP="0089706D">
      <w:pPr>
        <w:spacing w:after="0"/>
      </w:pPr>
    </w:p>
    <w:p w:rsidR="0089706D" w:rsidRPr="00884F29" w:rsidRDefault="0089706D" w:rsidP="0089706D">
      <w:pPr>
        <w:rPr>
          <w:b/>
        </w:rPr>
      </w:pPr>
      <w:r w:rsidRPr="00884F29">
        <w:rPr>
          <w:b/>
        </w:rPr>
        <w:t>Comments:</w:t>
      </w:r>
    </w:p>
    <w:p w:rsidR="0089706D" w:rsidRPr="00884F29" w:rsidRDefault="0089706D" w:rsidP="0089706D">
      <w:r w:rsidRPr="00884F29">
        <w:t>The SDP offer is similar to the offer in Table A.12.</w:t>
      </w:r>
      <w:r w:rsidR="003E4032" w:rsidRPr="00884F29">
        <w:t>2.1</w:t>
      </w:r>
      <w:r w:rsidRPr="00884F29">
        <w:t xml:space="preserve">. The line </w:t>
      </w:r>
      <w:r w:rsidR="00C727CB" w:rsidRPr="00884F29">
        <w:t>'</w:t>
      </w:r>
      <w:r w:rsidRPr="00884F29">
        <w:t>a=rtcp-fb:* nack ecn</w:t>
      </w:r>
      <w:r w:rsidR="00C727CB" w:rsidRPr="00884F29">
        <w:t>'</w:t>
      </w:r>
      <w:r w:rsidRPr="00884F29">
        <w:t xml:space="preserve"> is included to indicate that the RTCP AVPF ECN feedback messages can be used all payload types for video. The line </w:t>
      </w:r>
      <w:r w:rsidR="00C727CB" w:rsidRPr="00884F29">
        <w:t>'</w:t>
      </w:r>
      <w:r w:rsidRPr="00884F29">
        <w:t>a=rtcp-xr:ecn-sum</w:t>
      </w:r>
      <w:r w:rsidR="00C727CB" w:rsidRPr="00884F29">
        <w:t>'</w:t>
      </w:r>
      <w:r w:rsidRPr="00884F29">
        <w:t xml:space="preserve"> is included to indicate that the RTCP XR ECN summary reports can also be used.</w:t>
      </w:r>
    </w:p>
    <w:p w:rsidR="0089706D" w:rsidRPr="00884F29" w:rsidRDefault="0089706D" w:rsidP="0089706D">
      <w:r w:rsidRPr="00884F29">
        <w:t>The answering client does not support TMMBR and full intra requests and therefore removes these attribute lines when creating the SDP answer.</w:t>
      </w:r>
    </w:p>
    <w:p w:rsidR="0089706D" w:rsidRPr="00884F29" w:rsidRDefault="0089706D" w:rsidP="00465E9F">
      <w:r w:rsidRPr="00884F29">
        <w:t>Since the offering MTSI client supports the RTCP AVPF ECN feedback messages and RTCP XR ECN summary reports there is no need to insert any media gateway in the path to provide inter-working.</w:t>
      </w:r>
    </w:p>
    <w:p w:rsidR="00E91C88" w:rsidRPr="00884F29" w:rsidRDefault="00E91C88" w:rsidP="00C727CB">
      <w:pPr>
        <w:pStyle w:val="Heading1"/>
      </w:pPr>
      <w:bookmarkStart w:id="376" w:name="_Toc457898967"/>
      <w:r w:rsidRPr="00884F29">
        <w:t>A.13</w:t>
      </w:r>
      <w:r w:rsidRPr="00884F29">
        <w:tab/>
        <w:t>SDP examples for MTSI client in terminal using fixed access</w:t>
      </w:r>
      <w:bookmarkEnd w:id="376"/>
    </w:p>
    <w:p w:rsidR="00E91C88" w:rsidRPr="00884F29" w:rsidRDefault="00E91C88" w:rsidP="00C727CB">
      <w:pPr>
        <w:pStyle w:val="Heading2"/>
      </w:pPr>
      <w:bookmarkStart w:id="377" w:name="_Toc457898968"/>
      <w:r w:rsidRPr="00884F29">
        <w:t>A.13.1</w:t>
      </w:r>
      <w:r w:rsidRPr="00884F29">
        <w:tab/>
        <w:t>General</w:t>
      </w:r>
      <w:bookmarkEnd w:id="377"/>
    </w:p>
    <w:p w:rsidR="00E91C88" w:rsidRPr="00884F29" w:rsidRDefault="00E91C88" w:rsidP="00E91C88">
      <w:r w:rsidRPr="00884F29">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 [97].</w:t>
      </w:r>
    </w:p>
    <w:p w:rsidR="00E91C88" w:rsidRPr="00884F29" w:rsidRDefault="00E91C88" w:rsidP="00E91C88">
      <w:r w:rsidRPr="00884F29">
        <w:t>Examples of SDP offer and answer for video are described in Annex A.4.</w:t>
      </w:r>
    </w:p>
    <w:p w:rsidR="00E91C88" w:rsidRPr="00884F29" w:rsidRDefault="00E91C88" w:rsidP="00E91C88">
      <w:r w:rsidRPr="00884F29">
        <w:t>An example for an SDP offer for real-time text is described in Annex A.5.</w:t>
      </w:r>
    </w:p>
    <w:p w:rsidR="00E91C88" w:rsidRPr="00884F29" w:rsidRDefault="00E91C88" w:rsidP="00E91C88">
      <w:r w:rsidRPr="00884F29">
        <w:t>These examples also include bandwidth information which is calculated assuming IPv6 and 20 ms packetization.</w:t>
      </w:r>
    </w:p>
    <w:p w:rsidR="00E91C88" w:rsidRPr="00884F29" w:rsidRDefault="00E91C88" w:rsidP="00C727CB">
      <w:pPr>
        <w:pStyle w:val="Heading2"/>
      </w:pPr>
      <w:bookmarkStart w:id="378" w:name="_Toc457898969"/>
      <w:r w:rsidRPr="00884F29">
        <w:t>A.13.2</w:t>
      </w:r>
      <w:r w:rsidRPr="00884F29">
        <w:tab/>
        <w:t>SDP examples for PCM</w:t>
      </w:r>
      <w:bookmarkEnd w:id="378"/>
    </w:p>
    <w:p w:rsidR="00E91C88" w:rsidRPr="00884F29" w:rsidRDefault="00E91C88" w:rsidP="00E91C88">
      <w:r w:rsidRPr="00884F29">
        <w:t xml:space="preserve">Table A.13.1 shows an example for the SDP offer and answer negotiation for PCM. The SDP offer uses the static payload type numbers that are defined in RFC 3551 [10] for PCM, i.e. payload type number 0 for </w:t>
      </w:r>
      <w:r w:rsidRPr="00884F29">
        <w:rPr>
          <w:rFonts w:ascii="Symbol" w:hAnsi="Symbol"/>
        </w:rPr>
        <w:t></w:t>
      </w:r>
      <w:r w:rsidRPr="00884F29">
        <w:t>-law PCM and payload type number 8 for A-law PCM, see also Clause 18.4.3. Since static payload type numbers are used, as shown on the m= line, then there is no need for adding any a=rtpmap attribute lines. The answerer chooses to accept A-law PCM and therefore sends an SDP answer with RTP payload type number 8 on the m= line.</w:t>
      </w:r>
    </w:p>
    <w:p w:rsidR="00E91C88" w:rsidRPr="00884F29" w:rsidRDefault="00E91C88" w:rsidP="00E91C88">
      <w:pPr>
        <w:pStyle w:val="TH"/>
      </w:pPr>
      <w:r w:rsidRPr="00884F29">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9639"/>
      </w:tblGrid>
      <w:tr w:rsidR="00E91C88" w:rsidRPr="00884F29" w:rsidTr="00E91C88">
        <w:trPr>
          <w:cantSplit/>
          <w:jc w:val="center"/>
        </w:trPr>
        <w:tc>
          <w:tcPr>
            <w:tcW w:w="9639" w:type="dxa"/>
            <w:shd w:val="clear" w:color="auto" w:fill="auto"/>
          </w:tcPr>
          <w:p w:rsidR="00E91C88" w:rsidRPr="00884F29" w:rsidRDefault="00E91C88" w:rsidP="00E91C88">
            <w:pPr>
              <w:pStyle w:val="TAH"/>
            </w:pPr>
            <w:r w:rsidRPr="00884F29">
              <w:t>SDP offer</w:t>
            </w:r>
          </w:p>
        </w:tc>
      </w:tr>
      <w:tr w:rsidR="00E91C88" w:rsidRPr="00884F29" w:rsidTr="00E91C88">
        <w:trPr>
          <w:cantSplit/>
          <w:jc w:val="center"/>
        </w:trPr>
        <w:tc>
          <w:tcPr>
            <w:tcW w:w="9639" w:type="dxa"/>
            <w:shd w:val="clear" w:color="auto" w:fill="auto"/>
          </w:tcPr>
          <w:p w:rsidR="00E91C88" w:rsidRPr="00884F29" w:rsidRDefault="00E91C88" w:rsidP="00E91C88">
            <w:pPr>
              <w:pStyle w:val="PL"/>
              <w:rPr>
                <w:noProof w:val="0"/>
              </w:rPr>
            </w:pPr>
            <w:r w:rsidRPr="00884F29">
              <w:rPr>
                <w:noProof w:val="0"/>
              </w:rPr>
              <w:t>m=audio 49152 RTP/AVP 0 8</w:t>
            </w:r>
          </w:p>
          <w:p w:rsidR="00E91C88" w:rsidRPr="00884F29" w:rsidRDefault="00E91C88" w:rsidP="00E91C88">
            <w:pPr>
              <w:pStyle w:val="PL"/>
              <w:rPr>
                <w:noProof w:val="0"/>
              </w:rPr>
            </w:pPr>
            <w:r w:rsidRPr="00884F29">
              <w:rPr>
                <w:noProof w:val="0"/>
              </w:rPr>
              <w:t>b=AS:88</w:t>
            </w:r>
          </w:p>
          <w:p w:rsidR="00E91C88" w:rsidRPr="00884F29" w:rsidRDefault="00E91C88" w:rsidP="00E91C88">
            <w:pPr>
              <w:pStyle w:val="PL"/>
              <w:rPr>
                <w:noProof w:val="0"/>
              </w:rPr>
            </w:pPr>
            <w:r w:rsidRPr="00884F29">
              <w:rPr>
                <w:noProof w:val="0"/>
              </w:rPr>
              <w:t>a=ptime:20</w:t>
            </w:r>
          </w:p>
          <w:p w:rsidR="00E91C88" w:rsidRPr="00884F29" w:rsidRDefault="00E91C88" w:rsidP="00E91C88">
            <w:pPr>
              <w:pStyle w:val="PL"/>
              <w:rPr>
                <w:noProof w:val="0"/>
              </w:rPr>
            </w:pPr>
            <w:r w:rsidRPr="00884F29">
              <w:rPr>
                <w:noProof w:val="0"/>
              </w:rPr>
              <w:t>a=maxptime:240</w:t>
            </w:r>
          </w:p>
        </w:tc>
      </w:tr>
      <w:tr w:rsidR="00E91C88" w:rsidRPr="00884F29" w:rsidTr="00E91C88">
        <w:trPr>
          <w:cantSplit/>
          <w:jc w:val="center"/>
        </w:trPr>
        <w:tc>
          <w:tcPr>
            <w:tcW w:w="9639" w:type="dxa"/>
            <w:shd w:val="clear" w:color="auto" w:fill="auto"/>
          </w:tcPr>
          <w:p w:rsidR="00E91C88" w:rsidRPr="00884F29" w:rsidRDefault="00E91C88" w:rsidP="00E91C88">
            <w:pPr>
              <w:pStyle w:val="TAH"/>
            </w:pPr>
            <w:r w:rsidRPr="00884F29">
              <w:t>SDP answer</w:t>
            </w:r>
          </w:p>
        </w:tc>
      </w:tr>
      <w:tr w:rsidR="00E91C88" w:rsidRPr="00884F29" w:rsidTr="00E91C88">
        <w:trPr>
          <w:cantSplit/>
          <w:jc w:val="center"/>
        </w:trPr>
        <w:tc>
          <w:tcPr>
            <w:tcW w:w="9639" w:type="dxa"/>
            <w:shd w:val="clear" w:color="auto" w:fill="auto"/>
          </w:tcPr>
          <w:p w:rsidR="00E91C88" w:rsidRPr="00884F29" w:rsidRDefault="00E91C88" w:rsidP="00E91C88">
            <w:pPr>
              <w:pStyle w:val="PL"/>
              <w:rPr>
                <w:noProof w:val="0"/>
              </w:rPr>
            </w:pPr>
            <w:r w:rsidRPr="00884F29">
              <w:rPr>
                <w:noProof w:val="0"/>
              </w:rPr>
              <w:t>m=audio 49152 RTP/AVP 8</w:t>
            </w:r>
          </w:p>
          <w:p w:rsidR="00E91C88" w:rsidRPr="00884F29" w:rsidRDefault="00E91C88" w:rsidP="00E91C88">
            <w:pPr>
              <w:pStyle w:val="PL"/>
              <w:rPr>
                <w:noProof w:val="0"/>
              </w:rPr>
            </w:pPr>
            <w:r w:rsidRPr="00884F29">
              <w:rPr>
                <w:noProof w:val="0"/>
              </w:rPr>
              <w:t>b=AS:88</w:t>
            </w:r>
          </w:p>
          <w:p w:rsidR="00E91C88" w:rsidRPr="00884F29" w:rsidRDefault="00E91C88" w:rsidP="00E91C88">
            <w:pPr>
              <w:pStyle w:val="PL"/>
              <w:rPr>
                <w:noProof w:val="0"/>
              </w:rPr>
            </w:pPr>
            <w:r w:rsidRPr="00884F29">
              <w:rPr>
                <w:noProof w:val="0"/>
              </w:rPr>
              <w:t>a=ptime:20</w:t>
            </w:r>
          </w:p>
          <w:p w:rsidR="00E91C88" w:rsidRPr="00884F29" w:rsidRDefault="00E91C88" w:rsidP="00E91C88">
            <w:pPr>
              <w:pStyle w:val="PL"/>
              <w:rPr>
                <w:noProof w:val="0"/>
              </w:rPr>
            </w:pPr>
            <w:r w:rsidRPr="00884F29">
              <w:rPr>
                <w:noProof w:val="0"/>
              </w:rPr>
              <w:t>a=maxptime:240</w:t>
            </w:r>
          </w:p>
        </w:tc>
      </w:tr>
    </w:tbl>
    <w:p w:rsidR="00E91C88" w:rsidRPr="00884F29" w:rsidRDefault="00E91C88" w:rsidP="00E91C88">
      <w:pPr>
        <w:pStyle w:val="FP"/>
      </w:pPr>
    </w:p>
    <w:p w:rsidR="004339F3" w:rsidRPr="00884F29" w:rsidRDefault="004339F3" w:rsidP="004339F3">
      <w:pPr>
        <w:rPr>
          <w:b/>
        </w:rPr>
      </w:pPr>
      <w:r w:rsidRPr="00884F29">
        <w:rPr>
          <w:b/>
        </w:rPr>
        <w:t>Comments:</w:t>
      </w:r>
    </w:p>
    <w:p w:rsidR="004339F3" w:rsidRPr="00884F29" w:rsidRDefault="004339F3" w:rsidP="004339F3">
      <w:r w:rsidRPr="00884F29">
        <w:t>The SDPs further describe that the clients prefer to receive speech with 20 ms packetization (ptime is set to 20) but up to 240 ms packetization is allowed.</w:t>
      </w:r>
    </w:p>
    <w:p w:rsidR="004339F3" w:rsidRPr="00884F29" w:rsidRDefault="004339F3" w:rsidP="004339F3">
      <w:r w:rsidRPr="00884F29">
        <w:t xml:space="preserve">Table A.13.2 shows an example for how the PCM codec can be negotiated using dynamic payload type numbers. In this case, payload type number 96 is used for </w:t>
      </w:r>
      <w:r w:rsidRPr="00884F29">
        <w:rPr>
          <w:rFonts w:ascii="Symbol" w:hAnsi="Symbol"/>
        </w:rPr>
        <w:t></w:t>
      </w:r>
      <w:r w:rsidRPr="00884F29">
        <w:t xml:space="preserve">-law PCM and payload type number 97 is used for A-law PCM. The answerer chooses to accept </w:t>
      </w:r>
      <w:r w:rsidRPr="00884F29">
        <w:rPr>
          <w:rFonts w:ascii="Symbol" w:hAnsi="Symbol"/>
        </w:rPr>
        <w:t></w:t>
      </w:r>
      <w:r w:rsidRPr="00884F29">
        <w:t>-law PCM.</w:t>
      </w:r>
    </w:p>
    <w:p w:rsidR="004339F3" w:rsidRPr="00884F29" w:rsidRDefault="004339F3" w:rsidP="004339F3">
      <w:pPr>
        <w:pStyle w:val="TH"/>
      </w:pPr>
      <w:r w:rsidRPr="00884F29">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9639"/>
      </w:tblGrid>
      <w:tr w:rsidR="004339F3" w:rsidRPr="00884F29" w:rsidTr="001336FB">
        <w:trPr>
          <w:cantSplit/>
          <w:jc w:val="center"/>
        </w:trPr>
        <w:tc>
          <w:tcPr>
            <w:tcW w:w="9639" w:type="dxa"/>
            <w:shd w:val="clear" w:color="auto" w:fill="auto"/>
          </w:tcPr>
          <w:p w:rsidR="004339F3" w:rsidRPr="00884F29" w:rsidRDefault="004339F3" w:rsidP="001336FB">
            <w:pPr>
              <w:pStyle w:val="TAH"/>
            </w:pPr>
            <w:r w:rsidRPr="00884F29">
              <w:t>SDP offer</w:t>
            </w:r>
          </w:p>
        </w:tc>
      </w:tr>
      <w:tr w:rsidR="004339F3" w:rsidRPr="00884F29" w:rsidTr="001336FB">
        <w:trPr>
          <w:cantSplit/>
          <w:jc w:val="center"/>
        </w:trPr>
        <w:tc>
          <w:tcPr>
            <w:tcW w:w="9639" w:type="dxa"/>
            <w:shd w:val="clear" w:color="auto" w:fill="auto"/>
          </w:tcPr>
          <w:p w:rsidR="004339F3" w:rsidRPr="00884F29" w:rsidRDefault="004339F3" w:rsidP="001336FB">
            <w:pPr>
              <w:pStyle w:val="PL"/>
              <w:rPr>
                <w:noProof w:val="0"/>
              </w:rPr>
            </w:pPr>
            <w:r w:rsidRPr="00884F29">
              <w:rPr>
                <w:noProof w:val="0"/>
              </w:rPr>
              <w:t>m=audio 49152 RTP/AVP 96 97</w:t>
            </w:r>
          </w:p>
          <w:p w:rsidR="004339F3" w:rsidRPr="00884F29" w:rsidRDefault="004339F3" w:rsidP="001336FB">
            <w:pPr>
              <w:pStyle w:val="PL"/>
              <w:rPr>
                <w:noProof w:val="0"/>
              </w:rPr>
            </w:pPr>
            <w:r w:rsidRPr="00884F29">
              <w:rPr>
                <w:noProof w:val="0"/>
              </w:rPr>
              <w:t>b=AS:88</w:t>
            </w:r>
          </w:p>
          <w:p w:rsidR="004339F3" w:rsidRPr="00884F29" w:rsidRDefault="004339F3" w:rsidP="001336FB">
            <w:pPr>
              <w:pStyle w:val="PL"/>
              <w:rPr>
                <w:noProof w:val="0"/>
              </w:rPr>
            </w:pPr>
            <w:r w:rsidRPr="00884F29">
              <w:rPr>
                <w:noProof w:val="0"/>
              </w:rPr>
              <w:t>a=rtpmap:96 PCMU/8000/1</w:t>
            </w:r>
          </w:p>
          <w:p w:rsidR="004339F3" w:rsidRPr="00884F29" w:rsidRDefault="004339F3" w:rsidP="001336FB">
            <w:pPr>
              <w:pStyle w:val="PL"/>
              <w:rPr>
                <w:noProof w:val="0"/>
              </w:rPr>
            </w:pPr>
            <w:r w:rsidRPr="00884F29">
              <w:rPr>
                <w:noProof w:val="0"/>
              </w:rPr>
              <w:t>a=rtpmap:97 PCMA/8000/1</w:t>
            </w:r>
          </w:p>
          <w:p w:rsidR="004339F3" w:rsidRPr="00884F29" w:rsidRDefault="004339F3" w:rsidP="001336FB">
            <w:pPr>
              <w:pStyle w:val="PL"/>
              <w:rPr>
                <w:noProof w:val="0"/>
              </w:rPr>
            </w:pPr>
            <w:r w:rsidRPr="00884F29">
              <w:rPr>
                <w:noProof w:val="0"/>
              </w:rPr>
              <w:t>a=ptime:20</w:t>
            </w:r>
          </w:p>
          <w:p w:rsidR="004339F3" w:rsidRPr="00884F29" w:rsidRDefault="004339F3" w:rsidP="001336FB">
            <w:pPr>
              <w:pStyle w:val="PL"/>
              <w:rPr>
                <w:noProof w:val="0"/>
              </w:rPr>
            </w:pPr>
            <w:r w:rsidRPr="00884F29">
              <w:rPr>
                <w:noProof w:val="0"/>
              </w:rPr>
              <w:t>a=maxptime:240</w:t>
            </w:r>
          </w:p>
        </w:tc>
      </w:tr>
      <w:tr w:rsidR="004339F3" w:rsidRPr="00884F29" w:rsidTr="001336FB">
        <w:trPr>
          <w:cantSplit/>
          <w:jc w:val="center"/>
        </w:trPr>
        <w:tc>
          <w:tcPr>
            <w:tcW w:w="9639" w:type="dxa"/>
            <w:shd w:val="clear" w:color="auto" w:fill="auto"/>
          </w:tcPr>
          <w:p w:rsidR="004339F3" w:rsidRPr="00884F29" w:rsidRDefault="004339F3" w:rsidP="001336FB">
            <w:pPr>
              <w:pStyle w:val="TAH"/>
            </w:pPr>
            <w:r w:rsidRPr="00884F29">
              <w:t>SDP answer</w:t>
            </w:r>
          </w:p>
        </w:tc>
      </w:tr>
      <w:tr w:rsidR="004339F3" w:rsidRPr="00884F29" w:rsidTr="001336FB">
        <w:trPr>
          <w:cantSplit/>
          <w:jc w:val="center"/>
        </w:trPr>
        <w:tc>
          <w:tcPr>
            <w:tcW w:w="9639" w:type="dxa"/>
            <w:shd w:val="clear" w:color="auto" w:fill="auto"/>
          </w:tcPr>
          <w:p w:rsidR="004339F3" w:rsidRPr="00884F29" w:rsidRDefault="004339F3" w:rsidP="001336FB">
            <w:pPr>
              <w:pStyle w:val="PL"/>
              <w:rPr>
                <w:noProof w:val="0"/>
              </w:rPr>
            </w:pPr>
            <w:r w:rsidRPr="00884F29">
              <w:rPr>
                <w:noProof w:val="0"/>
              </w:rPr>
              <w:t>m=audio 49152 RTP/AVP 96</w:t>
            </w:r>
          </w:p>
          <w:p w:rsidR="004339F3" w:rsidRPr="00884F29" w:rsidRDefault="004339F3" w:rsidP="001336FB">
            <w:pPr>
              <w:pStyle w:val="PL"/>
              <w:rPr>
                <w:noProof w:val="0"/>
              </w:rPr>
            </w:pPr>
            <w:r w:rsidRPr="00884F29">
              <w:rPr>
                <w:noProof w:val="0"/>
              </w:rPr>
              <w:t>b=AS:88</w:t>
            </w:r>
          </w:p>
          <w:p w:rsidR="004339F3" w:rsidRPr="00884F29" w:rsidRDefault="004339F3" w:rsidP="001336FB">
            <w:pPr>
              <w:pStyle w:val="PL"/>
              <w:rPr>
                <w:noProof w:val="0"/>
              </w:rPr>
            </w:pPr>
            <w:r w:rsidRPr="00884F29">
              <w:rPr>
                <w:noProof w:val="0"/>
              </w:rPr>
              <w:t>a=rtpmap:96 PCMU/8000/1</w:t>
            </w:r>
          </w:p>
          <w:p w:rsidR="004339F3" w:rsidRPr="00884F29" w:rsidRDefault="004339F3" w:rsidP="001336FB">
            <w:pPr>
              <w:pStyle w:val="PL"/>
              <w:rPr>
                <w:noProof w:val="0"/>
              </w:rPr>
            </w:pPr>
            <w:r w:rsidRPr="00884F29">
              <w:rPr>
                <w:noProof w:val="0"/>
              </w:rPr>
              <w:t>a=ptime:20</w:t>
            </w:r>
          </w:p>
          <w:p w:rsidR="004339F3" w:rsidRPr="00884F29" w:rsidRDefault="004339F3" w:rsidP="001336FB">
            <w:pPr>
              <w:pStyle w:val="PL"/>
              <w:rPr>
                <w:noProof w:val="0"/>
              </w:rPr>
            </w:pPr>
            <w:r w:rsidRPr="00884F29">
              <w:rPr>
                <w:noProof w:val="0"/>
              </w:rPr>
              <w:t>a=maxptime:240</w:t>
            </w:r>
          </w:p>
        </w:tc>
      </w:tr>
    </w:tbl>
    <w:p w:rsidR="004339F3" w:rsidRPr="00884F29" w:rsidRDefault="004339F3" w:rsidP="004339F3">
      <w:pPr>
        <w:pStyle w:val="FP"/>
      </w:pPr>
    </w:p>
    <w:p w:rsidR="004339F3" w:rsidRPr="00884F29" w:rsidRDefault="004339F3" w:rsidP="004339F3">
      <w:pPr>
        <w:rPr>
          <w:b/>
        </w:rPr>
      </w:pPr>
      <w:r w:rsidRPr="00884F29">
        <w:rPr>
          <w:b/>
        </w:rPr>
        <w:t>Comments:</w:t>
      </w:r>
    </w:p>
    <w:p w:rsidR="004339F3" w:rsidRPr="00884F29" w:rsidRDefault="004339F3" w:rsidP="004339F3">
      <w:r w:rsidRPr="00884F29">
        <w:t>This example is included here to show that it is possible to use dynamic payload type numbers also for codecs for which static payload type numbers have been defined. It is however preferable to use static payload type numbers, see Clause 18.4.3.</w:t>
      </w:r>
    </w:p>
    <w:p w:rsidR="004339F3" w:rsidRPr="00884F29" w:rsidRDefault="004339F3" w:rsidP="00C727CB">
      <w:pPr>
        <w:pStyle w:val="Heading2"/>
      </w:pPr>
      <w:bookmarkStart w:id="379" w:name="_Toc457898970"/>
      <w:r w:rsidRPr="00884F29">
        <w:t>A.13.3</w:t>
      </w:r>
      <w:r w:rsidRPr="00884F29">
        <w:tab/>
        <w:t>SDP example for G.722</w:t>
      </w:r>
      <w:bookmarkEnd w:id="379"/>
    </w:p>
    <w:p w:rsidR="004339F3" w:rsidRPr="00884F29" w:rsidRDefault="004339F3" w:rsidP="004339F3">
      <w:r w:rsidRPr="00884F29">
        <w:t>Table A.13.3 shows an example for how G.722 can be negotiated using the static payload type number (9) defined in RFC 3551 [10], see also Clause 18.4.3.</w:t>
      </w:r>
    </w:p>
    <w:p w:rsidR="004339F3" w:rsidRPr="00884F29" w:rsidRDefault="004339F3" w:rsidP="004339F3">
      <w:pPr>
        <w:pStyle w:val="TH"/>
      </w:pPr>
      <w:r w:rsidRPr="00884F29">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9639"/>
      </w:tblGrid>
      <w:tr w:rsidR="004339F3" w:rsidRPr="00884F29" w:rsidTr="001336FB">
        <w:trPr>
          <w:cantSplit/>
          <w:jc w:val="center"/>
        </w:trPr>
        <w:tc>
          <w:tcPr>
            <w:tcW w:w="9639" w:type="dxa"/>
            <w:shd w:val="clear" w:color="auto" w:fill="auto"/>
          </w:tcPr>
          <w:p w:rsidR="004339F3" w:rsidRPr="00884F29" w:rsidRDefault="004339F3" w:rsidP="001336FB">
            <w:pPr>
              <w:pStyle w:val="TAH"/>
            </w:pPr>
            <w:r w:rsidRPr="00884F29">
              <w:t>SDP offer</w:t>
            </w:r>
          </w:p>
        </w:tc>
      </w:tr>
      <w:tr w:rsidR="004339F3" w:rsidRPr="00884F29" w:rsidTr="001336FB">
        <w:trPr>
          <w:cantSplit/>
          <w:jc w:val="center"/>
        </w:trPr>
        <w:tc>
          <w:tcPr>
            <w:tcW w:w="9639" w:type="dxa"/>
            <w:shd w:val="clear" w:color="auto" w:fill="auto"/>
          </w:tcPr>
          <w:p w:rsidR="004339F3" w:rsidRPr="00884F29" w:rsidRDefault="004339F3" w:rsidP="001336FB">
            <w:pPr>
              <w:pStyle w:val="PL"/>
              <w:rPr>
                <w:noProof w:val="0"/>
              </w:rPr>
            </w:pPr>
            <w:r w:rsidRPr="00884F29">
              <w:rPr>
                <w:noProof w:val="0"/>
              </w:rPr>
              <w:t>m=audio 49152 RTP/AVP 9</w:t>
            </w:r>
          </w:p>
          <w:p w:rsidR="004339F3" w:rsidRPr="00884F29" w:rsidRDefault="004339F3" w:rsidP="001336FB">
            <w:pPr>
              <w:pStyle w:val="PL"/>
              <w:rPr>
                <w:noProof w:val="0"/>
              </w:rPr>
            </w:pPr>
            <w:r w:rsidRPr="00884F29">
              <w:rPr>
                <w:noProof w:val="0"/>
              </w:rPr>
              <w:t>b=AS:88</w:t>
            </w:r>
          </w:p>
          <w:p w:rsidR="004339F3" w:rsidRPr="00884F29" w:rsidRDefault="004339F3" w:rsidP="001336FB">
            <w:pPr>
              <w:pStyle w:val="PL"/>
              <w:rPr>
                <w:noProof w:val="0"/>
              </w:rPr>
            </w:pPr>
            <w:r w:rsidRPr="00884F29">
              <w:rPr>
                <w:noProof w:val="0"/>
              </w:rPr>
              <w:t>a=rtpmap:9 G722/8000/1</w:t>
            </w:r>
          </w:p>
          <w:p w:rsidR="004339F3" w:rsidRPr="00884F29" w:rsidRDefault="004339F3" w:rsidP="001336FB">
            <w:pPr>
              <w:pStyle w:val="PL"/>
              <w:rPr>
                <w:noProof w:val="0"/>
              </w:rPr>
            </w:pPr>
            <w:r w:rsidRPr="00884F29">
              <w:rPr>
                <w:noProof w:val="0"/>
              </w:rPr>
              <w:t>a=ptime:20</w:t>
            </w:r>
          </w:p>
          <w:p w:rsidR="004339F3" w:rsidRPr="00884F29" w:rsidRDefault="004339F3" w:rsidP="001336FB">
            <w:pPr>
              <w:pStyle w:val="PL"/>
              <w:rPr>
                <w:noProof w:val="0"/>
              </w:rPr>
            </w:pPr>
            <w:r w:rsidRPr="00884F29">
              <w:rPr>
                <w:noProof w:val="0"/>
              </w:rPr>
              <w:t>a=maxptime:240</w:t>
            </w:r>
          </w:p>
        </w:tc>
      </w:tr>
      <w:tr w:rsidR="004339F3" w:rsidRPr="00884F29" w:rsidTr="001336FB">
        <w:trPr>
          <w:cantSplit/>
          <w:jc w:val="center"/>
        </w:trPr>
        <w:tc>
          <w:tcPr>
            <w:tcW w:w="9639" w:type="dxa"/>
            <w:shd w:val="clear" w:color="auto" w:fill="auto"/>
          </w:tcPr>
          <w:p w:rsidR="004339F3" w:rsidRPr="00884F29" w:rsidRDefault="004339F3" w:rsidP="001336FB">
            <w:pPr>
              <w:pStyle w:val="TAH"/>
            </w:pPr>
            <w:r w:rsidRPr="00884F29">
              <w:t>SDP answer</w:t>
            </w:r>
          </w:p>
        </w:tc>
      </w:tr>
      <w:tr w:rsidR="004339F3" w:rsidRPr="00884F29" w:rsidTr="001336FB">
        <w:trPr>
          <w:cantSplit/>
          <w:jc w:val="center"/>
        </w:trPr>
        <w:tc>
          <w:tcPr>
            <w:tcW w:w="9639" w:type="dxa"/>
            <w:shd w:val="clear" w:color="auto" w:fill="auto"/>
          </w:tcPr>
          <w:p w:rsidR="004339F3" w:rsidRPr="00884F29" w:rsidRDefault="004339F3" w:rsidP="001336FB">
            <w:pPr>
              <w:pStyle w:val="PL"/>
              <w:rPr>
                <w:noProof w:val="0"/>
              </w:rPr>
            </w:pPr>
            <w:r w:rsidRPr="00884F29">
              <w:rPr>
                <w:noProof w:val="0"/>
              </w:rPr>
              <w:t>m=audio 49152 RTP/AVP 9</w:t>
            </w:r>
          </w:p>
          <w:p w:rsidR="004339F3" w:rsidRPr="00884F29" w:rsidRDefault="004339F3" w:rsidP="001336FB">
            <w:pPr>
              <w:pStyle w:val="PL"/>
              <w:rPr>
                <w:noProof w:val="0"/>
              </w:rPr>
            </w:pPr>
            <w:r w:rsidRPr="00884F29">
              <w:rPr>
                <w:noProof w:val="0"/>
              </w:rPr>
              <w:t>b=AS:88</w:t>
            </w:r>
          </w:p>
          <w:p w:rsidR="004339F3" w:rsidRPr="00884F29" w:rsidRDefault="004339F3" w:rsidP="001336FB">
            <w:pPr>
              <w:pStyle w:val="PL"/>
              <w:rPr>
                <w:noProof w:val="0"/>
              </w:rPr>
            </w:pPr>
            <w:r w:rsidRPr="00884F29">
              <w:rPr>
                <w:noProof w:val="0"/>
              </w:rPr>
              <w:t>a=rtpmap:9 G722/8000/1</w:t>
            </w:r>
          </w:p>
          <w:p w:rsidR="004339F3" w:rsidRPr="00884F29" w:rsidRDefault="004339F3" w:rsidP="001336FB">
            <w:pPr>
              <w:pStyle w:val="PL"/>
              <w:rPr>
                <w:noProof w:val="0"/>
              </w:rPr>
            </w:pPr>
            <w:r w:rsidRPr="00884F29">
              <w:rPr>
                <w:noProof w:val="0"/>
              </w:rPr>
              <w:t>a=ptime:20</w:t>
            </w:r>
          </w:p>
          <w:p w:rsidR="004339F3" w:rsidRPr="00884F29" w:rsidRDefault="004339F3" w:rsidP="001336FB">
            <w:pPr>
              <w:pStyle w:val="PL"/>
              <w:rPr>
                <w:noProof w:val="0"/>
              </w:rPr>
            </w:pPr>
            <w:r w:rsidRPr="00884F29">
              <w:rPr>
                <w:noProof w:val="0"/>
              </w:rPr>
              <w:t>a=maxptime:240</w:t>
            </w:r>
          </w:p>
        </w:tc>
      </w:tr>
    </w:tbl>
    <w:p w:rsidR="004339F3" w:rsidRPr="00884F29" w:rsidRDefault="004339F3" w:rsidP="004339F3">
      <w:pPr>
        <w:pStyle w:val="FP"/>
      </w:pPr>
    </w:p>
    <w:p w:rsidR="004339F3" w:rsidRPr="00884F29" w:rsidRDefault="004339F3" w:rsidP="004339F3">
      <w:pPr>
        <w:rPr>
          <w:b/>
        </w:rPr>
      </w:pPr>
      <w:r w:rsidRPr="00884F29">
        <w:rPr>
          <w:b/>
        </w:rPr>
        <w:t>Comments:</w:t>
      </w:r>
    </w:p>
    <w:p w:rsidR="004339F3" w:rsidRPr="00884F29" w:rsidRDefault="004339F3" w:rsidP="004339F3">
      <w:r w:rsidRPr="00884F29">
        <w:t>The G.722 codec uses an RTP clock rate of 8 kHz even though G.722 is a wideband speech codec that uses a sampling frequency of 16 kHz. This means that the RTP Time Stamp is sampled with 8 kHz.</w:t>
      </w:r>
    </w:p>
    <w:p w:rsidR="004339F3" w:rsidRPr="00884F29" w:rsidRDefault="004339F3" w:rsidP="004339F3">
      <w:r w:rsidRPr="00884F29">
        <w:t>The SDPs further describe that the clients prefer to receive speech with 20 ms packetization (ptime is set to 20) but up to 240 ms packetization is allowed.</w:t>
      </w:r>
    </w:p>
    <w:p w:rsidR="004339F3" w:rsidRPr="00884F29" w:rsidRDefault="004339F3" w:rsidP="00C727CB">
      <w:pPr>
        <w:pStyle w:val="Heading2"/>
      </w:pPr>
      <w:bookmarkStart w:id="380" w:name="_Toc457898971"/>
      <w:r w:rsidRPr="00884F29">
        <w:t>A.13.4</w:t>
      </w:r>
      <w:r w:rsidRPr="00884F29">
        <w:tab/>
        <w:t xml:space="preserve">SDP example for </w:t>
      </w:r>
      <w:r w:rsidR="00557BD2" w:rsidRPr="00884F29">
        <w:t xml:space="preserve">EVS, </w:t>
      </w:r>
      <w:r w:rsidRPr="00884F29">
        <w:t>AMR-WB, G.722, AMR, PCM and DTMF</w:t>
      </w:r>
      <w:bookmarkEnd w:id="380"/>
    </w:p>
    <w:p w:rsidR="004339F3" w:rsidRPr="00884F29" w:rsidRDefault="004339F3" w:rsidP="004339F3">
      <w:r w:rsidRPr="00884F29">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rsidR="004339F3" w:rsidRPr="00884F29" w:rsidRDefault="004339F3" w:rsidP="004339F3">
      <w:pPr>
        <w:pStyle w:val="TH"/>
      </w:pPr>
      <w:r w:rsidRPr="00884F29">
        <w:t xml:space="preserve">Table A.13.4: SDP example for </w:t>
      </w:r>
      <w:r w:rsidR="00557BD2" w:rsidRPr="00884F29">
        <w:t xml:space="preserve">EVS, </w:t>
      </w:r>
      <w:r w:rsidRPr="00884F29">
        <w:t>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9640"/>
      </w:tblGrid>
      <w:tr w:rsidR="004339F3" w:rsidRPr="00884F29" w:rsidTr="00856FAE">
        <w:trPr>
          <w:cantSplit/>
          <w:jc w:val="center"/>
        </w:trPr>
        <w:tc>
          <w:tcPr>
            <w:tcW w:w="9640" w:type="dxa"/>
            <w:shd w:val="clear" w:color="auto" w:fill="auto"/>
          </w:tcPr>
          <w:p w:rsidR="004339F3" w:rsidRPr="00884F29" w:rsidRDefault="004339F3" w:rsidP="001336FB">
            <w:pPr>
              <w:pStyle w:val="TAH"/>
            </w:pPr>
            <w:r w:rsidRPr="00884F29">
              <w:t>SDP offer</w:t>
            </w:r>
          </w:p>
        </w:tc>
      </w:tr>
      <w:tr w:rsidR="004339F3" w:rsidRPr="00884F29" w:rsidTr="00856FAE">
        <w:trPr>
          <w:cantSplit/>
          <w:jc w:val="center"/>
        </w:trPr>
        <w:tc>
          <w:tcPr>
            <w:tcW w:w="9640" w:type="dxa"/>
            <w:shd w:val="clear" w:color="auto" w:fill="auto"/>
          </w:tcPr>
          <w:p w:rsidR="00856FAE" w:rsidRPr="00884F2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m=audio 49152 RTP/AVP 96 97 98 9 99 100 8 0 105 106</w:t>
            </w:r>
          </w:p>
          <w:p w:rsidR="00856FAE" w:rsidRPr="00884F2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b=AS:89</w:t>
            </w:r>
          </w:p>
          <w:p w:rsidR="00856FAE" w:rsidRPr="00884F2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b=RS:0</w:t>
            </w:r>
          </w:p>
          <w:p w:rsidR="00856FAE" w:rsidRPr="00884F2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b=RR:4000</w:t>
            </w:r>
          </w:p>
          <w:p w:rsidR="00856FAE" w:rsidRPr="00884F2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a=rtpmap:96 EVS/16000/1</w:t>
            </w:r>
          </w:p>
          <w:p w:rsidR="00856FAE" w:rsidRPr="00884F2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a=fmtp:96 br=64; bw=swb; max-red=220</w:t>
            </w:r>
          </w:p>
          <w:p w:rsidR="00856FAE" w:rsidRPr="00884F2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a=rtpmap:97 AMR-WB/16000/1</w:t>
            </w:r>
          </w:p>
          <w:p w:rsidR="00856FAE" w:rsidRPr="00884F2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a=fmtp:97 mode-change-capability=2; max-red=220</w:t>
            </w:r>
          </w:p>
          <w:p w:rsidR="00856FAE" w:rsidRPr="00884F2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a=rtpmap:98 AMR-WB/16000/1</w:t>
            </w:r>
          </w:p>
          <w:p w:rsidR="00856FAE" w:rsidRPr="00884F2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a=fmtp:98 mode-change-capability=2; max-red=220; octet-align=1</w:t>
            </w:r>
          </w:p>
          <w:p w:rsidR="00856FAE" w:rsidRPr="00884F2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a=rtpmap:99 AMR/8000/1</w:t>
            </w:r>
          </w:p>
          <w:p w:rsidR="00856FAE" w:rsidRPr="00884F2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a=fmtp:99 mode-change-capability=2; max-red=220</w:t>
            </w:r>
          </w:p>
          <w:p w:rsidR="00856FAE" w:rsidRPr="00884F2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a=rtpmap:100 AMR/8000/1</w:t>
            </w:r>
          </w:p>
          <w:p w:rsidR="00856FAE" w:rsidRPr="00884F2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a=fmtp:100 mode-change-capability=2; max-red=220; octet-align=1</w:t>
            </w:r>
          </w:p>
          <w:p w:rsidR="00856FAE" w:rsidRPr="00884F2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a=rtpmap:9 G722/8000/1</w:t>
            </w:r>
          </w:p>
          <w:p w:rsidR="00856FAE" w:rsidRPr="00884F2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a=rtpmap:0 PCMU/8000/1</w:t>
            </w:r>
          </w:p>
          <w:p w:rsidR="00856FAE" w:rsidRPr="00884F2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a=rtpmap:8 PCMA/8000/1</w:t>
            </w:r>
          </w:p>
          <w:p w:rsidR="00856FAE" w:rsidRPr="00884F2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a=rtpmap:105 telephone-event/16000</w:t>
            </w:r>
          </w:p>
          <w:p w:rsidR="00856FAE" w:rsidRPr="00884F2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a=fmtp:105 0-15</w:t>
            </w:r>
          </w:p>
          <w:p w:rsidR="00856FAE" w:rsidRPr="00884F2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a=rtpmap:106 telephone-event/8000</w:t>
            </w:r>
          </w:p>
          <w:p w:rsidR="00856FAE" w:rsidRPr="00884F2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a=fmtp:106 0-15</w:t>
            </w:r>
          </w:p>
          <w:p w:rsidR="00856FAE" w:rsidRPr="00884F2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a=ptime:20</w:t>
            </w:r>
          </w:p>
          <w:p w:rsidR="004339F3" w:rsidRPr="00884F29" w:rsidRDefault="00856FAE" w:rsidP="00856FAE">
            <w:pPr>
              <w:pStyle w:val="PL"/>
              <w:rPr>
                <w:noProof w:val="0"/>
              </w:rPr>
            </w:pPr>
            <w:r w:rsidRPr="00884F29">
              <w:rPr>
                <w:noProof w:val="0"/>
              </w:rPr>
              <w:t>a=maxptime:240</w:t>
            </w:r>
          </w:p>
        </w:tc>
      </w:tr>
    </w:tbl>
    <w:p w:rsidR="004339F3" w:rsidRPr="00884F29" w:rsidRDefault="004339F3" w:rsidP="004339F3">
      <w:pPr>
        <w:pStyle w:val="FP"/>
      </w:pPr>
    </w:p>
    <w:p w:rsidR="004339F3" w:rsidRPr="00884F29" w:rsidRDefault="004339F3" w:rsidP="004339F3">
      <w:pPr>
        <w:rPr>
          <w:b/>
        </w:rPr>
      </w:pPr>
      <w:r w:rsidRPr="00884F29">
        <w:rPr>
          <w:b/>
        </w:rPr>
        <w:t>Comments:</w:t>
      </w:r>
    </w:p>
    <w:p w:rsidR="004339F3" w:rsidRPr="00884F29" w:rsidRDefault="004339F3" w:rsidP="004339F3">
      <w:r w:rsidRPr="00884F29">
        <w:t>The wideband codecs (AMR-WB and G.722) are listed as preferred over the narrowband codecs (AMR and PCM). This ensures that a wideband service will be set up whenever possible.</w:t>
      </w:r>
    </w:p>
    <w:p w:rsidR="004339F3" w:rsidRPr="00884F29" w:rsidRDefault="004339F3" w:rsidP="004339F3">
      <w:r w:rsidRPr="00884F29">
        <w:t>The AMR and AMR-WB codecs are listed here as preferred over the PCM and G.722 codecs, respectively, because of their lower bitrate and also because of their bitrate adaptation capabilities.</w:t>
      </w:r>
    </w:p>
    <w:p w:rsidR="00E91C88" w:rsidRPr="00884F29" w:rsidRDefault="004339F3" w:rsidP="00465E9F">
      <w:r w:rsidRPr="00884F29">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 [10].</w:t>
      </w:r>
    </w:p>
    <w:p w:rsidR="00856FAE" w:rsidRPr="00884F29" w:rsidRDefault="00856FAE" w:rsidP="00465E9F">
      <w:pPr>
        <w:rPr>
          <w:lang w:eastAsia="ko-KR"/>
        </w:rPr>
      </w:pPr>
      <w:r w:rsidRPr="00884F29">
        <w:rPr>
          <w:rFonts w:hint="eastAsia"/>
          <w:lang w:eastAsia="ko-KR"/>
        </w:rPr>
        <w:t>Sin</w:t>
      </w:r>
      <w:r w:rsidRPr="00884F29">
        <w:rPr>
          <w:lang w:eastAsia="ko-KR"/>
        </w:rPr>
        <w:t>c</w:t>
      </w:r>
      <w:r w:rsidRPr="00884F29">
        <w:rPr>
          <w:rFonts w:hint="eastAsia"/>
          <w:lang w:eastAsia="ko-KR"/>
        </w:rPr>
        <w:t>e the clock rate of EVS is set to 16 kHz, regardless of the bandwidth in the session, DTMF with 16 kHz RTP clock rate should be accepted when EVS is accepted.</w:t>
      </w:r>
    </w:p>
    <w:p w:rsidR="00856FAE" w:rsidRPr="00884F29" w:rsidRDefault="00856FAE" w:rsidP="00C727CB">
      <w:pPr>
        <w:pStyle w:val="Heading1"/>
      </w:pPr>
      <w:bookmarkStart w:id="381" w:name="_Toc457898972"/>
      <w:r w:rsidRPr="00884F29">
        <w:t>A.</w:t>
      </w:r>
      <w:r w:rsidRPr="00884F29">
        <w:rPr>
          <w:rFonts w:hint="eastAsia"/>
          <w:lang w:eastAsia="ko-KR"/>
        </w:rPr>
        <w:t>14</w:t>
      </w:r>
      <w:r w:rsidRPr="00884F29">
        <w:tab/>
        <w:t xml:space="preserve">SDP offers </w:t>
      </w:r>
      <w:r w:rsidRPr="00884F29">
        <w:rPr>
          <w:rFonts w:hint="eastAsia"/>
          <w:lang w:eastAsia="ko-KR"/>
        </w:rPr>
        <w:t>and answers for speech sessions with EVS</w:t>
      </w:r>
      <w:bookmarkEnd w:id="381"/>
    </w:p>
    <w:p w:rsidR="00856FAE" w:rsidRPr="00884F29" w:rsidRDefault="00856FAE" w:rsidP="00856FAE">
      <w:pPr>
        <w:rPr>
          <w:lang w:eastAsia="ko-KR"/>
        </w:rPr>
      </w:pPr>
      <w:r w:rsidRPr="00884F29">
        <w:rPr>
          <w:rFonts w:hint="eastAsia"/>
          <w:lang w:eastAsia="ko-KR"/>
        </w:rPr>
        <w:t>These</w:t>
      </w:r>
      <w:r w:rsidRPr="00884F29">
        <w:t xml:space="preserve"> examples</w:t>
      </w:r>
      <w:r w:rsidRPr="00884F29">
        <w:rPr>
          <w:rFonts w:hint="eastAsia"/>
          <w:lang w:eastAsia="ko-KR"/>
        </w:rPr>
        <w:t xml:space="preserve"> show</w:t>
      </w:r>
      <w:r w:rsidRPr="00884F29">
        <w:t xml:space="preserve"> SDP offers </w:t>
      </w:r>
      <w:r w:rsidRPr="00884F29">
        <w:rPr>
          <w:rFonts w:hint="eastAsia"/>
          <w:lang w:eastAsia="ko-KR"/>
        </w:rPr>
        <w:t xml:space="preserve">and answers for speech sessions where EVS is negotiated. </w:t>
      </w:r>
      <w:r w:rsidRPr="00884F29">
        <w:t>These SDP offer and answer examples are designed to highlight the respective area that is being described and should therefore not be considered as complete SDP offers and answers.</w:t>
      </w:r>
    </w:p>
    <w:p w:rsidR="00856FAE" w:rsidRPr="00884F29" w:rsidRDefault="00856FAE" w:rsidP="00C727CB">
      <w:pPr>
        <w:pStyle w:val="Heading2"/>
      </w:pPr>
      <w:bookmarkStart w:id="382" w:name="_Toc457898973"/>
      <w:r w:rsidRPr="00884F29">
        <w:t>A.</w:t>
      </w:r>
      <w:r w:rsidRPr="00884F29">
        <w:rPr>
          <w:rFonts w:hint="eastAsia"/>
          <w:lang w:eastAsia="ko-KR"/>
        </w:rPr>
        <w:t>14</w:t>
      </w:r>
      <w:r w:rsidRPr="00884F29">
        <w:t>.</w:t>
      </w:r>
      <w:r w:rsidRPr="00884F29">
        <w:rPr>
          <w:rFonts w:hint="eastAsia"/>
          <w:lang w:eastAsia="ko-KR"/>
        </w:rPr>
        <w:t>1</w:t>
      </w:r>
      <w:r w:rsidRPr="00884F29">
        <w:tab/>
      </w:r>
      <w:r w:rsidRPr="00884F29">
        <w:rPr>
          <w:rFonts w:hint="eastAsia"/>
          <w:lang w:eastAsia="ko-KR"/>
        </w:rPr>
        <w:t>SDP offers initiated by MTSI client in terminal</w:t>
      </w:r>
      <w:bookmarkEnd w:id="382"/>
    </w:p>
    <w:p w:rsidR="00856FAE" w:rsidRPr="00884F29" w:rsidRDefault="00856FAE" w:rsidP="00856FAE">
      <w:r w:rsidRPr="00884F29">
        <w:rPr>
          <w:rFonts w:hint="eastAsia"/>
          <w:lang w:eastAsia="ko-KR"/>
        </w:rPr>
        <w:t>The SDP offers below can be used by MTSI client in terminal, depending on the access technology or the number of audio channels.</w:t>
      </w:r>
    </w:p>
    <w:p w:rsidR="00856FAE" w:rsidRPr="00884F29" w:rsidRDefault="00856FAE" w:rsidP="00C727CB">
      <w:pPr>
        <w:pStyle w:val="Heading3"/>
      </w:pPr>
      <w:bookmarkStart w:id="383" w:name="_Toc457898974"/>
      <w:r w:rsidRPr="00884F29">
        <w:t>A.1</w:t>
      </w:r>
      <w:r w:rsidRPr="00884F29">
        <w:rPr>
          <w:rFonts w:hint="eastAsia"/>
          <w:lang w:eastAsia="ko-KR"/>
        </w:rPr>
        <w:t>4</w:t>
      </w:r>
      <w:r w:rsidRPr="00884F29">
        <w:t>.</w:t>
      </w:r>
      <w:r w:rsidRPr="00884F29">
        <w:rPr>
          <w:rFonts w:hint="eastAsia"/>
          <w:lang w:eastAsia="ko-KR"/>
        </w:rPr>
        <w:t>1</w:t>
      </w:r>
      <w:r w:rsidRPr="00884F29">
        <w:t>.1</w:t>
      </w:r>
      <w:r w:rsidRPr="00884F29">
        <w:tab/>
      </w:r>
      <w:r w:rsidRPr="00884F29">
        <w:rPr>
          <w:rFonts w:hint="eastAsia"/>
          <w:lang w:eastAsia="ko-KR"/>
        </w:rPr>
        <w:t>Unknown access technology</w:t>
      </w:r>
      <w:bookmarkEnd w:id="383"/>
    </w:p>
    <w:p w:rsidR="00856FAE" w:rsidRPr="00884F29" w:rsidRDefault="00856FAE" w:rsidP="00856FAE">
      <w:pPr>
        <w:rPr>
          <w:lang w:eastAsia="ko-KR"/>
        </w:rPr>
      </w:pPr>
      <w:r w:rsidRPr="00884F29">
        <w:rPr>
          <w:rFonts w:hint="eastAsia"/>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rsidR="00856FAE" w:rsidRPr="00884F29" w:rsidRDefault="00856FAE" w:rsidP="00856FAE">
      <w:pPr>
        <w:pStyle w:val="TH"/>
      </w:pPr>
      <w:r w:rsidRPr="00884F29">
        <w:t>Table A.</w:t>
      </w:r>
      <w:r w:rsidRPr="00884F29">
        <w:rPr>
          <w:rFonts w:hint="eastAsia"/>
          <w:lang w:eastAsia="ko-KR"/>
        </w:rPr>
        <w:t>14</w:t>
      </w:r>
      <w:r w:rsidRPr="00884F29">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firstRow="1" w:lastRow="0" w:firstColumn="1" w:lastColumn="0" w:noHBand="0" w:noVBand="0"/>
      </w:tblPr>
      <w:tblGrid>
        <w:gridCol w:w="9639"/>
      </w:tblGrid>
      <w:tr w:rsidR="00856FAE" w:rsidRPr="00884F29" w:rsidTr="00FB0E9C">
        <w:trPr>
          <w:jc w:val="center"/>
        </w:trPr>
        <w:tc>
          <w:tcPr>
            <w:tcW w:w="9639" w:type="dxa"/>
            <w:shd w:val="clear" w:color="auto" w:fill="auto"/>
          </w:tcPr>
          <w:p w:rsidR="00856FAE" w:rsidRPr="00884F29" w:rsidRDefault="00856FAE" w:rsidP="00FB0E9C">
            <w:pPr>
              <w:pStyle w:val="TAH"/>
            </w:pPr>
            <w:r w:rsidRPr="00884F29">
              <w:t>SDP offer</w:t>
            </w:r>
          </w:p>
        </w:tc>
      </w:tr>
      <w:tr w:rsidR="00856FAE" w:rsidRPr="00884F29" w:rsidTr="00FB0E9C">
        <w:trPr>
          <w:jc w:val="center"/>
        </w:trPr>
        <w:tc>
          <w:tcPr>
            <w:tcW w:w="9639" w:type="dxa"/>
            <w:shd w:val="clear" w:color="auto" w:fill="auto"/>
          </w:tcPr>
          <w:p w:rsidR="00856FAE" w:rsidRPr="00884F29" w:rsidRDefault="00856FAE" w:rsidP="00FB0E9C">
            <w:pPr>
              <w:pStyle w:val="PL"/>
              <w:rPr>
                <w:noProof w:val="0"/>
                <w:lang w:eastAsia="ko-KR"/>
              </w:rPr>
            </w:pPr>
            <w:r w:rsidRPr="00884F29">
              <w:rPr>
                <w:noProof w:val="0"/>
              </w:rPr>
              <w:t>m=audio 49152 RTP/AVP 97 98 99 100</w:t>
            </w:r>
            <w:r w:rsidRPr="00884F29">
              <w:rPr>
                <w:rFonts w:hint="eastAsia"/>
                <w:noProof w:val="0"/>
                <w:lang w:eastAsia="ko-KR"/>
              </w:rPr>
              <w:t xml:space="preserve"> 101</w:t>
            </w:r>
          </w:p>
          <w:p w:rsidR="00856FAE" w:rsidRPr="00884F29" w:rsidRDefault="00856FAE" w:rsidP="00FB0E9C">
            <w:pPr>
              <w:pStyle w:val="PL"/>
              <w:rPr>
                <w:noProof w:val="0"/>
              </w:rPr>
            </w:pPr>
            <w:r w:rsidRPr="00884F29">
              <w:rPr>
                <w:noProof w:val="0"/>
              </w:rPr>
              <w:t>a=tcap:1 RTP/AVPF</w:t>
            </w:r>
          </w:p>
          <w:p w:rsidR="00856FAE" w:rsidRPr="00884F29" w:rsidRDefault="00856FAE" w:rsidP="00FB0E9C">
            <w:pPr>
              <w:pStyle w:val="PL"/>
              <w:rPr>
                <w:noProof w:val="0"/>
                <w:lang w:eastAsia="ko-KR"/>
              </w:rPr>
            </w:pPr>
            <w:r w:rsidRPr="00884F29">
              <w:rPr>
                <w:noProof w:val="0"/>
              </w:rPr>
              <w:t>a=pcfg:1 t=1</w:t>
            </w:r>
          </w:p>
          <w:p w:rsidR="00856FAE" w:rsidRPr="00884F29" w:rsidRDefault="00856FAE" w:rsidP="00FB0E9C">
            <w:pPr>
              <w:pStyle w:val="PL"/>
              <w:rPr>
                <w:noProof w:val="0"/>
                <w:lang w:eastAsia="ko-KR"/>
              </w:rPr>
            </w:pPr>
            <w:r w:rsidRPr="00884F29">
              <w:rPr>
                <w:rFonts w:hint="eastAsia"/>
                <w:noProof w:val="0"/>
                <w:lang w:eastAsia="ko-KR"/>
              </w:rPr>
              <w:t>b=AS:14</w:t>
            </w:r>
            <w:r w:rsidRPr="00884F29">
              <w:rPr>
                <w:noProof w:val="0"/>
                <w:lang w:eastAsia="ko-KR"/>
              </w:rPr>
              <w:t>5</w:t>
            </w:r>
          </w:p>
          <w:p w:rsidR="00856FAE" w:rsidRPr="00884F29" w:rsidRDefault="00856FAE" w:rsidP="00FB0E9C">
            <w:pPr>
              <w:pStyle w:val="PL"/>
              <w:rPr>
                <w:noProof w:val="0"/>
                <w:lang w:eastAsia="ko-KR"/>
              </w:rPr>
            </w:pPr>
            <w:r w:rsidRPr="00884F29">
              <w:rPr>
                <w:rFonts w:hint="eastAsia"/>
                <w:noProof w:val="0"/>
                <w:lang w:eastAsia="ko-KR"/>
              </w:rPr>
              <w:t>b=RS:0</w:t>
            </w:r>
          </w:p>
          <w:p w:rsidR="00856FAE" w:rsidRPr="00884F29" w:rsidRDefault="00856FAE" w:rsidP="00FB0E9C">
            <w:pPr>
              <w:pStyle w:val="PL"/>
              <w:rPr>
                <w:noProof w:val="0"/>
                <w:lang w:eastAsia="ko-KR"/>
              </w:rPr>
            </w:pPr>
            <w:r w:rsidRPr="00884F29">
              <w:rPr>
                <w:rFonts w:hint="eastAsia"/>
                <w:noProof w:val="0"/>
                <w:lang w:eastAsia="ko-KR"/>
              </w:rPr>
              <w:t>b=RR:2000</w:t>
            </w:r>
          </w:p>
          <w:p w:rsidR="00856FAE" w:rsidRPr="00884F29" w:rsidRDefault="00856FAE" w:rsidP="00FB0E9C">
            <w:pPr>
              <w:pStyle w:val="PL"/>
              <w:rPr>
                <w:noProof w:val="0"/>
                <w:lang w:eastAsia="ko-KR"/>
              </w:rPr>
            </w:pPr>
            <w:r w:rsidRPr="00884F29">
              <w:rPr>
                <w:noProof w:val="0"/>
              </w:rPr>
              <w:t>a=rtpmap:9</w:t>
            </w:r>
            <w:r w:rsidRPr="00884F29">
              <w:rPr>
                <w:rFonts w:hint="eastAsia"/>
                <w:noProof w:val="0"/>
                <w:lang w:eastAsia="ko-KR"/>
              </w:rPr>
              <w:t>7 EVS/16000/1</w:t>
            </w:r>
          </w:p>
          <w:p w:rsidR="00856FAE" w:rsidRPr="00884F29" w:rsidRDefault="00856FAE" w:rsidP="00FB0E9C">
            <w:pPr>
              <w:pStyle w:val="PL"/>
              <w:rPr>
                <w:noProof w:val="0"/>
                <w:lang w:eastAsia="ko-KR"/>
              </w:rPr>
            </w:pPr>
            <w:r w:rsidRPr="00884F29">
              <w:rPr>
                <w:noProof w:val="0"/>
              </w:rPr>
              <w:t>a=fmtp:9</w:t>
            </w:r>
            <w:r w:rsidRPr="00884F29">
              <w:rPr>
                <w:rFonts w:hint="eastAsia"/>
                <w:noProof w:val="0"/>
                <w:lang w:eastAsia="ko-KR"/>
              </w:rPr>
              <w:t xml:space="preserve">7 </w:t>
            </w:r>
            <w:r w:rsidRPr="00884F29">
              <w:rPr>
                <w:noProof w:val="0"/>
              </w:rPr>
              <w:t>max-red=220</w:t>
            </w:r>
          </w:p>
          <w:p w:rsidR="00856FAE" w:rsidRPr="00884F29" w:rsidRDefault="00856FAE" w:rsidP="00FB0E9C">
            <w:pPr>
              <w:pStyle w:val="PL"/>
              <w:rPr>
                <w:noProof w:val="0"/>
              </w:rPr>
            </w:pPr>
            <w:r w:rsidRPr="00884F29">
              <w:rPr>
                <w:noProof w:val="0"/>
              </w:rPr>
              <w:t>a=rtpmap:9</w:t>
            </w:r>
            <w:r w:rsidRPr="00884F29">
              <w:rPr>
                <w:rFonts w:hint="eastAsia"/>
                <w:noProof w:val="0"/>
                <w:lang w:eastAsia="ko-KR"/>
              </w:rPr>
              <w:t>8</w:t>
            </w:r>
            <w:r w:rsidRPr="00884F29">
              <w:rPr>
                <w:noProof w:val="0"/>
              </w:rPr>
              <w:t xml:space="preserve"> AMR-WB/16000/1</w:t>
            </w:r>
          </w:p>
          <w:p w:rsidR="00856FAE" w:rsidRPr="00884F29" w:rsidRDefault="00856FAE" w:rsidP="00FB0E9C">
            <w:pPr>
              <w:pStyle w:val="PL"/>
              <w:rPr>
                <w:noProof w:val="0"/>
              </w:rPr>
            </w:pPr>
            <w:r w:rsidRPr="00884F29">
              <w:rPr>
                <w:noProof w:val="0"/>
              </w:rPr>
              <w:t>a=fmtp:9</w:t>
            </w:r>
            <w:r w:rsidRPr="00884F29">
              <w:rPr>
                <w:rFonts w:hint="eastAsia"/>
                <w:noProof w:val="0"/>
                <w:lang w:eastAsia="ko-KR"/>
              </w:rPr>
              <w:t>8</w:t>
            </w:r>
            <w:r w:rsidRPr="00884F29">
              <w:rPr>
                <w:noProof w:val="0"/>
              </w:rPr>
              <w:t xml:space="preserve"> mode-change-capability=2; max-red=220</w:t>
            </w:r>
          </w:p>
          <w:p w:rsidR="00856FAE" w:rsidRPr="00884F29" w:rsidRDefault="00856FAE" w:rsidP="00FB0E9C">
            <w:pPr>
              <w:pStyle w:val="PL"/>
              <w:rPr>
                <w:noProof w:val="0"/>
              </w:rPr>
            </w:pPr>
            <w:r w:rsidRPr="00884F29">
              <w:rPr>
                <w:noProof w:val="0"/>
              </w:rPr>
              <w:t>a=rtpmap:9</w:t>
            </w:r>
            <w:r w:rsidRPr="00884F29">
              <w:rPr>
                <w:rFonts w:hint="eastAsia"/>
                <w:noProof w:val="0"/>
                <w:lang w:eastAsia="ko-KR"/>
              </w:rPr>
              <w:t>9</w:t>
            </w:r>
            <w:r w:rsidRPr="00884F29">
              <w:rPr>
                <w:noProof w:val="0"/>
              </w:rPr>
              <w:t xml:space="preserve"> AMR-WB/16000/1</w:t>
            </w:r>
          </w:p>
          <w:p w:rsidR="00856FAE" w:rsidRPr="00884F29" w:rsidRDefault="00856FAE" w:rsidP="00FB0E9C">
            <w:pPr>
              <w:pStyle w:val="PL"/>
              <w:rPr>
                <w:noProof w:val="0"/>
              </w:rPr>
            </w:pPr>
            <w:r w:rsidRPr="00884F29">
              <w:rPr>
                <w:noProof w:val="0"/>
              </w:rPr>
              <w:t>a=fmtp:9</w:t>
            </w:r>
            <w:r w:rsidRPr="00884F29">
              <w:rPr>
                <w:rFonts w:hint="eastAsia"/>
                <w:noProof w:val="0"/>
                <w:lang w:eastAsia="ko-KR"/>
              </w:rPr>
              <w:t>9</w:t>
            </w:r>
            <w:r w:rsidRPr="00884F29">
              <w:rPr>
                <w:noProof w:val="0"/>
              </w:rPr>
              <w:t xml:space="preserve"> mode-change-capability=2; max-red=220; octet-align=1</w:t>
            </w:r>
          </w:p>
          <w:p w:rsidR="00856FAE" w:rsidRPr="00884F29" w:rsidRDefault="00856FAE" w:rsidP="00FB0E9C">
            <w:pPr>
              <w:pStyle w:val="PL"/>
              <w:rPr>
                <w:noProof w:val="0"/>
              </w:rPr>
            </w:pPr>
            <w:r w:rsidRPr="00884F29">
              <w:rPr>
                <w:noProof w:val="0"/>
              </w:rPr>
              <w:t>a=rtpmap:</w:t>
            </w:r>
            <w:r w:rsidRPr="00884F29">
              <w:rPr>
                <w:rFonts w:hint="eastAsia"/>
                <w:noProof w:val="0"/>
                <w:lang w:eastAsia="ko-KR"/>
              </w:rPr>
              <w:t>100</w:t>
            </w:r>
            <w:r w:rsidRPr="00884F29">
              <w:rPr>
                <w:noProof w:val="0"/>
              </w:rPr>
              <w:t xml:space="preserve"> AMR/8000/1</w:t>
            </w:r>
          </w:p>
          <w:p w:rsidR="00856FAE" w:rsidRPr="00884F29" w:rsidRDefault="00856FAE" w:rsidP="00FB0E9C">
            <w:pPr>
              <w:pStyle w:val="PL"/>
              <w:rPr>
                <w:noProof w:val="0"/>
              </w:rPr>
            </w:pPr>
            <w:r w:rsidRPr="00884F29">
              <w:rPr>
                <w:noProof w:val="0"/>
              </w:rPr>
              <w:t>a=fmtp:</w:t>
            </w:r>
            <w:r w:rsidRPr="00884F29">
              <w:rPr>
                <w:rFonts w:hint="eastAsia"/>
                <w:noProof w:val="0"/>
                <w:lang w:eastAsia="ko-KR"/>
              </w:rPr>
              <w:t>100</w:t>
            </w:r>
            <w:r w:rsidRPr="00884F29">
              <w:rPr>
                <w:noProof w:val="0"/>
              </w:rPr>
              <w:t xml:space="preserve"> mode-change-capability=2; max-red=220</w:t>
            </w:r>
          </w:p>
          <w:p w:rsidR="00856FAE" w:rsidRPr="00884F29" w:rsidRDefault="00856FAE" w:rsidP="00FB0E9C">
            <w:pPr>
              <w:pStyle w:val="PL"/>
              <w:rPr>
                <w:noProof w:val="0"/>
              </w:rPr>
            </w:pPr>
            <w:r w:rsidRPr="00884F29">
              <w:rPr>
                <w:noProof w:val="0"/>
              </w:rPr>
              <w:t>a=rtpmap:10</w:t>
            </w:r>
            <w:r w:rsidRPr="00884F29">
              <w:rPr>
                <w:rFonts w:hint="eastAsia"/>
                <w:noProof w:val="0"/>
                <w:lang w:eastAsia="ko-KR"/>
              </w:rPr>
              <w:t>1</w:t>
            </w:r>
            <w:r w:rsidRPr="00884F29">
              <w:rPr>
                <w:noProof w:val="0"/>
              </w:rPr>
              <w:t xml:space="preserve"> AMR/8000/1</w:t>
            </w:r>
          </w:p>
          <w:p w:rsidR="00856FAE" w:rsidRPr="00884F29" w:rsidRDefault="00856FAE" w:rsidP="00FB0E9C">
            <w:pPr>
              <w:pStyle w:val="PL"/>
              <w:rPr>
                <w:noProof w:val="0"/>
              </w:rPr>
            </w:pPr>
            <w:r w:rsidRPr="00884F29">
              <w:rPr>
                <w:noProof w:val="0"/>
              </w:rPr>
              <w:t>a=fmtp:10</w:t>
            </w:r>
            <w:r w:rsidRPr="00884F29">
              <w:rPr>
                <w:rFonts w:hint="eastAsia"/>
                <w:noProof w:val="0"/>
                <w:lang w:eastAsia="ko-KR"/>
              </w:rPr>
              <w:t>1</w:t>
            </w:r>
            <w:r w:rsidRPr="00884F29">
              <w:rPr>
                <w:noProof w:val="0"/>
              </w:rPr>
              <w:t xml:space="preserve"> mode-change-capability=2; max-red=220; octet-align=1</w:t>
            </w:r>
          </w:p>
          <w:p w:rsidR="00856FAE" w:rsidRPr="00884F29" w:rsidRDefault="00856FAE" w:rsidP="00FB0E9C">
            <w:pPr>
              <w:pStyle w:val="PL"/>
              <w:rPr>
                <w:noProof w:val="0"/>
              </w:rPr>
            </w:pPr>
            <w:r w:rsidRPr="00884F29">
              <w:rPr>
                <w:noProof w:val="0"/>
              </w:rPr>
              <w:t>a=ptime:20</w:t>
            </w:r>
          </w:p>
          <w:p w:rsidR="00856FAE" w:rsidRPr="00884F29" w:rsidRDefault="00856FAE" w:rsidP="00FB0E9C">
            <w:pPr>
              <w:pStyle w:val="PL"/>
              <w:rPr>
                <w:noProof w:val="0"/>
                <w:lang w:eastAsia="ko-KR"/>
              </w:rPr>
            </w:pPr>
            <w:r w:rsidRPr="00884F29">
              <w:rPr>
                <w:noProof w:val="0"/>
              </w:rPr>
              <w:t>a=maxptime:240</w:t>
            </w:r>
          </w:p>
        </w:tc>
      </w:tr>
    </w:tbl>
    <w:p w:rsidR="00856FAE" w:rsidRPr="00884F29" w:rsidRDefault="00856FAE" w:rsidP="00856FAE"/>
    <w:p w:rsidR="00856FAE" w:rsidRPr="00884F29" w:rsidRDefault="00856FAE" w:rsidP="00856FAE">
      <w:pPr>
        <w:rPr>
          <w:b/>
        </w:rPr>
      </w:pPr>
      <w:r w:rsidRPr="00884F29">
        <w:rPr>
          <w:b/>
        </w:rPr>
        <w:t>Comments:</w:t>
      </w:r>
    </w:p>
    <w:p w:rsidR="00856FAE" w:rsidRPr="00884F29" w:rsidRDefault="00856FAE" w:rsidP="00856FAE">
      <w:pPr>
        <w:rPr>
          <w:lang w:eastAsia="ko-KR"/>
        </w:rPr>
      </w:pPr>
      <w:r w:rsidRPr="00884F29">
        <w:rPr>
          <w:rFonts w:hint="eastAsia"/>
          <w:lang w:eastAsia="ko-KR"/>
        </w:rPr>
        <w:t xml:space="preserve">Since the MTSI client in terminal is not aware of the access </w:t>
      </w:r>
      <w:r w:rsidRPr="00884F29">
        <w:rPr>
          <w:lang w:eastAsia="ko-KR"/>
        </w:rPr>
        <w:t>technology</w:t>
      </w:r>
      <w:r w:rsidRPr="00884F29">
        <w:rPr>
          <w:rFonts w:hint="eastAsia"/>
          <w:lang w:eastAsia="ko-KR"/>
        </w:rPr>
        <w:t xml:space="preserve"> it uses, all bit-rates of EVS are </w:t>
      </w:r>
      <w:r w:rsidRPr="00884F29">
        <w:rPr>
          <w:lang w:eastAsia="ko-KR"/>
        </w:rPr>
        <w:t>offered</w:t>
      </w:r>
      <w:r w:rsidRPr="00884F29">
        <w:rPr>
          <w:rFonts w:hint="eastAsia"/>
          <w:lang w:eastAsia="ko-KR"/>
        </w:rPr>
        <w:t xml:space="preserve"> in the session.</w:t>
      </w:r>
    </w:p>
    <w:p w:rsidR="00856FAE" w:rsidRPr="00884F29" w:rsidRDefault="00856FAE" w:rsidP="00856FAE">
      <w:pPr>
        <w:rPr>
          <w:lang w:eastAsia="ko-KR"/>
        </w:rPr>
      </w:pPr>
      <w:r w:rsidRPr="00884F29">
        <w:rPr>
          <w:rFonts w:hint="eastAsia"/>
          <w:lang w:eastAsia="ko-KR"/>
        </w:rPr>
        <w:t>The MTSI client in terminal supports all bandwidths, up to fullband.</w:t>
      </w:r>
    </w:p>
    <w:p w:rsidR="00856FAE" w:rsidRPr="00884F29" w:rsidRDefault="00856FAE" w:rsidP="00856FAE">
      <w:pPr>
        <w:rPr>
          <w:lang w:eastAsia="ko-KR"/>
        </w:rPr>
      </w:pPr>
      <w:r w:rsidRPr="00884F29">
        <w:rPr>
          <w:rFonts w:hint="eastAsia"/>
          <w:lang w:eastAsia="ko-KR"/>
        </w:rPr>
        <w:t>Regardless of the bandwidth used in the session, clock rate of EVS shall be set to 16 kHz.</w:t>
      </w:r>
    </w:p>
    <w:p w:rsidR="00856FAE" w:rsidRPr="00884F29" w:rsidRDefault="00856FAE" w:rsidP="00856FAE">
      <w:pPr>
        <w:rPr>
          <w:lang w:eastAsia="ko-KR"/>
        </w:rPr>
      </w:pPr>
      <w:r w:rsidRPr="00884F29">
        <w:rPr>
          <w:rFonts w:hint="eastAsia"/>
          <w:lang w:eastAsia="ko-KR"/>
        </w:rPr>
        <w:t xml:space="preserve">Media level </w:t>
      </w:r>
      <w:r w:rsidRPr="00884F29">
        <w:rPr>
          <w:lang w:eastAsia="ko-KR"/>
        </w:rPr>
        <w:t>b=AS is compu</w:t>
      </w:r>
      <w:r w:rsidRPr="00884F29">
        <w:rPr>
          <w:rFonts w:hint="eastAsia"/>
          <w:lang w:eastAsia="ko-KR"/>
        </w:rPr>
        <w:t xml:space="preserve">ted for the highest bit-rate of EVS, 128 kbps, with IPv4 and </w:t>
      </w:r>
      <w:r w:rsidRPr="00884F29">
        <w:rPr>
          <w:lang w:eastAsia="ko-KR"/>
        </w:rPr>
        <w:t>H</w:t>
      </w:r>
      <w:r w:rsidRPr="00884F29">
        <w:rPr>
          <w:rFonts w:hint="eastAsia"/>
          <w:lang w:eastAsia="ko-KR"/>
        </w:rPr>
        <w:t>eader-</w:t>
      </w:r>
      <w:r w:rsidRPr="00884F29">
        <w:rPr>
          <w:lang w:eastAsia="ko-KR"/>
        </w:rPr>
        <w:t>full</w:t>
      </w:r>
      <w:r w:rsidRPr="00884F29">
        <w:rPr>
          <w:rFonts w:hint="eastAsia"/>
          <w:lang w:eastAsia="ko-KR"/>
        </w:rPr>
        <w:t xml:space="preserve"> payload format, which is greater than the b=AS values of other RTP Payload T</w:t>
      </w:r>
      <w:r w:rsidRPr="00884F29">
        <w:rPr>
          <w:lang w:eastAsia="ko-KR"/>
        </w:rPr>
        <w:t>y</w:t>
      </w:r>
      <w:r w:rsidRPr="00884F29">
        <w:rPr>
          <w:rFonts w:hint="eastAsia"/>
          <w:lang w:eastAsia="ko-KR"/>
        </w:rPr>
        <w:t>pes.</w:t>
      </w:r>
    </w:p>
    <w:p w:rsidR="00856FAE" w:rsidRPr="00884F29" w:rsidRDefault="00856FAE" w:rsidP="00C727CB">
      <w:pPr>
        <w:pStyle w:val="Heading3"/>
      </w:pPr>
      <w:bookmarkStart w:id="384" w:name="_Toc457898975"/>
      <w:r w:rsidRPr="00884F29">
        <w:t>A.1</w:t>
      </w:r>
      <w:r w:rsidRPr="00884F29">
        <w:rPr>
          <w:rFonts w:hint="eastAsia"/>
          <w:lang w:eastAsia="ko-KR"/>
        </w:rPr>
        <w:t>4</w:t>
      </w:r>
      <w:r w:rsidRPr="00884F29">
        <w:t>.</w:t>
      </w:r>
      <w:r w:rsidRPr="00884F29">
        <w:rPr>
          <w:rFonts w:hint="eastAsia"/>
          <w:lang w:eastAsia="ko-KR"/>
        </w:rPr>
        <w:t>1</w:t>
      </w:r>
      <w:r w:rsidRPr="00884F29">
        <w:t>.</w:t>
      </w:r>
      <w:r w:rsidRPr="00884F29">
        <w:rPr>
          <w:rFonts w:hint="eastAsia"/>
          <w:lang w:eastAsia="ko-KR"/>
        </w:rPr>
        <w:t>2</w:t>
      </w:r>
      <w:r w:rsidRPr="00884F29">
        <w:tab/>
      </w:r>
      <w:r w:rsidRPr="00884F29">
        <w:rPr>
          <w:rFonts w:hint="eastAsia"/>
          <w:lang w:eastAsia="ko-KR"/>
        </w:rPr>
        <w:t>EGPRS</w:t>
      </w:r>
      <w:bookmarkEnd w:id="384"/>
    </w:p>
    <w:p w:rsidR="00856FAE" w:rsidRPr="00884F29" w:rsidRDefault="00856FAE" w:rsidP="00856FAE">
      <w:pPr>
        <w:rPr>
          <w:lang w:eastAsia="ko-KR"/>
        </w:rPr>
      </w:pPr>
      <w:r w:rsidRPr="00884F29">
        <w:rPr>
          <w:rFonts w:hint="eastAsia"/>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rsidR="00856FAE" w:rsidRPr="00884F29" w:rsidRDefault="00856FAE" w:rsidP="00856FAE">
      <w:pPr>
        <w:pStyle w:val="TH"/>
      </w:pPr>
      <w:r w:rsidRPr="00884F29">
        <w:t>Table A.</w:t>
      </w:r>
      <w:r w:rsidRPr="00884F29">
        <w:rPr>
          <w:rFonts w:hint="eastAsia"/>
          <w:lang w:eastAsia="ko-KR"/>
        </w:rPr>
        <w:t>14</w:t>
      </w:r>
      <w:r w:rsidRPr="00884F29">
        <w:t>.</w:t>
      </w:r>
      <w:r w:rsidRPr="00884F29">
        <w:rPr>
          <w:rFonts w:hint="eastAsia"/>
          <w:lang w:eastAsia="ko-KR"/>
        </w:rPr>
        <w:t>2</w:t>
      </w:r>
      <w:r w:rsidRPr="00884F29">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firstRow="1" w:lastRow="0" w:firstColumn="1" w:lastColumn="0" w:noHBand="0" w:noVBand="0"/>
      </w:tblPr>
      <w:tblGrid>
        <w:gridCol w:w="9639"/>
      </w:tblGrid>
      <w:tr w:rsidR="00856FAE" w:rsidRPr="00884F29" w:rsidTr="00FB0E9C">
        <w:trPr>
          <w:jc w:val="center"/>
        </w:trPr>
        <w:tc>
          <w:tcPr>
            <w:tcW w:w="9639" w:type="dxa"/>
            <w:shd w:val="clear" w:color="auto" w:fill="auto"/>
          </w:tcPr>
          <w:p w:rsidR="00856FAE" w:rsidRPr="00884F29" w:rsidRDefault="00856FAE" w:rsidP="00FB0E9C">
            <w:pPr>
              <w:pStyle w:val="TAH"/>
            </w:pPr>
            <w:r w:rsidRPr="00884F29">
              <w:t>SDP offer</w:t>
            </w:r>
          </w:p>
        </w:tc>
      </w:tr>
      <w:tr w:rsidR="00856FAE" w:rsidRPr="00884F29" w:rsidTr="00FB0E9C">
        <w:trPr>
          <w:jc w:val="center"/>
        </w:trPr>
        <w:tc>
          <w:tcPr>
            <w:tcW w:w="9639" w:type="dxa"/>
            <w:shd w:val="clear" w:color="auto" w:fill="auto"/>
          </w:tcPr>
          <w:p w:rsidR="00835866" w:rsidRPr="00884F29"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 xml:space="preserve">m=audio 49152 RTP/AVP </w:t>
            </w:r>
            <w:r w:rsidRPr="00884F29">
              <w:rPr>
                <w:rFonts w:ascii="Courier New" w:hAnsi="Courier New" w:hint="eastAsia"/>
                <w:sz w:val="16"/>
                <w:lang w:eastAsia="ko-KR"/>
              </w:rPr>
              <w:t xml:space="preserve">97 </w:t>
            </w:r>
            <w:r w:rsidRPr="00884F29">
              <w:rPr>
                <w:rFonts w:ascii="Courier New" w:hAnsi="Courier New"/>
                <w:sz w:val="16"/>
              </w:rPr>
              <w:t>9</w:t>
            </w:r>
            <w:r w:rsidRPr="00884F29">
              <w:rPr>
                <w:rFonts w:ascii="Courier New" w:hAnsi="Courier New" w:hint="eastAsia"/>
                <w:sz w:val="16"/>
                <w:lang w:eastAsia="ko-KR"/>
              </w:rPr>
              <w:t>8</w:t>
            </w:r>
            <w:r w:rsidRPr="00884F29">
              <w:rPr>
                <w:rFonts w:ascii="Courier New" w:hAnsi="Courier New"/>
                <w:sz w:val="16"/>
              </w:rPr>
              <w:t xml:space="preserve"> 9</w:t>
            </w:r>
            <w:r w:rsidRPr="00884F29">
              <w:rPr>
                <w:rFonts w:ascii="Courier New" w:hAnsi="Courier New" w:hint="eastAsia"/>
                <w:sz w:val="16"/>
                <w:lang w:eastAsia="ko-KR"/>
              </w:rPr>
              <w:t>9</w:t>
            </w:r>
            <w:r w:rsidRPr="00884F29">
              <w:rPr>
                <w:rFonts w:ascii="Courier New" w:hAnsi="Courier New"/>
                <w:sz w:val="16"/>
              </w:rPr>
              <w:t xml:space="preserve"> </w:t>
            </w:r>
            <w:r w:rsidRPr="00884F29">
              <w:rPr>
                <w:rFonts w:ascii="Courier New" w:hAnsi="Courier New" w:hint="eastAsia"/>
                <w:sz w:val="16"/>
                <w:lang w:eastAsia="ko-KR"/>
              </w:rPr>
              <w:t xml:space="preserve">100 </w:t>
            </w:r>
            <w:r w:rsidRPr="00884F29">
              <w:rPr>
                <w:rFonts w:ascii="Courier New" w:hAnsi="Courier New"/>
                <w:sz w:val="16"/>
              </w:rPr>
              <w:t>10</w:t>
            </w:r>
            <w:r w:rsidRPr="00884F29">
              <w:rPr>
                <w:rFonts w:ascii="Courier New" w:hAnsi="Courier New" w:hint="eastAsia"/>
                <w:sz w:val="16"/>
                <w:lang w:eastAsia="ko-KR"/>
              </w:rPr>
              <w:t>1</w:t>
            </w:r>
          </w:p>
          <w:p w:rsidR="00835866" w:rsidRPr="00884F29"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a=tcap:1 RTP/AVPF</w:t>
            </w:r>
          </w:p>
          <w:p w:rsidR="00835866" w:rsidRPr="00884F29"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sidRPr="00884F29">
              <w:rPr>
                <w:rFonts w:ascii="Courier New" w:hAnsi="Courier New"/>
                <w:sz w:val="16"/>
              </w:rPr>
              <w:t>a=pcfg:1 t=1</w:t>
            </w:r>
          </w:p>
          <w:p w:rsidR="00835866" w:rsidRPr="00884F29"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sidRPr="00884F29">
              <w:rPr>
                <w:rFonts w:ascii="Courier New" w:hAnsi="Courier New" w:hint="eastAsia"/>
                <w:sz w:val="16"/>
                <w:lang w:eastAsia="ko-KR"/>
              </w:rPr>
              <w:t>b=AS:33</w:t>
            </w:r>
          </w:p>
          <w:p w:rsidR="00835866" w:rsidRPr="00884F29"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sidRPr="00884F29">
              <w:rPr>
                <w:rFonts w:ascii="Courier New" w:hAnsi="Courier New" w:hint="eastAsia"/>
                <w:sz w:val="16"/>
                <w:lang w:eastAsia="ko-KR"/>
              </w:rPr>
              <w:t>b=RS:0</w:t>
            </w:r>
          </w:p>
          <w:p w:rsidR="00835866" w:rsidRPr="00884F29"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sidRPr="00884F29">
              <w:rPr>
                <w:rFonts w:ascii="Courier New" w:hAnsi="Courier New" w:hint="eastAsia"/>
                <w:sz w:val="16"/>
                <w:lang w:eastAsia="ko-KR"/>
              </w:rPr>
              <w:t>b=RR:2000</w:t>
            </w:r>
          </w:p>
          <w:p w:rsidR="00835866" w:rsidRPr="00884F29"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sidRPr="00884F29">
              <w:rPr>
                <w:rFonts w:ascii="Courier New" w:hAnsi="Courier New"/>
                <w:sz w:val="16"/>
              </w:rPr>
              <w:t>a=rtpmap:9</w:t>
            </w:r>
            <w:r w:rsidRPr="00884F29">
              <w:rPr>
                <w:rFonts w:ascii="Courier New" w:hAnsi="Courier New" w:hint="eastAsia"/>
                <w:sz w:val="16"/>
                <w:lang w:eastAsia="ko-KR"/>
              </w:rPr>
              <w:t>7 EVS/16000/1</w:t>
            </w:r>
          </w:p>
          <w:p w:rsidR="00835866" w:rsidRPr="00884F29"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sidRPr="00884F29">
              <w:rPr>
                <w:rFonts w:ascii="Courier New" w:hAnsi="Courier New"/>
                <w:sz w:val="16"/>
              </w:rPr>
              <w:t>a=fmtp:9</w:t>
            </w:r>
            <w:r w:rsidRPr="00884F29">
              <w:rPr>
                <w:rFonts w:ascii="Courier New" w:hAnsi="Courier New" w:hint="eastAsia"/>
                <w:sz w:val="16"/>
                <w:lang w:eastAsia="ko-KR"/>
              </w:rPr>
              <w:t xml:space="preserve">7 br=5.9-24.4; bw=nb-wb; </w:t>
            </w:r>
            <w:r w:rsidRPr="00884F29">
              <w:rPr>
                <w:rFonts w:ascii="Courier New" w:hAnsi="Courier New"/>
                <w:sz w:val="16"/>
              </w:rPr>
              <w:t>max-red=2</w:t>
            </w:r>
            <w:r w:rsidRPr="00884F29">
              <w:rPr>
                <w:rFonts w:ascii="Courier New" w:hAnsi="Courier New" w:hint="eastAsia"/>
                <w:sz w:val="16"/>
                <w:lang w:eastAsia="ko-KR"/>
              </w:rPr>
              <w:t>0</w:t>
            </w:r>
            <w:r w:rsidRPr="00884F29">
              <w:rPr>
                <w:rFonts w:ascii="Courier New" w:hAnsi="Courier New"/>
                <w:sz w:val="16"/>
              </w:rPr>
              <w:t>0</w:t>
            </w:r>
          </w:p>
          <w:p w:rsidR="00835866" w:rsidRPr="00884F29"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a=rtpmap:9</w:t>
            </w:r>
            <w:r w:rsidRPr="00884F29">
              <w:rPr>
                <w:rFonts w:ascii="Courier New" w:hAnsi="Courier New" w:hint="eastAsia"/>
                <w:sz w:val="16"/>
                <w:lang w:eastAsia="ko-KR"/>
              </w:rPr>
              <w:t>8</w:t>
            </w:r>
            <w:r w:rsidRPr="00884F29">
              <w:rPr>
                <w:rFonts w:ascii="Courier New" w:hAnsi="Courier New"/>
                <w:sz w:val="16"/>
              </w:rPr>
              <w:t xml:space="preserve"> AMR-WB/16000/1</w:t>
            </w:r>
          </w:p>
          <w:p w:rsidR="00835866" w:rsidRPr="00884F29"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a=fmtp:9</w:t>
            </w:r>
            <w:r w:rsidRPr="00884F29">
              <w:rPr>
                <w:rFonts w:ascii="Courier New" w:hAnsi="Courier New" w:hint="eastAsia"/>
                <w:sz w:val="16"/>
                <w:lang w:eastAsia="ko-KR"/>
              </w:rPr>
              <w:t>8</w:t>
            </w:r>
            <w:r w:rsidRPr="00884F29">
              <w:rPr>
                <w:rFonts w:ascii="Courier New" w:hAnsi="Courier New"/>
                <w:sz w:val="16"/>
              </w:rPr>
              <w:t xml:space="preserve"> mode-change-capability=2; max-red=2</w:t>
            </w:r>
            <w:r w:rsidRPr="00884F29">
              <w:rPr>
                <w:rFonts w:ascii="Courier New" w:hAnsi="Courier New" w:hint="eastAsia"/>
                <w:sz w:val="16"/>
                <w:lang w:eastAsia="ko-KR"/>
              </w:rPr>
              <w:t>0</w:t>
            </w:r>
            <w:r w:rsidRPr="00884F29">
              <w:rPr>
                <w:rFonts w:ascii="Courier New" w:hAnsi="Courier New"/>
                <w:sz w:val="16"/>
              </w:rPr>
              <w:t>0</w:t>
            </w:r>
          </w:p>
          <w:p w:rsidR="00835866" w:rsidRPr="00884F29"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a=rtpmap:9</w:t>
            </w:r>
            <w:r w:rsidRPr="00884F29">
              <w:rPr>
                <w:rFonts w:ascii="Courier New" w:hAnsi="Courier New" w:hint="eastAsia"/>
                <w:sz w:val="16"/>
                <w:lang w:eastAsia="ko-KR"/>
              </w:rPr>
              <w:t>9</w:t>
            </w:r>
            <w:r w:rsidRPr="00884F29">
              <w:rPr>
                <w:rFonts w:ascii="Courier New" w:hAnsi="Courier New"/>
                <w:sz w:val="16"/>
              </w:rPr>
              <w:t xml:space="preserve"> AMR-WB/16000/1</w:t>
            </w:r>
          </w:p>
          <w:p w:rsidR="00835866" w:rsidRPr="00884F29"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a=fmtp:9</w:t>
            </w:r>
            <w:r w:rsidRPr="00884F29">
              <w:rPr>
                <w:rFonts w:ascii="Courier New" w:hAnsi="Courier New" w:hint="eastAsia"/>
                <w:sz w:val="16"/>
                <w:lang w:eastAsia="ko-KR"/>
              </w:rPr>
              <w:t>9</w:t>
            </w:r>
            <w:r w:rsidRPr="00884F29">
              <w:rPr>
                <w:rFonts w:ascii="Courier New" w:hAnsi="Courier New"/>
                <w:sz w:val="16"/>
              </w:rPr>
              <w:t xml:space="preserve"> mode-change-capability=2; max-red=2</w:t>
            </w:r>
            <w:r w:rsidRPr="00884F29">
              <w:rPr>
                <w:rFonts w:ascii="Courier New" w:hAnsi="Courier New" w:hint="eastAsia"/>
                <w:sz w:val="16"/>
                <w:lang w:eastAsia="ko-KR"/>
              </w:rPr>
              <w:t>0</w:t>
            </w:r>
            <w:r w:rsidRPr="00884F29">
              <w:rPr>
                <w:rFonts w:ascii="Courier New" w:hAnsi="Courier New"/>
                <w:sz w:val="16"/>
              </w:rPr>
              <w:t>0; octet-align=1</w:t>
            </w:r>
          </w:p>
          <w:p w:rsidR="00835866" w:rsidRPr="00884F29"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a=rtpmap:</w:t>
            </w:r>
            <w:r w:rsidRPr="00884F29">
              <w:rPr>
                <w:rFonts w:ascii="Courier New" w:hAnsi="Courier New" w:hint="eastAsia"/>
                <w:sz w:val="16"/>
                <w:lang w:eastAsia="ko-KR"/>
              </w:rPr>
              <w:t>100</w:t>
            </w:r>
            <w:r w:rsidRPr="00884F29">
              <w:rPr>
                <w:rFonts w:ascii="Courier New" w:hAnsi="Courier New"/>
                <w:sz w:val="16"/>
              </w:rPr>
              <w:t xml:space="preserve"> AMR/8000/1</w:t>
            </w:r>
          </w:p>
          <w:p w:rsidR="00835866" w:rsidRPr="00884F29"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a=fmtp:</w:t>
            </w:r>
            <w:r w:rsidRPr="00884F29">
              <w:rPr>
                <w:rFonts w:ascii="Courier New" w:hAnsi="Courier New" w:hint="eastAsia"/>
                <w:sz w:val="16"/>
                <w:lang w:eastAsia="ko-KR"/>
              </w:rPr>
              <w:t>100</w:t>
            </w:r>
            <w:r w:rsidRPr="00884F29">
              <w:rPr>
                <w:rFonts w:ascii="Courier New" w:hAnsi="Courier New"/>
                <w:sz w:val="16"/>
              </w:rPr>
              <w:t xml:space="preserve"> mode-change-capability=2; max-red=2</w:t>
            </w:r>
            <w:r w:rsidRPr="00884F29">
              <w:rPr>
                <w:rFonts w:ascii="Courier New" w:hAnsi="Courier New" w:hint="eastAsia"/>
                <w:sz w:val="16"/>
                <w:lang w:eastAsia="ko-KR"/>
              </w:rPr>
              <w:t>0</w:t>
            </w:r>
            <w:r w:rsidRPr="00884F29">
              <w:rPr>
                <w:rFonts w:ascii="Courier New" w:hAnsi="Courier New"/>
                <w:sz w:val="16"/>
              </w:rPr>
              <w:t>0</w:t>
            </w:r>
          </w:p>
          <w:p w:rsidR="00835866" w:rsidRPr="00884F29"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a=rtpmap:10</w:t>
            </w:r>
            <w:r w:rsidRPr="00884F29">
              <w:rPr>
                <w:rFonts w:ascii="Courier New" w:hAnsi="Courier New" w:hint="eastAsia"/>
                <w:sz w:val="16"/>
                <w:lang w:eastAsia="ko-KR"/>
              </w:rPr>
              <w:t>1</w:t>
            </w:r>
            <w:r w:rsidRPr="00884F29">
              <w:rPr>
                <w:rFonts w:ascii="Courier New" w:hAnsi="Courier New"/>
                <w:sz w:val="16"/>
              </w:rPr>
              <w:t xml:space="preserve"> AMR/8000/1</w:t>
            </w:r>
          </w:p>
          <w:p w:rsidR="00835866" w:rsidRPr="00884F29"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a=fmtp:10</w:t>
            </w:r>
            <w:r w:rsidRPr="00884F29">
              <w:rPr>
                <w:rFonts w:ascii="Courier New" w:hAnsi="Courier New" w:hint="eastAsia"/>
                <w:sz w:val="16"/>
                <w:lang w:eastAsia="ko-KR"/>
              </w:rPr>
              <w:t>1</w:t>
            </w:r>
            <w:r w:rsidRPr="00884F29">
              <w:rPr>
                <w:rFonts w:ascii="Courier New" w:hAnsi="Courier New"/>
                <w:sz w:val="16"/>
              </w:rPr>
              <w:t xml:space="preserve"> mode-change-capability=2; max-red=2</w:t>
            </w:r>
            <w:r w:rsidRPr="00884F29">
              <w:rPr>
                <w:rFonts w:ascii="Courier New" w:hAnsi="Courier New" w:hint="eastAsia"/>
                <w:sz w:val="16"/>
                <w:lang w:eastAsia="ko-KR"/>
              </w:rPr>
              <w:t>0</w:t>
            </w:r>
            <w:r w:rsidRPr="00884F29">
              <w:rPr>
                <w:rFonts w:ascii="Courier New" w:hAnsi="Courier New"/>
                <w:sz w:val="16"/>
              </w:rPr>
              <w:t>0; octet-align=1</w:t>
            </w:r>
          </w:p>
          <w:p w:rsidR="00835866" w:rsidRPr="00884F29"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a=ptime:</w:t>
            </w:r>
            <w:r w:rsidRPr="00884F29">
              <w:rPr>
                <w:rFonts w:ascii="Courier New" w:hAnsi="Courier New" w:hint="eastAsia"/>
                <w:sz w:val="16"/>
                <w:lang w:eastAsia="ko-KR"/>
              </w:rPr>
              <w:t>4</w:t>
            </w:r>
            <w:r w:rsidRPr="00884F29">
              <w:rPr>
                <w:rFonts w:ascii="Courier New" w:hAnsi="Courier New"/>
                <w:sz w:val="16"/>
              </w:rPr>
              <w:t>0</w:t>
            </w:r>
          </w:p>
          <w:p w:rsidR="00856FAE" w:rsidRPr="00884F29" w:rsidRDefault="00835866" w:rsidP="00835866">
            <w:pPr>
              <w:pStyle w:val="PL"/>
              <w:rPr>
                <w:noProof w:val="0"/>
                <w:lang w:eastAsia="ko-KR"/>
              </w:rPr>
            </w:pPr>
            <w:r w:rsidRPr="00884F29">
              <w:rPr>
                <w:noProof w:val="0"/>
              </w:rPr>
              <w:t>a=maxptime:240</w:t>
            </w:r>
          </w:p>
        </w:tc>
      </w:tr>
    </w:tbl>
    <w:p w:rsidR="00856FAE" w:rsidRPr="00884F29" w:rsidRDefault="00856FAE" w:rsidP="00856FAE"/>
    <w:p w:rsidR="00856FAE" w:rsidRPr="00884F29" w:rsidRDefault="00856FAE" w:rsidP="00E26BA0">
      <w:pPr>
        <w:spacing w:after="120"/>
        <w:rPr>
          <w:b/>
        </w:rPr>
      </w:pPr>
      <w:r w:rsidRPr="00884F29">
        <w:rPr>
          <w:b/>
        </w:rPr>
        <w:t>Comments:</w:t>
      </w:r>
    </w:p>
    <w:p w:rsidR="00856FAE" w:rsidRPr="00884F29" w:rsidRDefault="00856FAE" w:rsidP="00856FAE">
      <w:pPr>
        <w:rPr>
          <w:lang w:eastAsia="ko-KR"/>
        </w:rPr>
      </w:pPr>
      <w:r w:rsidRPr="00884F29">
        <w:rPr>
          <w:rFonts w:hint="eastAsia"/>
          <w:lang w:eastAsia="ko-KR"/>
        </w:rPr>
        <w:t>It is assumed that the modulation and coding scheme (MCS) of EGPRS used in this session is MCS-7 [</w:t>
      </w:r>
      <w:r w:rsidRPr="00884F29">
        <w:rPr>
          <w:lang w:eastAsia="ko-KR"/>
        </w:rPr>
        <w:t>132</w:t>
      </w:r>
      <w:r w:rsidRPr="00884F29">
        <w:rPr>
          <w:rFonts w:hint="eastAsia"/>
          <w:lang w:eastAsia="ko-KR"/>
        </w:rPr>
        <w:t xml:space="preserve">] or higher, which supports at least 44.8 kbps. The bit-rate available for data will be reduced further from the overhead for RLC </w:t>
      </w:r>
      <w:r w:rsidRPr="00884F29">
        <w:rPr>
          <w:lang w:eastAsia="ko-KR"/>
        </w:rPr>
        <w:t>and</w:t>
      </w:r>
      <w:r w:rsidRPr="00884F29">
        <w:rPr>
          <w:rFonts w:hint="eastAsia"/>
          <w:lang w:eastAsia="ko-KR"/>
        </w:rPr>
        <w:t xml:space="preserve"> MAC headers.</w:t>
      </w:r>
    </w:p>
    <w:p w:rsidR="00856FAE" w:rsidRPr="00884F29" w:rsidRDefault="00856FAE" w:rsidP="00856FAE">
      <w:pPr>
        <w:rPr>
          <w:lang w:eastAsia="ko-KR"/>
        </w:rPr>
      </w:pPr>
      <w:r w:rsidRPr="00884F29">
        <w:rPr>
          <w:rFonts w:hint="eastAsia"/>
          <w:lang w:eastAsia="ko-KR"/>
        </w:rPr>
        <w:t xml:space="preserve">All bit-rates of EVS from 5.9 (SC-VBR) to 24.4 kbps are </w:t>
      </w:r>
      <w:r w:rsidRPr="00884F29">
        <w:rPr>
          <w:lang w:eastAsia="ko-KR"/>
        </w:rPr>
        <w:t>offered</w:t>
      </w:r>
      <w:r w:rsidRPr="00884F29">
        <w:rPr>
          <w:rFonts w:hint="eastAsia"/>
          <w:lang w:eastAsia="ko-KR"/>
        </w:rPr>
        <w:t xml:space="preserve"> in the session.</w:t>
      </w:r>
    </w:p>
    <w:p w:rsidR="00856FAE" w:rsidRPr="00884F29" w:rsidRDefault="00856FAE" w:rsidP="00856FAE">
      <w:pPr>
        <w:rPr>
          <w:lang w:eastAsia="ko-KR"/>
        </w:rPr>
      </w:pPr>
      <w:r w:rsidRPr="00884F29">
        <w:rPr>
          <w:rFonts w:hint="eastAsia"/>
          <w:lang w:eastAsia="ko-KR"/>
        </w:rPr>
        <w:t>The MTSI client in terminal supports narrowband and wideband.</w:t>
      </w:r>
    </w:p>
    <w:p w:rsidR="00856FAE" w:rsidRPr="00884F29" w:rsidRDefault="00835866" w:rsidP="00856FAE">
      <w:pPr>
        <w:rPr>
          <w:lang w:eastAsia="ko-KR"/>
        </w:rPr>
      </w:pPr>
      <w:r w:rsidRPr="00884F29">
        <w:rPr>
          <w:rFonts w:hint="eastAsia"/>
          <w:lang w:eastAsia="ko-KR"/>
        </w:rPr>
        <w:t xml:space="preserve">Media level </w:t>
      </w:r>
      <w:r w:rsidRPr="00884F29">
        <w:rPr>
          <w:lang w:eastAsia="ko-KR"/>
        </w:rPr>
        <w:t>b=AS is compu</w:t>
      </w:r>
      <w:r w:rsidRPr="00884F29">
        <w:rPr>
          <w:rFonts w:hint="eastAsia"/>
          <w:lang w:eastAsia="ko-KR"/>
        </w:rPr>
        <w:t xml:space="preserve">ted for 24.4 kbps of EVS with </w:t>
      </w:r>
      <w:r w:rsidRPr="00884F29">
        <w:rPr>
          <w:lang w:eastAsia="ko-KR"/>
        </w:rPr>
        <w:t>H</w:t>
      </w:r>
      <w:r w:rsidRPr="00884F29">
        <w:rPr>
          <w:rFonts w:hint="eastAsia"/>
          <w:lang w:eastAsia="ko-KR"/>
        </w:rPr>
        <w:t>eader-</w:t>
      </w:r>
      <w:r w:rsidRPr="00884F29">
        <w:rPr>
          <w:lang w:eastAsia="ko-KR"/>
        </w:rPr>
        <w:t>full</w:t>
      </w:r>
      <w:r w:rsidRPr="00884F29">
        <w:rPr>
          <w:rFonts w:hint="eastAsia"/>
          <w:lang w:eastAsia="ko-KR"/>
        </w:rPr>
        <w:t xml:space="preserve"> payload format, or for 23.85 which results in a b=AS value of 33 kbps. MCS lower than MCS-7 would necessitate the use of mode-set parameter for AMR-WB as MCS-6 supports only 29.6 kbps. However, higher MCS values would leave lower overhead for channel coding</w:t>
      </w:r>
      <w:r w:rsidR="00856FAE" w:rsidRPr="00884F29">
        <w:rPr>
          <w:rFonts w:hint="eastAsia"/>
          <w:lang w:eastAsia="ko-KR"/>
        </w:rPr>
        <w:t>.</w:t>
      </w:r>
    </w:p>
    <w:p w:rsidR="00856FAE" w:rsidRPr="00884F29" w:rsidRDefault="00856FAE" w:rsidP="00C727CB">
      <w:pPr>
        <w:pStyle w:val="Heading3"/>
      </w:pPr>
      <w:bookmarkStart w:id="385" w:name="_Toc457898976"/>
      <w:r w:rsidRPr="00884F29">
        <w:t>A.1</w:t>
      </w:r>
      <w:r w:rsidRPr="00884F29">
        <w:rPr>
          <w:rFonts w:hint="eastAsia"/>
          <w:lang w:eastAsia="ko-KR"/>
        </w:rPr>
        <w:t>4</w:t>
      </w:r>
      <w:r w:rsidRPr="00884F29">
        <w:t>.</w:t>
      </w:r>
      <w:r w:rsidRPr="00884F29">
        <w:rPr>
          <w:rFonts w:hint="eastAsia"/>
          <w:lang w:eastAsia="ko-KR"/>
        </w:rPr>
        <w:t>1</w:t>
      </w:r>
      <w:r w:rsidRPr="00884F29">
        <w:t>.</w:t>
      </w:r>
      <w:r w:rsidRPr="00884F29">
        <w:rPr>
          <w:rFonts w:hint="eastAsia"/>
          <w:lang w:eastAsia="ko-KR"/>
        </w:rPr>
        <w:t>3</w:t>
      </w:r>
      <w:r w:rsidRPr="00884F29">
        <w:tab/>
      </w:r>
      <w:r w:rsidRPr="00884F29">
        <w:rPr>
          <w:rFonts w:hint="eastAsia"/>
          <w:lang w:eastAsia="ko-KR"/>
        </w:rPr>
        <w:t>E-UTRAN/HSPA</w:t>
      </w:r>
      <w:bookmarkEnd w:id="385"/>
    </w:p>
    <w:p w:rsidR="00856FAE" w:rsidRPr="00884F29" w:rsidRDefault="00856FAE" w:rsidP="00856FAE">
      <w:pPr>
        <w:rPr>
          <w:lang w:eastAsia="ko-KR"/>
        </w:rPr>
      </w:pPr>
      <w:r w:rsidRPr="00884F29">
        <w:rPr>
          <w:rFonts w:hint="eastAsia"/>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rsidR="00856FAE" w:rsidRPr="00884F29" w:rsidRDefault="00856FAE" w:rsidP="00856FAE">
      <w:pPr>
        <w:pStyle w:val="TH"/>
      </w:pPr>
      <w:r w:rsidRPr="00884F29">
        <w:t>Table A.</w:t>
      </w:r>
      <w:r w:rsidRPr="00884F29">
        <w:rPr>
          <w:rFonts w:hint="eastAsia"/>
          <w:lang w:eastAsia="ko-KR"/>
        </w:rPr>
        <w:t>14</w:t>
      </w:r>
      <w:r w:rsidRPr="00884F29">
        <w:t>.</w:t>
      </w:r>
      <w:r w:rsidRPr="00884F29">
        <w:rPr>
          <w:rFonts w:hint="eastAsia"/>
          <w:lang w:eastAsia="ko-KR"/>
        </w:rPr>
        <w:t>3</w:t>
      </w:r>
      <w:r w:rsidRPr="00884F29">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firstRow="1" w:lastRow="0" w:firstColumn="1" w:lastColumn="0" w:noHBand="0" w:noVBand="0"/>
      </w:tblPr>
      <w:tblGrid>
        <w:gridCol w:w="9639"/>
      </w:tblGrid>
      <w:tr w:rsidR="00856FAE" w:rsidRPr="00884F29" w:rsidTr="00FB0E9C">
        <w:trPr>
          <w:jc w:val="center"/>
        </w:trPr>
        <w:tc>
          <w:tcPr>
            <w:tcW w:w="9639" w:type="dxa"/>
            <w:shd w:val="clear" w:color="auto" w:fill="auto"/>
          </w:tcPr>
          <w:p w:rsidR="00856FAE" w:rsidRPr="00884F29" w:rsidRDefault="00856FAE" w:rsidP="00FB0E9C">
            <w:pPr>
              <w:pStyle w:val="TAH"/>
            </w:pPr>
            <w:r w:rsidRPr="00884F29">
              <w:t>SDP offer</w:t>
            </w:r>
          </w:p>
        </w:tc>
      </w:tr>
      <w:tr w:rsidR="00856FAE" w:rsidRPr="00884F29" w:rsidTr="00FB0E9C">
        <w:trPr>
          <w:jc w:val="center"/>
        </w:trPr>
        <w:tc>
          <w:tcPr>
            <w:tcW w:w="9639" w:type="dxa"/>
            <w:shd w:val="clear" w:color="auto" w:fill="auto"/>
          </w:tcPr>
          <w:p w:rsidR="00856FAE" w:rsidRPr="00884F29" w:rsidRDefault="00856FAE" w:rsidP="00FB0E9C">
            <w:pPr>
              <w:pStyle w:val="PL"/>
              <w:rPr>
                <w:noProof w:val="0"/>
              </w:rPr>
            </w:pPr>
            <w:r w:rsidRPr="00884F29">
              <w:rPr>
                <w:noProof w:val="0"/>
              </w:rPr>
              <w:t xml:space="preserve">m=audio 49152 RTP/AVP </w:t>
            </w:r>
            <w:r w:rsidRPr="00884F29">
              <w:rPr>
                <w:rFonts w:hint="eastAsia"/>
                <w:noProof w:val="0"/>
                <w:lang w:eastAsia="ko-KR"/>
              </w:rPr>
              <w:t xml:space="preserve">97 </w:t>
            </w:r>
            <w:r w:rsidRPr="00884F29">
              <w:rPr>
                <w:noProof w:val="0"/>
              </w:rPr>
              <w:t>9</w:t>
            </w:r>
            <w:r w:rsidRPr="00884F29">
              <w:rPr>
                <w:rFonts w:hint="eastAsia"/>
                <w:noProof w:val="0"/>
                <w:lang w:eastAsia="ko-KR"/>
              </w:rPr>
              <w:t>8</w:t>
            </w:r>
            <w:r w:rsidRPr="00884F29">
              <w:rPr>
                <w:noProof w:val="0"/>
              </w:rPr>
              <w:t xml:space="preserve"> 9</w:t>
            </w:r>
            <w:r w:rsidRPr="00884F29">
              <w:rPr>
                <w:rFonts w:hint="eastAsia"/>
                <w:noProof w:val="0"/>
                <w:lang w:eastAsia="ko-KR"/>
              </w:rPr>
              <w:t>9</w:t>
            </w:r>
            <w:r w:rsidRPr="00884F29">
              <w:rPr>
                <w:noProof w:val="0"/>
              </w:rPr>
              <w:t xml:space="preserve"> </w:t>
            </w:r>
            <w:r w:rsidRPr="00884F29">
              <w:rPr>
                <w:rFonts w:hint="eastAsia"/>
                <w:noProof w:val="0"/>
                <w:lang w:eastAsia="ko-KR"/>
              </w:rPr>
              <w:t>100</w:t>
            </w:r>
            <w:r w:rsidRPr="00884F29">
              <w:rPr>
                <w:noProof w:val="0"/>
              </w:rPr>
              <w:t> 10</w:t>
            </w:r>
            <w:r w:rsidRPr="00884F29">
              <w:rPr>
                <w:rFonts w:hint="eastAsia"/>
                <w:noProof w:val="0"/>
                <w:lang w:eastAsia="ko-KR"/>
              </w:rPr>
              <w:t>1</w:t>
            </w:r>
          </w:p>
          <w:p w:rsidR="00856FAE" w:rsidRPr="00884F29" w:rsidRDefault="00856FAE" w:rsidP="00FB0E9C">
            <w:pPr>
              <w:pStyle w:val="PL"/>
              <w:rPr>
                <w:noProof w:val="0"/>
              </w:rPr>
            </w:pPr>
            <w:r w:rsidRPr="00884F29">
              <w:rPr>
                <w:noProof w:val="0"/>
              </w:rPr>
              <w:t>a=tcap:1 RTP/AVPF</w:t>
            </w:r>
          </w:p>
          <w:p w:rsidR="00856FAE" w:rsidRPr="00884F29" w:rsidRDefault="00856FAE" w:rsidP="00FB0E9C">
            <w:pPr>
              <w:pStyle w:val="PL"/>
              <w:rPr>
                <w:noProof w:val="0"/>
                <w:lang w:eastAsia="ko-KR"/>
              </w:rPr>
            </w:pPr>
            <w:r w:rsidRPr="00884F29">
              <w:rPr>
                <w:noProof w:val="0"/>
              </w:rPr>
              <w:t>a=pcfg:1 t=1</w:t>
            </w:r>
          </w:p>
          <w:p w:rsidR="00856FAE" w:rsidRPr="00884F29" w:rsidRDefault="00856FAE" w:rsidP="00FB0E9C">
            <w:pPr>
              <w:pStyle w:val="PL"/>
              <w:rPr>
                <w:noProof w:val="0"/>
                <w:lang w:eastAsia="ko-KR"/>
              </w:rPr>
            </w:pPr>
            <w:r w:rsidRPr="00884F29">
              <w:rPr>
                <w:rFonts w:hint="eastAsia"/>
                <w:noProof w:val="0"/>
                <w:lang w:eastAsia="ko-KR"/>
              </w:rPr>
              <w:t>b=AS:4</w:t>
            </w:r>
            <w:r w:rsidRPr="00884F29">
              <w:rPr>
                <w:noProof w:val="0"/>
                <w:lang w:eastAsia="ko-KR"/>
              </w:rPr>
              <w:t>2</w:t>
            </w:r>
          </w:p>
          <w:p w:rsidR="00856FAE" w:rsidRPr="00884F29" w:rsidRDefault="00856FAE" w:rsidP="00FB0E9C">
            <w:pPr>
              <w:pStyle w:val="PL"/>
              <w:rPr>
                <w:noProof w:val="0"/>
                <w:lang w:eastAsia="ko-KR"/>
              </w:rPr>
            </w:pPr>
            <w:r w:rsidRPr="00884F29">
              <w:rPr>
                <w:rFonts w:hint="eastAsia"/>
                <w:noProof w:val="0"/>
                <w:lang w:eastAsia="ko-KR"/>
              </w:rPr>
              <w:t>b=RS:0</w:t>
            </w:r>
          </w:p>
          <w:p w:rsidR="00856FAE" w:rsidRPr="00884F29" w:rsidRDefault="00856FAE" w:rsidP="00FB0E9C">
            <w:pPr>
              <w:pStyle w:val="PL"/>
              <w:rPr>
                <w:noProof w:val="0"/>
                <w:lang w:eastAsia="ko-KR"/>
              </w:rPr>
            </w:pPr>
            <w:r w:rsidRPr="00884F29">
              <w:rPr>
                <w:rFonts w:hint="eastAsia"/>
                <w:noProof w:val="0"/>
                <w:lang w:eastAsia="ko-KR"/>
              </w:rPr>
              <w:t>b=RR:2000</w:t>
            </w:r>
          </w:p>
          <w:p w:rsidR="00856FAE" w:rsidRPr="00884F29" w:rsidRDefault="00856FAE" w:rsidP="00FB0E9C">
            <w:pPr>
              <w:pStyle w:val="PL"/>
              <w:rPr>
                <w:noProof w:val="0"/>
                <w:lang w:eastAsia="ko-KR"/>
              </w:rPr>
            </w:pPr>
            <w:r w:rsidRPr="00884F29">
              <w:rPr>
                <w:noProof w:val="0"/>
              </w:rPr>
              <w:t>a=rtpmap:9</w:t>
            </w:r>
            <w:r w:rsidRPr="00884F29">
              <w:rPr>
                <w:rFonts w:hint="eastAsia"/>
                <w:noProof w:val="0"/>
                <w:lang w:eastAsia="ko-KR"/>
              </w:rPr>
              <w:t>7 EVS/16000/1</w:t>
            </w:r>
          </w:p>
          <w:p w:rsidR="00856FAE" w:rsidRPr="00884F29" w:rsidRDefault="00856FAE" w:rsidP="00FB0E9C">
            <w:pPr>
              <w:pStyle w:val="PL"/>
              <w:rPr>
                <w:noProof w:val="0"/>
                <w:lang w:eastAsia="ko-KR"/>
              </w:rPr>
            </w:pPr>
            <w:r w:rsidRPr="00884F29">
              <w:rPr>
                <w:noProof w:val="0"/>
              </w:rPr>
              <w:t>a=fmtp:9</w:t>
            </w:r>
            <w:r w:rsidRPr="00884F29">
              <w:rPr>
                <w:rFonts w:hint="eastAsia"/>
                <w:noProof w:val="0"/>
                <w:lang w:eastAsia="ko-KR"/>
              </w:rPr>
              <w:t xml:space="preserve">7 br=5.9-24.4; bw=nb-swb; </w:t>
            </w:r>
            <w:r w:rsidRPr="00884F29">
              <w:rPr>
                <w:noProof w:val="0"/>
              </w:rPr>
              <w:t>max-red=220</w:t>
            </w:r>
          </w:p>
          <w:p w:rsidR="00856FAE" w:rsidRPr="00884F29" w:rsidRDefault="00856FAE" w:rsidP="00FB0E9C">
            <w:pPr>
              <w:pStyle w:val="PL"/>
              <w:rPr>
                <w:noProof w:val="0"/>
              </w:rPr>
            </w:pPr>
            <w:r w:rsidRPr="00884F29">
              <w:rPr>
                <w:noProof w:val="0"/>
              </w:rPr>
              <w:t>a=rtpmap:9</w:t>
            </w:r>
            <w:r w:rsidRPr="00884F29">
              <w:rPr>
                <w:rFonts w:hint="eastAsia"/>
                <w:noProof w:val="0"/>
                <w:lang w:eastAsia="ko-KR"/>
              </w:rPr>
              <w:t>8</w:t>
            </w:r>
            <w:r w:rsidRPr="00884F29">
              <w:rPr>
                <w:noProof w:val="0"/>
              </w:rPr>
              <w:t xml:space="preserve"> AMR-WB/16000/1</w:t>
            </w:r>
          </w:p>
          <w:p w:rsidR="00856FAE" w:rsidRPr="00884F29" w:rsidRDefault="00856FAE" w:rsidP="00FB0E9C">
            <w:pPr>
              <w:pStyle w:val="PL"/>
              <w:rPr>
                <w:noProof w:val="0"/>
              </w:rPr>
            </w:pPr>
            <w:r w:rsidRPr="00884F29">
              <w:rPr>
                <w:noProof w:val="0"/>
              </w:rPr>
              <w:t>a=fmtp:9</w:t>
            </w:r>
            <w:r w:rsidRPr="00884F29">
              <w:rPr>
                <w:rFonts w:hint="eastAsia"/>
                <w:noProof w:val="0"/>
                <w:lang w:eastAsia="ko-KR"/>
              </w:rPr>
              <w:t>8</w:t>
            </w:r>
            <w:r w:rsidRPr="00884F29">
              <w:rPr>
                <w:noProof w:val="0"/>
              </w:rPr>
              <w:t xml:space="preserve"> mode-change-capability=2; max-red=220</w:t>
            </w:r>
          </w:p>
          <w:p w:rsidR="00856FAE" w:rsidRPr="00884F29" w:rsidRDefault="00856FAE" w:rsidP="00FB0E9C">
            <w:pPr>
              <w:pStyle w:val="PL"/>
              <w:rPr>
                <w:noProof w:val="0"/>
              </w:rPr>
            </w:pPr>
            <w:r w:rsidRPr="00884F29">
              <w:rPr>
                <w:noProof w:val="0"/>
              </w:rPr>
              <w:t>a=rtpmap:9</w:t>
            </w:r>
            <w:r w:rsidRPr="00884F29">
              <w:rPr>
                <w:rFonts w:hint="eastAsia"/>
                <w:noProof w:val="0"/>
                <w:lang w:eastAsia="ko-KR"/>
              </w:rPr>
              <w:t>9</w:t>
            </w:r>
            <w:r w:rsidRPr="00884F29">
              <w:rPr>
                <w:noProof w:val="0"/>
              </w:rPr>
              <w:t xml:space="preserve"> AMR-WB/16000/1</w:t>
            </w:r>
          </w:p>
          <w:p w:rsidR="00856FAE" w:rsidRPr="00884F29" w:rsidRDefault="00856FAE" w:rsidP="00FB0E9C">
            <w:pPr>
              <w:pStyle w:val="PL"/>
              <w:rPr>
                <w:noProof w:val="0"/>
              </w:rPr>
            </w:pPr>
            <w:r w:rsidRPr="00884F29">
              <w:rPr>
                <w:noProof w:val="0"/>
              </w:rPr>
              <w:t>a=fmtp:9</w:t>
            </w:r>
            <w:r w:rsidRPr="00884F29">
              <w:rPr>
                <w:rFonts w:hint="eastAsia"/>
                <w:noProof w:val="0"/>
                <w:lang w:eastAsia="ko-KR"/>
              </w:rPr>
              <w:t>9</w:t>
            </w:r>
            <w:r w:rsidRPr="00884F29">
              <w:rPr>
                <w:noProof w:val="0"/>
              </w:rPr>
              <w:t xml:space="preserve"> mode-change-capability=2; max-red=220; octet-align=1</w:t>
            </w:r>
          </w:p>
          <w:p w:rsidR="00856FAE" w:rsidRPr="00884F29" w:rsidRDefault="00856FAE" w:rsidP="00FB0E9C">
            <w:pPr>
              <w:pStyle w:val="PL"/>
              <w:rPr>
                <w:noProof w:val="0"/>
              </w:rPr>
            </w:pPr>
            <w:r w:rsidRPr="00884F29">
              <w:rPr>
                <w:noProof w:val="0"/>
              </w:rPr>
              <w:t>a=rtpmap:</w:t>
            </w:r>
            <w:r w:rsidRPr="00884F29">
              <w:rPr>
                <w:rFonts w:hint="eastAsia"/>
                <w:noProof w:val="0"/>
                <w:lang w:eastAsia="ko-KR"/>
              </w:rPr>
              <w:t>100</w:t>
            </w:r>
            <w:r w:rsidRPr="00884F29">
              <w:rPr>
                <w:noProof w:val="0"/>
              </w:rPr>
              <w:t xml:space="preserve"> AMR/8000/1</w:t>
            </w:r>
          </w:p>
          <w:p w:rsidR="00856FAE" w:rsidRPr="00884F29" w:rsidRDefault="00856FAE" w:rsidP="00FB0E9C">
            <w:pPr>
              <w:pStyle w:val="PL"/>
              <w:rPr>
                <w:noProof w:val="0"/>
              </w:rPr>
            </w:pPr>
            <w:r w:rsidRPr="00884F29">
              <w:rPr>
                <w:noProof w:val="0"/>
              </w:rPr>
              <w:t>a=fmtp:</w:t>
            </w:r>
            <w:r w:rsidRPr="00884F29">
              <w:rPr>
                <w:rFonts w:hint="eastAsia"/>
                <w:noProof w:val="0"/>
                <w:lang w:eastAsia="ko-KR"/>
              </w:rPr>
              <w:t>100</w:t>
            </w:r>
            <w:r w:rsidRPr="00884F29">
              <w:rPr>
                <w:noProof w:val="0"/>
              </w:rPr>
              <w:t xml:space="preserve"> mode-change-capability=2; max-red=220</w:t>
            </w:r>
          </w:p>
          <w:p w:rsidR="00856FAE" w:rsidRPr="00884F29" w:rsidRDefault="00856FAE" w:rsidP="00FB0E9C">
            <w:pPr>
              <w:pStyle w:val="PL"/>
              <w:rPr>
                <w:noProof w:val="0"/>
              </w:rPr>
            </w:pPr>
            <w:r w:rsidRPr="00884F29">
              <w:rPr>
                <w:noProof w:val="0"/>
              </w:rPr>
              <w:t>a=rtpmap:10</w:t>
            </w:r>
            <w:r w:rsidRPr="00884F29">
              <w:rPr>
                <w:rFonts w:hint="eastAsia"/>
                <w:noProof w:val="0"/>
                <w:lang w:eastAsia="ko-KR"/>
              </w:rPr>
              <w:t>1</w:t>
            </w:r>
            <w:r w:rsidRPr="00884F29">
              <w:rPr>
                <w:noProof w:val="0"/>
              </w:rPr>
              <w:t xml:space="preserve"> AMR/8000/1</w:t>
            </w:r>
          </w:p>
          <w:p w:rsidR="00856FAE" w:rsidRPr="00884F29" w:rsidRDefault="00856FAE" w:rsidP="00FB0E9C">
            <w:pPr>
              <w:pStyle w:val="PL"/>
              <w:rPr>
                <w:noProof w:val="0"/>
              </w:rPr>
            </w:pPr>
            <w:r w:rsidRPr="00884F29">
              <w:rPr>
                <w:noProof w:val="0"/>
              </w:rPr>
              <w:t>a=fmtp:10</w:t>
            </w:r>
            <w:r w:rsidRPr="00884F29">
              <w:rPr>
                <w:rFonts w:hint="eastAsia"/>
                <w:noProof w:val="0"/>
                <w:lang w:eastAsia="ko-KR"/>
              </w:rPr>
              <w:t>1</w:t>
            </w:r>
            <w:r w:rsidRPr="00884F29">
              <w:rPr>
                <w:noProof w:val="0"/>
              </w:rPr>
              <w:t xml:space="preserve"> mode-change-capability=2; max-red=220; octet-align=1</w:t>
            </w:r>
          </w:p>
          <w:p w:rsidR="00856FAE" w:rsidRPr="00884F29" w:rsidRDefault="00856FAE" w:rsidP="00FB0E9C">
            <w:pPr>
              <w:pStyle w:val="PL"/>
              <w:rPr>
                <w:noProof w:val="0"/>
              </w:rPr>
            </w:pPr>
            <w:r w:rsidRPr="00884F29">
              <w:rPr>
                <w:noProof w:val="0"/>
              </w:rPr>
              <w:t>a=ptime:20</w:t>
            </w:r>
          </w:p>
          <w:p w:rsidR="00856FAE" w:rsidRPr="00884F29" w:rsidRDefault="00856FAE" w:rsidP="00FB0E9C">
            <w:pPr>
              <w:pStyle w:val="PL"/>
              <w:rPr>
                <w:noProof w:val="0"/>
                <w:lang w:eastAsia="ko-KR"/>
              </w:rPr>
            </w:pPr>
            <w:r w:rsidRPr="00884F29">
              <w:rPr>
                <w:noProof w:val="0"/>
              </w:rPr>
              <w:t>a=maxptime:240</w:t>
            </w:r>
          </w:p>
        </w:tc>
      </w:tr>
    </w:tbl>
    <w:p w:rsidR="00856FAE" w:rsidRPr="00884F29" w:rsidRDefault="00856FAE" w:rsidP="00856FAE"/>
    <w:p w:rsidR="00856FAE" w:rsidRPr="00884F29" w:rsidRDefault="00856FAE" w:rsidP="00856FAE">
      <w:pPr>
        <w:rPr>
          <w:b/>
        </w:rPr>
      </w:pPr>
      <w:r w:rsidRPr="00884F29">
        <w:rPr>
          <w:b/>
        </w:rPr>
        <w:t>Comments:</w:t>
      </w:r>
    </w:p>
    <w:p w:rsidR="00856FAE" w:rsidRPr="00884F29" w:rsidRDefault="00856FAE" w:rsidP="00856FAE">
      <w:pPr>
        <w:rPr>
          <w:lang w:eastAsia="ko-KR"/>
        </w:rPr>
      </w:pPr>
      <w:r w:rsidRPr="00884F29">
        <w:rPr>
          <w:rFonts w:hint="eastAsia"/>
          <w:lang w:eastAsia="ko-KR"/>
        </w:rPr>
        <w:t xml:space="preserve">It is assumed that </w:t>
      </w:r>
      <w:r w:rsidR="00F57952" w:rsidRPr="00884F29">
        <w:rPr>
          <w:lang w:eastAsia="ko-KR"/>
        </w:rPr>
        <w:t>42</w:t>
      </w:r>
      <w:r w:rsidR="00F57952" w:rsidRPr="00884F29">
        <w:rPr>
          <w:rFonts w:hint="eastAsia"/>
          <w:lang w:eastAsia="ko-KR"/>
        </w:rPr>
        <w:t xml:space="preserve"> </w:t>
      </w:r>
      <w:r w:rsidRPr="00884F29">
        <w:rPr>
          <w:rFonts w:hint="eastAsia"/>
          <w:lang w:eastAsia="ko-KR"/>
        </w:rPr>
        <w:t>kbps is reserved for speech by the radio access technology.</w:t>
      </w:r>
    </w:p>
    <w:p w:rsidR="00856FAE" w:rsidRPr="00884F29" w:rsidRDefault="00856FAE" w:rsidP="00856FAE">
      <w:pPr>
        <w:rPr>
          <w:lang w:eastAsia="ko-KR"/>
        </w:rPr>
      </w:pPr>
      <w:r w:rsidRPr="00884F29">
        <w:rPr>
          <w:rFonts w:hint="eastAsia"/>
          <w:lang w:eastAsia="ko-KR"/>
        </w:rPr>
        <w:t xml:space="preserve">All bit-rates of EVS from 5.9 (SC-VBR) to 24.4 kbps are </w:t>
      </w:r>
      <w:r w:rsidRPr="00884F29">
        <w:rPr>
          <w:lang w:eastAsia="ko-KR"/>
        </w:rPr>
        <w:t>offered</w:t>
      </w:r>
      <w:r w:rsidRPr="00884F29">
        <w:rPr>
          <w:rFonts w:hint="eastAsia"/>
          <w:lang w:eastAsia="ko-KR"/>
        </w:rPr>
        <w:t xml:space="preserve"> in the session.</w:t>
      </w:r>
    </w:p>
    <w:p w:rsidR="00856FAE" w:rsidRPr="00884F29" w:rsidRDefault="00856FAE" w:rsidP="00856FAE">
      <w:pPr>
        <w:rPr>
          <w:lang w:eastAsia="ko-KR"/>
        </w:rPr>
      </w:pPr>
      <w:r w:rsidRPr="00884F29">
        <w:rPr>
          <w:rFonts w:hint="eastAsia"/>
          <w:lang w:eastAsia="ko-KR"/>
        </w:rPr>
        <w:t>The MTSI client in terminal supports all bandwidths, up to super-wideband.</w:t>
      </w:r>
    </w:p>
    <w:p w:rsidR="00F57952" w:rsidRPr="00884F29" w:rsidRDefault="00F57952" w:rsidP="00856FAE">
      <w:pPr>
        <w:rPr>
          <w:lang w:eastAsia="ko-KR"/>
        </w:rPr>
      </w:pPr>
      <w:r w:rsidRPr="00884F29">
        <w:rPr>
          <w:rFonts w:hint="eastAsia"/>
          <w:lang w:eastAsia="ko-KR"/>
        </w:rPr>
        <w:t xml:space="preserve">Media level </w:t>
      </w:r>
      <w:r w:rsidRPr="00884F29">
        <w:rPr>
          <w:lang w:eastAsia="ko-KR"/>
        </w:rPr>
        <w:t>b=AS is compu</w:t>
      </w:r>
      <w:r w:rsidRPr="00884F29">
        <w:rPr>
          <w:rFonts w:hint="eastAsia"/>
          <w:lang w:eastAsia="ko-KR"/>
        </w:rPr>
        <w:t xml:space="preserve">ted for 24.4 kbps of EVS with </w:t>
      </w:r>
      <w:r w:rsidRPr="00884F29">
        <w:rPr>
          <w:lang w:eastAsia="ko-KR"/>
        </w:rPr>
        <w:t>H</w:t>
      </w:r>
      <w:r w:rsidRPr="00884F29">
        <w:rPr>
          <w:rFonts w:hint="eastAsia"/>
          <w:lang w:eastAsia="ko-KR"/>
        </w:rPr>
        <w:t>eader-</w:t>
      </w:r>
      <w:r w:rsidRPr="00884F29">
        <w:rPr>
          <w:lang w:eastAsia="ko-KR"/>
        </w:rPr>
        <w:t>full</w:t>
      </w:r>
      <w:r w:rsidRPr="00884F29">
        <w:rPr>
          <w:rFonts w:hint="eastAsia"/>
          <w:lang w:eastAsia="ko-KR"/>
        </w:rPr>
        <w:t xml:space="preserve"> payload format.</w:t>
      </w:r>
    </w:p>
    <w:p w:rsidR="00856FAE" w:rsidRPr="00884F29" w:rsidRDefault="00856FAE" w:rsidP="00C727CB">
      <w:pPr>
        <w:pStyle w:val="Heading3"/>
      </w:pPr>
      <w:bookmarkStart w:id="386" w:name="_Toc457898977"/>
      <w:r w:rsidRPr="00884F29">
        <w:t>A.1</w:t>
      </w:r>
      <w:r w:rsidRPr="00884F29">
        <w:rPr>
          <w:rFonts w:hint="eastAsia"/>
          <w:lang w:eastAsia="ko-KR"/>
        </w:rPr>
        <w:t>4</w:t>
      </w:r>
      <w:r w:rsidRPr="00884F29">
        <w:t>.</w:t>
      </w:r>
      <w:r w:rsidRPr="00884F29">
        <w:rPr>
          <w:rFonts w:hint="eastAsia"/>
          <w:lang w:eastAsia="ko-KR"/>
        </w:rPr>
        <w:t>1</w:t>
      </w:r>
      <w:r w:rsidRPr="00884F29">
        <w:t>.</w:t>
      </w:r>
      <w:r w:rsidRPr="00884F29">
        <w:rPr>
          <w:rFonts w:hint="eastAsia"/>
          <w:lang w:eastAsia="ko-KR"/>
        </w:rPr>
        <w:t>4</w:t>
      </w:r>
      <w:r w:rsidRPr="00884F29">
        <w:tab/>
      </w:r>
      <w:r w:rsidRPr="00884F29">
        <w:rPr>
          <w:rFonts w:hint="eastAsia"/>
          <w:lang w:eastAsia="ko-KR"/>
        </w:rPr>
        <w:t>Dual-mono</w:t>
      </w:r>
      <w:bookmarkEnd w:id="386"/>
    </w:p>
    <w:p w:rsidR="00856FAE" w:rsidRPr="00884F29" w:rsidRDefault="00E26BA0" w:rsidP="00856FAE">
      <w:pPr>
        <w:rPr>
          <w:lang w:eastAsia="ko-KR"/>
        </w:rPr>
      </w:pPr>
      <w:r w:rsidRPr="00884F29">
        <w:rPr>
          <w:rFonts w:hint="eastAsia"/>
          <w:lang w:eastAsia="ko-KR"/>
        </w:rPr>
        <w:t>When dual-mono is offered, the SDP offer below can be used to initiate a speech session. In this example</w:t>
      </w:r>
      <w:r w:rsidRPr="00884F29">
        <w:rPr>
          <w:lang w:eastAsia="ko-KR"/>
        </w:rPr>
        <w:t xml:space="preserve"> in Table A.14.4a</w:t>
      </w:r>
      <w:r w:rsidRPr="00884F29">
        <w:rPr>
          <w:rFonts w:hint="eastAsia"/>
          <w:lang w:eastAsia="ko-KR"/>
        </w:rPr>
        <w:t>, RTP Payload Types 97 and 98 are defined for EVS, and two sets of RTP Payload Types, 9</w:t>
      </w:r>
      <w:r w:rsidRPr="00884F29">
        <w:rPr>
          <w:lang w:eastAsia="ko-KR"/>
        </w:rPr>
        <w:t>9</w:t>
      </w:r>
      <w:r w:rsidRPr="00884F29">
        <w:rPr>
          <w:rFonts w:hint="eastAsia"/>
          <w:lang w:eastAsia="ko-KR"/>
        </w:rPr>
        <w:t xml:space="preserve"> and </w:t>
      </w:r>
      <w:r w:rsidRPr="00884F29">
        <w:rPr>
          <w:lang w:eastAsia="ko-KR"/>
        </w:rPr>
        <w:t>100</w:t>
      </w:r>
      <w:r w:rsidRPr="00884F29">
        <w:rPr>
          <w:rFonts w:hint="eastAsia"/>
          <w:lang w:eastAsia="ko-KR"/>
        </w:rPr>
        <w:t>, and 10</w:t>
      </w:r>
      <w:r w:rsidRPr="00884F29">
        <w:rPr>
          <w:lang w:eastAsia="ko-KR"/>
        </w:rPr>
        <w:t>1</w:t>
      </w:r>
      <w:r w:rsidRPr="00884F29">
        <w:rPr>
          <w:rFonts w:hint="eastAsia"/>
          <w:lang w:eastAsia="ko-KR"/>
        </w:rPr>
        <w:t xml:space="preserve"> and 10</w:t>
      </w:r>
      <w:r w:rsidRPr="00884F29">
        <w:rPr>
          <w:lang w:eastAsia="ko-KR"/>
        </w:rPr>
        <w:t>2</w:t>
      </w:r>
      <w:r w:rsidRPr="00884F29">
        <w:rPr>
          <w:rFonts w:hint="eastAsia"/>
          <w:lang w:eastAsia="ko-KR"/>
        </w:rPr>
        <w:t xml:space="preserve"> are defined for AMR-WB and AMR respectively</w:t>
      </w:r>
      <w:r w:rsidR="00856FAE" w:rsidRPr="00884F29">
        <w:rPr>
          <w:rFonts w:hint="eastAsia"/>
          <w:lang w:eastAsia="ko-KR"/>
        </w:rPr>
        <w:t>.</w:t>
      </w:r>
    </w:p>
    <w:p w:rsidR="00856FAE" w:rsidRPr="00884F29" w:rsidRDefault="00856FAE" w:rsidP="00856FAE">
      <w:pPr>
        <w:pStyle w:val="TH"/>
      </w:pPr>
      <w:r w:rsidRPr="00884F29">
        <w:t>Table A.</w:t>
      </w:r>
      <w:r w:rsidRPr="00884F29">
        <w:rPr>
          <w:rFonts w:hint="eastAsia"/>
          <w:lang w:eastAsia="ko-KR"/>
        </w:rPr>
        <w:t>14</w:t>
      </w:r>
      <w:r w:rsidRPr="00884F29">
        <w:t>.</w:t>
      </w:r>
      <w:r w:rsidRPr="00884F29">
        <w:rPr>
          <w:rFonts w:hint="eastAsia"/>
          <w:lang w:eastAsia="ko-KR"/>
        </w:rPr>
        <w:t>4</w:t>
      </w:r>
      <w:r w:rsidR="00E26BA0" w:rsidRPr="00884F29">
        <w:rPr>
          <w:lang w:eastAsia="ko-KR"/>
        </w:rPr>
        <w:t>a</w:t>
      </w:r>
      <w:r w:rsidRPr="00884F29">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firstRow="1" w:lastRow="0" w:firstColumn="1" w:lastColumn="0" w:noHBand="0" w:noVBand="0"/>
      </w:tblPr>
      <w:tblGrid>
        <w:gridCol w:w="9639"/>
      </w:tblGrid>
      <w:tr w:rsidR="00856FAE" w:rsidRPr="00884F29" w:rsidTr="00FB0E9C">
        <w:trPr>
          <w:jc w:val="center"/>
        </w:trPr>
        <w:tc>
          <w:tcPr>
            <w:tcW w:w="9639" w:type="dxa"/>
            <w:shd w:val="clear" w:color="auto" w:fill="auto"/>
          </w:tcPr>
          <w:p w:rsidR="00856FAE" w:rsidRPr="00884F29" w:rsidRDefault="00856FAE" w:rsidP="00FB0E9C">
            <w:pPr>
              <w:pStyle w:val="TAH"/>
            </w:pPr>
            <w:r w:rsidRPr="00884F29">
              <w:t>SDP offer</w:t>
            </w:r>
          </w:p>
        </w:tc>
      </w:tr>
      <w:tr w:rsidR="00856FAE" w:rsidRPr="00884F29" w:rsidTr="00FB0E9C">
        <w:trPr>
          <w:jc w:val="center"/>
        </w:trPr>
        <w:tc>
          <w:tcPr>
            <w:tcW w:w="9639" w:type="dxa"/>
            <w:shd w:val="clear" w:color="auto" w:fill="auto"/>
          </w:tcPr>
          <w:p w:rsidR="00856FAE" w:rsidRPr="00884F29" w:rsidRDefault="00856FAE" w:rsidP="00FB0E9C">
            <w:pPr>
              <w:pStyle w:val="PL"/>
              <w:rPr>
                <w:noProof w:val="0"/>
              </w:rPr>
            </w:pPr>
            <w:r w:rsidRPr="00884F29">
              <w:rPr>
                <w:noProof w:val="0"/>
              </w:rPr>
              <w:t xml:space="preserve">m=audio 49152 RTP/AVP </w:t>
            </w:r>
            <w:r w:rsidRPr="00884F29">
              <w:rPr>
                <w:rFonts w:hint="eastAsia"/>
                <w:noProof w:val="0"/>
                <w:lang w:eastAsia="ko-KR"/>
              </w:rPr>
              <w:t xml:space="preserve">97 </w:t>
            </w:r>
            <w:r w:rsidRPr="00884F29">
              <w:rPr>
                <w:noProof w:val="0"/>
              </w:rPr>
              <w:t>9</w:t>
            </w:r>
            <w:r w:rsidRPr="00884F29">
              <w:rPr>
                <w:rFonts w:hint="eastAsia"/>
                <w:noProof w:val="0"/>
                <w:lang w:eastAsia="ko-KR"/>
              </w:rPr>
              <w:t>8</w:t>
            </w:r>
            <w:r w:rsidRPr="00884F29">
              <w:rPr>
                <w:noProof w:val="0"/>
              </w:rPr>
              <w:t xml:space="preserve"> 9</w:t>
            </w:r>
            <w:r w:rsidRPr="00884F29">
              <w:rPr>
                <w:rFonts w:hint="eastAsia"/>
                <w:noProof w:val="0"/>
                <w:lang w:eastAsia="ko-KR"/>
              </w:rPr>
              <w:t>9</w:t>
            </w:r>
            <w:r w:rsidRPr="00884F29">
              <w:rPr>
                <w:noProof w:val="0"/>
              </w:rPr>
              <w:t xml:space="preserve"> </w:t>
            </w:r>
            <w:r w:rsidRPr="00884F29">
              <w:rPr>
                <w:rFonts w:hint="eastAsia"/>
                <w:noProof w:val="0"/>
                <w:lang w:eastAsia="ko-KR"/>
              </w:rPr>
              <w:t>100</w:t>
            </w:r>
            <w:r w:rsidRPr="00884F29">
              <w:rPr>
                <w:noProof w:val="0"/>
              </w:rPr>
              <w:t> 10</w:t>
            </w:r>
            <w:r w:rsidRPr="00884F29">
              <w:rPr>
                <w:rFonts w:hint="eastAsia"/>
                <w:noProof w:val="0"/>
                <w:lang w:eastAsia="ko-KR"/>
              </w:rPr>
              <w:t>1 102</w:t>
            </w:r>
          </w:p>
          <w:p w:rsidR="00856FAE" w:rsidRPr="00884F29" w:rsidRDefault="00856FAE" w:rsidP="00FB0E9C">
            <w:pPr>
              <w:pStyle w:val="PL"/>
              <w:rPr>
                <w:noProof w:val="0"/>
              </w:rPr>
            </w:pPr>
            <w:r w:rsidRPr="00884F29">
              <w:rPr>
                <w:noProof w:val="0"/>
              </w:rPr>
              <w:t>a=tcap:1 RTP/AVPF</w:t>
            </w:r>
          </w:p>
          <w:p w:rsidR="00856FAE" w:rsidRPr="00884F29" w:rsidRDefault="00856FAE" w:rsidP="00FB0E9C">
            <w:pPr>
              <w:pStyle w:val="PL"/>
              <w:rPr>
                <w:noProof w:val="0"/>
                <w:lang w:eastAsia="ko-KR"/>
              </w:rPr>
            </w:pPr>
            <w:r w:rsidRPr="00884F29">
              <w:rPr>
                <w:noProof w:val="0"/>
              </w:rPr>
              <w:t>a=pcfg:1 t=1</w:t>
            </w:r>
          </w:p>
          <w:p w:rsidR="00856FAE" w:rsidRPr="00884F29" w:rsidRDefault="00856FAE" w:rsidP="00FB0E9C">
            <w:pPr>
              <w:pStyle w:val="PL"/>
              <w:rPr>
                <w:noProof w:val="0"/>
                <w:lang w:eastAsia="ko-KR"/>
              </w:rPr>
            </w:pPr>
            <w:r w:rsidRPr="00884F29">
              <w:rPr>
                <w:rFonts w:hint="eastAsia"/>
                <w:noProof w:val="0"/>
                <w:lang w:eastAsia="ko-KR"/>
              </w:rPr>
              <w:t>b=AS:</w:t>
            </w:r>
            <w:r w:rsidR="00E26BA0" w:rsidRPr="00884F29">
              <w:rPr>
                <w:noProof w:val="0"/>
                <w:lang w:eastAsia="ko-KR"/>
              </w:rPr>
              <w:t>50</w:t>
            </w:r>
          </w:p>
          <w:p w:rsidR="00856FAE" w:rsidRPr="00884F29" w:rsidRDefault="00856FAE" w:rsidP="00FB0E9C">
            <w:pPr>
              <w:pStyle w:val="PL"/>
              <w:rPr>
                <w:noProof w:val="0"/>
                <w:lang w:eastAsia="ko-KR"/>
              </w:rPr>
            </w:pPr>
            <w:r w:rsidRPr="00884F29">
              <w:rPr>
                <w:rFonts w:hint="eastAsia"/>
                <w:noProof w:val="0"/>
                <w:lang w:eastAsia="ko-KR"/>
              </w:rPr>
              <w:t>b=RS:0</w:t>
            </w:r>
          </w:p>
          <w:p w:rsidR="00856FAE" w:rsidRPr="00884F29" w:rsidRDefault="00856FAE" w:rsidP="00FB0E9C">
            <w:pPr>
              <w:pStyle w:val="PL"/>
              <w:rPr>
                <w:noProof w:val="0"/>
                <w:lang w:eastAsia="ko-KR"/>
              </w:rPr>
            </w:pPr>
            <w:r w:rsidRPr="00884F29">
              <w:rPr>
                <w:rFonts w:hint="eastAsia"/>
                <w:noProof w:val="0"/>
                <w:lang w:eastAsia="ko-KR"/>
              </w:rPr>
              <w:t>b=RR:2000</w:t>
            </w:r>
          </w:p>
          <w:p w:rsidR="00856FAE" w:rsidRPr="00884F29" w:rsidRDefault="00856FAE" w:rsidP="00FB0E9C">
            <w:pPr>
              <w:pStyle w:val="PL"/>
              <w:rPr>
                <w:noProof w:val="0"/>
                <w:lang w:eastAsia="ko-KR"/>
              </w:rPr>
            </w:pPr>
            <w:r w:rsidRPr="00884F29">
              <w:rPr>
                <w:noProof w:val="0"/>
              </w:rPr>
              <w:t>a=rtpmap:9</w:t>
            </w:r>
            <w:r w:rsidRPr="00884F29">
              <w:rPr>
                <w:rFonts w:hint="eastAsia"/>
                <w:noProof w:val="0"/>
                <w:lang w:eastAsia="ko-KR"/>
              </w:rPr>
              <w:t>7 EVS/16000/2</w:t>
            </w:r>
          </w:p>
          <w:p w:rsidR="00856FAE" w:rsidRPr="00884F29" w:rsidRDefault="00856FAE" w:rsidP="00FB0E9C">
            <w:pPr>
              <w:pStyle w:val="PL"/>
              <w:rPr>
                <w:noProof w:val="0"/>
                <w:lang w:eastAsia="ko-KR"/>
              </w:rPr>
            </w:pPr>
            <w:r w:rsidRPr="00884F29">
              <w:rPr>
                <w:noProof w:val="0"/>
              </w:rPr>
              <w:t>a=fmtp:9</w:t>
            </w:r>
            <w:r w:rsidRPr="00884F29">
              <w:rPr>
                <w:rFonts w:hint="eastAsia"/>
                <w:noProof w:val="0"/>
                <w:lang w:eastAsia="ko-KR"/>
              </w:rPr>
              <w:t>7 br=16.4; bw=swb;</w:t>
            </w:r>
            <w:r w:rsidRPr="00884F29">
              <w:rPr>
                <w:noProof w:val="0"/>
                <w:lang w:eastAsia="ko-KR"/>
              </w:rPr>
              <w:t xml:space="preserve"> </w:t>
            </w:r>
            <w:r w:rsidRPr="00884F29">
              <w:rPr>
                <w:noProof w:val="0"/>
              </w:rPr>
              <w:t>max-red=220</w:t>
            </w:r>
          </w:p>
          <w:p w:rsidR="00856FAE" w:rsidRPr="00884F29" w:rsidRDefault="00856FAE" w:rsidP="00FB0E9C">
            <w:pPr>
              <w:pStyle w:val="PL"/>
              <w:rPr>
                <w:noProof w:val="0"/>
                <w:lang w:eastAsia="ko-KR"/>
              </w:rPr>
            </w:pPr>
            <w:r w:rsidRPr="00884F29">
              <w:rPr>
                <w:noProof w:val="0"/>
              </w:rPr>
              <w:t>a=rtpmap:9</w:t>
            </w:r>
            <w:r w:rsidRPr="00884F29">
              <w:rPr>
                <w:rFonts w:hint="eastAsia"/>
                <w:noProof w:val="0"/>
                <w:lang w:eastAsia="ko-KR"/>
              </w:rPr>
              <w:t>8 EVS/16000/1</w:t>
            </w:r>
          </w:p>
          <w:p w:rsidR="00856FAE" w:rsidRPr="00884F29" w:rsidRDefault="00856FAE" w:rsidP="00FB0E9C">
            <w:pPr>
              <w:pStyle w:val="PL"/>
              <w:rPr>
                <w:noProof w:val="0"/>
                <w:lang w:eastAsia="ko-KR"/>
              </w:rPr>
            </w:pPr>
            <w:r w:rsidRPr="00884F29">
              <w:rPr>
                <w:noProof w:val="0"/>
              </w:rPr>
              <w:t>a=fmtp:9</w:t>
            </w:r>
            <w:r w:rsidRPr="00884F29">
              <w:rPr>
                <w:rFonts w:hint="eastAsia"/>
                <w:noProof w:val="0"/>
                <w:lang w:eastAsia="ko-KR"/>
              </w:rPr>
              <w:t xml:space="preserve">8 br=5.9-24.4; bw=nb-swb; </w:t>
            </w:r>
            <w:r w:rsidRPr="00884F29">
              <w:rPr>
                <w:noProof w:val="0"/>
                <w:lang w:eastAsia="ko-KR"/>
              </w:rPr>
              <w:t xml:space="preserve">ch-aw-recv=-1; </w:t>
            </w:r>
            <w:r w:rsidRPr="00884F29">
              <w:rPr>
                <w:noProof w:val="0"/>
              </w:rPr>
              <w:t>max-red=220</w:t>
            </w:r>
          </w:p>
          <w:p w:rsidR="00856FAE" w:rsidRPr="00884F29" w:rsidRDefault="00856FAE" w:rsidP="00FB0E9C">
            <w:pPr>
              <w:pStyle w:val="PL"/>
              <w:rPr>
                <w:noProof w:val="0"/>
              </w:rPr>
            </w:pPr>
            <w:r w:rsidRPr="00884F29">
              <w:rPr>
                <w:noProof w:val="0"/>
              </w:rPr>
              <w:t>a=rtpmap:9</w:t>
            </w:r>
            <w:r w:rsidRPr="00884F29">
              <w:rPr>
                <w:rFonts w:hint="eastAsia"/>
                <w:noProof w:val="0"/>
                <w:lang w:eastAsia="ko-KR"/>
              </w:rPr>
              <w:t>9</w:t>
            </w:r>
            <w:r w:rsidRPr="00884F29">
              <w:rPr>
                <w:noProof w:val="0"/>
              </w:rPr>
              <w:t xml:space="preserve"> AMR-WB/16000/1</w:t>
            </w:r>
          </w:p>
          <w:p w:rsidR="00856FAE" w:rsidRPr="00884F29" w:rsidRDefault="00856FAE" w:rsidP="00FB0E9C">
            <w:pPr>
              <w:pStyle w:val="PL"/>
              <w:rPr>
                <w:noProof w:val="0"/>
              </w:rPr>
            </w:pPr>
            <w:r w:rsidRPr="00884F29">
              <w:rPr>
                <w:noProof w:val="0"/>
              </w:rPr>
              <w:t>a=fmtp:9</w:t>
            </w:r>
            <w:r w:rsidRPr="00884F29">
              <w:rPr>
                <w:rFonts w:hint="eastAsia"/>
                <w:noProof w:val="0"/>
                <w:lang w:eastAsia="ko-KR"/>
              </w:rPr>
              <w:t>9</w:t>
            </w:r>
            <w:r w:rsidRPr="00884F29">
              <w:rPr>
                <w:noProof w:val="0"/>
              </w:rPr>
              <w:t xml:space="preserve"> mode-change-capability=2; max-red=220</w:t>
            </w:r>
          </w:p>
          <w:p w:rsidR="00856FAE" w:rsidRPr="00884F29" w:rsidRDefault="00856FAE" w:rsidP="00FB0E9C">
            <w:pPr>
              <w:pStyle w:val="PL"/>
              <w:rPr>
                <w:noProof w:val="0"/>
              </w:rPr>
            </w:pPr>
            <w:r w:rsidRPr="00884F29">
              <w:rPr>
                <w:noProof w:val="0"/>
              </w:rPr>
              <w:t>a=rtpmap:</w:t>
            </w:r>
            <w:r w:rsidRPr="00884F29">
              <w:rPr>
                <w:rFonts w:hint="eastAsia"/>
                <w:noProof w:val="0"/>
                <w:lang w:eastAsia="ko-KR"/>
              </w:rPr>
              <w:t>100</w:t>
            </w:r>
            <w:r w:rsidRPr="00884F29">
              <w:rPr>
                <w:noProof w:val="0"/>
              </w:rPr>
              <w:t xml:space="preserve"> AMR-WB/16000/1</w:t>
            </w:r>
          </w:p>
          <w:p w:rsidR="00856FAE" w:rsidRPr="00884F29" w:rsidRDefault="00856FAE" w:rsidP="00FB0E9C">
            <w:pPr>
              <w:pStyle w:val="PL"/>
              <w:rPr>
                <w:noProof w:val="0"/>
              </w:rPr>
            </w:pPr>
            <w:r w:rsidRPr="00884F29">
              <w:rPr>
                <w:noProof w:val="0"/>
              </w:rPr>
              <w:t>a=fmtp:</w:t>
            </w:r>
            <w:r w:rsidRPr="00884F29">
              <w:rPr>
                <w:rFonts w:hint="eastAsia"/>
                <w:noProof w:val="0"/>
                <w:lang w:eastAsia="ko-KR"/>
              </w:rPr>
              <w:t>100</w:t>
            </w:r>
            <w:r w:rsidRPr="00884F29">
              <w:rPr>
                <w:noProof w:val="0"/>
              </w:rPr>
              <w:t xml:space="preserve"> mode-change-capability=2; max-red=220; octet-align=1</w:t>
            </w:r>
          </w:p>
          <w:p w:rsidR="00856FAE" w:rsidRPr="00884F29" w:rsidRDefault="00856FAE" w:rsidP="00FB0E9C">
            <w:pPr>
              <w:pStyle w:val="PL"/>
              <w:rPr>
                <w:noProof w:val="0"/>
              </w:rPr>
            </w:pPr>
            <w:r w:rsidRPr="00884F29">
              <w:rPr>
                <w:noProof w:val="0"/>
              </w:rPr>
              <w:t>a=rtpmap:</w:t>
            </w:r>
            <w:r w:rsidRPr="00884F29">
              <w:rPr>
                <w:rFonts w:hint="eastAsia"/>
                <w:noProof w:val="0"/>
                <w:lang w:eastAsia="ko-KR"/>
              </w:rPr>
              <w:t>101</w:t>
            </w:r>
            <w:r w:rsidRPr="00884F29">
              <w:rPr>
                <w:noProof w:val="0"/>
              </w:rPr>
              <w:t xml:space="preserve"> AMR/8000/1</w:t>
            </w:r>
          </w:p>
          <w:p w:rsidR="00856FAE" w:rsidRPr="00884F29" w:rsidRDefault="00856FAE" w:rsidP="00FB0E9C">
            <w:pPr>
              <w:pStyle w:val="PL"/>
              <w:rPr>
                <w:noProof w:val="0"/>
              </w:rPr>
            </w:pPr>
            <w:r w:rsidRPr="00884F29">
              <w:rPr>
                <w:noProof w:val="0"/>
              </w:rPr>
              <w:t>a=fmtp:</w:t>
            </w:r>
            <w:r w:rsidRPr="00884F29">
              <w:rPr>
                <w:rFonts w:hint="eastAsia"/>
                <w:noProof w:val="0"/>
                <w:lang w:eastAsia="ko-KR"/>
              </w:rPr>
              <w:t>101</w:t>
            </w:r>
            <w:r w:rsidRPr="00884F29">
              <w:rPr>
                <w:noProof w:val="0"/>
              </w:rPr>
              <w:t xml:space="preserve"> mode-change-capability=2; max-red=220</w:t>
            </w:r>
          </w:p>
          <w:p w:rsidR="00856FAE" w:rsidRPr="00884F29" w:rsidRDefault="00856FAE" w:rsidP="00FB0E9C">
            <w:pPr>
              <w:pStyle w:val="PL"/>
              <w:rPr>
                <w:noProof w:val="0"/>
              </w:rPr>
            </w:pPr>
            <w:r w:rsidRPr="00884F29">
              <w:rPr>
                <w:noProof w:val="0"/>
              </w:rPr>
              <w:t>a=rtpmap:10</w:t>
            </w:r>
            <w:r w:rsidRPr="00884F29">
              <w:rPr>
                <w:rFonts w:hint="eastAsia"/>
                <w:noProof w:val="0"/>
                <w:lang w:eastAsia="ko-KR"/>
              </w:rPr>
              <w:t>2</w:t>
            </w:r>
            <w:r w:rsidRPr="00884F29">
              <w:rPr>
                <w:noProof w:val="0"/>
              </w:rPr>
              <w:t xml:space="preserve"> AMR/8000/1</w:t>
            </w:r>
          </w:p>
          <w:p w:rsidR="00856FAE" w:rsidRPr="00884F29" w:rsidRDefault="00856FAE" w:rsidP="00FB0E9C">
            <w:pPr>
              <w:pStyle w:val="PL"/>
              <w:rPr>
                <w:noProof w:val="0"/>
              </w:rPr>
            </w:pPr>
            <w:r w:rsidRPr="00884F29">
              <w:rPr>
                <w:noProof w:val="0"/>
              </w:rPr>
              <w:t>a=fmtp:10</w:t>
            </w:r>
            <w:r w:rsidRPr="00884F29">
              <w:rPr>
                <w:rFonts w:hint="eastAsia"/>
                <w:noProof w:val="0"/>
                <w:lang w:eastAsia="ko-KR"/>
              </w:rPr>
              <w:t>2</w:t>
            </w:r>
            <w:r w:rsidRPr="00884F29">
              <w:rPr>
                <w:noProof w:val="0"/>
              </w:rPr>
              <w:t xml:space="preserve"> mode-change-capability=2; max-red=220; octet-align=1</w:t>
            </w:r>
          </w:p>
          <w:p w:rsidR="00856FAE" w:rsidRPr="00884F29" w:rsidRDefault="00856FAE" w:rsidP="00FB0E9C">
            <w:pPr>
              <w:pStyle w:val="PL"/>
              <w:rPr>
                <w:noProof w:val="0"/>
              </w:rPr>
            </w:pPr>
            <w:r w:rsidRPr="00884F29">
              <w:rPr>
                <w:noProof w:val="0"/>
              </w:rPr>
              <w:t>a=ptime:20</w:t>
            </w:r>
          </w:p>
          <w:p w:rsidR="00856FAE" w:rsidRPr="00884F29" w:rsidRDefault="00856FAE" w:rsidP="00FB0E9C">
            <w:pPr>
              <w:pStyle w:val="PL"/>
              <w:rPr>
                <w:noProof w:val="0"/>
                <w:lang w:eastAsia="ko-KR"/>
              </w:rPr>
            </w:pPr>
            <w:r w:rsidRPr="00884F29">
              <w:rPr>
                <w:noProof w:val="0"/>
              </w:rPr>
              <w:t>a=maxptime:240</w:t>
            </w:r>
          </w:p>
        </w:tc>
      </w:tr>
    </w:tbl>
    <w:p w:rsidR="00856FAE" w:rsidRPr="00884F29" w:rsidRDefault="00856FAE" w:rsidP="00856FAE"/>
    <w:p w:rsidR="00856FAE" w:rsidRPr="00884F29" w:rsidRDefault="00856FAE" w:rsidP="00856FAE">
      <w:pPr>
        <w:rPr>
          <w:b/>
        </w:rPr>
      </w:pPr>
      <w:r w:rsidRPr="00884F29">
        <w:rPr>
          <w:b/>
        </w:rPr>
        <w:t>Comments:</w:t>
      </w:r>
    </w:p>
    <w:p w:rsidR="00856FAE" w:rsidRPr="00884F29" w:rsidRDefault="00856FAE" w:rsidP="00856FAE">
      <w:pPr>
        <w:rPr>
          <w:lang w:eastAsia="ko-KR"/>
        </w:rPr>
      </w:pPr>
      <w:r w:rsidRPr="00884F29">
        <w:rPr>
          <w:rFonts w:hint="eastAsia"/>
          <w:lang w:eastAsia="ko-KR"/>
        </w:rPr>
        <w:t xml:space="preserve">It is assumed that </w:t>
      </w:r>
      <w:r w:rsidR="003665A4" w:rsidRPr="00884F29">
        <w:rPr>
          <w:lang w:eastAsia="ko-KR"/>
        </w:rPr>
        <w:t>50</w:t>
      </w:r>
      <w:r w:rsidRPr="00884F29">
        <w:rPr>
          <w:rFonts w:hint="eastAsia"/>
          <w:lang w:eastAsia="ko-KR"/>
        </w:rPr>
        <w:t xml:space="preserve"> kbps is reserved for speech by the radio access technology.</w:t>
      </w:r>
    </w:p>
    <w:p w:rsidR="00856FAE" w:rsidRPr="00884F29" w:rsidRDefault="00856FAE" w:rsidP="00856FAE">
      <w:pPr>
        <w:rPr>
          <w:lang w:eastAsia="ko-KR"/>
        </w:rPr>
      </w:pPr>
      <w:r w:rsidRPr="00884F29">
        <w:rPr>
          <w:rFonts w:hint="eastAsia"/>
          <w:lang w:eastAsia="ko-KR"/>
        </w:rPr>
        <w:t>Dual-mono session consisting of two 16.4 kbps SWB channels is offered for the send and the receive directions.</w:t>
      </w:r>
    </w:p>
    <w:p w:rsidR="00856FAE" w:rsidRPr="00884F29" w:rsidRDefault="00856FAE" w:rsidP="00856FAE">
      <w:pPr>
        <w:rPr>
          <w:lang w:eastAsia="ko-KR"/>
        </w:rPr>
      </w:pPr>
      <w:r w:rsidRPr="00884F29">
        <w:rPr>
          <w:rFonts w:hint="eastAsia"/>
          <w:lang w:eastAsia="ko-KR"/>
        </w:rPr>
        <w:t xml:space="preserve">In addition, all bit-rates of EVS from 5.9 (SC-VBR) to 24.4 kbps are </w:t>
      </w:r>
      <w:r w:rsidRPr="00884F29">
        <w:rPr>
          <w:lang w:eastAsia="ko-KR"/>
        </w:rPr>
        <w:t>offered</w:t>
      </w:r>
      <w:r w:rsidRPr="00884F29">
        <w:rPr>
          <w:rFonts w:hint="eastAsia"/>
          <w:lang w:eastAsia="ko-KR"/>
        </w:rPr>
        <w:t xml:space="preserve"> in the session.</w:t>
      </w:r>
      <w:r w:rsidRPr="00884F29">
        <w:rPr>
          <w:lang w:eastAsia="ko-KR"/>
        </w:rPr>
        <w:t xml:space="preserve"> Channel-aware mode is disabled in the session for the receiving direction.</w:t>
      </w:r>
    </w:p>
    <w:p w:rsidR="00856FAE" w:rsidRPr="00884F29" w:rsidRDefault="003665A4" w:rsidP="00856FAE">
      <w:pPr>
        <w:rPr>
          <w:lang w:eastAsia="ko-KR"/>
        </w:rPr>
      </w:pPr>
      <w:r w:rsidRPr="00884F29">
        <w:rPr>
          <w:rFonts w:hint="eastAsia"/>
          <w:lang w:eastAsia="ko-KR"/>
        </w:rPr>
        <w:t xml:space="preserve">Media level </w:t>
      </w:r>
      <w:r w:rsidRPr="00884F29">
        <w:rPr>
          <w:lang w:eastAsia="ko-KR"/>
        </w:rPr>
        <w:t>b=AS is compu</w:t>
      </w:r>
      <w:r w:rsidRPr="00884F29">
        <w:rPr>
          <w:rFonts w:hint="eastAsia"/>
          <w:lang w:eastAsia="ko-KR"/>
        </w:rPr>
        <w:t xml:space="preserve">ted for </w:t>
      </w:r>
      <w:r w:rsidRPr="00884F29">
        <w:rPr>
          <w:lang w:eastAsia="ko-KR"/>
        </w:rPr>
        <w:t>a dual-mono session including 16</w:t>
      </w:r>
      <w:r w:rsidRPr="00884F29">
        <w:rPr>
          <w:rFonts w:hint="eastAsia"/>
          <w:lang w:eastAsia="ko-KR"/>
        </w:rPr>
        <w:t xml:space="preserve">.4 kbps of EVS with </w:t>
      </w:r>
      <w:r w:rsidRPr="00884F29">
        <w:rPr>
          <w:lang w:eastAsia="ko-KR"/>
        </w:rPr>
        <w:t>IPv4 and H</w:t>
      </w:r>
      <w:r w:rsidRPr="00884F29">
        <w:rPr>
          <w:rFonts w:hint="eastAsia"/>
          <w:lang w:eastAsia="ko-KR"/>
        </w:rPr>
        <w:t>eader-</w:t>
      </w:r>
      <w:r w:rsidRPr="00884F29">
        <w:rPr>
          <w:lang w:eastAsia="ko-KR"/>
        </w:rPr>
        <w:t>full</w:t>
      </w:r>
      <w:r w:rsidRPr="00884F29">
        <w:rPr>
          <w:rFonts w:hint="eastAsia"/>
          <w:lang w:eastAsia="ko-KR"/>
        </w:rPr>
        <w:t xml:space="preserve"> payload format which results in a b=AS value of  </w:t>
      </w:r>
      <w:r w:rsidRPr="00884F29">
        <w:rPr>
          <w:lang w:eastAsia="ko-KR"/>
        </w:rPr>
        <w:t xml:space="preserve">50 </w:t>
      </w:r>
      <w:r w:rsidRPr="00884F29">
        <w:rPr>
          <w:rFonts w:hint="eastAsia"/>
          <w:lang w:eastAsia="ko-KR"/>
        </w:rPr>
        <w:t>kbps</w:t>
      </w:r>
      <w:r w:rsidR="00856FAE" w:rsidRPr="00884F29">
        <w:rPr>
          <w:rFonts w:hint="eastAsia"/>
          <w:lang w:eastAsia="ko-KR"/>
        </w:rPr>
        <w:t>.</w:t>
      </w:r>
    </w:p>
    <w:p w:rsidR="002B0AB7" w:rsidRPr="00884F29" w:rsidRDefault="002B0AB7" w:rsidP="00856FAE">
      <w:pPr>
        <w:rPr>
          <w:lang w:eastAsia="ko-KR"/>
        </w:rPr>
      </w:pPr>
    </w:p>
    <w:p w:rsidR="003665A4" w:rsidRPr="00884F29" w:rsidRDefault="003665A4" w:rsidP="003665A4">
      <w:pPr>
        <w:rPr>
          <w:lang w:eastAsia="ko-KR"/>
        </w:rPr>
      </w:pPr>
      <w:r w:rsidRPr="00884F29">
        <w:rPr>
          <w:rFonts w:hint="eastAsia"/>
          <w:lang w:eastAsia="ko-KR"/>
        </w:rPr>
        <w:t>In the example</w:t>
      </w:r>
      <w:r w:rsidRPr="00884F29">
        <w:rPr>
          <w:lang w:eastAsia="ko-KR"/>
        </w:rPr>
        <w:t xml:space="preserve"> in Table A.14.4b</w:t>
      </w:r>
      <w:r w:rsidRPr="00884F29">
        <w:rPr>
          <w:rFonts w:hint="eastAsia"/>
          <w:lang w:eastAsia="ko-KR"/>
        </w:rPr>
        <w:t>, RTP Payload Types 97 and 98 are defined for EVS, and two sets of RTP Payload Types, 99 and 100, and 101 and 102 are defined for AMR-WB and AMR respectively.</w:t>
      </w:r>
    </w:p>
    <w:p w:rsidR="003665A4" w:rsidRPr="00884F29" w:rsidRDefault="003665A4" w:rsidP="003665A4">
      <w:pPr>
        <w:pStyle w:val="TH"/>
      </w:pPr>
      <w:r w:rsidRPr="00884F29">
        <w:t>Table A.</w:t>
      </w:r>
      <w:r w:rsidRPr="00884F29">
        <w:rPr>
          <w:rFonts w:hint="eastAsia"/>
          <w:lang w:eastAsia="ko-KR"/>
        </w:rPr>
        <w:t>14</w:t>
      </w:r>
      <w:r w:rsidRPr="00884F29">
        <w:t>.</w:t>
      </w:r>
      <w:r w:rsidRPr="00884F29">
        <w:rPr>
          <w:rFonts w:hint="eastAsia"/>
          <w:lang w:eastAsia="ko-KR"/>
        </w:rPr>
        <w:t>4</w:t>
      </w:r>
      <w:r w:rsidRPr="00884F29">
        <w:rPr>
          <w:lang w:eastAsia="ko-KR"/>
        </w:rPr>
        <w:t>b</w:t>
      </w:r>
      <w:r w:rsidRPr="00884F29">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3665A4" w:rsidRPr="00884F29" w:rsidTr="003E1C93">
        <w:trPr>
          <w:jc w:val="center"/>
        </w:trPr>
        <w:tc>
          <w:tcPr>
            <w:tcW w:w="9645" w:type="dxa"/>
            <w:tcBorders>
              <w:top w:val="single" w:sz="4" w:space="0" w:color="auto"/>
              <w:left w:val="single" w:sz="4" w:space="0" w:color="auto"/>
              <w:bottom w:val="single" w:sz="4" w:space="0" w:color="auto"/>
              <w:right w:val="single" w:sz="4" w:space="0" w:color="auto"/>
            </w:tcBorders>
            <w:hideMark/>
          </w:tcPr>
          <w:p w:rsidR="003665A4" w:rsidRPr="00884F29" w:rsidRDefault="003665A4" w:rsidP="003E1C93">
            <w:pPr>
              <w:pStyle w:val="TAH"/>
              <w:rPr>
                <w:rFonts w:cs="Arial"/>
                <w:szCs w:val="18"/>
              </w:rPr>
            </w:pPr>
            <w:r w:rsidRPr="00884F29">
              <w:rPr>
                <w:rFonts w:cs="Arial"/>
                <w:szCs w:val="18"/>
              </w:rPr>
              <w:t>SDP offer</w:t>
            </w:r>
          </w:p>
        </w:tc>
      </w:tr>
      <w:tr w:rsidR="003665A4" w:rsidRPr="00884F29" w:rsidTr="003E1C93">
        <w:trPr>
          <w:jc w:val="center"/>
        </w:trPr>
        <w:tc>
          <w:tcPr>
            <w:tcW w:w="9645" w:type="dxa"/>
            <w:tcBorders>
              <w:top w:val="single" w:sz="4" w:space="0" w:color="auto"/>
              <w:left w:val="single" w:sz="4" w:space="0" w:color="auto"/>
              <w:bottom w:val="single" w:sz="4" w:space="0" w:color="auto"/>
              <w:right w:val="single" w:sz="4" w:space="0" w:color="auto"/>
            </w:tcBorders>
            <w:hideMark/>
          </w:tcPr>
          <w:p w:rsidR="003665A4" w:rsidRPr="00884F29" w:rsidRDefault="003665A4" w:rsidP="003E1C93">
            <w:pPr>
              <w:pStyle w:val="PL"/>
              <w:rPr>
                <w:rFonts w:cs="Courier New"/>
                <w:noProof w:val="0"/>
                <w:szCs w:val="16"/>
              </w:rPr>
            </w:pPr>
            <w:r w:rsidRPr="00884F29">
              <w:rPr>
                <w:rFonts w:cs="Courier New"/>
                <w:noProof w:val="0"/>
                <w:szCs w:val="16"/>
              </w:rPr>
              <w:t xml:space="preserve">m=audio 49152 RTP/AVP </w:t>
            </w:r>
            <w:r w:rsidRPr="00884F29">
              <w:rPr>
                <w:rFonts w:cs="Courier New"/>
                <w:noProof w:val="0"/>
                <w:szCs w:val="16"/>
                <w:lang w:eastAsia="ko-KR"/>
              </w:rPr>
              <w:t xml:space="preserve">97 </w:t>
            </w:r>
            <w:r w:rsidRPr="00884F29">
              <w:rPr>
                <w:rFonts w:cs="Courier New"/>
                <w:noProof w:val="0"/>
                <w:szCs w:val="16"/>
              </w:rPr>
              <w:t>9</w:t>
            </w:r>
            <w:r w:rsidRPr="00884F29">
              <w:rPr>
                <w:rFonts w:cs="Courier New"/>
                <w:noProof w:val="0"/>
                <w:szCs w:val="16"/>
                <w:lang w:eastAsia="ko-KR"/>
              </w:rPr>
              <w:t>8</w:t>
            </w:r>
            <w:r w:rsidRPr="00884F29">
              <w:rPr>
                <w:rFonts w:cs="Courier New"/>
                <w:noProof w:val="0"/>
                <w:szCs w:val="16"/>
              </w:rPr>
              <w:t xml:space="preserve"> 9</w:t>
            </w:r>
            <w:r w:rsidRPr="00884F29">
              <w:rPr>
                <w:rFonts w:cs="Courier New"/>
                <w:noProof w:val="0"/>
                <w:szCs w:val="16"/>
                <w:lang w:eastAsia="ko-KR"/>
              </w:rPr>
              <w:t>9</w:t>
            </w:r>
            <w:r w:rsidRPr="00884F29">
              <w:rPr>
                <w:rFonts w:cs="Courier New"/>
                <w:noProof w:val="0"/>
                <w:szCs w:val="16"/>
              </w:rPr>
              <w:t xml:space="preserve"> </w:t>
            </w:r>
            <w:r w:rsidRPr="00884F29">
              <w:rPr>
                <w:rFonts w:cs="Courier New"/>
                <w:noProof w:val="0"/>
                <w:szCs w:val="16"/>
                <w:lang w:eastAsia="ko-KR"/>
              </w:rPr>
              <w:t>100</w:t>
            </w:r>
            <w:r w:rsidRPr="00884F29">
              <w:rPr>
                <w:rFonts w:cs="Courier New"/>
                <w:noProof w:val="0"/>
                <w:szCs w:val="16"/>
              </w:rPr>
              <w:t> 10</w:t>
            </w:r>
            <w:r w:rsidRPr="00884F29">
              <w:rPr>
                <w:rFonts w:cs="Courier New"/>
                <w:noProof w:val="0"/>
                <w:szCs w:val="16"/>
                <w:lang w:eastAsia="ko-KR"/>
              </w:rPr>
              <w:t xml:space="preserve">1 102 </w:t>
            </w:r>
          </w:p>
          <w:p w:rsidR="003665A4" w:rsidRPr="00884F29" w:rsidRDefault="003665A4" w:rsidP="003E1C93">
            <w:pPr>
              <w:pStyle w:val="PL"/>
              <w:rPr>
                <w:rFonts w:cs="Courier New"/>
                <w:noProof w:val="0"/>
                <w:szCs w:val="16"/>
              </w:rPr>
            </w:pPr>
            <w:r w:rsidRPr="00884F29">
              <w:rPr>
                <w:rFonts w:cs="Courier New"/>
                <w:noProof w:val="0"/>
                <w:szCs w:val="16"/>
              </w:rPr>
              <w:t>a=tcap:1 RTP/AVPF</w:t>
            </w:r>
          </w:p>
          <w:p w:rsidR="003665A4" w:rsidRPr="00884F29" w:rsidRDefault="003665A4" w:rsidP="003E1C93">
            <w:pPr>
              <w:pStyle w:val="PL"/>
              <w:rPr>
                <w:rFonts w:cs="Courier New"/>
                <w:noProof w:val="0"/>
                <w:szCs w:val="16"/>
                <w:lang w:eastAsia="ko-KR"/>
              </w:rPr>
            </w:pPr>
            <w:r w:rsidRPr="00884F29">
              <w:rPr>
                <w:rFonts w:cs="Courier New"/>
                <w:noProof w:val="0"/>
                <w:szCs w:val="16"/>
              </w:rPr>
              <w:t>a=pcfg:1 t=1</w:t>
            </w:r>
          </w:p>
          <w:p w:rsidR="003665A4" w:rsidRPr="00884F29" w:rsidRDefault="003665A4" w:rsidP="003E1C93">
            <w:pPr>
              <w:pStyle w:val="PL"/>
              <w:rPr>
                <w:rFonts w:cs="Courier New"/>
                <w:noProof w:val="0"/>
                <w:szCs w:val="16"/>
                <w:lang w:eastAsia="ko-KR"/>
              </w:rPr>
            </w:pPr>
            <w:r w:rsidRPr="00884F29">
              <w:rPr>
                <w:rFonts w:cs="Courier New"/>
                <w:noProof w:val="0"/>
                <w:szCs w:val="16"/>
                <w:lang w:eastAsia="ko-KR"/>
              </w:rPr>
              <w:t>b=AS:66</w:t>
            </w:r>
          </w:p>
          <w:p w:rsidR="003665A4" w:rsidRPr="00884F29" w:rsidRDefault="003665A4" w:rsidP="003E1C93">
            <w:pPr>
              <w:pStyle w:val="PL"/>
              <w:rPr>
                <w:rFonts w:cs="Courier New"/>
                <w:noProof w:val="0"/>
                <w:szCs w:val="16"/>
                <w:lang w:eastAsia="ko-KR"/>
              </w:rPr>
            </w:pPr>
            <w:r w:rsidRPr="00884F29">
              <w:rPr>
                <w:rFonts w:cs="Courier New"/>
                <w:noProof w:val="0"/>
                <w:szCs w:val="16"/>
                <w:lang w:eastAsia="ko-KR"/>
              </w:rPr>
              <w:t>b=RS:0</w:t>
            </w:r>
          </w:p>
          <w:p w:rsidR="003665A4" w:rsidRPr="00884F29" w:rsidRDefault="003665A4" w:rsidP="003E1C93">
            <w:pPr>
              <w:pStyle w:val="PL"/>
              <w:rPr>
                <w:rFonts w:cs="Courier New"/>
                <w:noProof w:val="0"/>
                <w:szCs w:val="16"/>
                <w:lang w:eastAsia="ko-KR"/>
              </w:rPr>
            </w:pPr>
            <w:r w:rsidRPr="00884F29">
              <w:rPr>
                <w:rFonts w:cs="Courier New"/>
                <w:noProof w:val="0"/>
                <w:szCs w:val="16"/>
                <w:lang w:eastAsia="ko-KR"/>
              </w:rPr>
              <w:t>b=RR:2000</w:t>
            </w:r>
          </w:p>
          <w:p w:rsidR="003665A4" w:rsidRPr="00884F29" w:rsidRDefault="003665A4" w:rsidP="003E1C93">
            <w:pPr>
              <w:pStyle w:val="PL"/>
              <w:rPr>
                <w:rFonts w:cs="Courier New"/>
                <w:noProof w:val="0"/>
                <w:szCs w:val="16"/>
                <w:lang w:eastAsia="ko-KR"/>
              </w:rPr>
            </w:pPr>
            <w:r w:rsidRPr="00884F29">
              <w:rPr>
                <w:rFonts w:cs="Courier New"/>
                <w:noProof w:val="0"/>
                <w:szCs w:val="16"/>
              </w:rPr>
              <w:t>a=rtpmap:97</w:t>
            </w:r>
            <w:r w:rsidRPr="00884F29">
              <w:rPr>
                <w:rFonts w:cs="Courier New"/>
                <w:noProof w:val="0"/>
                <w:szCs w:val="16"/>
                <w:lang w:eastAsia="ko-KR"/>
              </w:rPr>
              <w:t xml:space="preserve"> EVS/16000/2</w:t>
            </w:r>
          </w:p>
          <w:p w:rsidR="003665A4" w:rsidRPr="00884F29" w:rsidRDefault="003665A4" w:rsidP="003E1C93">
            <w:pPr>
              <w:pStyle w:val="PL"/>
              <w:rPr>
                <w:rFonts w:cs="Courier New"/>
                <w:noProof w:val="0"/>
                <w:szCs w:val="16"/>
              </w:rPr>
            </w:pPr>
            <w:r w:rsidRPr="00884F29">
              <w:rPr>
                <w:rFonts w:cs="Courier New"/>
                <w:noProof w:val="0"/>
                <w:szCs w:val="16"/>
              </w:rPr>
              <w:t>a=fmtp:97</w:t>
            </w:r>
            <w:r w:rsidRPr="00884F29">
              <w:rPr>
                <w:rFonts w:cs="Courier New"/>
                <w:noProof w:val="0"/>
                <w:szCs w:val="16"/>
                <w:lang w:eastAsia="ko-KR"/>
              </w:rPr>
              <w:t xml:space="preserve"> br=13.2-24.4; bw=wb-swb; ch-aw-recv=3; </w:t>
            </w:r>
            <w:r w:rsidRPr="00884F29">
              <w:rPr>
                <w:rFonts w:cs="Courier New"/>
                <w:noProof w:val="0"/>
                <w:szCs w:val="16"/>
              </w:rPr>
              <w:t>max-red=220</w:t>
            </w:r>
          </w:p>
          <w:p w:rsidR="003665A4" w:rsidRPr="00884F29" w:rsidRDefault="003665A4" w:rsidP="003E1C93">
            <w:pPr>
              <w:pStyle w:val="PL"/>
              <w:rPr>
                <w:noProof w:val="0"/>
                <w:lang w:eastAsia="ko-KR"/>
              </w:rPr>
            </w:pPr>
            <w:r w:rsidRPr="00884F29">
              <w:rPr>
                <w:noProof w:val="0"/>
              </w:rPr>
              <w:t>a=rtpmap:9</w:t>
            </w:r>
            <w:r w:rsidRPr="00884F29">
              <w:rPr>
                <w:rFonts w:hint="eastAsia"/>
                <w:noProof w:val="0"/>
                <w:lang w:eastAsia="ko-KR"/>
              </w:rPr>
              <w:t>8 EVS/16000/1</w:t>
            </w:r>
          </w:p>
          <w:p w:rsidR="003665A4" w:rsidRPr="00884F29" w:rsidRDefault="003665A4" w:rsidP="003E1C93">
            <w:pPr>
              <w:pStyle w:val="PL"/>
              <w:rPr>
                <w:noProof w:val="0"/>
                <w:lang w:eastAsia="ko-KR"/>
              </w:rPr>
            </w:pPr>
            <w:r w:rsidRPr="00884F29">
              <w:rPr>
                <w:noProof w:val="0"/>
              </w:rPr>
              <w:t>a=fmtp:9</w:t>
            </w:r>
            <w:r w:rsidRPr="00884F29">
              <w:rPr>
                <w:rFonts w:hint="eastAsia"/>
                <w:noProof w:val="0"/>
                <w:lang w:eastAsia="ko-KR"/>
              </w:rPr>
              <w:t>8 br=13.</w:t>
            </w:r>
            <w:r w:rsidRPr="00884F29">
              <w:rPr>
                <w:noProof w:val="0"/>
                <w:lang w:eastAsia="ko-KR"/>
              </w:rPr>
              <w:t>2</w:t>
            </w:r>
            <w:r w:rsidRPr="00884F29">
              <w:rPr>
                <w:rFonts w:hint="eastAsia"/>
                <w:noProof w:val="0"/>
                <w:lang w:eastAsia="ko-KR"/>
              </w:rPr>
              <w:t xml:space="preserve">-24.4; bw=wb-swb; </w:t>
            </w:r>
            <w:r w:rsidRPr="00884F29">
              <w:rPr>
                <w:noProof w:val="0"/>
                <w:lang w:eastAsia="ko-KR"/>
              </w:rPr>
              <w:t xml:space="preserve">ch-aw-recv=3; </w:t>
            </w:r>
            <w:r w:rsidRPr="00884F29">
              <w:rPr>
                <w:noProof w:val="0"/>
              </w:rPr>
              <w:t>max-red=220</w:t>
            </w:r>
          </w:p>
          <w:p w:rsidR="003665A4" w:rsidRPr="00884F29" w:rsidRDefault="003665A4" w:rsidP="003E1C93">
            <w:pPr>
              <w:pStyle w:val="PL"/>
              <w:rPr>
                <w:rFonts w:cs="Courier New"/>
                <w:noProof w:val="0"/>
                <w:szCs w:val="16"/>
              </w:rPr>
            </w:pPr>
            <w:r w:rsidRPr="00884F29">
              <w:rPr>
                <w:rFonts w:cs="Courier New"/>
                <w:noProof w:val="0"/>
                <w:szCs w:val="16"/>
              </w:rPr>
              <w:t>a=rtpmap:99 AMR-WB/16000/1</w:t>
            </w:r>
          </w:p>
          <w:p w:rsidR="003665A4" w:rsidRPr="00884F29" w:rsidRDefault="003665A4" w:rsidP="003E1C93">
            <w:pPr>
              <w:pStyle w:val="PL"/>
              <w:rPr>
                <w:rFonts w:cs="Courier New"/>
                <w:noProof w:val="0"/>
                <w:szCs w:val="16"/>
              </w:rPr>
            </w:pPr>
            <w:r w:rsidRPr="00884F29">
              <w:rPr>
                <w:rFonts w:cs="Courier New"/>
                <w:noProof w:val="0"/>
                <w:szCs w:val="16"/>
              </w:rPr>
              <w:t>a=fmtp:99 mode-change-capability=2; max-red=220</w:t>
            </w:r>
          </w:p>
          <w:p w:rsidR="003665A4" w:rsidRPr="00884F29" w:rsidRDefault="003665A4" w:rsidP="003E1C93">
            <w:pPr>
              <w:pStyle w:val="PL"/>
              <w:rPr>
                <w:rFonts w:cs="Courier New"/>
                <w:noProof w:val="0"/>
                <w:szCs w:val="16"/>
              </w:rPr>
            </w:pPr>
            <w:r w:rsidRPr="00884F29">
              <w:rPr>
                <w:rFonts w:cs="Courier New"/>
                <w:noProof w:val="0"/>
                <w:szCs w:val="16"/>
              </w:rPr>
              <w:t>a=rtpmap:100 AMR-WB/16000/1</w:t>
            </w:r>
          </w:p>
          <w:p w:rsidR="003665A4" w:rsidRPr="00884F29" w:rsidRDefault="003665A4" w:rsidP="003E1C93">
            <w:pPr>
              <w:pStyle w:val="PL"/>
              <w:rPr>
                <w:rFonts w:cs="Courier New"/>
                <w:noProof w:val="0"/>
                <w:szCs w:val="16"/>
              </w:rPr>
            </w:pPr>
            <w:r w:rsidRPr="00884F29">
              <w:rPr>
                <w:rFonts w:cs="Courier New"/>
                <w:noProof w:val="0"/>
                <w:szCs w:val="16"/>
              </w:rPr>
              <w:t>a=fmtp:100 mode-change-capability=2; max-red=220; octet-align=1</w:t>
            </w:r>
          </w:p>
          <w:p w:rsidR="003665A4" w:rsidRPr="00884F29" w:rsidRDefault="003665A4" w:rsidP="003E1C93">
            <w:pPr>
              <w:pStyle w:val="PL"/>
              <w:rPr>
                <w:rFonts w:cs="Courier New"/>
                <w:noProof w:val="0"/>
                <w:szCs w:val="16"/>
              </w:rPr>
            </w:pPr>
            <w:r w:rsidRPr="00884F29">
              <w:rPr>
                <w:rFonts w:cs="Courier New"/>
                <w:noProof w:val="0"/>
                <w:szCs w:val="16"/>
              </w:rPr>
              <w:t>a=rtpmap:</w:t>
            </w:r>
            <w:r w:rsidRPr="00884F29">
              <w:rPr>
                <w:rFonts w:cs="Courier New"/>
                <w:noProof w:val="0"/>
                <w:szCs w:val="16"/>
                <w:lang w:eastAsia="ko-KR"/>
              </w:rPr>
              <w:t>101</w:t>
            </w:r>
            <w:r w:rsidRPr="00884F29">
              <w:rPr>
                <w:rFonts w:cs="Courier New"/>
                <w:noProof w:val="0"/>
                <w:szCs w:val="16"/>
              </w:rPr>
              <w:t xml:space="preserve"> AMR/8000/1</w:t>
            </w:r>
          </w:p>
          <w:p w:rsidR="003665A4" w:rsidRPr="00884F29" w:rsidRDefault="003665A4" w:rsidP="003E1C93">
            <w:pPr>
              <w:pStyle w:val="PL"/>
              <w:rPr>
                <w:rFonts w:cs="Courier New"/>
                <w:noProof w:val="0"/>
                <w:szCs w:val="16"/>
              </w:rPr>
            </w:pPr>
            <w:r w:rsidRPr="00884F29">
              <w:rPr>
                <w:rFonts w:cs="Courier New"/>
                <w:noProof w:val="0"/>
                <w:szCs w:val="16"/>
              </w:rPr>
              <w:t>a=fmtp:</w:t>
            </w:r>
            <w:r w:rsidRPr="00884F29">
              <w:rPr>
                <w:rFonts w:cs="Courier New"/>
                <w:noProof w:val="0"/>
                <w:szCs w:val="16"/>
                <w:lang w:eastAsia="ko-KR"/>
              </w:rPr>
              <w:t>101</w:t>
            </w:r>
            <w:r w:rsidRPr="00884F29">
              <w:rPr>
                <w:rFonts w:cs="Courier New"/>
                <w:noProof w:val="0"/>
                <w:szCs w:val="16"/>
              </w:rPr>
              <w:t xml:space="preserve"> mode-change-capability=2; max-red=220</w:t>
            </w:r>
          </w:p>
          <w:p w:rsidR="003665A4" w:rsidRPr="00884F29" w:rsidRDefault="003665A4" w:rsidP="003E1C93">
            <w:pPr>
              <w:pStyle w:val="PL"/>
              <w:rPr>
                <w:rFonts w:cs="Courier New"/>
                <w:noProof w:val="0"/>
                <w:szCs w:val="16"/>
              </w:rPr>
            </w:pPr>
            <w:r w:rsidRPr="00884F29">
              <w:rPr>
                <w:rFonts w:cs="Courier New"/>
                <w:noProof w:val="0"/>
                <w:szCs w:val="16"/>
              </w:rPr>
              <w:t>a=rtpmap:102 AMR/8000/1</w:t>
            </w:r>
          </w:p>
          <w:p w:rsidR="003665A4" w:rsidRPr="00884F29" w:rsidRDefault="003665A4" w:rsidP="003E1C93">
            <w:pPr>
              <w:pStyle w:val="PL"/>
              <w:rPr>
                <w:rFonts w:cs="Courier New"/>
                <w:noProof w:val="0"/>
                <w:szCs w:val="16"/>
              </w:rPr>
            </w:pPr>
            <w:r w:rsidRPr="00884F29">
              <w:rPr>
                <w:rFonts w:cs="Courier New"/>
                <w:noProof w:val="0"/>
                <w:szCs w:val="16"/>
              </w:rPr>
              <w:t>a=fmtp:102 mode-change-capability=2; max-red=220; octet-align=1</w:t>
            </w:r>
          </w:p>
          <w:p w:rsidR="003665A4" w:rsidRPr="00884F29" w:rsidRDefault="003665A4" w:rsidP="003E1C93">
            <w:pPr>
              <w:pStyle w:val="PL"/>
              <w:rPr>
                <w:rFonts w:cs="Courier New"/>
                <w:noProof w:val="0"/>
                <w:szCs w:val="16"/>
              </w:rPr>
            </w:pPr>
            <w:r w:rsidRPr="00884F29">
              <w:rPr>
                <w:rFonts w:cs="Courier New"/>
                <w:noProof w:val="0"/>
                <w:szCs w:val="16"/>
              </w:rPr>
              <w:t>a=ptime:20</w:t>
            </w:r>
          </w:p>
          <w:p w:rsidR="003665A4" w:rsidRPr="00884F29" w:rsidRDefault="003665A4" w:rsidP="003E1C93">
            <w:pPr>
              <w:pStyle w:val="PL"/>
              <w:rPr>
                <w:rFonts w:ascii="Times New Roman" w:hAnsi="Times New Roman"/>
                <w:noProof w:val="0"/>
                <w:sz w:val="22"/>
                <w:szCs w:val="22"/>
                <w:lang w:eastAsia="ko-KR"/>
              </w:rPr>
            </w:pPr>
            <w:r w:rsidRPr="00884F29">
              <w:rPr>
                <w:rFonts w:cs="Courier New"/>
                <w:noProof w:val="0"/>
                <w:szCs w:val="16"/>
              </w:rPr>
              <w:t>a=maxptime:240</w:t>
            </w:r>
          </w:p>
        </w:tc>
      </w:tr>
    </w:tbl>
    <w:p w:rsidR="003665A4" w:rsidRPr="00884F29" w:rsidRDefault="003665A4" w:rsidP="003665A4"/>
    <w:p w:rsidR="003665A4" w:rsidRPr="00884F29" w:rsidRDefault="003665A4" w:rsidP="003665A4">
      <w:pPr>
        <w:rPr>
          <w:b/>
        </w:rPr>
      </w:pPr>
      <w:r w:rsidRPr="00884F29">
        <w:rPr>
          <w:b/>
        </w:rPr>
        <w:t>Comments:</w:t>
      </w:r>
    </w:p>
    <w:p w:rsidR="003665A4" w:rsidRPr="00884F29" w:rsidRDefault="003665A4" w:rsidP="003665A4">
      <w:pPr>
        <w:rPr>
          <w:lang w:eastAsia="ko-KR"/>
        </w:rPr>
      </w:pPr>
      <w:r w:rsidRPr="00884F29">
        <w:rPr>
          <w:lang w:eastAsia="ko-KR"/>
        </w:rPr>
        <w:t>It is assumed that 66 kbps is reserved for speech by the radio access technology.</w:t>
      </w:r>
    </w:p>
    <w:p w:rsidR="003665A4" w:rsidRPr="00884F29" w:rsidRDefault="003665A4" w:rsidP="003665A4">
      <w:pPr>
        <w:rPr>
          <w:lang w:eastAsia="ko-KR"/>
        </w:rPr>
      </w:pPr>
      <w:r w:rsidRPr="00884F29">
        <w:rPr>
          <w:rFonts w:hint="eastAsia"/>
          <w:lang w:eastAsia="ko-KR"/>
        </w:rPr>
        <w:t xml:space="preserve">Dual-mono session consisting of two </w:t>
      </w:r>
      <w:r w:rsidRPr="00884F29">
        <w:rPr>
          <w:lang w:eastAsia="ko-KR"/>
        </w:rPr>
        <w:t>WB-</w:t>
      </w:r>
      <w:r w:rsidRPr="00884F29">
        <w:rPr>
          <w:rFonts w:hint="eastAsia"/>
          <w:lang w:eastAsia="ko-KR"/>
        </w:rPr>
        <w:t>SWB channels is offered for the send and the receive directions.</w:t>
      </w:r>
      <w:r w:rsidRPr="00884F29">
        <w:rPr>
          <w:lang w:eastAsia="ko-KR"/>
        </w:rPr>
        <w:t xml:space="preserve"> All bit-rates of EVS from 13.2 to 24.4 kbps are offered in the session. Partial redundancy (channel-aware mode) is used at the start of the session for the receive direction.</w:t>
      </w:r>
    </w:p>
    <w:p w:rsidR="003665A4" w:rsidRPr="00884F29" w:rsidRDefault="003665A4" w:rsidP="00856FAE">
      <w:pPr>
        <w:rPr>
          <w:lang w:eastAsia="ko-KR"/>
        </w:rPr>
      </w:pPr>
      <w:r w:rsidRPr="00884F29">
        <w:rPr>
          <w:lang w:eastAsia="ko-KR"/>
        </w:rPr>
        <w:t>Media level b=AS is computed for a dual-mono session including 24.4 kbps of EVS with IPv4, Header-full payload format which results in a b=AS value of 66 kbps.</w:t>
      </w:r>
    </w:p>
    <w:p w:rsidR="00856FAE" w:rsidRPr="00884F29" w:rsidRDefault="00856FAE" w:rsidP="00C727CB">
      <w:pPr>
        <w:pStyle w:val="Heading2"/>
      </w:pPr>
      <w:bookmarkStart w:id="387" w:name="_Toc457898978"/>
      <w:r w:rsidRPr="00884F29">
        <w:t>A.</w:t>
      </w:r>
      <w:r w:rsidRPr="00884F29">
        <w:rPr>
          <w:rFonts w:hint="eastAsia"/>
          <w:lang w:eastAsia="ko-KR"/>
        </w:rPr>
        <w:t>14</w:t>
      </w:r>
      <w:r w:rsidRPr="00884F29">
        <w:t>.</w:t>
      </w:r>
      <w:r w:rsidRPr="00884F29">
        <w:rPr>
          <w:rFonts w:hint="eastAsia"/>
          <w:lang w:eastAsia="ko-KR"/>
        </w:rPr>
        <w:t>2</w:t>
      </w:r>
      <w:r w:rsidRPr="00884F29">
        <w:tab/>
      </w:r>
      <w:r w:rsidRPr="00884F29">
        <w:rPr>
          <w:rFonts w:hint="eastAsia"/>
          <w:lang w:eastAsia="ko-KR"/>
        </w:rPr>
        <w:t>SDP offers initiated by media gateway</w:t>
      </w:r>
      <w:bookmarkEnd w:id="387"/>
    </w:p>
    <w:p w:rsidR="00856FAE" w:rsidRPr="00884F29" w:rsidRDefault="00856FAE" w:rsidP="00856FAE">
      <w:pPr>
        <w:rPr>
          <w:lang w:eastAsia="ko-KR"/>
        </w:rPr>
      </w:pPr>
      <w:r w:rsidRPr="00884F29">
        <w:rPr>
          <w:rFonts w:hint="eastAsia"/>
          <w:lang w:eastAsia="ko-KR"/>
        </w:rPr>
        <w:t>The SDP offer below can be used by media gateway.</w:t>
      </w:r>
    </w:p>
    <w:p w:rsidR="00856FAE" w:rsidRPr="00884F29" w:rsidRDefault="00856FAE" w:rsidP="00C727CB">
      <w:pPr>
        <w:pStyle w:val="Heading3"/>
      </w:pPr>
      <w:bookmarkStart w:id="388" w:name="_Toc457898979"/>
      <w:r w:rsidRPr="00884F29">
        <w:t>A.1</w:t>
      </w:r>
      <w:r w:rsidRPr="00884F29">
        <w:rPr>
          <w:rFonts w:hint="eastAsia"/>
          <w:lang w:eastAsia="ko-KR"/>
        </w:rPr>
        <w:t>4</w:t>
      </w:r>
      <w:r w:rsidRPr="00884F29">
        <w:t>.</w:t>
      </w:r>
      <w:r w:rsidRPr="00884F29">
        <w:rPr>
          <w:rFonts w:hint="eastAsia"/>
          <w:lang w:eastAsia="ko-KR"/>
        </w:rPr>
        <w:t>2</w:t>
      </w:r>
      <w:r w:rsidRPr="00884F29">
        <w:t>.</w:t>
      </w:r>
      <w:r w:rsidRPr="00884F29">
        <w:rPr>
          <w:rFonts w:hint="eastAsia"/>
          <w:lang w:eastAsia="ko-KR"/>
        </w:rPr>
        <w:t>1</w:t>
      </w:r>
      <w:r w:rsidRPr="00884F29">
        <w:tab/>
      </w:r>
      <w:r w:rsidR="002204D8" w:rsidRPr="00884F29">
        <w:rPr>
          <w:rFonts w:hint="eastAsia"/>
          <w:lang w:eastAsia="ko-KR"/>
        </w:rPr>
        <w:t>Network between MTSI using fixed access and MTSI</w:t>
      </w:r>
      <w:r w:rsidR="002204D8" w:rsidRPr="00884F29">
        <w:rPr>
          <w:lang w:eastAsia="ko-KR"/>
        </w:rPr>
        <w:t xml:space="preserve"> </w:t>
      </w:r>
      <w:r w:rsidR="002204D8" w:rsidRPr="00884F29">
        <w:rPr>
          <w:rFonts w:hint="eastAsia"/>
          <w:lang w:eastAsia="ko-KR"/>
        </w:rPr>
        <w:t>modifying</w:t>
      </w:r>
      <w:r w:rsidR="002204D8" w:rsidRPr="00884F29">
        <w:rPr>
          <w:lang w:eastAsia="ko-KR"/>
        </w:rPr>
        <w:t xml:space="preserve"> </w:t>
      </w:r>
      <w:r w:rsidR="002204D8" w:rsidRPr="00884F29">
        <w:rPr>
          <w:rFonts w:hint="eastAsia"/>
          <w:lang w:eastAsia="ko-KR"/>
        </w:rPr>
        <w:t>SDP</w:t>
      </w:r>
      <w:r w:rsidR="002204D8" w:rsidRPr="00884F29">
        <w:rPr>
          <w:lang w:eastAsia="ko-KR"/>
        </w:rPr>
        <w:t xml:space="preserve"> offer to </w:t>
      </w:r>
      <w:r w:rsidR="002204D8" w:rsidRPr="00884F29">
        <w:rPr>
          <w:rFonts w:hint="eastAsia"/>
          <w:lang w:eastAsia="ko-KR"/>
        </w:rPr>
        <w:t>configure</w:t>
      </w:r>
      <w:r w:rsidR="002204D8" w:rsidRPr="00884F29">
        <w:rPr>
          <w:lang w:eastAsia="ko-KR"/>
        </w:rPr>
        <w:t xml:space="preserve"> EVS AMR-WB IO mode</w:t>
      </w:r>
      <w:bookmarkEnd w:id="388"/>
    </w:p>
    <w:p w:rsidR="002204D8" w:rsidRPr="00884F29" w:rsidRDefault="002204D8" w:rsidP="002204D8">
      <w:pPr>
        <w:rPr>
          <w:lang w:eastAsia="ko-KR"/>
        </w:rPr>
      </w:pPr>
      <w:r w:rsidRPr="00884F29">
        <w:t xml:space="preserve">This example shows the SDP offer when the </w:t>
      </w:r>
      <w:r w:rsidRPr="00884F29">
        <w:rPr>
          <w:rFonts w:hint="eastAsia"/>
          <w:lang w:eastAsia="ko-KR"/>
        </w:rPr>
        <w:t>session</w:t>
      </w:r>
      <w:r w:rsidRPr="00884F29">
        <w:t xml:space="preserve"> is initiated from</w:t>
      </w:r>
      <w:r w:rsidRPr="00884F29">
        <w:rPr>
          <w:rFonts w:hint="eastAsia"/>
          <w:lang w:eastAsia="ko-KR"/>
        </w:rPr>
        <w:t xml:space="preserve"> MTSI client in terminal using fixed access, which supports </w:t>
      </w:r>
      <w:r w:rsidRPr="00884F29">
        <w:t>AMR (all modes) and AMR-WB (all modes)</w:t>
      </w:r>
      <w:r w:rsidRPr="00884F29">
        <w:rPr>
          <w:rFonts w:hint="eastAsia"/>
          <w:lang w:eastAsia="ko-KR"/>
        </w:rPr>
        <w:t>. In addition, EVS,</w:t>
      </w:r>
      <w:r w:rsidRPr="00884F29">
        <w:t xml:space="preserve"> G.722</w:t>
      </w:r>
      <w:r w:rsidRPr="00884F29">
        <w:rPr>
          <w:rFonts w:hint="eastAsia"/>
          <w:lang w:eastAsia="ko-KR"/>
        </w:rPr>
        <w:t>,</w:t>
      </w:r>
      <w:r w:rsidRPr="00884F29">
        <w:t xml:space="preserve"> and PCM codecs</w:t>
      </w:r>
      <w:r w:rsidRPr="00884F29">
        <w:rPr>
          <w:rFonts w:hint="eastAsia"/>
          <w:lang w:eastAsia="ko-KR"/>
        </w:rPr>
        <w:t xml:space="preserve"> are supported by the MTSI client in terminal.</w:t>
      </w:r>
    </w:p>
    <w:p w:rsidR="00856FAE" w:rsidRPr="00884F29" w:rsidRDefault="00F70C1C" w:rsidP="002204D8">
      <w:pPr>
        <w:rPr>
          <w:lang w:eastAsia="ko-KR"/>
        </w:rPr>
      </w:pPr>
      <w:r w:rsidRPr="00884F29">
        <w:rPr>
          <w:lang w:eastAsia="ko-KR"/>
        </w:rPr>
        <w:t xml:space="preserve">The offers for AMR, AMR-WB and EVS codecs </w:t>
      </w:r>
      <w:r w:rsidRPr="00884F29">
        <w:rPr>
          <w:rFonts w:hint="eastAsia"/>
          <w:lang w:eastAsia="ko-KR"/>
        </w:rPr>
        <w:t>are changed</w:t>
      </w:r>
      <w:r w:rsidRPr="00884F29">
        <w:rPr>
          <w:lang w:eastAsia="ko-KR"/>
        </w:rPr>
        <w:t xml:space="preserve"> by the network</w:t>
      </w:r>
      <w:r w:rsidRPr="00884F29">
        <w:rPr>
          <w:rFonts w:hint="eastAsia"/>
          <w:lang w:eastAsia="ko-KR"/>
        </w:rPr>
        <w:t xml:space="preserve"> </w:t>
      </w:r>
      <w:r w:rsidRPr="00884F29">
        <w:rPr>
          <w:lang w:eastAsia="ko-KR"/>
        </w:rPr>
        <w:t>to</w:t>
      </w:r>
      <w:r w:rsidRPr="00884F29">
        <w:rPr>
          <w:rFonts w:hint="eastAsia"/>
          <w:lang w:eastAsia="ko-KR"/>
        </w:rPr>
        <w:t xml:space="preserve"> include</w:t>
      </w:r>
      <w:r w:rsidRPr="00884F29">
        <w:rPr>
          <w:lang w:eastAsia="ko-KR"/>
        </w:rPr>
        <w:t xml:space="preserve"> </w:t>
      </w:r>
      <w:r w:rsidRPr="00884F29">
        <w:t>AMR</w:t>
      </w:r>
      <w:r w:rsidRPr="00884F29">
        <w:rPr>
          <w:rFonts w:hint="eastAsia"/>
          <w:lang w:eastAsia="ko-KR"/>
        </w:rPr>
        <w:t xml:space="preserve"> </w:t>
      </w:r>
      <w:r w:rsidRPr="00884F29">
        <w:t>{12.2, 7.4, 5.9, 4.75}</w:t>
      </w:r>
      <w:r w:rsidRPr="00884F29">
        <w:rPr>
          <w:rFonts w:hint="eastAsia"/>
          <w:lang w:eastAsia="ko-KR"/>
        </w:rPr>
        <w:t>,</w:t>
      </w:r>
      <w:r w:rsidRPr="00884F29">
        <w:t xml:space="preserve"> AMR-WB {12.65, 8.85, 6.60}, EVS AMR-WB IO {12.65, 8.85, 6.60}</w:t>
      </w:r>
      <w:r w:rsidRPr="00884F29">
        <w:rPr>
          <w:lang w:eastAsia="ko-KR"/>
        </w:rPr>
        <w:t>.</w:t>
      </w:r>
      <w:r w:rsidRPr="00884F29">
        <w:t xml:space="preserve"> For payload type 98, the network also changes the offer to start the session with EVS in EVS AMR-WB IO mode if it is agreed to use the codec</w:t>
      </w:r>
      <w:r w:rsidR="00856FAE" w:rsidRPr="00884F29">
        <w:rPr>
          <w:rFonts w:hint="eastAsia"/>
          <w:lang w:eastAsia="ko-KR"/>
        </w:rPr>
        <w:t>.</w:t>
      </w:r>
    </w:p>
    <w:p w:rsidR="00856FAE" w:rsidRPr="00884F29" w:rsidRDefault="00856FAE" w:rsidP="00856FAE">
      <w:pPr>
        <w:rPr>
          <w:lang w:eastAsia="ko-KR"/>
        </w:rPr>
      </w:pPr>
      <w:r w:rsidRPr="00884F29">
        <w:rPr>
          <w:rFonts w:hint="eastAsia"/>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rsidR="002204D8" w:rsidRPr="00884F29" w:rsidRDefault="002204D8" w:rsidP="00856FAE">
      <w:pPr>
        <w:rPr>
          <w:lang w:eastAsia="ko-KR"/>
        </w:rPr>
      </w:pPr>
      <w:r w:rsidRPr="00884F29">
        <w:rPr>
          <w:lang w:eastAsia="ko-KR"/>
        </w:rPr>
        <w:t xml:space="preserve">The MTSI client in terminal does not include the evs-mode-switch parameter in the initial SDP offer, see Table 6.2a. The SDP is instead changed </w:t>
      </w:r>
      <w:r w:rsidRPr="00884F29">
        <w:rPr>
          <w:rFonts w:hint="eastAsia"/>
          <w:lang w:eastAsia="ko-KR"/>
        </w:rPr>
        <w:t>by</w:t>
      </w:r>
      <w:r w:rsidRPr="00884F29">
        <w:rPr>
          <w:lang w:eastAsia="ko-KR"/>
        </w:rPr>
        <w:t xml:space="preserve"> the network.</w:t>
      </w:r>
    </w:p>
    <w:p w:rsidR="00856FAE" w:rsidRPr="00884F29" w:rsidRDefault="00856FAE" w:rsidP="00856FAE">
      <w:pPr>
        <w:pStyle w:val="TH"/>
      </w:pPr>
      <w:r w:rsidRPr="00884F29">
        <w:t>Table A.</w:t>
      </w:r>
      <w:r w:rsidRPr="00884F29">
        <w:rPr>
          <w:rFonts w:hint="eastAsia"/>
          <w:lang w:eastAsia="ko-KR"/>
        </w:rPr>
        <w:t>14</w:t>
      </w:r>
      <w:r w:rsidRPr="00884F29">
        <w:t>.</w:t>
      </w:r>
      <w:r w:rsidRPr="00884F29">
        <w:rPr>
          <w:rFonts w:hint="eastAsia"/>
          <w:lang w:eastAsia="ko-KR"/>
        </w:rPr>
        <w:t>5</w:t>
      </w:r>
      <w:r w:rsidRPr="00884F29">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firstRow="1" w:lastRow="0" w:firstColumn="1" w:lastColumn="0" w:noHBand="0" w:noVBand="0"/>
      </w:tblPr>
      <w:tblGrid>
        <w:gridCol w:w="9639"/>
      </w:tblGrid>
      <w:tr w:rsidR="003952FD" w:rsidRPr="00884F29" w:rsidTr="002204D8">
        <w:trPr>
          <w:jc w:val="center"/>
        </w:trPr>
        <w:tc>
          <w:tcPr>
            <w:tcW w:w="9639" w:type="dxa"/>
            <w:tcBorders>
              <w:top w:val="single" w:sz="4" w:space="0" w:color="auto"/>
              <w:left w:val="single" w:sz="4" w:space="0" w:color="auto"/>
              <w:bottom w:val="single" w:sz="4" w:space="0" w:color="auto"/>
              <w:right w:val="single" w:sz="4" w:space="0" w:color="auto"/>
            </w:tcBorders>
            <w:shd w:val="clear" w:color="auto" w:fill="auto"/>
          </w:tcPr>
          <w:p w:rsidR="003952FD" w:rsidRPr="00884F29" w:rsidRDefault="003952FD" w:rsidP="003952FD">
            <w:pPr>
              <w:keepNext/>
              <w:keepLines/>
              <w:spacing w:after="0"/>
              <w:jc w:val="center"/>
              <w:rPr>
                <w:rFonts w:ascii="Arial" w:hAnsi="Arial"/>
                <w:b/>
                <w:sz w:val="18"/>
              </w:rPr>
            </w:pPr>
            <w:r w:rsidRPr="00884F29">
              <w:rPr>
                <w:rFonts w:ascii="Arial" w:hAnsi="Arial"/>
                <w:b/>
                <w:sz w:val="18"/>
              </w:rPr>
              <w:t>SDP offer from MTSI client in terminal using fixed access</w:t>
            </w:r>
          </w:p>
        </w:tc>
      </w:tr>
      <w:tr w:rsidR="003952FD" w:rsidRPr="00884F29" w:rsidTr="002204D8">
        <w:trPr>
          <w:jc w:val="center"/>
        </w:trPr>
        <w:tc>
          <w:tcPr>
            <w:tcW w:w="9639" w:type="dxa"/>
            <w:tcBorders>
              <w:top w:val="single" w:sz="4" w:space="0" w:color="auto"/>
              <w:left w:val="single" w:sz="4" w:space="0" w:color="auto"/>
              <w:bottom w:val="single" w:sz="4" w:space="0" w:color="auto"/>
              <w:right w:val="single" w:sz="4" w:space="0" w:color="auto"/>
            </w:tcBorders>
            <w:shd w:val="clear" w:color="auto" w:fill="auto"/>
          </w:tcPr>
          <w:p w:rsidR="003952FD" w:rsidRPr="00884F29" w:rsidRDefault="003952FD" w:rsidP="003952FD">
            <w:pPr>
              <w:pStyle w:val="PL"/>
              <w:rPr>
                <w:noProof w:val="0"/>
              </w:rPr>
            </w:pPr>
            <w:r w:rsidRPr="00884F29">
              <w:rPr>
                <w:noProof w:val="0"/>
              </w:rPr>
              <w:t xml:space="preserve">m=audio 49152 RTP/AVP </w:t>
            </w:r>
            <w:r w:rsidRPr="00884F29">
              <w:rPr>
                <w:rFonts w:hint="eastAsia"/>
                <w:noProof w:val="0"/>
              </w:rPr>
              <w:t>97 98 99 9 100 0 8</w:t>
            </w:r>
          </w:p>
          <w:p w:rsidR="003952FD" w:rsidRPr="00884F29" w:rsidRDefault="003952FD" w:rsidP="003952FD">
            <w:pPr>
              <w:pStyle w:val="PL"/>
              <w:rPr>
                <w:noProof w:val="0"/>
              </w:rPr>
            </w:pPr>
            <w:r w:rsidRPr="00884F29">
              <w:rPr>
                <w:noProof w:val="0"/>
              </w:rPr>
              <w:t>a=tcap:1 RTP/AVPF</w:t>
            </w:r>
          </w:p>
          <w:p w:rsidR="003952FD" w:rsidRPr="00884F29" w:rsidRDefault="003952FD" w:rsidP="003952FD">
            <w:pPr>
              <w:pStyle w:val="PL"/>
              <w:rPr>
                <w:noProof w:val="0"/>
              </w:rPr>
            </w:pPr>
            <w:r w:rsidRPr="00884F29">
              <w:rPr>
                <w:noProof w:val="0"/>
              </w:rPr>
              <w:t>a=pcfg:1 t=1</w:t>
            </w:r>
          </w:p>
          <w:p w:rsidR="003952FD" w:rsidRPr="00884F29" w:rsidRDefault="003952FD" w:rsidP="003952FD">
            <w:pPr>
              <w:pStyle w:val="PL"/>
              <w:rPr>
                <w:noProof w:val="0"/>
              </w:rPr>
            </w:pPr>
            <w:r w:rsidRPr="00884F29">
              <w:rPr>
                <w:rFonts w:hint="eastAsia"/>
                <w:noProof w:val="0"/>
              </w:rPr>
              <w:t>b=AS:8</w:t>
            </w:r>
            <w:r w:rsidRPr="00884F29">
              <w:rPr>
                <w:noProof w:val="0"/>
              </w:rPr>
              <w:t>1</w:t>
            </w:r>
          </w:p>
          <w:p w:rsidR="003952FD" w:rsidRPr="00884F29" w:rsidRDefault="003952FD" w:rsidP="003952FD">
            <w:pPr>
              <w:pStyle w:val="PL"/>
              <w:rPr>
                <w:noProof w:val="0"/>
              </w:rPr>
            </w:pPr>
            <w:r w:rsidRPr="00884F29">
              <w:rPr>
                <w:rFonts w:hint="eastAsia"/>
                <w:noProof w:val="0"/>
              </w:rPr>
              <w:t>b=RS:0</w:t>
            </w:r>
          </w:p>
          <w:p w:rsidR="003952FD" w:rsidRPr="00884F29" w:rsidRDefault="003952FD" w:rsidP="003952FD">
            <w:pPr>
              <w:pStyle w:val="PL"/>
              <w:rPr>
                <w:noProof w:val="0"/>
              </w:rPr>
            </w:pPr>
            <w:r w:rsidRPr="00884F29">
              <w:rPr>
                <w:rFonts w:hint="eastAsia"/>
                <w:noProof w:val="0"/>
              </w:rPr>
              <w:t>b=RR:2000</w:t>
            </w:r>
          </w:p>
          <w:p w:rsidR="003952FD" w:rsidRPr="00884F29" w:rsidRDefault="003952FD" w:rsidP="003952FD">
            <w:pPr>
              <w:pStyle w:val="PL"/>
              <w:rPr>
                <w:noProof w:val="0"/>
              </w:rPr>
            </w:pPr>
            <w:r w:rsidRPr="00884F29">
              <w:rPr>
                <w:noProof w:val="0"/>
              </w:rPr>
              <w:t>a=rtpmap:9</w:t>
            </w:r>
            <w:r w:rsidRPr="00884F29">
              <w:rPr>
                <w:rFonts w:hint="eastAsia"/>
                <w:noProof w:val="0"/>
              </w:rPr>
              <w:t>7 EVS/16000/1</w:t>
            </w:r>
          </w:p>
          <w:p w:rsidR="003952FD" w:rsidRPr="00884F29" w:rsidRDefault="003952FD" w:rsidP="003952FD">
            <w:pPr>
              <w:pStyle w:val="PL"/>
              <w:rPr>
                <w:noProof w:val="0"/>
              </w:rPr>
            </w:pPr>
            <w:r w:rsidRPr="00884F29">
              <w:rPr>
                <w:noProof w:val="0"/>
              </w:rPr>
              <w:t>a=fmtp:9</w:t>
            </w:r>
            <w:r w:rsidRPr="00884F29">
              <w:rPr>
                <w:rFonts w:hint="eastAsia"/>
                <w:noProof w:val="0"/>
              </w:rPr>
              <w:t xml:space="preserve">7 br=64; bw=wb; </w:t>
            </w:r>
            <w:r w:rsidRPr="00884F29">
              <w:rPr>
                <w:noProof w:val="0"/>
              </w:rPr>
              <w:t>mode-change-capability=2;</w:t>
            </w:r>
            <w:r w:rsidRPr="00884F29">
              <w:rPr>
                <w:rFonts w:hint="eastAsia"/>
                <w:noProof w:val="0"/>
              </w:rPr>
              <w:t xml:space="preserve"> </w:t>
            </w:r>
            <w:r w:rsidRPr="00884F29">
              <w:rPr>
                <w:noProof w:val="0"/>
              </w:rPr>
              <w:t>max-red=220</w:t>
            </w:r>
          </w:p>
          <w:p w:rsidR="003952FD" w:rsidRPr="00884F29" w:rsidRDefault="003952FD" w:rsidP="003952FD">
            <w:pPr>
              <w:pStyle w:val="PL"/>
              <w:rPr>
                <w:noProof w:val="0"/>
              </w:rPr>
            </w:pPr>
            <w:r w:rsidRPr="00884F29">
              <w:rPr>
                <w:noProof w:val="0"/>
              </w:rPr>
              <w:t>a=rtpmap:9</w:t>
            </w:r>
            <w:r w:rsidRPr="00884F29">
              <w:rPr>
                <w:rFonts w:hint="eastAsia"/>
                <w:noProof w:val="0"/>
              </w:rPr>
              <w:t>8 EVS/16000/1</w:t>
            </w:r>
          </w:p>
          <w:p w:rsidR="003952FD" w:rsidRPr="00884F29" w:rsidRDefault="003952FD" w:rsidP="003952FD">
            <w:pPr>
              <w:pStyle w:val="PL"/>
              <w:rPr>
                <w:noProof w:val="0"/>
              </w:rPr>
            </w:pPr>
            <w:r w:rsidRPr="00884F29">
              <w:rPr>
                <w:noProof w:val="0"/>
              </w:rPr>
              <w:t>a=fmtp:9</w:t>
            </w:r>
            <w:r w:rsidRPr="00884F29">
              <w:rPr>
                <w:rFonts w:hint="eastAsia"/>
                <w:noProof w:val="0"/>
              </w:rPr>
              <w:t xml:space="preserve">8 br=5.9-24.4; bw=nb-wb; </w:t>
            </w:r>
            <w:r w:rsidRPr="00884F29">
              <w:rPr>
                <w:noProof w:val="0"/>
              </w:rPr>
              <w:t>mode-change-capability=2; max-red=220</w:t>
            </w:r>
          </w:p>
          <w:p w:rsidR="003952FD" w:rsidRPr="00884F29" w:rsidRDefault="003952FD" w:rsidP="003952FD">
            <w:pPr>
              <w:pStyle w:val="PL"/>
              <w:rPr>
                <w:noProof w:val="0"/>
              </w:rPr>
            </w:pPr>
            <w:r w:rsidRPr="00884F29">
              <w:rPr>
                <w:noProof w:val="0"/>
              </w:rPr>
              <w:t>a=rtpmap:9</w:t>
            </w:r>
            <w:r w:rsidRPr="00884F29">
              <w:rPr>
                <w:rFonts w:hint="eastAsia"/>
                <w:noProof w:val="0"/>
              </w:rPr>
              <w:t>9</w:t>
            </w:r>
            <w:r w:rsidRPr="00884F29">
              <w:rPr>
                <w:noProof w:val="0"/>
              </w:rPr>
              <w:t xml:space="preserve"> AMR-WB/16000/1</w:t>
            </w:r>
          </w:p>
          <w:p w:rsidR="003952FD" w:rsidRPr="00884F29" w:rsidRDefault="003952FD" w:rsidP="003952FD">
            <w:pPr>
              <w:pStyle w:val="PL"/>
              <w:rPr>
                <w:noProof w:val="0"/>
              </w:rPr>
            </w:pPr>
            <w:r w:rsidRPr="00884F29">
              <w:rPr>
                <w:noProof w:val="0"/>
              </w:rPr>
              <w:t>a=fmtp:9</w:t>
            </w:r>
            <w:r w:rsidRPr="00884F29">
              <w:rPr>
                <w:rFonts w:hint="eastAsia"/>
                <w:noProof w:val="0"/>
              </w:rPr>
              <w:t>9</w:t>
            </w:r>
            <w:r w:rsidRPr="00884F29">
              <w:rPr>
                <w:noProof w:val="0"/>
              </w:rPr>
              <w:t xml:space="preserve"> mode-change-capability=2; max-red=220</w:t>
            </w:r>
          </w:p>
          <w:p w:rsidR="003952FD" w:rsidRPr="00884F29" w:rsidRDefault="003952FD" w:rsidP="003952FD">
            <w:pPr>
              <w:pStyle w:val="PL"/>
              <w:rPr>
                <w:noProof w:val="0"/>
              </w:rPr>
            </w:pPr>
            <w:r w:rsidRPr="00884F29">
              <w:rPr>
                <w:noProof w:val="0"/>
              </w:rPr>
              <w:t>a=rtpmap:</w:t>
            </w:r>
            <w:r w:rsidRPr="00884F29">
              <w:rPr>
                <w:rFonts w:hint="eastAsia"/>
                <w:noProof w:val="0"/>
              </w:rPr>
              <w:t>100</w:t>
            </w:r>
            <w:r w:rsidRPr="00884F29">
              <w:rPr>
                <w:noProof w:val="0"/>
              </w:rPr>
              <w:t xml:space="preserve"> AMR/8000/1</w:t>
            </w:r>
          </w:p>
          <w:p w:rsidR="003952FD" w:rsidRPr="00884F29" w:rsidRDefault="003952FD" w:rsidP="003952FD">
            <w:pPr>
              <w:pStyle w:val="PL"/>
              <w:rPr>
                <w:noProof w:val="0"/>
              </w:rPr>
            </w:pPr>
            <w:r w:rsidRPr="00884F29">
              <w:rPr>
                <w:noProof w:val="0"/>
              </w:rPr>
              <w:t>a=fmtp:</w:t>
            </w:r>
            <w:r w:rsidRPr="00884F29">
              <w:rPr>
                <w:rFonts w:hint="eastAsia"/>
                <w:noProof w:val="0"/>
              </w:rPr>
              <w:t>100</w:t>
            </w:r>
            <w:r w:rsidRPr="00884F29">
              <w:rPr>
                <w:noProof w:val="0"/>
              </w:rPr>
              <w:t xml:space="preserve"> mode-change-capability=2; max-red=220</w:t>
            </w:r>
          </w:p>
          <w:p w:rsidR="003952FD" w:rsidRPr="00884F29" w:rsidRDefault="003952FD" w:rsidP="003952FD">
            <w:pPr>
              <w:pStyle w:val="PL"/>
              <w:rPr>
                <w:noProof w:val="0"/>
              </w:rPr>
            </w:pPr>
            <w:r w:rsidRPr="00884F29">
              <w:rPr>
                <w:rFonts w:hint="eastAsia"/>
                <w:noProof w:val="0"/>
              </w:rPr>
              <w:t>a=rtpmap:9 G722/8000/1</w:t>
            </w:r>
          </w:p>
          <w:p w:rsidR="003952FD" w:rsidRPr="00884F29" w:rsidRDefault="003952FD" w:rsidP="003952FD">
            <w:pPr>
              <w:pStyle w:val="PL"/>
              <w:rPr>
                <w:noProof w:val="0"/>
              </w:rPr>
            </w:pPr>
            <w:r w:rsidRPr="00884F29">
              <w:rPr>
                <w:rFonts w:hint="eastAsia"/>
                <w:noProof w:val="0"/>
              </w:rPr>
              <w:t>a=rtpmap:0 PCMU/8000/1</w:t>
            </w:r>
          </w:p>
          <w:p w:rsidR="003952FD" w:rsidRPr="00884F29" w:rsidRDefault="003952FD" w:rsidP="003952FD">
            <w:pPr>
              <w:pStyle w:val="PL"/>
              <w:rPr>
                <w:noProof w:val="0"/>
              </w:rPr>
            </w:pPr>
            <w:r w:rsidRPr="00884F29">
              <w:rPr>
                <w:rFonts w:hint="eastAsia"/>
                <w:noProof w:val="0"/>
              </w:rPr>
              <w:t>a=rtpmap:8 PCMA/8000/1</w:t>
            </w:r>
          </w:p>
          <w:p w:rsidR="003952FD" w:rsidRPr="00884F29" w:rsidRDefault="003952FD" w:rsidP="003952FD">
            <w:pPr>
              <w:pStyle w:val="PL"/>
              <w:rPr>
                <w:noProof w:val="0"/>
              </w:rPr>
            </w:pPr>
            <w:r w:rsidRPr="00884F29">
              <w:rPr>
                <w:noProof w:val="0"/>
              </w:rPr>
              <w:t>a=ptime:20</w:t>
            </w:r>
          </w:p>
          <w:p w:rsidR="003952FD" w:rsidRPr="00884F29" w:rsidRDefault="003952FD" w:rsidP="003952FD">
            <w:pPr>
              <w:pStyle w:val="PL"/>
              <w:rPr>
                <w:noProof w:val="0"/>
              </w:rPr>
            </w:pPr>
            <w:r w:rsidRPr="00884F29">
              <w:rPr>
                <w:noProof w:val="0"/>
              </w:rPr>
              <w:t>a=maxptime:24</w:t>
            </w:r>
            <w:r w:rsidRPr="00884F29">
              <w:rPr>
                <w:rFonts w:hint="eastAsia"/>
                <w:noProof w:val="0"/>
              </w:rPr>
              <w:t>0</w:t>
            </w:r>
          </w:p>
        </w:tc>
      </w:tr>
      <w:tr w:rsidR="003952FD" w:rsidRPr="00884F29" w:rsidTr="002204D8">
        <w:trPr>
          <w:jc w:val="center"/>
        </w:trPr>
        <w:tc>
          <w:tcPr>
            <w:tcW w:w="9639" w:type="dxa"/>
            <w:tcBorders>
              <w:top w:val="single" w:sz="4" w:space="0" w:color="auto"/>
              <w:left w:val="single" w:sz="4" w:space="0" w:color="auto"/>
              <w:bottom w:val="single" w:sz="4" w:space="0" w:color="auto"/>
              <w:right w:val="single" w:sz="4" w:space="0" w:color="auto"/>
            </w:tcBorders>
            <w:shd w:val="clear" w:color="auto" w:fill="auto"/>
          </w:tcPr>
          <w:p w:rsidR="003952FD" w:rsidRPr="00884F29" w:rsidRDefault="003952FD" w:rsidP="003952FD">
            <w:pPr>
              <w:pStyle w:val="PL"/>
              <w:jc w:val="center"/>
              <w:rPr>
                <w:noProof w:val="0"/>
              </w:rPr>
            </w:pPr>
            <w:r w:rsidRPr="00884F29">
              <w:rPr>
                <w:rFonts w:ascii="Arial" w:hAnsi="Arial"/>
                <w:b/>
                <w:noProof w:val="0"/>
                <w:sz w:val="18"/>
              </w:rPr>
              <w:t>SDP offer modified by network</w:t>
            </w:r>
          </w:p>
        </w:tc>
      </w:tr>
      <w:tr w:rsidR="003952FD" w:rsidRPr="00884F29" w:rsidTr="002204D8">
        <w:trPr>
          <w:jc w:val="center"/>
        </w:trPr>
        <w:tc>
          <w:tcPr>
            <w:tcW w:w="9639" w:type="dxa"/>
            <w:tcBorders>
              <w:top w:val="single" w:sz="4" w:space="0" w:color="auto"/>
              <w:left w:val="single" w:sz="4" w:space="0" w:color="auto"/>
              <w:bottom w:val="single" w:sz="4" w:space="0" w:color="auto"/>
              <w:right w:val="single" w:sz="4" w:space="0" w:color="auto"/>
            </w:tcBorders>
            <w:shd w:val="clear" w:color="auto" w:fill="auto"/>
          </w:tcPr>
          <w:p w:rsidR="003952FD" w:rsidRPr="00884F29" w:rsidRDefault="003952FD" w:rsidP="003952FD">
            <w:pPr>
              <w:pStyle w:val="PL"/>
              <w:rPr>
                <w:noProof w:val="0"/>
              </w:rPr>
            </w:pPr>
            <w:r w:rsidRPr="00884F29">
              <w:rPr>
                <w:noProof w:val="0"/>
              </w:rPr>
              <w:t xml:space="preserve">m=audio 49152 RTP/AVP </w:t>
            </w:r>
            <w:r w:rsidRPr="00884F29">
              <w:rPr>
                <w:rFonts w:hint="eastAsia"/>
                <w:noProof w:val="0"/>
              </w:rPr>
              <w:t>97 98 99 9 100 0 8</w:t>
            </w:r>
          </w:p>
          <w:p w:rsidR="003952FD" w:rsidRPr="00884F29" w:rsidRDefault="003952FD" w:rsidP="003952FD">
            <w:pPr>
              <w:pStyle w:val="PL"/>
              <w:rPr>
                <w:noProof w:val="0"/>
              </w:rPr>
            </w:pPr>
            <w:r w:rsidRPr="00884F29">
              <w:rPr>
                <w:noProof w:val="0"/>
              </w:rPr>
              <w:t>a=tcap:1 RTP/AVPF</w:t>
            </w:r>
          </w:p>
          <w:p w:rsidR="003952FD" w:rsidRPr="00884F29" w:rsidRDefault="003952FD" w:rsidP="003952FD">
            <w:pPr>
              <w:pStyle w:val="PL"/>
              <w:rPr>
                <w:noProof w:val="0"/>
              </w:rPr>
            </w:pPr>
            <w:r w:rsidRPr="00884F29">
              <w:rPr>
                <w:noProof w:val="0"/>
              </w:rPr>
              <w:t>a=pcfg:1 t=1</w:t>
            </w:r>
          </w:p>
          <w:p w:rsidR="003952FD" w:rsidRPr="00884F29" w:rsidRDefault="003952FD" w:rsidP="003952FD">
            <w:pPr>
              <w:pStyle w:val="PL"/>
              <w:rPr>
                <w:noProof w:val="0"/>
              </w:rPr>
            </w:pPr>
            <w:r w:rsidRPr="00884F29">
              <w:rPr>
                <w:rFonts w:hint="eastAsia"/>
                <w:noProof w:val="0"/>
              </w:rPr>
              <w:t>b=AS:8</w:t>
            </w:r>
            <w:r w:rsidRPr="00884F29">
              <w:rPr>
                <w:noProof w:val="0"/>
              </w:rPr>
              <w:t>1</w:t>
            </w:r>
          </w:p>
          <w:p w:rsidR="003952FD" w:rsidRPr="00884F29" w:rsidRDefault="003952FD" w:rsidP="003952FD">
            <w:pPr>
              <w:pStyle w:val="PL"/>
              <w:rPr>
                <w:noProof w:val="0"/>
              </w:rPr>
            </w:pPr>
            <w:r w:rsidRPr="00884F29">
              <w:rPr>
                <w:rFonts w:hint="eastAsia"/>
                <w:noProof w:val="0"/>
              </w:rPr>
              <w:t>b=RS:0</w:t>
            </w:r>
          </w:p>
          <w:p w:rsidR="003952FD" w:rsidRPr="00884F29" w:rsidRDefault="003952FD" w:rsidP="003952FD">
            <w:pPr>
              <w:pStyle w:val="PL"/>
              <w:rPr>
                <w:noProof w:val="0"/>
              </w:rPr>
            </w:pPr>
            <w:r w:rsidRPr="00884F29">
              <w:rPr>
                <w:rFonts w:hint="eastAsia"/>
                <w:noProof w:val="0"/>
              </w:rPr>
              <w:t>b=RR:2000</w:t>
            </w:r>
          </w:p>
          <w:p w:rsidR="003952FD" w:rsidRPr="00884F29" w:rsidRDefault="003952FD" w:rsidP="003952FD">
            <w:pPr>
              <w:pStyle w:val="PL"/>
              <w:rPr>
                <w:noProof w:val="0"/>
              </w:rPr>
            </w:pPr>
            <w:r w:rsidRPr="00884F29">
              <w:rPr>
                <w:noProof w:val="0"/>
              </w:rPr>
              <w:t>a=rtpmap:9</w:t>
            </w:r>
            <w:r w:rsidRPr="00884F29">
              <w:rPr>
                <w:rFonts w:hint="eastAsia"/>
                <w:noProof w:val="0"/>
              </w:rPr>
              <w:t>7 EVS/16000/1</w:t>
            </w:r>
          </w:p>
          <w:p w:rsidR="003952FD" w:rsidRPr="00884F29" w:rsidRDefault="003952FD" w:rsidP="003952FD">
            <w:pPr>
              <w:pStyle w:val="PL"/>
              <w:rPr>
                <w:noProof w:val="0"/>
              </w:rPr>
            </w:pPr>
            <w:r w:rsidRPr="00884F29">
              <w:rPr>
                <w:noProof w:val="0"/>
              </w:rPr>
              <w:t>a=fmtp:9</w:t>
            </w:r>
            <w:r w:rsidRPr="00884F29">
              <w:rPr>
                <w:rFonts w:hint="eastAsia"/>
                <w:noProof w:val="0"/>
              </w:rPr>
              <w:t xml:space="preserve">7 br=64; bw=wb; mode-set=0,1,2; </w:t>
            </w:r>
            <w:r w:rsidRPr="00884F29">
              <w:rPr>
                <w:noProof w:val="0"/>
              </w:rPr>
              <w:t>mode-change-capability=2;</w:t>
            </w:r>
            <w:r w:rsidRPr="00884F29">
              <w:rPr>
                <w:rFonts w:hint="eastAsia"/>
                <w:noProof w:val="0"/>
              </w:rPr>
              <w:t xml:space="preserve"> </w:t>
            </w:r>
            <w:r w:rsidRPr="00884F29">
              <w:rPr>
                <w:noProof w:val="0"/>
              </w:rPr>
              <w:t>max-red=220</w:t>
            </w:r>
          </w:p>
          <w:p w:rsidR="003952FD" w:rsidRPr="00884F29" w:rsidRDefault="003952FD" w:rsidP="003952FD">
            <w:pPr>
              <w:pStyle w:val="PL"/>
              <w:rPr>
                <w:noProof w:val="0"/>
              </w:rPr>
            </w:pPr>
            <w:r w:rsidRPr="00884F29">
              <w:rPr>
                <w:noProof w:val="0"/>
              </w:rPr>
              <w:t>a=rtpmap:9</w:t>
            </w:r>
            <w:r w:rsidRPr="00884F29">
              <w:rPr>
                <w:rFonts w:hint="eastAsia"/>
                <w:noProof w:val="0"/>
              </w:rPr>
              <w:t>8 EVS/16000/1</w:t>
            </w:r>
          </w:p>
          <w:p w:rsidR="003952FD" w:rsidRPr="00884F29" w:rsidRDefault="003952FD" w:rsidP="003952FD">
            <w:pPr>
              <w:pStyle w:val="PL"/>
              <w:rPr>
                <w:noProof w:val="0"/>
              </w:rPr>
            </w:pPr>
            <w:r w:rsidRPr="00884F29">
              <w:rPr>
                <w:noProof w:val="0"/>
              </w:rPr>
              <w:t>a=fmtp:9</w:t>
            </w:r>
            <w:r w:rsidRPr="00884F29">
              <w:rPr>
                <w:rFonts w:hint="eastAsia"/>
                <w:noProof w:val="0"/>
              </w:rPr>
              <w:t xml:space="preserve">8 br=5.9-24.4; bw=nb-wb; evs-mode-switch=1; mode-set=0,1,2; </w:t>
            </w:r>
            <w:r w:rsidRPr="00884F29">
              <w:rPr>
                <w:noProof w:val="0"/>
              </w:rPr>
              <w:t>mode-change-capability=2; \</w:t>
            </w:r>
          </w:p>
          <w:p w:rsidR="003952FD" w:rsidRPr="00884F29" w:rsidRDefault="003952FD" w:rsidP="003952FD">
            <w:pPr>
              <w:pStyle w:val="PL"/>
              <w:rPr>
                <w:noProof w:val="0"/>
              </w:rPr>
            </w:pPr>
            <w:r w:rsidRPr="00884F29">
              <w:rPr>
                <w:noProof w:val="0"/>
              </w:rPr>
              <w:t xml:space="preserve">    max-red=220</w:t>
            </w:r>
          </w:p>
          <w:p w:rsidR="003952FD" w:rsidRPr="00884F29" w:rsidRDefault="003952FD" w:rsidP="003952FD">
            <w:pPr>
              <w:pStyle w:val="PL"/>
              <w:rPr>
                <w:noProof w:val="0"/>
              </w:rPr>
            </w:pPr>
            <w:r w:rsidRPr="00884F29">
              <w:rPr>
                <w:noProof w:val="0"/>
              </w:rPr>
              <w:t>a=rtpmap:9</w:t>
            </w:r>
            <w:r w:rsidRPr="00884F29">
              <w:rPr>
                <w:rFonts w:hint="eastAsia"/>
                <w:noProof w:val="0"/>
              </w:rPr>
              <w:t>9</w:t>
            </w:r>
            <w:r w:rsidRPr="00884F29">
              <w:rPr>
                <w:noProof w:val="0"/>
              </w:rPr>
              <w:t xml:space="preserve"> AMR-WB/16000/1</w:t>
            </w:r>
          </w:p>
          <w:p w:rsidR="003952FD" w:rsidRPr="00884F29" w:rsidRDefault="003952FD" w:rsidP="003952FD">
            <w:pPr>
              <w:pStyle w:val="PL"/>
              <w:rPr>
                <w:noProof w:val="0"/>
              </w:rPr>
            </w:pPr>
            <w:r w:rsidRPr="00884F29">
              <w:rPr>
                <w:noProof w:val="0"/>
              </w:rPr>
              <w:t>a=fmtp:9</w:t>
            </w:r>
            <w:r w:rsidRPr="00884F29">
              <w:rPr>
                <w:rFonts w:hint="eastAsia"/>
                <w:noProof w:val="0"/>
              </w:rPr>
              <w:t>9</w:t>
            </w:r>
            <w:r w:rsidRPr="00884F29">
              <w:rPr>
                <w:noProof w:val="0"/>
              </w:rPr>
              <w:t xml:space="preserve"> mode-set=0,1,2; max-red=0</w:t>
            </w:r>
          </w:p>
          <w:p w:rsidR="003952FD" w:rsidRPr="00884F29" w:rsidRDefault="003952FD" w:rsidP="003952FD">
            <w:pPr>
              <w:pStyle w:val="PL"/>
              <w:rPr>
                <w:noProof w:val="0"/>
              </w:rPr>
            </w:pPr>
            <w:r w:rsidRPr="00884F29">
              <w:rPr>
                <w:noProof w:val="0"/>
              </w:rPr>
              <w:t>a=rtpmap:</w:t>
            </w:r>
            <w:r w:rsidRPr="00884F29">
              <w:rPr>
                <w:rFonts w:hint="eastAsia"/>
                <w:noProof w:val="0"/>
              </w:rPr>
              <w:t>100</w:t>
            </w:r>
            <w:r w:rsidRPr="00884F29">
              <w:rPr>
                <w:noProof w:val="0"/>
              </w:rPr>
              <w:t xml:space="preserve"> AMR/8000/1</w:t>
            </w:r>
          </w:p>
          <w:p w:rsidR="003952FD" w:rsidRPr="00884F29" w:rsidRDefault="003952FD" w:rsidP="003952FD">
            <w:pPr>
              <w:pStyle w:val="PL"/>
              <w:rPr>
                <w:noProof w:val="0"/>
              </w:rPr>
            </w:pPr>
            <w:r w:rsidRPr="00884F29">
              <w:rPr>
                <w:noProof w:val="0"/>
              </w:rPr>
              <w:t>a=fmtp:</w:t>
            </w:r>
            <w:r w:rsidRPr="00884F29">
              <w:rPr>
                <w:rFonts w:hint="eastAsia"/>
                <w:noProof w:val="0"/>
              </w:rPr>
              <w:t>100</w:t>
            </w:r>
            <w:r w:rsidRPr="00884F29">
              <w:rPr>
                <w:noProof w:val="0"/>
              </w:rPr>
              <w:t xml:space="preserve"> mode-set=</w:t>
            </w:r>
            <w:r w:rsidRPr="00884F29">
              <w:rPr>
                <w:rFonts w:hint="eastAsia"/>
                <w:noProof w:val="0"/>
              </w:rPr>
              <w:t>0,2,4,</w:t>
            </w:r>
            <w:r w:rsidRPr="00884F29">
              <w:rPr>
                <w:noProof w:val="0"/>
              </w:rPr>
              <w:t>7; max-red=0</w:t>
            </w:r>
          </w:p>
          <w:p w:rsidR="003952FD" w:rsidRPr="00884F29" w:rsidRDefault="003952FD" w:rsidP="003952FD">
            <w:pPr>
              <w:pStyle w:val="PL"/>
              <w:rPr>
                <w:noProof w:val="0"/>
              </w:rPr>
            </w:pPr>
            <w:r w:rsidRPr="00884F29">
              <w:rPr>
                <w:rFonts w:hint="eastAsia"/>
                <w:noProof w:val="0"/>
              </w:rPr>
              <w:t>a=rtpmap:9 G722/8000/1</w:t>
            </w:r>
          </w:p>
          <w:p w:rsidR="003952FD" w:rsidRPr="00884F29" w:rsidRDefault="003952FD" w:rsidP="003952FD">
            <w:pPr>
              <w:pStyle w:val="PL"/>
              <w:rPr>
                <w:noProof w:val="0"/>
              </w:rPr>
            </w:pPr>
            <w:r w:rsidRPr="00884F29">
              <w:rPr>
                <w:rFonts w:hint="eastAsia"/>
                <w:noProof w:val="0"/>
              </w:rPr>
              <w:t>a=rtpmap:0 PCMU/8000/1</w:t>
            </w:r>
          </w:p>
          <w:p w:rsidR="003952FD" w:rsidRPr="00884F29" w:rsidRDefault="003952FD" w:rsidP="003952FD">
            <w:pPr>
              <w:pStyle w:val="PL"/>
              <w:rPr>
                <w:noProof w:val="0"/>
              </w:rPr>
            </w:pPr>
            <w:r w:rsidRPr="00884F29">
              <w:rPr>
                <w:rFonts w:hint="eastAsia"/>
                <w:noProof w:val="0"/>
              </w:rPr>
              <w:t>a=rtpmap:8 PCMA/8000/1</w:t>
            </w:r>
          </w:p>
          <w:p w:rsidR="003952FD" w:rsidRPr="00884F29" w:rsidRDefault="003952FD" w:rsidP="003952FD">
            <w:pPr>
              <w:pStyle w:val="PL"/>
              <w:rPr>
                <w:noProof w:val="0"/>
              </w:rPr>
            </w:pPr>
            <w:r w:rsidRPr="00884F29">
              <w:rPr>
                <w:noProof w:val="0"/>
              </w:rPr>
              <w:t>a=ptime:20</w:t>
            </w:r>
          </w:p>
          <w:p w:rsidR="003952FD" w:rsidRPr="00884F29" w:rsidRDefault="003952FD" w:rsidP="003952FD">
            <w:pPr>
              <w:pStyle w:val="PL"/>
              <w:rPr>
                <w:noProof w:val="0"/>
              </w:rPr>
            </w:pPr>
            <w:r w:rsidRPr="00884F29">
              <w:rPr>
                <w:noProof w:val="0"/>
              </w:rPr>
              <w:t>a=maxptime:</w:t>
            </w:r>
            <w:r w:rsidRPr="00884F29">
              <w:rPr>
                <w:rFonts w:hint="eastAsia"/>
                <w:noProof w:val="0"/>
              </w:rPr>
              <w:t>80</w:t>
            </w:r>
          </w:p>
        </w:tc>
      </w:tr>
    </w:tbl>
    <w:p w:rsidR="00856FAE" w:rsidRPr="00884F29" w:rsidRDefault="00856FAE" w:rsidP="00856FAE"/>
    <w:p w:rsidR="00856FAE" w:rsidRPr="00884F29" w:rsidRDefault="00856FAE" w:rsidP="00856FAE">
      <w:pPr>
        <w:rPr>
          <w:b/>
        </w:rPr>
      </w:pPr>
      <w:r w:rsidRPr="00884F29">
        <w:rPr>
          <w:b/>
        </w:rPr>
        <w:t>Comments:</w:t>
      </w:r>
    </w:p>
    <w:p w:rsidR="00856FAE" w:rsidRPr="00884F29" w:rsidRDefault="00856FAE" w:rsidP="00856FAE">
      <w:pPr>
        <w:rPr>
          <w:lang w:eastAsia="ko-KR"/>
        </w:rPr>
      </w:pPr>
      <w:r w:rsidRPr="00884F29">
        <w:rPr>
          <w:rFonts w:hint="eastAsia"/>
          <w:lang w:eastAsia="ko-KR"/>
        </w:rPr>
        <w:t>For EVS, narrowband and wideband are supported for Payload Type 98 while only wideband is supported for Payload Type 97.</w:t>
      </w:r>
    </w:p>
    <w:p w:rsidR="002B3B92" w:rsidRPr="00884F29" w:rsidRDefault="002B3B92" w:rsidP="002B3B92">
      <w:pPr>
        <w:rPr>
          <w:lang w:eastAsia="ko-KR"/>
        </w:rPr>
      </w:pPr>
      <w:r w:rsidRPr="00884F29">
        <w:rPr>
          <w:lang w:eastAsia="ko-KR"/>
        </w:rPr>
        <w:t>If Payload Type 97 is negotiated, EVS Primary mode will be used at the start or update of the session</w:t>
      </w:r>
      <w:r w:rsidRPr="00884F29">
        <w:rPr>
          <w:rFonts w:hint="eastAsia"/>
          <w:lang w:eastAsia="ko-KR"/>
        </w:rPr>
        <w:t>,</w:t>
      </w:r>
      <w:r w:rsidRPr="00884F29">
        <w:rPr>
          <w:lang w:eastAsia="ko-KR"/>
        </w:rPr>
        <w:t xml:space="preserve"> </w:t>
      </w:r>
      <w:r w:rsidRPr="00884F29">
        <w:rPr>
          <w:rFonts w:hint="eastAsia"/>
          <w:lang w:eastAsia="ko-KR"/>
        </w:rPr>
        <w:t xml:space="preserve">at </w:t>
      </w:r>
      <w:r w:rsidRPr="00884F29">
        <w:rPr>
          <w:lang w:eastAsia="ko-KR"/>
        </w:rPr>
        <w:t>64</w:t>
      </w:r>
      <w:r w:rsidRPr="00884F29">
        <w:rPr>
          <w:rFonts w:hint="eastAsia"/>
          <w:lang w:eastAsia="ko-KR"/>
        </w:rPr>
        <w:t xml:space="preserve"> </w:t>
      </w:r>
      <w:r w:rsidRPr="00884F29">
        <w:rPr>
          <w:lang w:eastAsia="ko-KR"/>
        </w:rPr>
        <w:t>kbps wideband.</w:t>
      </w:r>
      <w:r w:rsidRPr="00884F29">
        <w:rPr>
          <w:rFonts w:hint="eastAsia"/>
          <w:lang w:eastAsia="ko-KR"/>
        </w:rPr>
        <w:t xml:space="preserve"> </w:t>
      </w:r>
      <w:r w:rsidRPr="00884F29">
        <w:rPr>
          <w:lang w:eastAsia="ko-KR"/>
        </w:rPr>
        <w:t xml:space="preserve">EVS AMR-WB IO mode can be used </w:t>
      </w:r>
      <w:r w:rsidRPr="00884F29">
        <w:rPr>
          <w:rFonts w:hint="eastAsia"/>
          <w:lang w:eastAsia="ko-KR"/>
        </w:rPr>
        <w:t>in the middle of session, which can be switched by the sender, or the receiver with CMR.</w:t>
      </w:r>
    </w:p>
    <w:p w:rsidR="002B3B92" w:rsidRPr="00884F29" w:rsidRDefault="002B3B92" w:rsidP="00856FAE">
      <w:pPr>
        <w:rPr>
          <w:lang w:eastAsia="ko-KR"/>
        </w:rPr>
      </w:pPr>
      <w:r w:rsidRPr="00884F29">
        <w:rPr>
          <w:rFonts w:hint="eastAsia"/>
          <w:lang w:eastAsia="ko-KR"/>
        </w:rPr>
        <w:t xml:space="preserve">If Payload Type 98 is negotiated, EVS AMR-WB IO mode will be used at the start or update of </w:t>
      </w:r>
      <w:r w:rsidRPr="00884F29">
        <w:rPr>
          <w:lang w:eastAsia="ko-KR"/>
        </w:rPr>
        <w:t>the sessio</w:t>
      </w:r>
      <w:r w:rsidRPr="00884F29">
        <w:rPr>
          <w:rFonts w:hint="eastAsia"/>
          <w:lang w:eastAsia="ko-KR"/>
        </w:rPr>
        <w:t>n, at 6.60, 8.85, or 12.65 kbps</w:t>
      </w:r>
      <w:r w:rsidRPr="00884F29">
        <w:rPr>
          <w:lang w:eastAsia="ko-KR"/>
        </w:rPr>
        <w:t>.</w:t>
      </w:r>
    </w:p>
    <w:p w:rsidR="00856FAE" w:rsidRPr="00884F29" w:rsidRDefault="00856FAE" w:rsidP="00C727CB">
      <w:pPr>
        <w:pStyle w:val="Heading2"/>
      </w:pPr>
      <w:bookmarkStart w:id="389" w:name="_Toc457898980"/>
      <w:r w:rsidRPr="00884F29">
        <w:t>A.</w:t>
      </w:r>
      <w:r w:rsidRPr="00884F29">
        <w:rPr>
          <w:rFonts w:hint="eastAsia"/>
          <w:lang w:eastAsia="ko-KR"/>
        </w:rPr>
        <w:t>14</w:t>
      </w:r>
      <w:r w:rsidRPr="00884F29">
        <w:t>.</w:t>
      </w:r>
      <w:r w:rsidRPr="00884F29">
        <w:rPr>
          <w:rFonts w:hint="eastAsia"/>
          <w:lang w:eastAsia="ko-KR"/>
        </w:rPr>
        <w:t>3</w:t>
      </w:r>
      <w:r w:rsidRPr="00884F29">
        <w:tab/>
      </w:r>
      <w:r w:rsidRPr="00884F29">
        <w:rPr>
          <w:rFonts w:hint="eastAsia"/>
          <w:lang w:eastAsia="ko-KR"/>
        </w:rPr>
        <w:t>SDP answers from MTSI client in terminal</w:t>
      </w:r>
      <w:bookmarkEnd w:id="389"/>
    </w:p>
    <w:p w:rsidR="00856FAE" w:rsidRPr="00884F29" w:rsidRDefault="00856FAE" w:rsidP="00856FAE">
      <w:pPr>
        <w:rPr>
          <w:lang w:eastAsia="ko-KR"/>
        </w:rPr>
      </w:pPr>
      <w:r w:rsidRPr="00884F29">
        <w:rPr>
          <w:rFonts w:hint="eastAsia"/>
          <w:lang w:eastAsia="ko-KR"/>
        </w:rPr>
        <w:t>The SDP answers below can be used by MTSI client in terminal, depending on access technology or service policy. It is assumed that SDP offers such as Tables A.14.1, A.14.2, A.14.3, A.14.4, or A.14.5 are received.</w:t>
      </w:r>
    </w:p>
    <w:p w:rsidR="00856FAE" w:rsidRPr="00884F29" w:rsidRDefault="00856FAE" w:rsidP="00C727CB">
      <w:pPr>
        <w:pStyle w:val="Heading3"/>
      </w:pPr>
      <w:bookmarkStart w:id="390" w:name="_Toc457898981"/>
      <w:r w:rsidRPr="00884F29">
        <w:t>A.1</w:t>
      </w:r>
      <w:r w:rsidRPr="00884F29">
        <w:rPr>
          <w:rFonts w:hint="eastAsia"/>
          <w:lang w:eastAsia="ko-KR"/>
        </w:rPr>
        <w:t>4</w:t>
      </w:r>
      <w:r w:rsidRPr="00884F29">
        <w:t>.</w:t>
      </w:r>
      <w:r w:rsidRPr="00884F29">
        <w:rPr>
          <w:rFonts w:hint="eastAsia"/>
          <w:lang w:eastAsia="ko-KR"/>
        </w:rPr>
        <w:t>3</w:t>
      </w:r>
      <w:r w:rsidRPr="00884F29">
        <w:t>.</w:t>
      </w:r>
      <w:r w:rsidRPr="00884F29">
        <w:rPr>
          <w:rFonts w:hint="eastAsia"/>
          <w:lang w:eastAsia="ko-KR"/>
        </w:rPr>
        <w:t>1</w:t>
      </w:r>
      <w:r w:rsidRPr="00884F29">
        <w:tab/>
      </w:r>
      <w:r w:rsidRPr="00884F29">
        <w:rPr>
          <w:rFonts w:hint="eastAsia"/>
          <w:lang w:eastAsia="ko-KR"/>
        </w:rPr>
        <w:t>SDP answer from MTSI client in terminal when narrowband speech is negotiated</w:t>
      </w:r>
      <w:bookmarkEnd w:id="390"/>
    </w:p>
    <w:p w:rsidR="00856FAE" w:rsidRPr="00884F29" w:rsidRDefault="00856FAE" w:rsidP="00856FAE">
      <w:pPr>
        <w:rPr>
          <w:lang w:eastAsia="ko-KR"/>
        </w:rPr>
      </w:pPr>
      <w:r w:rsidRPr="00884F29">
        <w:rPr>
          <w:rFonts w:hint="eastAsia"/>
          <w:lang w:eastAsia="ko-KR"/>
        </w:rPr>
        <w:t>In this example, the MTSI client in terminal includes only narrowband speech in the SDP answer.</w:t>
      </w:r>
    </w:p>
    <w:p w:rsidR="00856FAE" w:rsidRPr="00884F29" w:rsidRDefault="00856FAE" w:rsidP="00856FAE">
      <w:pPr>
        <w:pStyle w:val="TH"/>
      </w:pPr>
      <w:r w:rsidRPr="00884F29">
        <w:t>Table A.</w:t>
      </w:r>
      <w:r w:rsidRPr="00884F29">
        <w:rPr>
          <w:rFonts w:hint="eastAsia"/>
          <w:lang w:eastAsia="ko-KR"/>
        </w:rPr>
        <w:t>14</w:t>
      </w:r>
      <w:r w:rsidRPr="00884F29">
        <w:t>.</w:t>
      </w:r>
      <w:r w:rsidRPr="00884F29">
        <w:rPr>
          <w:rFonts w:hint="eastAsia"/>
          <w:lang w:eastAsia="ko-KR"/>
        </w:rPr>
        <w:t>6</w:t>
      </w:r>
      <w:r w:rsidRPr="00884F29">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firstRow="1" w:lastRow="0" w:firstColumn="1" w:lastColumn="0" w:noHBand="0" w:noVBand="0"/>
      </w:tblPr>
      <w:tblGrid>
        <w:gridCol w:w="9639"/>
      </w:tblGrid>
      <w:tr w:rsidR="00856FAE" w:rsidRPr="00884F29" w:rsidTr="00FB0E9C">
        <w:trPr>
          <w:jc w:val="center"/>
        </w:trPr>
        <w:tc>
          <w:tcPr>
            <w:tcW w:w="9639" w:type="dxa"/>
            <w:shd w:val="clear" w:color="auto" w:fill="auto"/>
          </w:tcPr>
          <w:p w:rsidR="00856FAE" w:rsidRPr="00884F29" w:rsidRDefault="00856FAE" w:rsidP="00FB0E9C">
            <w:pPr>
              <w:pStyle w:val="TAH"/>
            </w:pPr>
            <w:r w:rsidRPr="00884F29">
              <w:t xml:space="preserve">SDP </w:t>
            </w:r>
            <w:r w:rsidRPr="00884F29">
              <w:rPr>
                <w:rFonts w:hint="eastAsia"/>
                <w:lang w:eastAsia="ko-KR"/>
              </w:rPr>
              <w:t>answer</w:t>
            </w:r>
          </w:p>
        </w:tc>
      </w:tr>
      <w:tr w:rsidR="00856FAE" w:rsidRPr="00884F29" w:rsidTr="00FB0E9C">
        <w:trPr>
          <w:jc w:val="center"/>
        </w:trPr>
        <w:tc>
          <w:tcPr>
            <w:tcW w:w="9639" w:type="dxa"/>
            <w:shd w:val="clear" w:color="auto" w:fill="auto"/>
          </w:tcPr>
          <w:p w:rsidR="00856FAE" w:rsidRPr="00884F29" w:rsidRDefault="00856FAE" w:rsidP="00FB0E9C">
            <w:pPr>
              <w:pStyle w:val="PL"/>
              <w:rPr>
                <w:noProof w:val="0"/>
              </w:rPr>
            </w:pPr>
            <w:r w:rsidRPr="00884F29">
              <w:rPr>
                <w:noProof w:val="0"/>
              </w:rPr>
              <w:t>m=audio 49152 RTP/AVP</w:t>
            </w:r>
            <w:r w:rsidRPr="00884F29">
              <w:rPr>
                <w:rFonts w:hint="eastAsia"/>
                <w:noProof w:val="0"/>
                <w:lang w:eastAsia="ko-KR"/>
              </w:rPr>
              <w:t>F</w:t>
            </w:r>
            <w:r w:rsidRPr="00884F29">
              <w:rPr>
                <w:noProof w:val="0"/>
              </w:rPr>
              <w:t xml:space="preserve"> </w:t>
            </w:r>
            <w:r w:rsidRPr="00884F29">
              <w:rPr>
                <w:rFonts w:hint="eastAsia"/>
                <w:noProof w:val="0"/>
                <w:lang w:eastAsia="ko-KR"/>
              </w:rPr>
              <w:t>97</w:t>
            </w:r>
          </w:p>
          <w:p w:rsidR="00856FAE" w:rsidRPr="00884F29" w:rsidRDefault="00856FAE" w:rsidP="00FB0E9C">
            <w:pPr>
              <w:pStyle w:val="PL"/>
              <w:rPr>
                <w:noProof w:val="0"/>
                <w:lang w:eastAsia="ko-KR"/>
              </w:rPr>
            </w:pPr>
            <w:r w:rsidRPr="00884F29">
              <w:rPr>
                <w:noProof w:val="0"/>
              </w:rPr>
              <w:t>a=</w:t>
            </w:r>
            <w:r w:rsidRPr="00884F29">
              <w:rPr>
                <w:rFonts w:hint="eastAsia"/>
                <w:noProof w:val="0"/>
                <w:lang w:eastAsia="ko-KR"/>
              </w:rPr>
              <w:t>a</w:t>
            </w:r>
            <w:r w:rsidRPr="00884F29">
              <w:rPr>
                <w:noProof w:val="0"/>
              </w:rPr>
              <w:t>cfg:1 t=1</w:t>
            </w:r>
          </w:p>
          <w:p w:rsidR="00856FAE" w:rsidRPr="00884F29" w:rsidRDefault="00856FAE" w:rsidP="00FB0E9C">
            <w:pPr>
              <w:pStyle w:val="PL"/>
              <w:rPr>
                <w:noProof w:val="0"/>
                <w:lang w:eastAsia="ko-KR"/>
              </w:rPr>
            </w:pPr>
            <w:r w:rsidRPr="00884F29">
              <w:rPr>
                <w:rFonts w:hint="eastAsia"/>
                <w:noProof w:val="0"/>
                <w:lang w:eastAsia="ko-KR"/>
              </w:rPr>
              <w:t>b=AS:30</w:t>
            </w:r>
          </w:p>
          <w:p w:rsidR="00856FAE" w:rsidRPr="00884F29" w:rsidRDefault="00856FAE" w:rsidP="00FB0E9C">
            <w:pPr>
              <w:pStyle w:val="PL"/>
              <w:rPr>
                <w:noProof w:val="0"/>
                <w:lang w:eastAsia="ko-KR"/>
              </w:rPr>
            </w:pPr>
            <w:r w:rsidRPr="00884F29">
              <w:rPr>
                <w:rFonts w:hint="eastAsia"/>
                <w:noProof w:val="0"/>
                <w:lang w:eastAsia="ko-KR"/>
              </w:rPr>
              <w:t>b=RS:0</w:t>
            </w:r>
          </w:p>
          <w:p w:rsidR="00856FAE" w:rsidRPr="00884F29" w:rsidRDefault="00856FAE" w:rsidP="00FB0E9C">
            <w:pPr>
              <w:pStyle w:val="PL"/>
              <w:rPr>
                <w:noProof w:val="0"/>
                <w:lang w:eastAsia="ko-KR"/>
              </w:rPr>
            </w:pPr>
            <w:r w:rsidRPr="00884F29">
              <w:rPr>
                <w:rFonts w:hint="eastAsia"/>
                <w:noProof w:val="0"/>
                <w:lang w:eastAsia="ko-KR"/>
              </w:rPr>
              <w:t>b=RR:2000</w:t>
            </w:r>
          </w:p>
          <w:p w:rsidR="00856FAE" w:rsidRPr="00884F29" w:rsidRDefault="00856FAE" w:rsidP="00FB0E9C">
            <w:pPr>
              <w:pStyle w:val="PL"/>
              <w:rPr>
                <w:noProof w:val="0"/>
                <w:lang w:eastAsia="ko-KR"/>
              </w:rPr>
            </w:pPr>
            <w:r w:rsidRPr="00884F29">
              <w:rPr>
                <w:noProof w:val="0"/>
              </w:rPr>
              <w:t>a=rtpmap:9</w:t>
            </w:r>
            <w:r w:rsidRPr="00884F29">
              <w:rPr>
                <w:rFonts w:hint="eastAsia"/>
                <w:noProof w:val="0"/>
                <w:lang w:eastAsia="ko-KR"/>
              </w:rPr>
              <w:t>7 EVS/16000/1</w:t>
            </w:r>
          </w:p>
          <w:p w:rsidR="00B00EC2" w:rsidRPr="00884F29" w:rsidRDefault="00B00EC2" w:rsidP="00FB0E9C">
            <w:pPr>
              <w:pStyle w:val="PL"/>
              <w:rPr>
                <w:noProof w:val="0"/>
              </w:rPr>
            </w:pPr>
            <w:r w:rsidRPr="00884F29">
              <w:rPr>
                <w:noProof w:val="0"/>
              </w:rPr>
              <w:t>a=fmtp:97 br=5.9-13.2; bw=nb; mode-set=0,1,2; max-red=220</w:t>
            </w:r>
          </w:p>
          <w:p w:rsidR="00856FAE" w:rsidRPr="00884F29" w:rsidRDefault="00856FAE" w:rsidP="00FB0E9C">
            <w:pPr>
              <w:pStyle w:val="PL"/>
              <w:rPr>
                <w:noProof w:val="0"/>
              </w:rPr>
            </w:pPr>
            <w:r w:rsidRPr="00884F29">
              <w:rPr>
                <w:noProof w:val="0"/>
              </w:rPr>
              <w:t>a=ptime:20</w:t>
            </w:r>
          </w:p>
          <w:p w:rsidR="00856FAE" w:rsidRPr="00884F29" w:rsidRDefault="00856FAE" w:rsidP="00FB0E9C">
            <w:pPr>
              <w:pStyle w:val="PL"/>
              <w:rPr>
                <w:noProof w:val="0"/>
                <w:lang w:eastAsia="ko-KR"/>
              </w:rPr>
            </w:pPr>
            <w:r w:rsidRPr="00884F29">
              <w:rPr>
                <w:noProof w:val="0"/>
              </w:rPr>
              <w:t>a=maxptime:240</w:t>
            </w:r>
          </w:p>
        </w:tc>
      </w:tr>
    </w:tbl>
    <w:p w:rsidR="00856FAE" w:rsidRPr="00884F29" w:rsidRDefault="00856FAE" w:rsidP="00856FAE"/>
    <w:p w:rsidR="00856FAE" w:rsidRPr="00884F29" w:rsidRDefault="00856FAE" w:rsidP="00856FAE">
      <w:pPr>
        <w:rPr>
          <w:b/>
        </w:rPr>
      </w:pPr>
      <w:r w:rsidRPr="00884F29">
        <w:rPr>
          <w:b/>
        </w:rPr>
        <w:t>Comments:</w:t>
      </w:r>
    </w:p>
    <w:p w:rsidR="00856FAE" w:rsidRPr="00884F29" w:rsidRDefault="00856FAE" w:rsidP="00856FAE">
      <w:pPr>
        <w:rPr>
          <w:lang w:eastAsia="ko-KR"/>
        </w:rPr>
      </w:pPr>
      <w:r w:rsidRPr="00884F29">
        <w:rPr>
          <w:rFonts w:hint="eastAsia"/>
          <w:lang w:eastAsia="ko-KR"/>
        </w:rPr>
        <w:t xml:space="preserve">The SDP answer contains all bit-rates from 5.9 to 13.2 kbps, </w:t>
      </w:r>
      <w:r w:rsidR="00B00EC2" w:rsidRPr="00884F29">
        <w:rPr>
          <w:rFonts w:hint="eastAsia"/>
          <w:lang w:eastAsia="ko-KR"/>
        </w:rPr>
        <w:t xml:space="preserve">with IPv4 </w:t>
      </w:r>
      <w:r w:rsidRPr="00884F29">
        <w:rPr>
          <w:rFonts w:hint="eastAsia"/>
          <w:lang w:eastAsia="ko-KR"/>
        </w:rPr>
        <w:t>for the send and the receive directions.</w:t>
      </w:r>
    </w:p>
    <w:p w:rsidR="00B00EC2" w:rsidRPr="00884F29" w:rsidRDefault="00B00EC2" w:rsidP="00856FAE">
      <w:pPr>
        <w:rPr>
          <w:lang w:eastAsia="ko-KR"/>
        </w:rPr>
      </w:pPr>
      <w:r w:rsidRPr="00884F29">
        <w:rPr>
          <w:rFonts w:hint="eastAsia"/>
          <w:lang w:eastAsia="ko-KR"/>
        </w:rPr>
        <w:t xml:space="preserve">Media level </w:t>
      </w:r>
      <w:r w:rsidRPr="00884F29">
        <w:rPr>
          <w:lang w:eastAsia="ko-KR"/>
        </w:rPr>
        <w:t>b=AS is compu</w:t>
      </w:r>
      <w:r w:rsidRPr="00884F29">
        <w:rPr>
          <w:rFonts w:hint="eastAsia"/>
          <w:lang w:eastAsia="ko-KR"/>
        </w:rPr>
        <w:t xml:space="preserve">ted for 13.2 kbps of EVS Primary mode, or 12.65 kbps of EVS AMR-WB IO mode, with </w:t>
      </w:r>
      <w:r w:rsidRPr="00884F29">
        <w:rPr>
          <w:lang w:eastAsia="ko-KR"/>
        </w:rPr>
        <w:t>H</w:t>
      </w:r>
      <w:r w:rsidRPr="00884F29">
        <w:rPr>
          <w:rFonts w:hint="eastAsia"/>
          <w:lang w:eastAsia="ko-KR"/>
        </w:rPr>
        <w:t>eader-</w:t>
      </w:r>
      <w:r w:rsidRPr="00884F29">
        <w:rPr>
          <w:lang w:eastAsia="ko-KR"/>
        </w:rPr>
        <w:t>full</w:t>
      </w:r>
      <w:r w:rsidRPr="00884F29">
        <w:rPr>
          <w:rFonts w:hint="eastAsia"/>
          <w:lang w:eastAsia="ko-KR"/>
        </w:rPr>
        <w:t xml:space="preserve"> payload format, either of which results in 30 kbps.</w:t>
      </w:r>
    </w:p>
    <w:p w:rsidR="00856FAE" w:rsidRPr="00884F29" w:rsidRDefault="00856FAE" w:rsidP="00C727CB">
      <w:pPr>
        <w:pStyle w:val="Heading3"/>
      </w:pPr>
      <w:bookmarkStart w:id="391" w:name="_Toc457898982"/>
      <w:r w:rsidRPr="00884F29">
        <w:t>A.1</w:t>
      </w:r>
      <w:r w:rsidRPr="00884F29">
        <w:rPr>
          <w:rFonts w:hint="eastAsia"/>
          <w:lang w:eastAsia="ko-KR"/>
        </w:rPr>
        <w:t>4</w:t>
      </w:r>
      <w:r w:rsidRPr="00884F29">
        <w:t>.</w:t>
      </w:r>
      <w:r w:rsidRPr="00884F29">
        <w:rPr>
          <w:rFonts w:hint="eastAsia"/>
          <w:lang w:eastAsia="ko-KR"/>
        </w:rPr>
        <w:t>3</w:t>
      </w:r>
      <w:r w:rsidRPr="00884F29">
        <w:t>.</w:t>
      </w:r>
      <w:r w:rsidRPr="00884F29">
        <w:rPr>
          <w:rFonts w:hint="eastAsia"/>
          <w:lang w:eastAsia="ko-KR"/>
        </w:rPr>
        <w:t>2</w:t>
      </w:r>
      <w:r w:rsidRPr="00884F29">
        <w:tab/>
      </w:r>
      <w:r w:rsidRPr="00884F29">
        <w:rPr>
          <w:rFonts w:hint="eastAsia"/>
          <w:lang w:eastAsia="ko-KR"/>
        </w:rPr>
        <w:t>SDP answer from MTSI client in terminal when up to wideband speech is negotiated</w:t>
      </w:r>
      <w:bookmarkEnd w:id="391"/>
    </w:p>
    <w:p w:rsidR="00856FAE" w:rsidRPr="00884F29" w:rsidRDefault="00856FAE" w:rsidP="00856FAE">
      <w:pPr>
        <w:rPr>
          <w:lang w:eastAsia="ko-KR"/>
        </w:rPr>
      </w:pPr>
      <w:r w:rsidRPr="00884F29">
        <w:rPr>
          <w:rFonts w:hint="eastAsia"/>
          <w:lang w:eastAsia="ko-KR"/>
        </w:rPr>
        <w:t>In this example, the MTSI client in terminal includes narrowband and wideband speech in the SDP answer</w:t>
      </w:r>
      <w:r w:rsidRPr="00884F29">
        <w:t>.</w:t>
      </w:r>
    </w:p>
    <w:p w:rsidR="00856FAE" w:rsidRPr="00884F29" w:rsidRDefault="00856FAE" w:rsidP="00856FAE">
      <w:pPr>
        <w:pStyle w:val="TH"/>
      </w:pPr>
      <w:r w:rsidRPr="00884F29">
        <w:t>Table A.</w:t>
      </w:r>
      <w:r w:rsidRPr="00884F29">
        <w:rPr>
          <w:rFonts w:hint="eastAsia"/>
          <w:lang w:eastAsia="ko-KR"/>
        </w:rPr>
        <w:t>14</w:t>
      </w:r>
      <w:r w:rsidRPr="00884F29">
        <w:t>.</w:t>
      </w:r>
      <w:r w:rsidRPr="00884F29">
        <w:rPr>
          <w:rFonts w:hint="eastAsia"/>
          <w:lang w:eastAsia="ko-KR"/>
        </w:rPr>
        <w:t>7</w:t>
      </w:r>
      <w:r w:rsidRPr="00884F29">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firstRow="1" w:lastRow="0" w:firstColumn="1" w:lastColumn="0" w:noHBand="0" w:noVBand="0"/>
      </w:tblPr>
      <w:tblGrid>
        <w:gridCol w:w="9639"/>
      </w:tblGrid>
      <w:tr w:rsidR="00856FAE" w:rsidRPr="00884F29" w:rsidTr="00FB0E9C">
        <w:trPr>
          <w:jc w:val="center"/>
        </w:trPr>
        <w:tc>
          <w:tcPr>
            <w:tcW w:w="9639" w:type="dxa"/>
            <w:shd w:val="clear" w:color="auto" w:fill="auto"/>
          </w:tcPr>
          <w:p w:rsidR="00856FAE" w:rsidRPr="00884F29" w:rsidRDefault="00856FAE" w:rsidP="00FB0E9C">
            <w:pPr>
              <w:pStyle w:val="TAH"/>
            </w:pPr>
            <w:r w:rsidRPr="00884F29">
              <w:t xml:space="preserve">SDP </w:t>
            </w:r>
            <w:r w:rsidRPr="00884F29">
              <w:rPr>
                <w:rFonts w:hint="eastAsia"/>
                <w:lang w:eastAsia="ko-KR"/>
              </w:rPr>
              <w:t>answer</w:t>
            </w:r>
          </w:p>
        </w:tc>
      </w:tr>
      <w:tr w:rsidR="00856FAE" w:rsidRPr="00884F29" w:rsidTr="00FB0E9C">
        <w:trPr>
          <w:jc w:val="center"/>
        </w:trPr>
        <w:tc>
          <w:tcPr>
            <w:tcW w:w="9639" w:type="dxa"/>
            <w:shd w:val="clear" w:color="auto" w:fill="auto"/>
          </w:tcPr>
          <w:p w:rsidR="00856FAE" w:rsidRPr="00884F29" w:rsidRDefault="00856FAE" w:rsidP="00FB0E9C">
            <w:pPr>
              <w:pStyle w:val="PL"/>
              <w:rPr>
                <w:noProof w:val="0"/>
              </w:rPr>
            </w:pPr>
            <w:r w:rsidRPr="00884F29">
              <w:rPr>
                <w:noProof w:val="0"/>
              </w:rPr>
              <w:t>m=audio 49152 RTP/AVP</w:t>
            </w:r>
            <w:r w:rsidRPr="00884F29">
              <w:rPr>
                <w:rFonts w:hint="eastAsia"/>
                <w:noProof w:val="0"/>
                <w:lang w:eastAsia="ko-KR"/>
              </w:rPr>
              <w:t>F</w:t>
            </w:r>
            <w:r w:rsidRPr="00884F29">
              <w:rPr>
                <w:noProof w:val="0"/>
              </w:rPr>
              <w:t xml:space="preserve"> </w:t>
            </w:r>
            <w:r w:rsidRPr="00884F29">
              <w:rPr>
                <w:rFonts w:hint="eastAsia"/>
                <w:noProof w:val="0"/>
                <w:lang w:eastAsia="ko-KR"/>
              </w:rPr>
              <w:t>97</w:t>
            </w:r>
          </w:p>
          <w:p w:rsidR="00856FAE" w:rsidRPr="00884F29" w:rsidRDefault="00856FAE" w:rsidP="00FB0E9C">
            <w:pPr>
              <w:pStyle w:val="PL"/>
              <w:rPr>
                <w:noProof w:val="0"/>
                <w:lang w:eastAsia="ko-KR"/>
              </w:rPr>
            </w:pPr>
            <w:r w:rsidRPr="00884F29">
              <w:rPr>
                <w:noProof w:val="0"/>
              </w:rPr>
              <w:t>a=</w:t>
            </w:r>
            <w:r w:rsidRPr="00884F29">
              <w:rPr>
                <w:rFonts w:hint="eastAsia"/>
                <w:noProof w:val="0"/>
                <w:lang w:eastAsia="ko-KR"/>
              </w:rPr>
              <w:t>a</w:t>
            </w:r>
            <w:r w:rsidRPr="00884F29">
              <w:rPr>
                <w:noProof w:val="0"/>
              </w:rPr>
              <w:t>cfg:1 t=1</w:t>
            </w:r>
          </w:p>
          <w:p w:rsidR="00856FAE" w:rsidRPr="00884F29" w:rsidRDefault="00856FAE" w:rsidP="00FB0E9C">
            <w:pPr>
              <w:pStyle w:val="PL"/>
              <w:rPr>
                <w:noProof w:val="0"/>
                <w:lang w:eastAsia="ko-KR"/>
              </w:rPr>
            </w:pPr>
            <w:r w:rsidRPr="00884F29">
              <w:rPr>
                <w:rFonts w:hint="eastAsia"/>
                <w:noProof w:val="0"/>
                <w:lang w:eastAsia="ko-KR"/>
              </w:rPr>
              <w:t>b=AS:4</w:t>
            </w:r>
            <w:r w:rsidRPr="00884F29">
              <w:rPr>
                <w:noProof w:val="0"/>
                <w:lang w:eastAsia="ko-KR"/>
              </w:rPr>
              <w:t>9</w:t>
            </w:r>
          </w:p>
          <w:p w:rsidR="00856FAE" w:rsidRPr="00884F29" w:rsidRDefault="00856FAE" w:rsidP="00FB0E9C">
            <w:pPr>
              <w:pStyle w:val="PL"/>
              <w:rPr>
                <w:noProof w:val="0"/>
                <w:lang w:eastAsia="ko-KR"/>
              </w:rPr>
            </w:pPr>
            <w:r w:rsidRPr="00884F29">
              <w:rPr>
                <w:rFonts w:hint="eastAsia"/>
                <w:noProof w:val="0"/>
                <w:lang w:eastAsia="ko-KR"/>
              </w:rPr>
              <w:t>b=RS:0</w:t>
            </w:r>
          </w:p>
          <w:p w:rsidR="00856FAE" w:rsidRPr="00884F29" w:rsidRDefault="00856FAE" w:rsidP="00FB0E9C">
            <w:pPr>
              <w:pStyle w:val="PL"/>
              <w:rPr>
                <w:noProof w:val="0"/>
                <w:lang w:eastAsia="ko-KR"/>
              </w:rPr>
            </w:pPr>
            <w:r w:rsidRPr="00884F29">
              <w:rPr>
                <w:rFonts w:hint="eastAsia"/>
                <w:noProof w:val="0"/>
                <w:lang w:eastAsia="ko-KR"/>
              </w:rPr>
              <w:t>b=RR:2000</w:t>
            </w:r>
          </w:p>
          <w:p w:rsidR="00856FAE" w:rsidRPr="00884F29" w:rsidRDefault="00856FAE" w:rsidP="00FB0E9C">
            <w:pPr>
              <w:pStyle w:val="PL"/>
              <w:rPr>
                <w:noProof w:val="0"/>
                <w:lang w:eastAsia="ko-KR"/>
              </w:rPr>
            </w:pPr>
            <w:r w:rsidRPr="00884F29">
              <w:rPr>
                <w:noProof w:val="0"/>
              </w:rPr>
              <w:t>a=rtpmap:9</w:t>
            </w:r>
            <w:r w:rsidRPr="00884F29">
              <w:rPr>
                <w:rFonts w:hint="eastAsia"/>
                <w:noProof w:val="0"/>
                <w:lang w:eastAsia="ko-KR"/>
              </w:rPr>
              <w:t>7 EVS/16000/1</w:t>
            </w:r>
          </w:p>
          <w:p w:rsidR="00856FAE" w:rsidRPr="00884F29" w:rsidRDefault="00856FAE" w:rsidP="00FB0E9C">
            <w:pPr>
              <w:pStyle w:val="PL"/>
              <w:rPr>
                <w:noProof w:val="0"/>
              </w:rPr>
            </w:pPr>
            <w:r w:rsidRPr="00884F29">
              <w:rPr>
                <w:noProof w:val="0"/>
              </w:rPr>
              <w:t>a=fmtp:9</w:t>
            </w:r>
            <w:r w:rsidRPr="00884F29">
              <w:rPr>
                <w:rFonts w:hint="eastAsia"/>
                <w:noProof w:val="0"/>
                <w:lang w:eastAsia="ko-KR"/>
              </w:rPr>
              <w:t xml:space="preserve">7 br=7.2-32; bw=nb-wb; </w:t>
            </w:r>
            <w:r w:rsidRPr="00884F29">
              <w:rPr>
                <w:noProof w:val="0"/>
              </w:rPr>
              <w:t>max-red=220</w:t>
            </w:r>
          </w:p>
          <w:p w:rsidR="00856FAE" w:rsidRPr="00884F29" w:rsidRDefault="00856FAE" w:rsidP="00FB0E9C">
            <w:pPr>
              <w:pStyle w:val="PL"/>
              <w:rPr>
                <w:noProof w:val="0"/>
              </w:rPr>
            </w:pPr>
            <w:r w:rsidRPr="00884F29">
              <w:rPr>
                <w:noProof w:val="0"/>
              </w:rPr>
              <w:t>a=ptime:20</w:t>
            </w:r>
          </w:p>
          <w:p w:rsidR="00856FAE" w:rsidRPr="00884F29" w:rsidRDefault="00856FAE" w:rsidP="00FB0E9C">
            <w:pPr>
              <w:pStyle w:val="PL"/>
              <w:rPr>
                <w:noProof w:val="0"/>
                <w:lang w:eastAsia="ko-KR"/>
              </w:rPr>
            </w:pPr>
            <w:r w:rsidRPr="00884F29">
              <w:rPr>
                <w:noProof w:val="0"/>
              </w:rPr>
              <w:t>a=maxptime:240</w:t>
            </w:r>
          </w:p>
        </w:tc>
      </w:tr>
    </w:tbl>
    <w:p w:rsidR="00856FAE" w:rsidRPr="00884F29" w:rsidRDefault="00856FAE" w:rsidP="00856FAE"/>
    <w:p w:rsidR="00856FAE" w:rsidRPr="00884F29" w:rsidRDefault="00856FAE" w:rsidP="00856FAE">
      <w:pPr>
        <w:rPr>
          <w:b/>
        </w:rPr>
      </w:pPr>
      <w:r w:rsidRPr="00884F29">
        <w:rPr>
          <w:b/>
        </w:rPr>
        <w:t>Comments:</w:t>
      </w:r>
    </w:p>
    <w:p w:rsidR="00856FAE" w:rsidRPr="00884F29" w:rsidRDefault="00856FAE" w:rsidP="00856FAE">
      <w:pPr>
        <w:rPr>
          <w:lang w:eastAsia="ko-KR"/>
        </w:rPr>
      </w:pPr>
      <w:r w:rsidRPr="00884F29">
        <w:rPr>
          <w:rFonts w:hint="eastAsia"/>
          <w:lang w:eastAsia="ko-KR"/>
        </w:rPr>
        <w:t xml:space="preserve">The SDP answer contains all bit-rates from 7.2 to 32 kbps, </w:t>
      </w:r>
      <w:r w:rsidR="00B00EC2" w:rsidRPr="00884F29">
        <w:rPr>
          <w:rFonts w:hint="eastAsia"/>
          <w:lang w:eastAsia="ko-KR"/>
        </w:rPr>
        <w:t xml:space="preserve">with IPv4 </w:t>
      </w:r>
      <w:r w:rsidRPr="00884F29">
        <w:rPr>
          <w:rFonts w:hint="eastAsia"/>
          <w:lang w:eastAsia="ko-KR"/>
        </w:rPr>
        <w:t>for the send and the receive directions.</w:t>
      </w:r>
    </w:p>
    <w:p w:rsidR="00856FAE" w:rsidRPr="00884F29" w:rsidRDefault="00856FAE" w:rsidP="00856FAE">
      <w:pPr>
        <w:rPr>
          <w:lang w:eastAsia="ko-KR"/>
        </w:rPr>
      </w:pPr>
      <w:r w:rsidRPr="00884F29">
        <w:rPr>
          <w:rFonts w:hint="eastAsia"/>
          <w:lang w:eastAsia="ko-KR"/>
        </w:rPr>
        <w:t>As neither br-send nor br-recv of the SDP answer includes 5.9 kbps, source controlled variable bit-rate (SC-VBR) coding is not used for the session.</w:t>
      </w:r>
    </w:p>
    <w:p w:rsidR="00856FAE" w:rsidRPr="00884F29" w:rsidRDefault="00856FAE" w:rsidP="00C727CB">
      <w:pPr>
        <w:pStyle w:val="Heading3"/>
      </w:pPr>
      <w:bookmarkStart w:id="392" w:name="_Toc457898983"/>
      <w:r w:rsidRPr="00884F29">
        <w:t>A.1</w:t>
      </w:r>
      <w:r w:rsidRPr="00884F29">
        <w:rPr>
          <w:rFonts w:hint="eastAsia"/>
          <w:lang w:eastAsia="ko-KR"/>
        </w:rPr>
        <w:t>4</w:t>
      </w:r>
      <w:r w:rsidRPr="00884F29">
        <w:t>.</w:t>
      </w:r>
      <w:r w:rsidRPr="00884F29">
        <w:rPr>
          <w:rFonts w:hint="eastAsia"/>
          <w:lang w:eastAsia="ko-KR"/>
        </w:rPr>
        <w:t>3</w:t>
      </w:r>
      <w:r w:rsidRPr="00884F29">
        <w:t>.</w:t>
      </w:r>
      <w:r w:rsidRPr="00884F29">
        <w:rPr>
          <w:rFonts w:hint="eastAsia"/>
          <w:lang w:eastAsia="ko-KR"/>
        </w:rPr>
        <w:t>3</w:t>
      </w:r>
      <w:r w:rsidRPr="00884F29">
        <w:tab/>
      </w:r>
      <w:r w:rsidRPr="00884F29">
        <w:rPr>
          <w:rFonts w:hint="eastAsia"/>
          <w:lang w:eastAsia="ko-KR"/>
        </w:rPr>
        <w:t>SDP answer from MTSI client in terminal when only wideband speech is negotiated</w:t>
      </w:r>
      <w:bookmarkEnd w:id="392"/>
    </w:p>
    <w:p w:rsidR="00856FAE" w:rsidRPr="00884F29" w:rsidRDefault="00856FAE" w:rsidP="00856FAE">
      <w:pPr>
        <w:rPr>
          <w:lang w:eastAsia="ko-KR"/>
        </w:rPr>
      </w:pPr>
      <w:r w:rsidRPr="00884F29">
        <w:rPr>
          <w:rFonts w:hint="eastAsia"/>
          <w:lang w:eastAsia="ko-KR"/>
        </w:rPr>
        <w:t>In this example, the MTSI client in terminal includes only wideband speech in the SDP answer</w:t>
      </w:r>
      <w:r w:rsidRPr="00884F29">
        <w:t>.</w:t>
      </w:r>
    </w:p>
    <w:p w:rsidR="00856FAE" w:rsidRPr="00884F29" w:rsidRDefault="00856FAE" w:rsidP="00856FAE">
      <w:pPr>
        <w:pStyle w:val="TH"/>
      </w:pPr>
      <w:r w:rsidRPr="00884F29">
        <w:t>Table A.</w:t>
      </w:r>
      <w:r w:rsidRPr="00884F29">
        <w:rPr>
          <w:rFonts w:hint="eastAsia"/>
          <w:lang w:eastAsia="ko-KR"/>
        </w:rPr>
        <w:t>14</w:t>
      </w:r>
      <w:r w:rsidRPr="00884F29">
        <w:t>.</w:t>
      </w:r>
      <w:r w:rsidRPr="00884F29">
        <w:rPr>
          <w:rFonts w:hint="eastAsia"/>
          <w:lang w:eastAsia="ko-KR"/>
        </w:rPr>
        <w:t>8</w:t>
      </w:r>
      <w:r w:rsidRPr="00884F29">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firstRow="1" w:lastRow="0" w:firstColumn="1" w:lastColumn="0" w:noHBand="0" w:noVBand="0"/>
      </w:tblPr>
      <w:tblGrid>
        <w:gridCol w:w="9639"/>
      </w:tblGrid>
      <w:tr w:rsidR="00856FAE" w:rsidRPr="00884F29" w:rsidTr="00FB0E9C">
        <w:trPr>
          <w:jc w:val="center"/>
        </w:trPr>
        <w:tc>
          <w:tcPr>
            <w:tcW w:w="9639" w:type="dxa"/>
            <w:shd w:val="clear" w:color="auto" w:fill="auto"/>
          </w:tcPr>
          <w:p w:rsidR="00856FAE" w:rsidRPr="00884F29" w:rsidRDefault="00856FAE" w:rsidP="00FB0E9C">
            <w:pPr>
              <w:pStyle w:val="TAH"/>
            </w:pPr>
            <w:r w:rsidRPr="00884F29">
              <w:t xml:space="preserve">SDP </w:t>
            </w:r>
            <w:r w:rsidRPr="00884F29">
              <w:rPr>
                <w:rFonts w:hint="eastAsia"/>
                <w:lang w:eastAsia="ko-KR"/>
              </w:rPr>
              <w:t>answer</w:t>
            </w:r>
          </w:p>
        </w:tc>
      </w:tr>
      <w:tr w:rsidR="00856FAE" w:rsidRPr="00884F29" w:rsidTr="00FB0E9C">
        <w:trPr>
          <w:jc w:val="center"/>
        </w:trPr>
        <w:tc>
          <w:tcPr>
            <w:tcW w:w="9639" w:type="dxa"/>
            <w:shd w:val="clear" w:color="auto" w:fill="auto"/>
          </w:tcPr>
          <w:p w:rsidR="00856FAE" w:rsidRPr="00884F29" w:rsidRDefault="00856FAE" w:rsidP="00FB0E9C">
            <w:pPr>
              <w:pStyle w:val="PL"/>
              <w:rPr>
                <w:noProof w:val="0"/>
              </w:rPr>
            </w:pPr>
            <w:r w:rsidRPr="00884F29">
              <w:rPr>
                <w:noProof w:val="0"/>
              </w:rPr>
              <w:t>m=audio 49152 RTP/AVP</w:t>
            </w:r>
            <w:r w:rsidRPr="00884F29">
              <w:rPr>
                <w:rFonts w:hint="eastAsia"/>
                <w:noProof w:val="0"/>
                <w:lang w:eastAsia="ko-KR"/>
              </w:rPr>
              <w:t>F</w:t>
            </w:r>
            <w:r w:rsidRPr="00884F29">
              <w:rPr>
                <w:noProof w:val="0"/>
              </w:rPr>
              <w:t xml:space="preserve"> </w:t>
            </w:r>
            <w:r w:rsidRPr="00884F29">
              <w:rPr>
                <w:rFonts w:hint="eastAsia"/>
                <w:noProof w:val="0"/>
                <w:lang w:eastAsia="ko-KR"/>
              </w:rPr>
              <w:t>97</w:t>
            </w:r>
          </w:p>
          <w:p w:rsidR="00856FAE" w:rsidRPr="00884F29" w:rsidRDefault="00856FAE" w:rsidP="00FB0E9C">
            <w:pPr>
              <w:pStyle w:val="PL"/>
              <w:rPr>
                <w:noProof w:val="0"/>
                <w:lang w:eastAsia="ko-KR"/>
              </w:rPr>
            </w:pPr>
            <w:r w:rsidRPr="00884F29">
              <w:rPr>
                <w:noProof w:val="0"/>
              </w:rPr>
              <w:t>a=</w:t>
            </w:r>
            <w:r w:rsidRPr="00884F29">
              <w:rPr>
                <w:rFonts w:hint="eastAsia"/>
                <w:noProof w:val="0"/>
                <w:lang w:eastAsia="ko-KR"/>
              </w:rPr>
              <w:t>a</w:t>
            </w:r>
            <w:r w:rsidRPr="00884F29">
              <w:rPr>
                <w:noProof w:val="0"/>
              </w:rPr>
              <w:t>cfg:1 t=1</w:t>
            </w:r>
          </w:p>
          <w:p w:rsidR="00856FAE" w:rsidRPr="00884F29" w:rsidRDefault="00856FAE" w:rsidP="00FB0E9C">
            <w:pPr>
              <w:pStyle w:val="PL"/>
              <w:rPr>
                <w:noProof w:val="0"/>
                <w:lang w:eastAsia="ko-KR"/>
              </w:rPr>
            </w:pPr>
            <w:r w:rsidRPr="00884F29">
              <w:rPr>
                <w:rFonts w:hint="eastAsia"/>
                <w:noProof w:val="0"/>
                <w:lang w:eastAsia="ko-KR"/>
              </w:rPr>
              <w:t>b=AS:4</w:t>
            </w:r>
            <w:r w:rsidRPr="00884F29">
              <w:rPr>
                <w:noProof w:val="0"/>
                <w:lang w:eastAsia="ko-KR"/>
              </w:rPr>
              <w:t>9</w:t>
            </w:r>
          </w:p>
          <w:p w:rsidR="00856FAE" w:rsidRPr="00884F29" w:rsidRDefault="00856FAE" w:rsidP="00FB0E9C">
            <w:pPr>
              <w:pStyle w:val="PL"/>
              <w:rPr>
                <w:noProof w:val="0"/>
                <w:lang w:eastAsia="ko-KR"/>
              </w:rPr>
            </w:pPr>
            <w:r w:rsidRPr="00884F29">
              <w:rPr>
                <w:rFonts w:hint="eastAsia"/>
                <w:noProof w:val="0"/>
                <w:lang w:eastAsia="ko-KR"/>
              </w:rPr>
              <w:t>b=RS:0</w:t>
            </w:r>
          </w:p>
          <w:p w:rsidR="00856FAE" w:rsidRPr="00884F29" w:rsidRDefault="00856FAE" w:rsidP="00FB0E9C">
            <w:pPr>
              <w:pStyle w:val="PL"/>
              <w:rPr>
                <w:noProof w:val="0"/>
                <w:lang w:eastAsia="ko-KR"/>
              </w:rPr>
            </w:pPr>
            <w:r w:rsidRPr="00884F29">
              <w:rPr>
                <w:rFonts w:hint="eastAsia"/>
                <w:noProof w:val="0"/>
                <w:lang w:eastAsia="ko-KR"/>
              </w:rPr>
              <w:t>b=RR:2000</w:t>
            </w:r>
          </w:p>
          <w:p w:rsidR="00856FAE" w:rsidRPr="00884F29" w:rsidRDefault="00856FAE" w:rsidP="00FB0E9C">
            <w:pPr>
              <w:pStyle w:val="PL"/>
              <w:rPr>
                <w:noProof w:val="0"/>
                <w:lang w:eastAsia="ko-KR"/>
              </w:rPr>
            </w:pPr>
            <w:r w:rsidRPr="00884F29">
              <w:rPr>
                <w:noProof w:val="0"/>
              </w:rPr>
              <w:t>a=rtpmap:9</w:t>
            </w:r>
            <w:r w:rsidRPr="00884F29">
              <w:rPr>
                <w:rFonts w:hint="eastAsia"/>
                <w:noProof w:val="0"/>
                <w:lang w:eastAsia="ko-KR"/>
              </w:rPr>
              <w:t>7 EVS/16000/1</w:t>
            </w:r>
          </w:p>
          <w:p w:rsidR="00856FAE" w:rsidRPr="00884F29" w:rsidRDefault="00856FAE" w:rsidP="00FB0E9C">
            <w:pPr>
              <w:pStyle w:val="PL"/>
              <w:rPr>
                <w:noProof w:val="0"/>
              </w:rPr>
            </w:pPr>
            <w:r w:rsidRPr="00884F29">
              <w:rPr>
                <w:noProof w:val="0"/>
              </w:rPr>
              <w:t>a=fmtp:9</w:t>
            </w:r>
            <w:r w:rsidRPr="00884F29">
              <w:rPr>
                <w:rFonts w:hint="eastAsia"/>
                <w:noProof w:val="0"/>
                <w:lang w:eastAsia="ko-KR"/>
              </w:rPr>
              <w:t xml:space="preserve">7 br=9.6-32; bw=wb; </w:t>
            </w:r>
            <w:r w:rsidR="002B3B92" w:rsidRPr="00884F29">
              <w:rPr>
                <w:rFonts w:hint="eastAsia"/>
                <w:noProof w:val="0"/>
                <w:lang w:eastAsia="ko-KR"/>
              </w:rPr>
              <w:t xml:space="preserve">mode-set=0,1,2; </w:t>
            </w:r>
            <w:r w:rsidRPr="00884F29">
              <w:rPr>
                <w:noProof w:val="0"/>
                <w:lang w:eastAsia="ko-KR"/>
              </w:rPr>
              <w:t xml:space="preserve">hf-only=1; </w:t>
            </w:r>
            <w:r w:rsidRPr="00884F29">
              <w:rPr>
                <w:noProof w:val="0"/>
              </w:rPr>
              <w:t>max-red=220</w:t>
            </w:r>
          </w:p>
          <w:p w:rsidR="00856FAE" w:rsidRPr="00884F29" w:rsidRDefault="00856FAE" w:rsidP="00FB0E9C">
            <w:pPr>
              <w:pStyle w:val="PL"/>
              <w:rPr>
                <w:noProof w:val="0"/>
              </w:rPr>
            </w:pPr>
            <w:r w:rsidRPr="00884F29">
              <w:rPr>
                <w:noProof w:val="0"/>
              </w:rPr>
              <w:t>a=ptime:20</w:t>
            </w:r>
          </w:p>
          <w:p w:rsidR="00856FAE" w:rsidRPr="00884F29" w:rsidRDefault="00856FAE" w:rsidP="00FB0E9C">
            <w:pPr>
              <w:pStyle w:val="PL"/>
              <w:rPr>
                <w:noProof w:val="0"/>
                <w:lang w:eastAsia="ko-KR"/>
              </w:rPr>
            </w:pPr>
            <w:r w:rsidRPr="00884F29">
              <w:rPr>
                <w:noProof w:val="0"/>
              </w:rPr>
              <w:t>a=maxptime:240</w:t>
            </w:r>
          </w:p>
        </w:tc>
      </w:tr>
    </w:tbl>
    <w:p w:rsidR="00856FAE" w:rsidRPr="00884F29" w:rsidRDefault="00856FAE" w:rsidP="00856FAE"/>
    <w:p w:rsidR="00856FAE" w:rsidRPr="00884F29" w:rsidRDefault="00856FAE" w:rsidP="00856FAE">
      <w:pPr>
        <w:rPr>
          <w:b/>
        </w:rPr>
      </w:pPr>
      <w:r w:rsidRPr="00884F29">
        <w:rPr>
          <w:b/>
        </w:rPr>
        <w:t>Comments:</w:t>
      </w:r>
    </w:p>
    <w:p w:rsidR="00856FAE" w:rsidRPr="00884F29" w:rsidRDefault="00856FAE" w:rsidP="00856FAE">
      <w:pPr>
        <w:rPr>
          <w:lang w:eastAsia="ko-KR"/>
        </w:rPr>
      </w:pPr>
      <w:r w:rsidRPr="00884F29">
        <w:rPr>
          <w:rFonts w:hint="eastAsia"/>
          <w:lang w:eastAsia="ko-KR"/>
        </w:rPr>
        <w:t>The SDP answer contains all bit-rates from 9.6 to 32 kbps,</w:t>
      </w:r>
      <w:r w:rsidR="00B00EC2" w:rsidRPr="00884F29">
        <w:rPr>
          <w:rFonts w:hint="eastAsia"/>
          <w:lang w:eastAsia="ko-KR"/>
        </w:rPr>
        <w:t xml:space="preserve"> with IPv4</w:t>
      </w:r>
      <w:r w:rsidRPr="00884F29">
        <w:rPr>
          <w:rFonts w:hint="eastAsia"/>
          <w:lang w:eastAsia="ko-KR"/>
        </w:rPr>
        <w:t xml:space="preserve"> for the send and the receive directions.</w:t>
      </w:r>
    </w:p>
    <w:p w:rsidR="002B3B92" w:rsidRPr="00884F29" w:rsidRDefault="002B3B92" w:rsidP="00856FAE">
      <w:pPr>
        <w:rPr>
          <w:lang w:eastAsia="ko-KR"/>
        </w:rPr>
      </w:pPr>
      <w:r w:rsidRPr="00884F29">
        <w:rPr>
          <w:rFonts w:hint="eastAsia"/>
          <w:lang w:eastAsia="ko-KR"/>
        </w:rPr>
        <w:t>In EVS AMR-WB IO mode, only 6.60, 8.85, and 12.65 kbps are used.</w:t>
      </w:r>
    </w:p>
    <w:p w:rsidR="00856FAE" w:rsidRPr="00884F29" w:rsidRDefault="00856FAE" w:rsidP="00856FAE">
      <w:pPr>
        <w:rPr>
          <w:lang w:eastAsia="ko-KR"/>
        </w:rPr>
      </w:pPr>
      <w:r w:rsidRPr="00884F29">
        <w:rPr>
          <w:lang w:eastAsia="ko-KR"/>
        </w:rPr>
        <w:t>Only Header-full format is used in the session.</w:t>
      </w:r>
    </w:p>
    <w:p w:rsidR="00856FAE" w:rsidRPr="00884F29" w:rsidRDefault="00856FAE" w:rsidP="00C727CB">
      <w:pPr>
        <w:pStyle w:val="Heading3"/>
      </w:pPr>
      <w:bookmarkStart w:id="393" w:name="_Toc457898984"/>
      <w:r w:rsidRPr="00884F29">
        <w:t>A.1</w:t>
      </w:r>
      <w:r w:rsidRPr="00884F29">
        <w:rPr>
          <w:rFonts w:hint="eastAsia"/>
          <w:lang w:eastAsia="ko-KR"/>
        </w:rPr>
        <w:t>4</w:t>
      </w:r>
      <w:r w:rsidRPr="00884F29">
        <w:t>.</w:t>
      </w:r>
      <w:r w:rsidRPr="00884F29">
        <w:rPr>
          <w:rFonts w:hint="eastAsia"/>
          <w:lang w:eastAsia="ko-KR"/>
        </w:rPr>
        <w:t>3</w:t>
      </w:r>
      <w:r w:rsidRPr="00884F29">
        <w:t>.</w:t>
      </w:r>
      <w:r w:rsidRPr="00884F29">
        <w:rPr>
          <w:rFonts w:hint="eastAsia"/>
          <w:lang w:eastAsia="ko-KR"/>
        </w:rPr>
        <w:t>4</w:t>
      </w:r>
      <w:r w:rsidRPr="00884F29">
        <w:tab/>
      </w:r>
      <w:r w:rsidRPr="00884F29">
        <w:rPr>
          <w:rFonts w:hint="eastAsia"/>
          <w:lang w:eastAsia="ko-KR"/>
        </w:rPr>
        <w:t>SDP answer from MTSI client in terminal when up to super-wideband speech is negotiated</w:t>
      </w:r>
      <w:bookmarkEnd w:id="393"/>
    </w:p>
    <w:p w:rsidR="00856FAE" w:rsidRPr="00884F29" w:rsidRDefault="00856FAE" w:rsidP="00856FAE">
      <w:pPr>
        <w:rPr>
          <w:lang w:eastAsia="ko-KR"/>
        </w:rPr>
      </w:pPr>
      <w:r w:rsidRPr="00884F29">
        <w:rPr>
          <w:rFonts w:hint="eastAsia"/>
          <w:lang w:eastAsia="ko-KR"/>
        </w:rPr>
        <w:t xml:space="preserve">In this example, the MTSI client in terminal includes </w:t>
      </w:r>
      <w:r w:rsidRPr="00884F29">
        <w:rPr>
          <w:lang w:eastAsia="ko-KR"/>
        </w:rPr>
        <w:t>narrow</w:t>
      </w:r>
      <w:r w:rsidRPr="00884F29">
        <w:rPr>
          <w:rFonts w:hint="eastAsia"/>
          <w:lang w:eastAsia="ko-KR"/>
        </w:rPr>
        <w:t>, wideband, and super-wideband speech in the SDP answer</w:t>
      </w:r>
      <w:r w:rsidRPr="00884F29">
        <w:t>.</w:t>
      </w:r>
    </w:p>
    <w:p w:rsidR="00856FAE" w:rsidRPr="00884F29" w:rsidRDefault="00856FAE" w:rsidP="00856FAE">
      <w:pPr>
        <w:pStyle w:val="TH"/>
      </w:pPr>
      <w:r w:rsidRPr="00884F29">
        <w:t>Table A.</w:t>
      </w:r>
      <w:r w:rsidRPr="00884F29">
        <w:rPr>
          <w:rFonts w:hint="eastAsia"/>
          <w:lang w:eastAsia="ko-KR"/>
        </w:rPr>
        <w:t>14</w:t>
      </w:r>
      <w:r w:rsidRPr="00884F29">
        <w:t>.</w:t>
      </w:r>
      <w:r w:rsidRPr="00884F29">
        <w:rPr>
          <w:rFonts w:hint="eastAsia"/>
          <w:lang w:eastAsia="ko-KR"/>
        </w:rPr>
        <w:t>9</w:t>
      </w:r>
      <w:r w:rsidRPr="00884F29">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firstRow="1" w:lastRow="0" w:firstColumn="1" w:lastColumn="0" w:noHBand="0" w:noVBand="0"/>
      </w:tblPr>
      <w:tblGrid>
        <w:gridCol w:w="9639"/>
      </w:tblGrid>
      <w:tr w:rsidR="00856FAE" w:rsidRPr="00884F29" w:rsidTr="00FB0E9C">
        <w:trPr>
          <w:jc w:val="center"/>
        </w:trPr>
        <w:tc>
          <w:tcPr>
            <w:tcW w:w="9639" w:type="dxa"/>
            <w:shd w:val="clear" w:color="auto" w:fill="auto"/>
          </w:tcPr>
          <w:p w:rsidR="00856FAE" w:rsidRPr="00884F29" w:rsidRDefault="00856FAE" w:rsidP="00FB0E9C">
            <w:pPr>
              <w:pStyle w:val="TAH"/>
            </w:pPr>
            <w:r w:rsidRPr="00884F29">
              <w:t xml:space="preserve">SDP </w:t>
            </w:r>
            <w:r w:rsidRPr="00884F29">
              <w:rPr>
                <w:rFonts w:hint="eastAsia"/>
                <w:lang w:eastAsia="ko-KR"/>
              </w:rPr>
              <w:t>answer</w:t>
            </w:r>
          </w:p>
        </w:tc>
      </w:tr>
      <w:tr w:rsidR="00856FAE" w:rsidRPr="00884F29" w:rsidTr="00FB0E9C">
        <w:trPr>
          <w:jc w:val="center"/>
        </w:trPr>
        <w:tc>
          <w:tcPr>
            <w:tcW w:w="9639" w:type="dxa"/>
            <w:shd w:val="clear" w:color="auto" w:fill="auto"/>
          </w:tcPr>
          <w:p w:rsidR="00856FAE" w:rsidRPr="00884F29" w:rsidRDefault="00856FAE" w:rsidP="00FB0E9C">
            <w:pPr>
              <w:pStyle w:val="PL"/>
              <w:rPr>
                <w:noProof w:val="0"/>
              </w:rPr>
            </w:pPr>
            <w:r w:rsidRPr="00884F29">
              <w:rPr>
                <w:noProof w:val="0"/>
              </w:rPr>
              <w:t>m=audio 49152 RTP/AVP</w:t>
            </w:r>
            <w:r w:rsidRPr="00884F29">
              <w:rPr>
                <w:rFonts w:hint="eastAsia"/>
                <w:noProof w:val="0"/>
                <w:lang w:eastAsia="ko-KR"/>
              </w:rPr>
              <w:t>F</w:t>
            </w:r>
            <w:r w:rsidRPr="00884F29">
              <w:rPr>
                <w:noProof w:val="0"/>
              </w:rPr>
              <w:t xml:space="preserve"> </w:t>
            </w:r>
            <w:r w:rsidRPr="00884F29">
              <w:rPr>
                <w:rFonts w:hint="eastAsia"/>
                <w:noProof w:val="0"/>
                <w:lang w:eastAsia="ko-KR"/>
              </w:rPr>
              <w:t>97</w:t>
            </w:r>
          </w:p>
          <w:p w:rsidR="00856FAE" w:rsidRPr="00884F29" w:rsidRDefault="00856FAE" w:rsidP="00FB0E9C">
            <w:pPr>
              <w:pStyle w:val="PL"/>
              <w:rPr>
                <w:noProof w:val="0"/>
                <w:lang w:eastAsia="ko-KR"/>
              </w:rPr>
            </w:pPr>
            <w:r w:rsidRPr="00884F29">
              <w:rPr>
                <w:noProof w:val="0"/>
              </w:rPr>
              <w:t>a=</w:t>
            </w:r>
            <w:r w:rsidRPr="00884F29">
              <w:rPr>
                <w:rFonts w:hint="eastAsia"/>
                <w:noProof w:val="0"/>
                <w:lang w:eastAsia="ko-KR"/>
              </w:rPr>
              <w:t>a</w:t>
            </w:r>
            <w:r w:rsidRPr="00884F29">
              <w:rPr>
                <w:noProof w:val="0"/>
              </w:rPr>
              <w:t>cfg:1 t=1</w:t>
            </w:r>
          </w:p>
          <w:p w:rsidR="00856FAE" w:rsidRPr="00884F29" w:rsidRDefault="00856FAE" w:rsidP="00FB0E9C">
            <w:pPr>
              <w:pStyle w:val="PL"/>
              <w:rPr>
                <w:noProof w:val="0"/>
                <w:lang w:eastAsia="ko-KR"/>
              </w:rPr>
            </w:pPr>
            <w:r w:rsidRPr="00884F29">
              <w:rPr>
                <w:rFonts w:hint="eastAsia"/>
                <w:noProof w:val="0"/>
                <w:lang w:eastAsia="ko-KR"/>
              </w:rPr>
              <w:t>b=AS:6</w:t>
            </w:r>
            <w:r w:rsidRPr="00884F29">
              <w:rPr>
                <w:noProof w:val="0"/>
                <w:lang w:eastAsia="ko-KR"/>
              </w:rPr>
              <w:t>5</w:t>
            </w:r>
          </w:p>
          <w:p w:rsidR="00856FAE" w:rsidRPr="00884F29" w:rsidRDefault="00856FAE" w:rsidP="00FB0E9C">
            <w:pPr>
              <w:pStyle w:val="PL"/>
              <w:rPr>
                <w:noProof w:val="0"/>
                <w:lang w:eastAsia="ko-KR"/>
              </w:rPr>
            </w:pPr>
            <w:r w:rsidRPr="00884F29">
              <w:rPr>
                <w:rFonts w:hint="eastAsia"/>
                <w:noProof w:val="0"/>
                <w:lang w:eastAsia="ko-KR"/>
              </w:rPr>
              <w:t>b=RS:0</w:t>
            </w:r>
          </w:p>
          <w:p w:rsidR="00856FAE" w:rsidRPr="00884F29" w:rsidRDefault="00856FAE" w:rsidP="00FB0E9C">
            <w:pPr>
              <w:pStyle w:val="PL"/>
              <w:rPr>
                <w:noProof w:val="0"/>
                <w:lang w:eastAsia="ko-KR"/>
              </w:rPr>
            </w:pPr>
            <w:r w:rsidRPr="00884F29">
              <w:rPr>
                <w:rFonts w:hint="eastAsia"/>
                <w:noProof w:val="0"/>
                <w:lang w:eastAsia="ko-KR"/>
              </w:rPr>
              <w:t>b=RR:2000</w:t>
            </w:r>
          </w:p>
          <w:p w:rsidR="00856FAE" w:rsidRPr="00884F29" w:rsidRDefault="00856FAE" w:rsidP="00FB0E9C">
            <w:pPr>
              <w:pStyle w:val="PL"/>
              <w:rPr>
                <w:noProof w:val="0"/>
                <w:lang w:eastAsia="ko-KR"/>
              </w:rPr>
            </w:pPr>
            <w:r w:rsidRPr="00884F29">
              <w:rPr>
                <w:noProof w:val="0"/>
              </w:rPr>
              <w:t>a=rtpmap:9</w:t>
            </w:r>
            <w:r w:rsidRPr="00884F29">
              <w:rPr>
                <w:rFonts w:hint="eastAsia"/>
                <w:noProof w:val="0"/>
                <w:lang w:eastAsia="ko-KR"/>
              </w:rPr>
              <w:t>7 EVS/16000/1</w:t>
            </w:r>
          </w:p>
          <w:p w:rsidR="00856FAE" w:rsidRPr="00884F29" w:rsidRDefault="00856FAE" w:rsidP="00FB0E9C">
            <w:pPr>
              <w:pStyle w:val="PL"/>
              <w:rPr>
                <w:noProof w:val="0"/>
                <w:lang w:eastAsia="ko-KR"/>
              </w:rPr>
            </w:pPr>
            <w:r w:rsidRPr="00884F29">
              <w:rPr>
                <w:noProof w:val="0"/>
              </w:rPr>
              <w:t>a=fmtp:9</w:t>
            </w:r>
            <w:r w:rsidRPr="00884F29">
              <w:rPr>
                <w:rFonts w:hint="eastAsia"/>
                <w:noProof w:val="0"/>
                <w:lang w:eastAsia="ko-KR"/>
              </w:rPr>
              <w:t>7 br-send=8-48; br-recv=32-48; bw</w:t>
            </w:r>
            <w:r w:rsidRPr="00884F29">
              <w:rPr>
                <w:noProof w:val="0"/>
                <w:lang w:eastAsia="ko-KR"/>
              </w:rPr>
              <w:t>-send</w:t>
            </w:r>
            <w:r w:rsidRPr="00884F29">
              <w:rPr>
                <w:rFonts w:hint="eastAsia"/>
                <w:noProof w:val="0"/>
                <w:lang w:eastAsia="ko-KR"/>
              </w:rPr>
              <w:t>=nb-swb;</w:t>
            </w:r>
            <w:r w:rsidRPr="00884F29">
              <w:rPr>
                <w:noProof w:val="0"/>
                <w:lang w:eastAsia="ko-KR"/>
              </w:rPr>
              <w:t xml:space="preserve"> bw-recv=swb</w:t>
            </w:r>
            <w:r w:rsidR="00B00EC2" w:rsidRPr="00884F29">
              <w:rPr>
                <w:noProof w:val="0"/>
                <w:lang w:eastAsia="ko-KR"/>
              </w:rPr>
              <w:t>;</w:t>
            </w:r>
            <w:r w:rsidRPr="00884F29">
              <w:rPr>
                <w:rFonts w:hint="eastAsia"/>
                <w:noProof w:val="0"/>
                <w:lang w:eastAsia="ko-KR"/>
              </w:rPr>
              <w:t xml:space="preserve"> max-red=220</w:t>
            </w:r>
          </w:p>
          <w:p w:rsidR="00856FAE" w:rsidRPr="00884F29" w:rsidRDefault="00856FAE" w:rsidP="00FB0E9C">
            <w:pPr>
              <w:pStyle w:val="PL"/>
              <w:rPr>
                <w:noProof w:val="0"/>
              </w:rPr>
            </w:pPr>
            <w:r w:rsidRPr="00884F29">
              <w:rPr>
                <w:noProof w:val="0"/>
              </w:rPr>
              <w:t>a=ptime:20</w:t>
            </w:r>
          </w:p>
          <w:p w:rsidR="00856FAE" w:rsidRPr="00884F29" w:rsidRDefault="00856FAE" w:rsidP="00FB0E9C">
            <w:pPr>
              <w:pStyle w:val="PL"/>
              <w:rPr>
                <w:noProof w:val="0"/>
                <w:lang w:eastAsia="ko-KR"/>
              </w:rPr>
            </w:pPr>
            <w:r w:rsidRPr="00884F29">
              <w:rPr>
                <w:noProof w:val="0"/>
              </w:rPr>
              <w:t>a=maxptime:240</w:t>
            </w:r>
          </w:p>
        </w:tc>
      </w:tr>
    </w:tbl>
    <w:p w:rsidR="00856FAE" w:rsidRPr="00884F29" w:rsidRDefault="00856FAE" w:rsidP="00856FAE"/>
    <w:p w:rsidR="00856FAE" w:rsidRPr="00884F29" w:rsidRDefault="00856FAE" w:rsidP="00856FAE">
      <w:pPr>
        <w:rPr>
          <w:b/>
        </w:rPr>
      </w:pPr>
      <w:r w:rsidRPr="00884F29">
        <w:rPr>
          <w:b/>
        </w:rPr>
        <w:t>Comments:</w:t>
      </w:r>
    </w:p>
    <w:p w:rsidR="00856FAE" w:rsidRPr="00884F29" w:rsidRDefault="00856FAE" w:rsidP="00856FAE">
      <w:pPr>
        <w:rPr>
          <w:lang w:eastAsia="ko-KR"/>
        </w:rPr>
      </w:pPr>
      <w:r w:rsidRPr="00884F29">
        <w:rPr>
          <w:rFonts w:hint="eastAsia"/>
          <w:lang w:eastAsia="ko-KR"/>
        </w:rPr>
        <w:t>The SDP answer contains bit-rates from 8 to 48 kbps for the send direction, and bit-rates from 32 to 48 kbps for the receive direction</w:t>
      </w:r>
      <w:r w:rsidR="00B00EC2" w:rsidRPr="00884F29">
        <w:rPr>
          <w:rFonts w:hint="eastAsia"/>
          <w:lang w:eastAsia="ko-KR"/>
        </w:rPr>
        <w:t>,</w:t>
      </w:r>
      <w:r w:rsidR="00B00EC2" w:rsidRPr="00884F29">
        <w:rPr>
          <w:lang w:eastAsia="ko-KR"/>
        </w:rPr>
        <w:t xml:space="preserve"> </w:t>
      </w:r>
      <w:r w:rsidR="00B00EC2" w:rsidRPr="00884F29">
        <w:rPr>
          <w:rFonts w:hint="eastAsia"/>
          <w:lang w:eastAsia="ko-KR"/>
        </w:rPr>
        <w:t>with</w:t>
      </w:r>
      <w:r w:rsidR="00B00EC2" w:rsidRPr="00884F29">
        <w:rPr>
          <w:lang w:eastAsia="ko-KR"/>
        </w:rPr>
        <w:t xml:space="preserve"> IPv4</w:t>
      </w:r>
      <w:r w:rsidRPr="00884F29">
        <w:rPr>
          <w:rFonts w:hint="eastAsia"/>
          <w:lang w:eastAsia="ko-KR"/>
        </w:rPr>
        <w:t>.</w:t>
      </w:r>
      <w:r w:rsidRPr="00884F29">
        <w:rPr>
          <w:lang w:eastAsia="ko-KR"/>
        </w:rPr>
        <w:t xml:space="preserve"> </w:t>
      </w:r>
    </w:p>
    <w:p w:rsidR="00856FAE" w:rsidRPr="00884F29" w:rsidRDefault="00856FAE" w:rsidP="00856FAE">
      <w:pPr>
        <w:rPr>
          <w:lang w:eastAsia="ko-KR"/>
        </w:rPr>
      </w:pPr>
      <w:r w:rsidRPr="00884F29">
        <w:rPr>
          <w:lang w:eastAsia="ko-KR"/>
        </w:rPr>
        <w:t>The SDP answer contains bandwidths from narroband to super-wideband for the sending direction, and only super-wideband for the receiving direction.</w:t>
      </w:r>
    </w:p>
    <w:p w:rsidR="00856FAE" w:rsidRPr="00884F29" w:rsidRDefault="00856FAE" w:rsidP="00C727CB">
      <w:pPr>
        <w:pStyle w:val="Heading3"/>
      </w:pPr>
      <w:bookmarkStart w:id="394" w:name="_Toc457898985"/>
      <w:r w:rsidRPr="00884F29">
        <w:t>A.1</w:t>
      </w:r>
      <w:r w:rsidRPr="00884F29">
        <w:rPr>
          <w:rFonts w:hint="eastAsia"/>
          <w:lang w:eastAsia="ko-KR"/>
        </w:rPr>
        <w:t>4</w:t>
      </w:r>
      <w:r w:rsidRPr="00884F29">
        <w:t>.</w:t>
      </w:r>
      <w:r w:rsidRPr="00884F29">
        <w:rPr>
          <w:rFonts w:hint="eastAsia"/>
          <w:lang w:eastAsia="ko-KR"/>
        </w:rPr>
        <w:t>3</w:t>
      </w:r>
      <w:r w:rsidRPr="00884F29">
        <w:t>.</w:t>
      </w:r>
      <w:r w:rsidRPr="00884F29">
        <w:rPr>
          <w:rFonts w:hint="eastAsia"/>
          <w:lang w:eastAsia="ko-KR"/>
        </w:rPr>
        <w:t>5</w:t>
      </w:r>
      <w:r w:rsidRPr="00884F29">
        <w:tab/>
      </w:r>
      <w:r w:rsidRPr="00884F29">
        <w:rPr>
          <w:rFonts w:hint="eastAsia"/>
          <w:lang w:eastAsia="ko-KR"/>
        </w:rPr>
        <w:t>SDP answer from MTSI client in terminal when only super-wideband speech is negotiated</w:t>
      </w:r>
      <w:bookmarkEnd w:id="394"/>
    </w:p>
    <w:p w:rsidR="00856FAE" w:rsidRPr="00884F29" w:rsidRDefault="00856FAE" w:rsidP="00856FAE">
      <w:pPr>
        <w:rPr>
          <w:lang w:eastAsia="ko-KR"/>
        </w:rPr>
      </w:pPr>
      <w:r w:rsidRPr="00884F29">
        <w:rPr>
          <w:rFonts w:hint="eastAsia"/>
          <w:lang w:eastAsia="ko-KR"/>
        </w:rPr>
        <w:t>In this example, the MTSI client in terminal includes only super-wideband speech in the SDP answer</w:t>
      </w:r>
      <w:r w:rsidRPr="00884F29">
        <w:t>.</w:t>
      </w:r>
    </w:p>
    <w:p w:rsidR="00856FAE" w:rsidRPr="00884F29" w:rsidRDefault="00856FAE" w:rsidP="00856FAE">
      <w:pPr>
        <w:pStyle w:val="TH"/>
      </w:pPr>
      <w:r w:rsidRPr="00884F29">
        <w:t>Table A.</w:t>
      </w:r>
      <w:r w:rsidRPr="00884F29">
        <w:rPr>
          <w:rFonts w:hint="eastAsia"/>
          <w:lang w:eastAsia="ko-KR"/>
        </w:rPr>
        <w:t>14</w:t>
      </w:r>
      <w:r w:rsidRPr="00884F29">
        <w:t>.</w:t>
      </w:r>
      <w:r w:rsidRPr="00884F29">
        <w:rPr>
          <w:rFonts w:hint="eastAsia"/>
          <w:lang w:eastAsia="ko-KR"/>
        </w:rPr>
        <w:t>10</w:t>
      </w:r>
      <w:r w:rsidRPr="00884F29">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firstRow="1" w:lastRow="0" w:firstColumn="1" w:lastColumn="0" w:noHBand="0" w:noVBand="0"/>
      </w:tblPr>
      <w:tblGrid>
        <w:gridCol w:w="9639"/>
      </w:tblGrid>
      <w:tr w:rsidR="00856FAE" w:rsidRPr="00884F29" w:rsidTr="00FB0E9C">
        <w:trPr>
          <w:jc w:val="center"/>
        </w:trPr>
        <w:tc>
          <w:tcPr>
            <w:tcW w:w="9639" w:type="dxa"/>
            <w:shd w:val="clear" w:color="auto" w:fill="auto"/>
          </w:tcPr>
          <w:p w:rsidR="00856FAE" w:rsidRPr="00884F29" w:rsidRDefault="00856FAE" w:rsidP="00FB0E9C">
            <w:pPr>
              <w:pStyle w:val="TAH"/>
            </w:pPr>
            <w:r w:rsidRPr="00884F29">
              <w:t xml:space="preserve">SDP </w:t>
            </w:r>
            <w:r w:rsidRPr="00884F29">
              <w:rPr>
                <w:rFonts w:hint="eastAsia"/>
                <w:lang w:eastAsia="ko-KR"/>
              </w:rPr>
              <w:t>answer</w:t>
            </w:r>
          </w:p>
        </w:tc>
      </w:tr>
      <w:tr w:rsidR="00856FAE" w:rsidRPr="00884F29" w:rsidTr="00FB0E9C">
        <w:trPr>
          <w:jc w:val="center"/>
        </w:trPr>
        <w:tc>
          <w:tcPr>
            <w:tcW w:w="9639" w:type="dxa"/>
            <w:shd w:val="clear" w:color="auto" w:fill="auto"/>
          </w:tcPr>
          <w:p w:rsidR="00856FAE" w:rsidRPr="00884F29" w:rsidRDefault="00856FAE" w:rsidP="00FB0E9C">
            <w:pPr>
              <w:pStyle w:val="PL"/>
              <w:rPr>
                <w:noProof w:val="0"/>
              </w:rPr>
            </w:pPr>
            <w:r w:rsidRPr="00884F29">
              <w:rPr>
                <w:noProof w:val="0"/>
              </w:rPr>
              <w:t>m=audio 49152 RTP/AVP</w:t>
            </w:r>
            <w:r w:rsidRPr="00884F29">
              <w:rPr>
                <w:rFonts w:hint="eastAsia"/>
                <w:noProof w:val="0"/>
                <w:lang w:eastAsia="ko-KR"/>
              </w:rPr>
              <w:t>F</w:t>
            </w:r>
            <w:r w:rsidRPr="00884F29">
              <w:rPr>
                <w:noProof w:val="0"/>
              </w:rPr>
              <w:t xml:space="preserve"> </w:t>
            </w:r>
            <w:r w:rsidRPr="00884F29">
              <w:rPr>
                <w:rFonts w:hint="eastAsia"/>
                <w:noProof w:val="0"/>
                <w:lang w:eastAsia="ko-KR"/>
              </w:rPr>
              <w:t>97</w:t>
            </w:r>
          </w:p>
          <w:p w:rsidR="00856FAE" w:rsidRPr="00884F29" w:rsidRDefault="00856FAE" w:rsidP="00FB0E9C">
            <w:pPr>
              <w:pStyle w:val="PL"/>
              <w:rPr>
                <w:noProof w:val="0"/>
                <w:lang w:eastAsia="ko-KR"/>
              </w:rPr>
            </w:pPr>
            <w:r w:rsidRPr="00884F29">
              <w:rPr>
                <w:noProof w:val="0"/>
              </w:rPr>
              <w:t>a=</w:t>
            </w:r>
            <w:r w:rsidRPr="00884F29">
              <w:rPr>
                <w:rFonts w:hint="eastAsia"/>
                <w:noProof w:val="0"/>
                <w:lang w:eastAsia="ko-KR"/>
              </w:rPr>
              <w:t>a</w:t>
            </w:r>
            <w:r w:rsidRPr="00884F29">
              <w:rPr>
                <w:noProof w:val="0"/>
              </w:rPr>
              <w:t>cfg:1 t=1</w:t>
            </w:r>
          </w:p>
          <w:p w:rsidR="00856FAE" w:rsidRPr="00884F29" w:rsidRDefault="00856FAE" w:rsidP="00FB0E9C">
            <w:pPr>
              <w:pStyle w:val="PL"/>
              <w:rPr>
                <w:noProof w:val="0"/>
                <w:lang w:eastAsia="ko-KR"/>
              </w:rPr>
            </w:pPr>
            <w:r w:rsidRPr="00884F29">
              <w:rPr>
                <w:rFonts w:hint="eastAsia"/>
                <w:noProof w:val="0"/>
                <w:lang w:eastAsia="ko-KR"/>
              </w:rPr>
              <w:t>b=AS:6</w:t>
            </w:r>
            <w:r w:rsidRPr="00884F29">
              <w:rPr>
                <w:noProof w:val="0"/>
                <w:lang w:eastAsia="ko-KR"/>
              </w:rPr>
              <w:t>5</w:t>
            </w:r>
          </w:p>
          <w:p w:rsidR="00856FAE" w:rsidRPr="00884F29" w:rsidRDefault="00856FAE" w:rsidP="00FB0E9C">
            <w:pPr>
              <w:pStyle w:val="PL"/>
              <w:rPr>
                <w:noProof w:val="0"/>
                <w:lang w:eastAsia="ko-KR"/>
              </w:rPr>
            </w:pPr>
            <w:r w:rsidRPr="00884F29">
              <w:rPr>
                <w:rFonts w:hint="eastAsia"/>
                <w:noProof w:val="0"/>
                <w:lang w:eastAsia="ko-KR"/>
              </w:rPr>
              <w:t>b=RS:0</w:t>
            </w:r>
          </w:p>
          <w:p w:rsidR="00856FAE" w:rsidRPr="00884F29" w:rsidRDefault="00856FAE" w:rsidP="00FB0E9C">
            <w:pPr>
              <w:pStyle w:val="PL"/>
              <w:rPr>
                <w:noProof w:val="0"/>
                <w:lang w:eastAsia="ko-KR"/>
              </w:rPr>
            </w:pPr>
            <w:r w:rsidRPr="00884F29">
              <w:rPr>
                <w:rFonts w:hint="eastAsia"/>
                <w:noProof w:val="0"/>
                <w:lang w:eastAsia="ko-KR"/>
              </w:rPr>
              <w:t>b=RR:2000</w:t>
            </w:r>
          </w:p>
          <w:p w:rsidR="00856FAE" w:rsidRPr="00884F29" w:rsidRDefault="00856FAE" w:rsidP="00FB0E9C">
            <w:pPr>
              <w:pStyle w:val="PL"/>
              <w:rPr>
                <w:noProof w:val="0"/>
                <w:lang w:eastAsia="ko-KR"/>
              </w:rPr>
            </w:pPr>
            <w:r w:rsidRPr="00884F29">
              <w:rPr>
                <w:noProof w:val="0"/>
              </w:rPr>
              <w:t>a=rtpmap:9</w:t>
            </w:r>
            <w:r w:rsidRPr="00884F29">
              <w:rPr>
                <w:rFonts w:hint="eastAsia"/>
                <w:noProof w:val="0"/>
                <w:lang w:eastAsia="ko-KR"/>
              </w:rPr>
              <w:t>7 EVS/16000/1</w:t>
            </w:r>
          </w:p>
          <w:p w:rsidR="00856FAE" w:rsidRPr="00884F29" w:rsidRDefault="00856FAE" w:rsidP="00FB0E9C">
            <w:pPr>
              <w:pStyle w:val="PL"/>
              <w:rPr>
                <w:noProof w:val="0"/>
              </w:rPr>
            </w:pPr>
            <w:r w:rsidRPr="00884F29">
              <w:rPr>
                <w:noProof w:val="0"/>
              </w:rPr>
              <w:t>a=fmtp:9</w:t>
            </w:r>
            <w:r w:rsidRPr="00884F29">
              <w:rPr>
                <w:rFonts w:hint="eastAsia"/>
                <w:noProof w:val="0"/>
                <w:lang w:eastAsia="ko-KR"/>
              </w:rPr>
              <w:t>7 br=16.4-48; bw=swb; cmr</w:t>
            </w:r>
            <w:r w:rsidRPr="00884F29">
              <w:rPr>
                <w:noProof w:val="0"/>
                <w:lang w:eastAsia="ko-KR"/>
              </w:rPr>
              <w:t>=-1</w:t>
            </w:r>
            <w:r w:rsidRPr="00884F29">
              <w:rPr>
                <w:rFonts w:hint="eastAsia"/>
                <w:noProof w:val="0"/>
                <w:lang w:eastAsia="ko-KR"/>
              </w:rPr>
              <w:t xml:space="preserve">; </w:t>
            </w:r>
            <w:r w:rsidRPr="00884F29">
              <w:rPr>
                <w:noProof w:val="0"/>
              </w:rPr>
              <w:t>max-red=220</w:t>
            </w:r>
          </w:p>
          <w:p w:rsidR="00856FAE" w:rsidRPr="00884F29" w:rsidRDefault="00856FAE" w:rsidP="00FB0E9C">
            <w:pPr>
              <w:pStyle w:val="PL"/>
              <w:rPr>
                <w:noProof w:val="0"/>
              </w:rPr>
            </w:pPr>
            <w:r w:rsidRPr="00884F29">
              <w:rPr>
                <w:noProof w:val="0"/>
              </w:rPr>
              <w:t>a=ptime:20</w:t>
            </w:r>
          </w:p>
          <w:p w:rsidR="00856FAE" w:rsidRPr="00884F29" w:rsidRDefault="00856FAE" w:rsidP="00FB0E9C">
            <w:pPr>
              <w:pStyle w:val="PL"/>
              <w:rPr>
                <w:noProof w:val="0"/>
                <w:lang w:eastAsia="ko-KR"/>
              </w:rPr>
            </w:pPr>
            <w:r w:rsidRPr="00884F29">
              <w:rPr>
                <w:noProof w:val="0"/>
              </w:rPr>
              <w:t>a=maxptime:240</w:t>
            </w:r>
          </w:p>
        </w:tc>
      </w:tr>
    </w:tbl>
    <w:p w:rsidR="00856FAE" w:rsidRPr="00884F29" w:rsidRDefault="00856FAE" w:rsidP="00856FAE"/>
    <w:p w:rsidR="00856FAE" w:rsidRPr="00884F29" w:rsidRDefault="00856FAE" w:rsidP="00856FAE">
      <w:pPr>
        <w:rPr>
          <w:b/>
        </w:rPr>
      </w:pPr>
      <w:r w:rsidRPr="00884F29">
        <w:rPr>
          <w:b/>
        </w:rPr>
        <w:t>Comments:</w:t>
      </w:r>
    </w:p>
    <w:p w:rsidR="00856FAE" w:rsidRPr="00884F29" w:rsidRDefault="00856FAE" w:rsidP="00856FAE">
      <w:pPr>
        <w:rPr>
          <w:lang w:eastAsia="ko-KR"/>
        </w:rPr>
      </w:pPr>
      <w:r w:rsidRPr="00884F29">
        <w:rPr>
          <w:rFonts w:hint="eastAsia"/>
          <w:lang w:eastAsia="ko-KR"/>
        </w:rPr>
        <w:t xml:space="preserve">The SDP answer contains bit-rates from 16.4 to 48 kbps, </w:t>
      </w:r>
      <w:r w:rsidR="00B00EC2" w:rsidRPr="00884F29">
        <w:rPr>
          <w:rFonts w:hint="eastAsia"/>
          <w:lang w:eastAsia="ko-KR"/>
        </w:rPr>
        <w:t xml:space="preserve">with IPv4 </w:t>
      </w:r>
      <w:r w:rsidRPr="00884F29">
        <w:rPr>
          <w:rFonts w:hint="eastAsia"/>
          <w:lang w:eastAsia="ko-KR"/>
        </w:rPr>
        <w:t>for the send and the receive directions.</w:t>
      </w:r>
    </w:p>
    <w:p w:rsidR="00856FAE" w:rsidRPr="00884F29" w:rsidRDefault="00856FAE" w:rsidP="00856FAE">
      <w:pPr>
        <w:rPr>
          <w:lang w:eastAsia="ko-KR"/>
        </w:rPr>
      </w:pPr>
      <w:r w:rsidRPr="00884F29">
        <w:rPr>
          <w:rFonts w:hint="eastAsia"/>
          <w:lang w:eastAsia="ko-KR"/>
        </w:rPr>
        <w:t>CMR is not used in this session.</w:t>
      </w:r>
    </w:p>
    <w:p w:rsidR="00856FAE" w:rsidRPr="00884F29" w:rsidRDefault="00856FAE" w:rsidP="00C727CB">
      <w:pPr>
        <w:pStyle w:val="Heading3"/>
      </w:pPr>
      <w:bookmarkStart w:id="395" w:name="_Toc457898986"/>
      <w:r w:rsidRPr="00884F29">
        <w:t>A.1</w:t>
      </w:r>
      <w:r w:rsidRPr="00884F29">
        <w:rPr>
          <w:rFonts w:hint="eastAsia"/>
          <w:lang w:eastAsia="ko-KR"/>
        </w:rPr>
        <w:t>4</w:t>
      </w:r>
      <w:r w:rsidRPr="00884F29">
        <w:t>.</w:t>
      </w:r>
      <w:r w:rsidRPr="00884F29">
        <w:rPr>
          <w:rFonts w:hint="eastAsia"/>
          <w:lang w:eastAsia="ko-KR"/>
        </w:rPr>
        <w:t>3</w:t>
      </w:r>
      <w:r w:rsidRPr="00884F29">
        <w:t>.</w:t>
      </w:r>
      <w:r w:rsidRPr="00884F29">
        <w:rPr>
          <w:rFonts w:hint="eastAsia"/>
          <w:lang w:eastAsia="ko-KR"/>
        </w:rPr>
        <w:t>6</w:t>
      </w:r>
      <w:r w:rsidRPr="00884F29">
        <w:tab/>
      </w:r>
      <w:r w:rsidRPr="00884F29">
        <w:rPr>
          <w:rFonts w:hint="eastAsia"/>
          <w:lang w:eastAsia="ko-KR"/>
        </w:rPr>
        <w:t>SDP answer from MTSI client in terminal using WLAN</w:t>
      </w:r>
      <w:bookmarkEnd w:id="395"/>
    </w:p>
    <w:p w:rsidR="00856FAE" w:rsidRPr="00884F29" w:rsidRDefault="00856FAE" w:rsidP="00856FAE">
      <w:pPr>
        <w:rPr>
          <w:lang w:eastAsia="ko-KR"/>
        </w:rPr>
      </w:pPr>
      <w:r w:rsidRPr="00884F29">
        <w:rPr>
          <w:rFonts w:hint="eastAsia"/>
          <w:lang w:eastAsia="ko-KR"/>
        </w:rPr>
        <w:t>This example shows the SDP answer when the MTSI client in terminal is using WLAN as the access technology.</w:t>
      </w:r>
    </w:p>
    <w:p w:rsidR="00856FAE" w:rsidRPr="00884F29" w:rsidRDefault="00856FAE" w:rsidP="00856FAE">
      <w:pPr>
        <w:pStyle w:val="TH"/>
      </w:pPr>
      <w:r w:rsidRPr="00884F29">
        <w:t>Table A.</w:t>
      </w:r>
      <w:r w:rsidRPr="00884F29">
        <w:rPr>
          <w:rFonts w:hint="eastAsia"/>
          <w:lang w:eastAsia="ko-KR"/>
        </w:rPr>
        <w:t>14</w:t>
      </w:r>
      <w:r w:rsidRPr="00884F29">
        <w:t>.1</w:t>
      </w:r>
      <w:r w:rsidRPr="00884F29">
        <w:rPr>
          <w:rFonts w:hint="eastAsia"/>
          <w:lang w:eastAsia="ko-KR"/>
        </w:rPr>
        <w:t>1</w:t>
      </w:r>
      <w:r w:rsidRPr="00884F29">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firstRow="1" w:lastRow="0" w:firstColumn="1" w:lastColumn="0" w:noHBand="0" w:noVBand="0"/>
      </w:tblPr>
      <w:tblGrid>
        <w:gridCol w:w="9639"/>
      </w:tblGrid>
      <w:tr w:rsidR="00856FAE" w:rsidRPr="00884F29" w:rsidTr="00FB0E9C">
        <w:trPr>
          <w:jc w:val="center"/>
        </w:trPr>
        <w:tc>
          <w:tcPr>
            <w:tcW w:w="9639" w:type="dxa"/>
            <w:shd w:val="clear" w:color="auto" w:fill="auto"/>
          </w:tcPr>
          <w:p w:rsidR="00856FAE" w:rsidRPr="00884F29" w:rsidRDefault="00856FAE" w:rsidP="00FB0E9C">
            <w:pPr>
              <w:pStyle w:val="TAH"/>
            </w:pPr>
            <w:r w:rsidRPr="00884F29">
              <w:t xml:space="preserve">SDP </w:t>
            </w:r>
            <w:r w:rsidRPr="00884F29">
              <w:rPr>
                <w:rFonts w:hint="eastAsia"/>
                <w:lang w:eastAsia="ko-KR"/>
              </w:rPr>
              <w:t>answer</w:t>
            </w:r>
          </w:p>
        </w:tc>
      </w:tr>
      <w:tr w:rsidR="00856FAE" w:rsidRPr="00884F29" w:rsidTr="00FB0E9C">
        <w:trPr>
          <w:jc w:val="center"/>
        </w:trPr>
        <w:tc>
          <w:tcPr>
            <w:tcW w:w="9639" w:type="dxa"/>
            <w:shd w:val="clear" w:color="auto" w:fill="auto"/>
          </w:tcPr>
          <w:p w:rsidR="00856FAE" w:rsidRPr="00884F29" w:rsidRDefault="00856FAE" w:rsidP="00FB0E9C">
            <w:pPr>
              <w:pStyle w:val="PL"/>
              <w:rPr>
                <w:noProof w:val="0"/>
              </w:rPr>
            </w:pPr>
            <w:r w:rsidRPr="00884F29">
              <w:rPr>
                <w:noProof w:val="0"/>
              </w:rPr>
              <w:t>m=audio 49152 RTP/AVP</w:t>
            </w:r>
            <w:r w:rsidRPr="00884F29">
              <w:rPr>
                <w:rFonts w:hint="eastAsia"/>
                <w:noProof w:val="0"/>
                <w:lang w:eastAsia="ko-KR"/>
              </w:rPr>
              <w:t>F</w:t>
            </w:r>
            <w:r w:rsidRPr="00884F29">
              <w:rPr>
                <w:noProof w:val="0"/>
              </w:rPr>
              <w:t xml:space="preserve"> </w:t>
            </w:r>
            <w:r w:rsidRPr="00884F29">
              <w:rPr>
                <w:rFonts w:hint="eastAsia"/>
                <w:noProof w:val="0"/>
                <w:lang w:eastAsia="ko-KR"/>
              </w:rPr>
              <w:t>97</w:t>
            </w:r>
          </w:p>
          <w:p w:rsidR="00856FAE" w:rsidRPr="00884F29" w:rsidRDefault="00856FAE" w:rsidP="00FB0E9C">
            <w:pPr>
              <w:pStyle w:val="PL"/>
              <w:rPr>
                <w:noProof w:val="0"/>
                <w:lang w:eastAsia="ko-KR"/>
              </w:rPr>
            </w:pPr>
            <w:r w:rsidRPr="00884F29">
              <w:rPr>
                <w:noProof w:val="0"/>
              </w:rPr>
              <w:t>a=</w:t>
            </w:r>
            <w:r w:rsidRPr="00884F29">
              <w:rPr>
                <w:rFonts w:hint="eastAsia"/>
                <w:noProof w:val="0"/>
                <w:lang w:eastAsia="ko-KR"/>
              </w:rPr>
              <w:t>a</w:t>
            </w:r>
            <w:r w:rsidRPr="00884F29">
              <w:rPr>
                <w:noProof w:val="0"/>
              </w:rPr>
              <w:t>cfg:1 t=1</w:t>
            </w:r>
          </w:p>
          <w:p w:rsidR="00856FAE" w:rsidRPr="00884F29" w:rsidRDefault="00856FAE" w:rsidP="00FB0E9C">
            <w:pPr>
              <w:pStyle w:val="PL"/>
              <w:rPr>
                <w:noProof w:val="0"/>
                <w:lang w:eastAsia="ko-KR"/>
              </w:rPr>
            </w:pPr>
            <w:r w:rsidRPr="00884F29">
              <w:rPr>
                <w:rFonts w:hint="eastAsia"/>
                <w:noProof w:val="0"/>
                <w:lang w:eastAsia="ko-KR"/>
              </w:rPr>
              <w:t>b=AS:37</w:t>
            </w:r>
          </w:p>
          <w:p w:rsidR="00856FAE" w:rsidRPr="00884F29" w:rsidRDefault="00856FAE" w:rsidP="00FB0E9C">
            <w:pPr>
              <w:pStyle w:val="PL"/>
              <w:rPr>
                <w:noProof w:val="0"/>
                <w:lang w:eastAsia="ko-KR"/>
              </w:rPr>
            </w:pPr>
            <w:r w:rsidRPr="00884F29">
              <w:rPr>
                <w:rFonts w:hint="eastAsia"/>
                <w:noProof w:val="0"/>
                <w:lang w:eastAsia="ko-KR"/>
              </w:rPr>
              <w:t>b=RS:0</w:t>
            </w:r>
          </w:p>
          <w:p w:rsidR="00856FAE" w:rsidRPr="00884F29" w:rsidRDefault="00856FAE" w:rsidP="00FB0E9C">
            <w:pPr>
              <w:pStyle w:val="PL"/>
              <w:rPr>
                <w:noProof w:val="0"/>
                <w:lang w:eastAsia="ko-KR"/>
              </w:rPr>
            </w:pPr>
            <w:r w:rsidRPr="00884F29">
              <w:rPr>
                <w:rFonts w:hint="eastAsia"/>
                <w:noProof w:val="0"/>
                <w:lang w:eastAsia="ko-KR"/>
              </w:rPr>
              <w:t>b=RR:2000</w:t>
            </w:r>
          </w:p>
          <w:p w:rsidR="00856FAE" w:rsidRPr="00884F29" w:rsidRDefault="00856FAE" w:rsidP="00FB0E9C">
            <w:pPr>
              <w:pStyle w:val="PL"/>
              <w:rPr>
                <w:noProof w:val="0"/>
                <w:lang w:eastAsia="ko-KR"/>
              </w:rPr>
            </w:pPr>
            <w:r w:rsidRPr="00884F29">
              <w:rPr>
                <w:noProof w:val="0"/>
              </w:rPr>
              <w:t>a=rtpmap:9</w:t>
            </w:r>
            <w:r w:rsidRPr="00884F29">
              <w:rPr>
                <w:rFonts w:hint="eastAsia"/>
                <w:noProof w:val="0"/>
                <w:lang w:eastAsia="ko-KR"/>
              </w:rPr>
              <w:t>7 EVS/16000/1</w:t>
            </w:r>
          </w:p>
          <w:p w:rsidR="00856FAE" w:rsidRPr="00884F29" w:rsidRDefault="00856FAE" w:rsidP="00FB0E9C">
            <w:pPr>
              <w:pStyle w:val="PL"/>
              <w:rPr>
                <w:noProof w:val="0"/>
                <w:lang w:eastAsia="ko-KR"/>
              </w:rPr>
            </w:pPr>
            <w:r w:rsidRPr="00884F29">
              <w:rPr>
                <w:noProof w:val="0"/>
              </w:rPr>
              <w:t>a=fmtp:9</w:t>
            </w:r>
            <w:r w:rsidRPr="00884F29">
              <w:rPr>
                <w:rFonts w:hint="eastAsia"/>
                <w:noProof w:val="0"/>
                <w:lang w:eastAsia="ko-KR"/>
              </w:rPr>
              <w:t xml:space="preserve">7 br=13.2-32; </w:t>
            </w:r>
            <w:r w:rsidRPr="00884F29">
              <w:rPr>
                <w:noProof w:val="0"/>
                <w:lang w:eastAsia="ko-KR"/>
              </w:rPr>
              <w:t xml:space="preserve">ch-aw-recv=3; </w:t>
            </w:r>
            <w:r w:rsidRPr="00884F29">
              <w:rPr>
                <w:noProof w:val="0"/>
              </w:rPr>
              <w:t>max-red=</w:t>
            </w:r>
            <w:r w:rsidRPr="00884F29">
              <w:rPr>
                <w:rFonts w:hint="eastAsia"/>
                <w:noProof w:val="0"/>
                <w:lang w:eastAsia="ko-KR"/>
              </w:rPr>
              <w:t>160</w:t>
            </w:r>
          </w:p>
          <w:p w:rsidR="00856FAE" w:rsidRPr="00884F29" w:rsidRDefault="00856FAE" w:rsidP="00FB0E9C">
            <w:pPr>
              <w:pStyle w:val="PL"/>
              <w:rPr>
                <w:noProof w:val="0"/>
              </w:rPr>
            </w:pPr>
            <w:r w:rsidRPr="00884F29">
              <w:rPr>
                <w:noProof w:val="0"/>
              </w:rPr>
              <w:t>a=ptime:</w:t>
            </w:r>
            <w:r w:rsidRPr="00884F29">
              <w:rPr>
                <w:rFonts w:hint="eastAsia"/>
                <w:noProof w:val="0"/>
                <w:lang w:eastAsia="ko-KR"/>
              </w:rPr>
              <w:t>8</w:t>
            </w:r>
            <w:r w:rsidRPr="00884F29">
              <w:rPr>
                <w:noProof w:val="0"/>
              </w:rPr>
              <w:t>0</w:t>
            </w:r>
          </w:p>
          <w:p w:rsidR="00856FAE" w:rsidRPr="00884F29" w:rsidRDefault="00856FAE" w:rsidP="00FB0E9C">
            <w:pPr>
              <w:pStyle w:val="PL"/>
              <w:rPr>
                <w:noProof w:val="0"/>
                <w:lang w:eastAsia="ko-KR"/>
              </w:rPr>
            </w:pPr>
            <w:r w:rsidRPr="00884F29">
              <w:rPr>
                <w:noProof w:val="0"/>
              </w:rPr>
              <w:t>a=maxptime:240</w:t>
            </w:r>
          </w:p>
        </w:tc>
      </w:tr>
    </w:tbl>
    <w:p w:rsidR="00856FAE" w:rsidRPr="00884F29" w:rsidRDefault="00856FAE" w:rsidP="00856FAE"/>
    <w:p w:rsidR="00856FAE" w:rsidRPr="00884F29" w:rsidRDefault="00856FAE" w:rsidP="00856FAE">
      <w:pPr>
        <w:rPr>
          <w:b/>
        </w:rPr>
      </w:pPr>
      <w:r w:rsidRPr="00884F29">
        <w:rPr>
          <w:b/>
        </w:rPr>
        <w:t>Comments:</w:t>
      </w:r>
    </w:p>
    <w:p w:rsidR="00856FAE" w:rsidRPr="00884F29" w:rsidRDefault="00856FAE" w:rsidP="00856FAE">
      <w:pPr>
        <w:rPr>
          <w:lang w:eastAsia="ko-KR"/>
        </w:rPr>
      </w:pPr>
      <w:r w:rsidRPr="00884F29">
        <w:rPr>
          <w:rFonts w:hint="eastAsia"/>
          <w:lang w:eastAsia="ko-KR"/>
        </w:rPr>
        <w:t xml:space="preserve">The SDP answer contains all bit-rates from 13.2 to 32 kbps, </w:t>
      </w:r>
      <w:r w:rsidR="00B00EC2" w:rsidRPr="00884F29">
        <w:rPr>
          <w:rFonts w:hint="eastAsia"/>
          <w:lang w:eastAsia="ko-KR"/>
        </w:rPr>
        <w:t xml:space="preserve">with IPv4 </w:t>
      </w:r>
      <w:r w:rsidRPr="00884F29">
        <w:rPr>
          <w:rFonts w:hint="eastAsia"/>
          <w:lang w:eastAsia="ko-KR"/>
        </w:rPr>
        <w:t>for the send and the receive directions.</w:t>
      </w:r>
      <w:r w:rsidRPr="00884F29">
        <w:rPr>
          <w:lang w:eastAsia="ko-KR"/>
        </w:rPr>
        <w:t xml:space="preserve"> Channel-aware mode with offset 3 is enabled for the receiving direction.</w:t>
      </w:r>
    </w:p>
    <w:p w:rsidR="00856FAE" w:rsidRPr="00884F29" w:rsidRDefault="00856FAE" w:rsidP="00C727CB">
      <w:pPr>
        <w:pStyle w:val="Heading3"/>
      </w:pPr>
      <w:bookmarkStart w:id="396" w:name="_Toc457898987"/>
      <w:r w:rsidRPr="00884F29">
        <w:t>A.1</w:t>
      </w:r>
      <w:r w:rsidRPr="00884F29">
        <w:rPr>
          <w:rFonts w:hint="eastAsia"/>
          <w:lang w:eastAsia="ko-KR"/>
        </w:rPr>
        <w:t>4</w:t>
      </w:r>
      <w:r w:rsidRPr="00884F29">
        <w:t>.</w:t>
      </w:r>
      <w:r w:rsidRPr="00884F29">
        <w:rPr>
          <w:rFonts w:hint="eastAsia"/>
          <w:lang w:eastAsia="ko-KR"/>
        </w:rPr>
        <w:t>3</w:t>
      </w:r>
      <w:r w:rsidRPr="00884F29">
        <w:t>.7</w:t>
      </w:r>
      <w:r w:rsidRPr="00884F29">
        <w:tab/>
      </w:r>
      <w:r w:rsidRPr="00884F29">
        <w:rPr>
          <w:rFonts w:hint="eastAsia"/>
          <w:lang w:eastAsia="ko-KR"/>
        </w:rPr>
        <w:t>SDP answer from MTSI client in terminal supporting dual-mono</w:t>
      </w:r>
      <w:bookmarkEnd w:id="396"/>
    </w:p>
    <w:p w:rsidR="00856FAE" w:rsidRPr="00884F29" w:rsidRDefault="00856FAE" w:rsidP="00856FAE">
      <w:pPr>
        <w:rPr>
          <w:lang w:eastAsia="ko-KR"/>
        </w:rPr>
      </w:pPr>
      <w:r w:rsidRPr="00884F29">
        <w:rPr>
          <w:rFonts w:hint="eastAsia"/>
          <w:lang w:eastAsia="ko-KR"/>
        </w:rPr>
        <w:t>This example shows the SDP answer when the MTSI client in terminal supports dual-mono.</w:t>
      </w:r>
    </w:p>
    <w:p w:rsidR="00856FAE" w:rsidRPr="00884F29" w:rsidRDefault="00856FAE" w:rsidP="00856FAE">
      <w:pPr>
        <w:pStyle w:val="TH"/>
      </w:pPr>
      <w:r w:rsidRPr="00884F29">
        <w:t>Table A.</w:t>
      </w:r>
      <w:r w:rsidRPr="00884F29">
        <w:rPr>
          <w:rFonts w:hint="eastAsia"/>
          <w:lang w:eastAsia="ko-KR"/>
        </w:rPr>
        <w:t>14</w:t>
      </w:r>
      <w:r w:rsidRPr="00884F29">
        <w:t>.12: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firstRow="1" w:lastRow="0" w:firstColumn="1" w:lastColumn="0" w:noHBand="0" w:noVBand="0"/>
      </w:tblPr>
      <w:tblGrid>
        <w:gridCol w:w="9639"/>
      </w:tblGrid>
      <w:tr w:rsidR="00856FAE" w:rsidRPr="00884F29" w:rsidTr="00FB0E9C">
        <w:trPr>
          <w:jc w:val="center"/>
        </w:trPr>
        <w:tc>
          <w:tcPr>
            <w:tcW w:w="9639" w:type="dxa"/>
            <w:shd w:val="clear" w:color="auto" w:fill="auto"/>
          </w:tcPr>
          <w:p w:rsidR="00856FAE" w:rsidRPr="00884F29" w:rsidRDefault="00856FAE" w:rsidP="00FB0E9C">
            <w:pPr>
              <w:pStyle w:val="TAH"/>
            </w:pPr>
            <w:r w:rsidRPr="00884F29">
              <w:t xml:space="preserve">SDP </w:t>
            </w:r>
            <w:r w:rsidRPr="00884F29">
              <w:rPr>
                <w:rFonts w:hint="eastAsia"/>
                <w:lang w:eastAsia="ko-KR"/>
              </w:rPr>
              <w:t>answer</w:t>
            </w:r>
          </w:p>
        </w:tc>
      </w:tr>
      <w:tr w:rsidR="00856FAE" w:rsidRPr="00884F29" w:rsidTr="00FB0E9C">
        <w:trPr>
          <w:jc w:val="center"/>
        </w:trPr>
        <w:tc>
          <w:tcPr>
            <w:tcW w:w="9639" w:type="dxa"/>
            <w:shd w:val="clear" w:color="auto" w:fill="auto"/>
          </w:tcPr>
          <w:p w:rsidR="00835866" w:rsidRPr="00884F29"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m=audio 49152 RTP/AVP</w:t>
            </w:r>
            <w:r w:rsidRPr="00884F29">
              <w:rPr>
                <w:rFonts w:ascii="Courier New" w:hAnsi="Courier New" w:hint="eastAsia"/>
                <w:sz w:val="16"/>
                <w:lang w:eastAsia="ko-KR"/>
              </w:rPr>
              <w:t>F</w:t>
            </w:r>
            <w:r w:rsidRPr="00884F29">
              <w:rPr>
                <w:rFonts w:ascii="Courier New" w:hAnsi="Courier New"/>
                <w:sz w:val="16"/>
              </w:rPr>
              <w:t xml:space="preserve"> </w:t>
            </w:r>
            <w:r w:rsidRPr="00884F29">
              <w:rPr>
                <w:rFonts w:ascii="Courier New" w:hAnsi="Courier New" w:hint="eastAsia"/>
                <w:sz w:val="16"/>
                <w:lang w:eastAsia="ko-KR"/>
              </w:rPr>
              <w:t>97</w:t>
            </w:r>
          </w:p>
          <w:p w:rsidR="00835866" w:rsidRPr="00884F29"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sidRPr="00884F29">
              <w:rPr>
                <w:rFonts w:ascii="Courier New" w:hAnsi="Courier New"/>
                <w:sz w:val="16"/>
              </w:rPr>
              <w:t>a=</w:t>
            </w:r>
            <w:r w:rsidRPr="00884F29">
              <w:rPr>
                <w:rFonts w:ascii="Courier New" w:hAnsi="Courier New" w:hint="eastAsia"/>
                <w:sz w:val="16"/>
                <w:lang w:eastAsia="ko-KR"/>
              </w:rPr>
              <w:t>a</w:t>
            </w:r>
            <w:r w:rsidRPr="00884F29">
              <w:rPr>
                <w:rFonts w:ascii="Courier New" w:hAnsi="Courier New"/>
                <w:sz w:val="16"/>
              </w:rPr>
              <w:t>cfg:1 t=1</w:t>
            </w:r>
          </w:p>
          <w:p w:rsidR="00835866" w:rsidRPr="00884F29"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sidRPr="00884F29">
              <w:rPr>
                <w:rFonts w:ascii="Courier New" w:hAnsi="Courier New" w:hint="eastAsia"/>
                <w:sz w:val="16"/>
                <w:lang w:eastAsia="ko-KR"/>
              </w:rPr>
              <w:t>b=AS:50</w:t>
            </w:r>
          </w:p>
          <w:p w:rsidR="00835866" w:rsidRPr="00884F29"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sidRPr="00884F29">
              <w:rPr>
                <w:rFonts w:ascii="Courier New" w:hAnsi="Courier New" w:hint="eastAsia"/>
                <w:sz w:val="16"/>
                <w:lang w:eastAsia="ko-KR"/>
              </w:rPr>
              <w:t>b=RS:0</w:t>
            </w:r>
          </w:p>
          <w:p w:rsidR="00835866" w:rsidRPr="00884F29"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sidRPr="00884F29">
              <w:rPr>
                <w:rFonts w:ascii="Courier New" w:hAnsi="Courier New" w:hint="eastAsia"/>
                <w:sz w:val="16"/>
                <w:lang w:eastAsia="ko-KR"/>
              </w:rPr>
              <w:t>b=RR:2000</w:t>
            </w:r>
          </w:p>
          <w:p w:rsidR="00835866" w:rsidRPr="00884F29"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sidRPr="00884F29">
              <w:rPr>
                <w:rFonts w:ascii="Courier New" w:hAnsi="Courier New"/>
                <w:sz w:val="16"/>
              </w:rPr>
              <w:t>a=rtpmap:9</w:t>
            </w:r>
            <w:r w:rsidRPr="00884F29">
              <w:rPr>
                <w:rFonts w:ascii="Courier New" w:hAnsi="Courier New" w:hint="eastAsia"/>
                <w:sz w:val="16"/>
                <w:lang w:eastAsia="ko-KR"/>
              </w:rPr>
              <w:t>7 EVS/16000/2</w:t>
            </w:r>
          </w:p>
          <w:p w:rsidR="00835866" w:rsidRPr="00884F29"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sidRPr="00884F29">
              <w:rPr>
                <w:rFonts w:ascii="Courier New" w:hAnsi="Courier New"/>
                <w:sz w:val="16"/>
              </w:rPr>
              <w:t>a=fmtp:9</w:t>
            </w:r>
            <w:r w:rsidRPr="00884F29">
              <w:rPr>
                <w:rFonts w:ascii="Courier New" w:hAnsi="Courier New" w:hint="eastAsia"/>
                <w:sz w:val="16"/>
                <w:lang w:eastAsia="ko-KR"/>
              </w:rPr>
              <w:t>7 br=16.4; bw=swb; ch-send=</w:t>
            </w:r>
            <w:r w:rsidRPr="00884F29">
              <w:rPr>
                <w:rFonts w:ascii="Courier New" w:hAnsi="Courier New"/>
                <w:sz w:val="16"/>
                <w:lang w:eastAsia="ko-KR"/>
              </w:rPr>
              <w:t>2</w:t>
            </w:r>
            <w:r w:rsidRPr="00884F29">
              <w:rPr>
                <w:rFonts w:ascii="Courier New" w:hAnsi="Courier New" w:hint="eastAsia"/>
                <w:sz w:val="16"/>
                <w:lang w:eastAsia="ko-KR"/>
              </w:rPr>
              <w:t>; ch-recv=</w:t>
            </w:r>
            <w:r w:rsidRPr="00884F29">
              <w:rPr>
                <w:rFonts w:ascii="Courier New" w:hAnsi="Courier New"/>
                <w:sz w:val="16"/>
                <w:lang w:eastAsia="ko-KR"/>
              </w:rPr>
              <w:t>2</w:t>
            </w:r>
            <w:r w:rsidRPr="00884F29">
              <w:rPr>
                <w:rFonts w:ascii="Courier New" w:hAnsi="Courier New" w:hint="eastAsia"/>
                <w:sz w:val="16"/>
                <w:lang w:eastAsia="ko-KR"/>
              </w:rPr>
              <w:t xml:space="preserve">; </w:t>
            </w:r>
            <w:r w:rsidRPr="00884F29">
              <w:rPr>
                <w:rFonts w:ascii="Courier New" w:hAnsi="Courier New"/>
                <w:sz w:val="16"/>
              </w:rPr>
              <w:t>max-red=220</w:t>
            </w:r>
          </w:p>
          <w:p w:rsidR="00835866" w:rsidRPr="00884F29"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4F29">
              <w:rPr>
                <w:rFonts w:ascii="Courier New" w:hAnsi="Courier New"/>
                <w:sz w:val="16"/>
              </w:rPr>
              <w:t>a=ptime:</w:t>
            </w:r>
            <w:r w:rsidRPr="00884F29">
              <w:rPr>
                <w:rFonts w:ascii="Courier New" w:hAnsi="Courier New"/>
                <w:sz w:val="16"/>
                <w:lang w:eastAsia="ko-KR"/>
              </w:rPr>
              <w:t>20</w:t>
            </w:r>
          </w:p>
          <w:p w:rsidR="00856FAE" w:rsidRPr="00884F29" w:rsidRDefault="00835866" w:rsidP="00835866">
            <w:pPr>
              <w:pStyle w:val="PL"/>
              <w:rPr>
                <w:noProof w:val="0"/>
                <w:lang w:eastAsia="ko-KR"/>
              </w:rPr>
            </w:pPr>
            <w:r w:rsidRPr="00884F29">
              <w:rPr>
                <w:noProof w:val="0"/>
              </w:rPr>
              <w:t>a=maxptime:240</w:t>
            </w:r>
          </w:p>
        </w:tc>
      </w:tr>
    </w:tbl>
    <w:p w:rsidR="00856FAE" w:rsidRPr="00884F29" w:rsidRDefault="00856FAE" w:rsidP="00856FAE"/>
    <w:p w:rsidR="00856FAE" w:rsidRPr="00884F29" w:rsidRDefault="00856FAE" w:rsidP="00856FAE">
      <w:pPr>
        <w:rPr>
          <w:b/>
        </w:rPr>
      </w:pPr>
      <w:r w:rsidRPr="00884F29">
        <w:rPr>
          <w:b/>
        </w:rPr>
        <w:t>Comments:</w:t>
      </w:r>
    </w:p>
    <w:p w:rsidR="00856FAE" w:rsidRPr="00884F29" w:rsidRDefault="00856FAE" w:rsidP="00856FAE">
      <w:pPr>
        <w:rPr>
          <w:lang w:eastAsia="ko-KR"/>
        </w:rPr>
      </w:pPr>
      <w:r w:rsidRPr="00884F29">
        <w:rPr>
          <w:rFonts w:hint="eastAsia"/>
          <w:lang w:eastAsia="ko-KR"/>
        </w:rPr>
        <w:t>The SDP answer contains a dual-mono session consisting of two 16.4 kbps SWB channels, for the send and the receive directions</w:t>
      </w:r>
      <w:r w:rsidR="00B00EC2" w:rsidRPr="00884F29">
        <w:rPr>
          <w:lang w:eastAsia="ko-KR"/>
        </w:rPr>
        <w:t>,</w:t>
      </w:r>
      <w:r w:rsidR="00B00EC2" w:rsidRPr="00884F29">
        <w:rPr>
          <w:rFonts w:hint="eastAsia"/>
          <w:lang w:eastAsia="ko-KR"/>
        </w:rPr>
        <w:t xml:space="preserve"> with IPv4</w:t>
      </w:r>
      <w:r w:rsidRPr="00884F29">
        <w:rPr>
          <w:rFonts w:hint="eastAsia"/>
          <w:lang w:eastAsia="ko-KR"/>
        </w:rPr>
        <w:t>.</w:t>
      </w:r>
    </w:p>
    <w:p w:rsidR="00856FAE" w:rsidRPr="00884F29" w:rsidRDefault="00856FAE" w:rsidP="00C727CB">
      <w:pPr>
        <w:keepNext/>
        <w:keepLines/>
        <w:spacing w:before="120"/>
        <w:ind w:left="1134" w:hanging="1134"/>
        <w:rPr>
          <w:rFonts w:ascii="Arial" w:hAnsi="Arial"/>
          <w:sz w:val="28"/>
        </w:rPr>
      </w:pPr>
      <w:r w:rsidRPr="00884F29">
        <w:rPr>
          <w:rFonts w:ascii="Arial" w:hAnsi="Arial"/>
          <w:sz w:val="28"/>
        </w:rPr>
        <w:t>A.1</w:t>
      </w:r>
      <w:r w:rsidRPr="00884F29">
        <w:rPr>
          <w:rFonts w:ascii="Arial" w:hAnsi="Arial" w:hint="eastAsia"/>
          <w:sz w:val="28"/>
          <w:lang w:eastAsia="ko-KR"/>
        </w:rPr>
        <w:t>4</w:t>
      </w:r>
      <w:r w:rsidRPr="00884F29">
        <w:rPr>
          <w:rFonts w:ascii="Arial" w:hAnsi="Arial"/>
          <w:sz w:val="28"/>
        </w:rPr>
        <w:t>.</w:t>
      </w:r>
      <w:r w:rsidRPr="00884F29">
        <w:rPr>
          <w:rFonts w:ascii="Arial" w:hAnsi="Arial" w:hint="eastAsia"/>
          <w:sz w:val="28"/>
          <w:lang w:eastAsia="ko-KR"/>
        </w:rPr>
        <w:t>3</w:t>
      </w:r>
      <w:r w:rsidRPr="00884F29">
        <w:rPr>
          <w:rFonts w:ascii="Arial" w:hAnsi="Arial"/>
          <w:sz w:val="28"/>
        </w:rPr>
        <w:t>.</w:t>
      </w:r>
      <w:r w:rsidRPr="00884F29">
        <w:rPr>
          <w:rFonts w:ascii="Arial" w:hAnsi="Arial" w:hint="eastAsia"/>
          <w:sz w:val="28"/>
          <w:lang w:eastAsia="ko-KR"/>
        </w:rPr>
        <w:t>8</w:t>
      </w:r>
      <w:r w:rsidRPr="00884F29">
        <w:rPr>
          <w:rFonts w:ascii="Arial" w:hAnsi="Arial"/>
          <w:sz w:val="28"/>
        </w:rPr>
        <w:tab/>
      </w:r>
      <w:r w:rsidRPr="00884F29">
        <w:rPr>
          <w:rFonts w:ascii="Arial" w:hAnsi="Arial" w:hint="eastAsia"/>
          <w:sz w:val="28"/>
          <w:lang w:eastAsia="ko-KR"/>
        </w:rPr>
        <w:t>SDP answer from MTSI client in terminal supporting dual-mono for send direction</w:t>
      </w:r>
    </w:p>
    <w:p w:rsidR="00856FAE" w:rsidRPr="00884F29" w:rsidRDefault="00856FAE" w:rsidP="00856FAE">
      <w:pPr>
        <w:rPr>
          <w:lang w:eastAsia="ko-KR"/>
        </w:rPr>
      </w:pPr>
      <w:r w:rsidRPr="00884F29">
        <w:rPr>
          <w:rFonts w:hint="eastAsia"/>
          <w:lang w:eastAsia="ko-KR"/>
        </w:rPr>
        <w:t>This example shows the SDP answer when the MTSI client in terminal supports dual-mono only for the send direction.</w:t>
      </w:r>
    </w:p>
    <w:p w:rsidR="00856FAE" w:rsidRPr="00884F29" w:rsidRDefault="00856FAE" w:rsidP="00870D71">
      <w:pPr>
        <w:pStyle w:val="TH"/>
      </w:pPr>
      <w:r w:rsidRPr="00884F29">
        <w:t>Table A.</w:t>
      </w:r>
      <w:r w:rsidRPr="00884F29">
        <w:rPr>
          <w:rFonts w:hint="eastAsia"/>
          <w:lang w:eastAsia="ko-KR"/>
        </w:rPr>
        <w:t>14</w:t>
      </w:r>
      <w:r w:rsidRPr="00884F29">
        <w:t>.1</w:t>
      </w:r>
      <w:r w:rsidRPr="00884F29">
        <w:rPr>
          <w:rFonts w:hint="eastAsia"/>
          <w:lang w:eastAsia="ko-KR"/>
        </w:rPr>
        <w:t>3</w:t>
      </w:r>
      <w:r w:rsidRPr="00884F29">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firstRow="1" w:lastRow="0" w:firstColumn="1" w:lastColumn="0" w:noHBand="0" w:noVBand="0"/>
      </w:tblPr>
      <w:tblGrid>
        <w:gridCol w:w="9639"/>
      </w:tblGrid>
      <w:tr w:rsidR="00856FAE" w:rsidRPr="00884F29" w:rsidTr="00FB0E9C">
        <w:trPr>
          <w:jc w:val="center"/>
        </w:trPr>
        <w:tc>
          <w:tcPr>
            <w:tcW w:w="9639" w:type="dxa"/>
            <w:shd w:val="clear" w:color="auto" w:fill="auto"/>
          </w:tcPr>
          <w:p w:rsidR="00856FAE" w:rsidRPr="00884F29" w:rsidRDefault="00856FAE" w:rsidP="00FB0E9C">
            <w:pPr>
              <w:keepNext/>
              <w:keepLines/>
              <w:spacing w:after="0"/>
              <w:jc w:val="center"/>
              <w:rPr>
                <w:rFonts w:ascii="Arial" w:hAnsi="Arial"/>
                <w:b/>
                <w:sz w:val="18"/>
              </w:rPr>
            </w:pPr>
            <w:r w:rsidRPr="00884F29">
              <w:rPr>
                <w:rFonts w:ascii="Arial" w:hAnsi="Arial"/>
                <w:b/>
                <w:sz w:val="18"/>
              </w:rPr>
              <w:t xml:space="preserve">SDP </w:t>
            </w:r>
            <w:r w:rsidRPr="00884F29">
              <w:rPr>
                <w:rFonts w:ascii="Arial" w:hAnsi="Arial" w:hint="eastAsia"/>
                <w:b/>
                <w:sz w:val="18"/>
                <w:lang w:eastAsia="ko-KR"/>
              </w:rPr>
              <w:t>answer</w:t>
            </w:r>
          </w:p>
        </w:tc>
      </w:tr>
      <w:tr w:rsidR="00856FAE" w:rsidRPr="00884F29" w:rsidTr="00FB0E9C">
        <w:trPr>
          <w:jc w:val="center"/>
        </w:trPr>
        <w:tc>
          <w:tcPr>
            <w:tcW w:w="9639" w:type="dxa"/>
            <w:shd w:val="clear" w:color="auto" w:fill="auto"/>
          </w:tcPr>
          <w:p w:rsidR="00856FAE" w:rsidRPr="00884F29" w:rsidRDefault="00856FAE" w:rsidP="00FB0E9C">
            <w:pPr>
              <w:pStyle w:val="PL"/>
              <w:rPr>
                <w:noProof w:val="0"/>
              </w:rPr>
            </w:pPr>
            <w:r w:rsidRPr="00884F29">
              <w:rPr>
                <w:noProof w:val="0"/>
              </w:rPr>
              <w:t>m=audio 49152 RTP/AVP</w:t>
            </w:r>
            <w:r w:rsidRPr="00884F29">
              <w:rPr>
                <w:rFonts w:hint="eastAsia"/>
                <w:noProof w:val="0"/>
                <w:lang w:eastAsia="ko-KR"/>
              </w:rPr>
              <w:t>F</w:t>
            </w:r>
            <w:r w:rsidRPr="00884F29">
              <w:rPr>
                <w:noProof w:val="0"/>
              </w:rPr>
              <w:t xml:space="preserve"> </w:t>
            </w:r>
            <w:r w:rsidRPr="00884F29">
              <w:rPr>
                <w:rFonts w:hint="eastAsia"/>
                <w:noProof w:val="0"/>
                <w:lang w:eastAsia="ko-KR"/>
              </w:rPr>
              <w:t>97</w:t>
            </w:r>
          </w:p>
          <w:p w:rsidR="00856FAE" w:rsidRPr="00884F29" w:rsidRDefault="00856FAE" w:rsidP="00FB0E9C">
            <w:pPr>
              <w:pStyle w:val="PL"/>
              <w:rPr>
                <w:noProof w:val="0"/>
                <w:lang w:eastAsia="ko-KR"/>
              </w:rPr>
            </w:pPr>
            <w:r w:rsidRPr="00884F29">
              <w:rPr>
                <w:noProof w:val="0"/>
              </w:rPr>
              <w:t>a=</w:t>
            </w:r>
            <w:r w:rsidRPr="00884F29">
              <w:rPr>
                <w:rFonts w:hint="eastAsia"/>
                <w:noProof w:val="0"/>
                <w:lang w:eastAsia="ko-KR"/>
              </w:rPr>
              <w:t>a</w:t>
            </w:r>
            <w:r w:rsidRPr="00884F29">
              <w:rPr>
                <w:noProof w:val="0"/>
              </w:rPr>
              <w:t>cfg:1 t=1</w:t>
            </w:r>
          </w:p>
          <w:p w:rsidR="00856FAE" w:rsidRPr="00884F29" w:rsidRDefault="00856FAE" w:rsidP="00FB0E9C">
            <w:pPr>
              <w:pStyle w:val="PL"/>
              <w:rPr>
                <w:noProof w:val="0"/>
                <w:lang w:eastAsia="ko-KR"/>
              </w:rPr>
            </w:pPr>
            <w:r w:rsidRPr="00884F29">
              <w:rPr>
                <w:rFonts w:hint="eastAsia"/>
                <w:noProof w:val="0"/>
                <w:lang w:eastAsia="ko-KR"/>
              </w:rPr>
              <w:t>b=AS:4</w:t>
            </w:r>
            <w:r w:rsidRPr="00884F29">
              <w:rPr>
                <w:noProof w:val="0"/>
                <w:lang w:eastAsia="ko-KR"/>
              </w:rPr>
              <w:t>2</w:t>
            </w:r>
          </w:p>
          <w:p w:rsidR="00856FAE" w:rsidRPr="00884F29" w:rsidRDefault="00856FAE" w:rsidP="00FB0E9C">
            <w:pPr>
              <w:pStyle w:val="PL"/>
              <w:rPr>
                <w:noProof w:val="0"/>
                <w:lang w:eastAsia="ko-KR"/>
              </w:rPr>
            </w:pPr>
            <w:r w:rsidRPr="00884F29">
              <w:rPr>
                <w:rFonts w:hint="eastAsia"/>
                <w:noProof w:val="0"/>
                <w:lang w:eastAsia="ko-KR"/>
              </w:rPr>
              <w:t>b=RS:0</w:t>
            </w:r>
          </w:p>
          <w:p w:rsidR="00856FAE" w:rsidRPr="00884F29" w:rsidRDefault="00856FAE" w:rsidP="00FB0E9C">
            <w:pPr>
              <w:pStyle w:val="PL"/>
              <w:rPr>
                <w:noProof w:val="0"/>
                <w:lang w:eastAsia="ko-KR"/>
              </w:rPr>
            </w:pPr>
            <w:r w:rsidRPr="00884F29">
              <w:rPr>
                <w:rFonts w:hint="eastAsia"/>
                <w:noProof w:val="0"/>
                <w:lang w:eastAsia="ko-KR"/>
              </w:rPr>
              <w:t>b=RR:2000</w:t>
            </w:r>
          </w:p>
          <w:p w:rsidR="00856FAE" w:rsidRPr="00884F29" w:rsidRDefault="00856FAE" w:rsidP="00FB0E9C">
            <w:pPr>
              <w:pStyle w:val="PL"/>
              <w:rPr>
                <w:noProof w:val="0"/>
                <w:lang w:eastAsia="ko-KR"/>
              </w:rPr>
            </w:pPr>
            <w:r w:rsidRPr="00884F29">
              <w:rPr>
                <w:noProof w:val="0"/>
              </w:rPr>
              <w:t>a=rtpmap:9</w:t>
            </w:r>
            <w:r w:rsidRPr="00884F29">
              <w:rPr>
                <w:rFonts w:hint="eastAsia"/>
                <w:noProof w:val="0"/>
                <w:lang w:eastAsia="ko-KR"/>
              </w:rPr>
              <w:t>7 EVS/16000/</w:t>
            </w:r>
            <w:r w:rsidRPr="00884F29">
              <w:rPr>
                <w:noProof w:val="0"/>
                <w:lang w:eastAsia="ko-KR"/>
              </w:rPr>
              <w:t>1</w:t>
            </w:r>
          </w:p>
          <w:p w:rsidR="00856FAE" w:rsidRPr="00884F29" w:rsidRDefault="00856FAE" w:rsidP="00FB0E9C">
            <w:pPr>
              <w:pStyle w:val="PL"/>
              <w:rPr>
                <w:noProof w:val="0"/>
                <w:lang w:eastAsia="ko-KR"/>
              </w:rPr>
            </w:pPr>
            <w:r w:rsidRPr="00884F29">
              <w:rPr>
                <w:noProof w:val="0"/>
              </w:rPr>
              <w:t>a=fmtp:9</w:t>
            </w:r>
            <w:r w:rsidRPr="00884F29">
              <w:rPr>
                <w:rFonts w:hint="eastAsia"/>
                <w:noProof w:val="0"/>
                <w:lang w:eastAsia="ko-KR"/>
              </w:rPr>
              <w:t>7 br-send=16.4; br-recv=24.4; bw-send=swb; bw-recv=nb-swb; ch-send=</w:t>
            </w:r>
            <w:r w:rsidRPr="00884F29">
              <w:rPr>
                <w:noProof w:val="0"/>
                <w:lang w:eastAsia="ko-KR"/>
              </w:rPr>
              <w:t>2</w:t>
            </w:r>
            <w:r w:rsidRPr="00884F29">
              <w:rPr>
                <w:rFonts w:hint="eastAsia"/>
                <w:noProof w:val="0"/>
                <w:lang w:eastAsia="ko-KR"/>
              </w:rPr>
              <w:t>; ch-recv=</w:t>
            </w:r>
            <w:r w:rsidRPr="00884F29">
              <w:rPr>
                <w:noProof w:val="0"/>
                <w:lang w:eastAsia="ko-KR"/>
              </w:rPr>
              <w:t>1</w:t>
            </w:r>
            <w:r w:rsidRPr="00884F29">
              <w:rPr>
                <w:rFonts w:hint="eastAsia"/>
                <w:noProof w:val="0"/>
                <w:lang w:eastAsia="ko-KR"/>
              </w:rPr>
              <w:t xml:space="preserve">; </w:t>
            </w:r>
            <w:r w:rsidRPr="00884F29">
              <w:rPr>
                <w:noProof w:val="0"/>
              </w:rPr>
              <w:t>max-red=220</w:t>
            </w:r>
          </w:p>
          <w:p w:rsidR="00856FAE" w:rsidRPr="00884F29" w:rsidRDefault="00856FAE" w:rsidP="00FB0E9C">
            <w:pPr>
              <w:pStyle w:val="PL"/>
              <w:rPr>
                <w:noProof w:val="0"/>
              </w:rPr>
            </w:pPr>
            <w:r w:rsidRPr="00884F29">
              <w:rPr>
                <w:noProof w:val="0"/>
              </w:rPr>
              <w:t>a=ptime:</w:t>
            </w:r>
            <w:r w:rsidRPr="00884F29">
              <w:rPr>
                <w:rFonts w:hint="eastAsia"/>
                <w:noProof w:val="0"/>
                <w:lang w:eastAsia="ko-KR"/>
              </w:rPr>
              <w:t>2</w:t>
            </w:r>
            <w:r w:rsidRPr="00884F29">
              <w:rPr>
                <w:noProof w:val="0"/>
              </w:rPr>
              <w:t>0</w:t>
            </w:r>
          </w:p>
          <w:p w:rsidR="00856FAE" w:rsidRPr="00884F29" w:rsidRDefault="00856FAE" w:rsidP="00FB0E9C">
            <w:pPr>
              <w:pStyle w:val="PL"/>
              <w:rPr>
                <w:noProof w:val="0"/>
                <w:lang w:eastAsia="ko-KR"/>
              </w:rPr>
            </w:pPr>
            <w:r w:rsidRPr="00884F29">
              <w:rPr>
                <w:noProof w:val="0"/>
              </w:rPr>
              <w:t>a=maxptime:240</w:t>
            </w:r>
          </w:p>
        </w:tc>
      </w:tr>
    </w:tbl>
    <w:p w:rsidR="00856FAE" w:rsidRPr="00884F29" w:rsidRDefault="00856FAE" w:rsidP="00856FAE"/>
    <w:p w:rsidR="00856FAE" w:rsidRPr="00884F29" w:rsidRDefault="00856FAE" w:rsidP="00856FAE">
      <w:pPr>
        <w:rPr>
          <w:b/>
        </w:rPr>
      </w:pPr>
      <w:r w:rsidRPr="00884F29">
        <w:rPr>
          <w:b/>
        </w:rPr>
        <w:t>Comments:</w:t>
      </w:r>
    </w:p>
    <w:p w:rsidR="00856FAE" w:rsidRPr="00884F29" w:rsidRDefault="00856FAE" w:rsidP="00856FAE">
      <w:pPr>
        <w:rPr>
          <w:lang w:eastAsia="ko-KR"/>
        </w:rPr>
      </w:pPr>
      <w:r w:rsidRPr="00884F29">
        <w:rPr>
          <w:rFonts w:hint="eastAsia"/>
          <w:lang w:eastAsia="ko-KR"/>
        </w:rPr>
        <w:t>The SDP answer contains a dual-mono session consisting of two 16.4 kbps SWB channels for the send direction, and a mono session consisting of 24.4 kbps for the receive direction</w:t>
      </w:r>
      <w:r w:rsidR="00B00EC2" w:rsidRPr="00884F29">
        <w:rPr>
          <w:lang w:eastAsia="ko-KR"/>
        </w:rPr>
        <w:t xml:space="preserve">, </w:t>
      </w:r>
      <w:r w:rsidR="00B00EC2" w:rsidRPr="00884F29">
        <w:rPr>
          <w:rFonts w:hint="eastAsia"/>
          <w:lang w:eastAsia="ko-KR"/>
        </w:rPr>
        <w:t>with</w:t>
      </w:r>
      <w:r w:rsidR="00B00EC2" w:rsidRPr="00884F29">
        <w:rPr>
          <w:lang w:eastAsia="ko-KR"/>
        </w:rPr>
        <w:t xml:space="preserve"> IPv4</w:t>
      </w:r>
      <w:r w:rsidRPr="00884F29">
        <w:rPr>
          <w:rFonts w:hint="eastAsia"/>
          <w:lang w:eastAsia="ko-KR"/>
        </w:rPr>
        <w:t>.</w:t>
      </w:r>
    </w:p>
    <w:p w:rsidR="00870D71" w:rsidRPr="00884F29" w:rsidRDefault="00870D71" w:rsidP="00C727CB">
      <w:pPr>
        <w:pStyle w:val="Heading2"/>
      </w:pPr>
      <w:bookmarkStart w:id="397" w:name="_Toc457898988"/>
      <w:r w:rsidRPr="00884F29">
        <w:t>A.</w:t>
      </w:r>
      <w:r w:rsidRPr="00884F29">
        <w:rPr>
          <w:rFonts w:hint="eastAsia"/>
          <w:lang w:eastAsia="ko-KR"/>
        </w:rPr>
        <w:t>14</w:t>
      </w:r>
      <w:r w:rsidRPr="00884F29">
        <w:t>.</w:t>
      </w:r>
      <w:r w:rsidRPr="00884F29">
        <w:rPr>
          <w:rFonts w:hint="eastAsia"/>
          <w:lang w:eastAsia="ko-KR"/>
        </w:rPr>
        <w:t>4</w:t>
      </w:r>
      <w:r w:rsidRPr="00884F29">
        <w:tab/>
      </w:r>
      <w:r w:rsidRPr="00884F29">
        <w:rPr>
          <w:rFonts w:hint="eastAsia"/>
          <w:lang w:eastAsia="ko-KR"/>
        </w:rPr>
        <w:t>SDP answers from MTSI client in terminal using fixed access</w:t>
      </w:r>
      <w:bookmarkEnd w:id="397"/>
    </w:p>
    <w:p w:rsidR="00870D71" w:rsidRPr="00884F29" w:rsidRDefault="00870D71" w:rsidP="00870D71">
      <w:pPr>
        <w:rPr>
          <w:lang w:eastAsia="ko-KR"/>
        </w:rPr>
      </w:pPr>
      <w:r w:rsidRPr="00884F29">
        <w:rPr>
          <w:rFonts w:hint="eastAsia"/>
          <w:lang w:eastAsia="ko-KR"/>
        </w:rPr>
        <w:t>These examples show the SDP answers when the MTSI client in terminal is using fixed access.</w:t>
      </w:r>
    </w:p>
    <w:p w:rsidR="00870D71" w:rsidRPr="00884F29" w:rsidRDefault="00870D71" w:rsidP="00C727CB">
      <w:pPr>
        <w:pStyle w:val="Heading3"/>
      </w:pPr>
      <w:bookmarkStart w:id="398" w:name="_Toc457898989"/>
      <w:r w:rsidRPr="00884F29">
        <w:t>A.1</w:t>
      </w:r>
      <w:r w:rsidRPr="00884F29">
        <w:rPr>
          <w:rFonts w:hint="eastAsia"/>
          <w:lang w:eastAsia="ko-KR"/>
        </w:rPr>
        <w:t>4</w:t>
      </w:r>
      <w:r w:rsidRPr="00884F29">
        <w:t>.</w:t>
      </w:r>
      <w:r w:rsidRPr="00884F29">
        <w:rPr>
          <w:rFonts w:hint="eastAsia"/>
          <w:lang w:eastAsia="ko-KR"/>
        </w:rPr>
        <w:t>4</w:t>
      </w:r>
      <w:r w:rsidRPr="00884F29">
        <w:t>.</w:t>
      </w:r>
      <w:r w:rsidRPr="00884F29">
        <w:rPr>
          <w:rFonts w:hint="eastAsia"/>
          <w:lang w:eastAsia="ko-KR"/>
        </w:rPr>
        <w:t>1</w:t>
      </w:r>
      <w:r w:rsidRPr="00884F29">
        <w:tab/>
      </w:r>
      <w:r w:rsidRPr="00884F29">
        <w:rPr>
          <w:rFonts w:hint="eastAsia"/>
          <w:lang w:eastAsia="ko-KR"/>
        </w:rPr>
        <w:t>SDP answer from MTSI client in terminal using fixed access when narrowband speech is negotiated</w:t>
      </w:r>
      <w:bookmarkEnd w:id="398"/>
    </w:p>
    <w:p w:rsidR="00870D71" w:rsidRPr="00884F29" w:rsidRDefault="00870D71" w:rsidP="00870D71">
      <w:pPr>
        <w:rPr>
          <w:lang w:eastAsia="ko-KR"/>
        </w:rPr>
      </w:pPr>
      <w:r w:rsidRPr="00884F29">
        <w:rPr>
          <w:rFonts w:hint="eastAsia"/>
          <w:lang w:eastAsia="ko-KR"/>
        </w:rPr>
        <w:t>In this example, the MTSI client in terminal includes only narrowband speech in the SDP answer</w:t>
      </w:r>
      <w:r w:rsidRPr="00884F29">
        <w:t>.</w:t>
      </w:r>
    </w:p>
    <w:p w:rsidR="00870D71" w:rsidRPr="00884F29" w:rsidRDefault="00870D71" w:rsidP="00870D71">
      <w:pPr>
        <w:pStyle w:val="TH"/>
      </w:pPr>
      <w:r w:rsidRPr="00884F29">
        <w:t>Table A.</w:t>
      </w:r>
      <w:r w:rsidRPr="00884F29">
        <w:rPr>
          <w:rFonts w:hint="eastAsia"/>
          <w:lang w:eastAsia="ko-KR"/>
        </w:rPr>
        <w:t>14</w:t>
      </w:r>
      <w:r w:rsidRPr="00884F29">
        <w:t>.14: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firstRow="1" w:lastRow="0" w:firstColumn="1" w:lastColumn="0" w:noHBand="0" w:noVBand="0"/>
      </w:tblPr>
      <w:tblGrid>
        <w:gridCol w:w="9639"/>
      </w:tblGrid>
      <w:tr w:rsidR="00870D71" w:rsidRPr="00884F29" w:rsidTr="00FB0E9C">
        <w:trPr>
          <w:jc w:val="center"/>
        </w:trPr>
        <w:tc>
          <w:tcPr>
            <w:tcW w:w="9639" w:type="dxa"/>
            <w:shd w:val="clear" w:color="auto" w:fill="auto"/>
          </w:tcPr>
          <w:p w:rsidR="00870D71" w:rsidRPr="00884F29" w:rsidRDefault="00870D71" w:rsidP="00FB0E9C">
            <w:pPr>
              <w:pStyle w:val="TAH"/>
            </w:pPr>
            <w:r w:rsidRPr="00884F29">
              <w:t xml:space="preserve">SDP </w:t>
            </w:r>
            <w:r w:rsidRPr="00884F29">
              <w:rPr>
                <w:rFonts w:hint="eastAsia"/>
                <w:lang w:eastAsia="ko-KR"/>
              </w:rPr>
              <w:t>answer</w:t>
            </w:r>
          </w:p>
        </w:tc>
      </w:tr>
      <w:tr w:rsidR="00870D71" w:rsidRPr="00884F29" w:rsidTr="00FB0E9C">
        <w:trPr>
          <w:jc w:val="center"/>
        </w:trPr>
        <w:tc>
          <w:tcPr>
            <w:tcW w:w="9639" w:type="dxa"/>
            <w:shd w:val="clear" w:color="auto" w:fill="auto"/>
          </w:tcPr>
          <w:p w:rsidR="00870D71" w:rsidRPr="00884F29" w:rsidRDefault="00870D71" w:rsidP="00FB0E9C">
            <w:pPr>
              <w:pStyle w:val="PL"/>
              <w:rPr>
                <w:noProof w:val="0"/>
              </w:rPr>
            </w:pPr>
            <w:r w:rsidRPr="00884F29">
              <w:rPr>
                <w:noProof w:val="0"/>
              </w:rPr>
              <w:t>m=audio 49152 RTP/AVP</w:t>
            </w:r>
            <w:r w:rsidRPr="00884F29">
              <w:rPr>
                <w:rFonts w:hint="eastAsia"/>
                <w:noProof w:val="0"/>
                <w:lang w:eastAsia="ko-KR"/>
              </w:rPr>
              <w:t>F</w:t>
            </w:r>
            <w:r w:rsidRPr="00884F29">
              <w:rPr>
                <w:noProof w:val="0"/>
              </w:rPr>
              <w:t xml:space="preserve"> </w:t>
            </w:r>
            <w:r w:rsidRPr="00884F29">
              <w:rPr>
                <w:rFonts w:hint="eastAsia"/>
                <w:noProof w:val="0"/>
                <w:lang w:eastAsia="ko-KR"/>
              </w:rPr>
              <w:t>97</w:t>
            </w:r>
          </w:p>
          <w:p w:rsidR="00870D71" w:rsidRPr="00884F29" w:rsidRDefault="00870D71" w:rsidP="00FB0E9C">
            <w:pPr>
              <w:pStyle w:val="PL"/>
              <w:rPr>
                <w:noProof w:val="0"/>
                <w:lang w:eastAsia="ko-KR"/>
              </w:rPr>
            </w:pPr>
            <w:r w:rsidRPr="00884F29">
              <w:rPr>
                <w:noProof w:val="0"/>
              </w:rPr>
              <w:t>a=</w:t>
            </w:r>
            <w:r w:rsidRPr="00884F29">
              <w:rPr>
                <w:rFonts w:hint="eastAsia"/>
                <w:noProof w:val="0"/>
                <w:lang w:eastAsia="ko-KR"/>
              </w:rPr>
              <w:t>a</w:t>
            </w:r>
            <w:r w:rsidRPr="00884F29">
              <w:rPr>
                <w:noProof w:val="0"/>
              </w:rPr>
              <w:t>cfg:1 t=1</w:t>
            </w:r>
          </w:p>
          <w:p w:rsidR="00870D71" w:rsidRPr="00884F29" w:rsidRDefault="00870D71" w:rsidP="00FB0E9C">
            <w:pPr>
              <w:pStyle w:val="PL"/>
              <w:rPr>
                <w:noProof w:val="0"/>
                <w:lang w:eastAsia="ko-KR"/>
              </w:rPr>
            </w:pPr>
            <w:r w:rsidRPr="00884F29">
              <w:rPr>
                <w:rFonts w:hint="eastAsia"/>
                <w:noProof w:val="0"/>
                <w:lang w:eastAsia="ko-KR"/>
              </w:rPr>
              <w:t>b=AS:30</w:t>
            </w:r>
          </w:p>
          <w:p w:rsidR="00870D71" w:rsidRPr="00884F29" w:rsidRDefault="00870D71" w:rsidP="00FB0E9C">
            <w:pPr>
              <w:pStyle w:val="PL"/>
              <w:rPr>
                <w:noProof w:val="0"/>
                <w:lang w:eastAsia="ko-KR"/>
              </w:rPr>
            </w:pPr>
            <w:r w:rsidRPr="00884F29">
              <w:rPr>
                <w:rFonts w:hint="eastAsia"/>
                <w:noProof w:val="0"/>
                <w:lang w:eastAsia="ko-KR"/>
              </w:rPr>
              <w:t>b=RS:0</w:t>
            </w:r>
          </w:p>
          <w:p w:rsidR="00870D71" w:rsidRPr="00884F29" w:rsidRDefault="00870D71" w:rsidP="00FB0E9C">
            <w:pPr>
              <w:pStyle w:val="PL"/>
              <w:rPr>
                <w:noProof w:val="0"/>
                <w:lang w:eastAsia="ko-KR"/>
              </w:rPr>
            </w:pPr>
            <w:r w:rsidRPr="00884F29">
              <w:rPr>
                <w:rFonts w:hint="eastAsia"/>
                <w:noProof w:val="0"/>
                <w:lang w:eastAsia="ko-KR"/>
              </w:rPr>
              <w:t>b=RR:2000</w:t>
            </w:r>
          </w:p>
          <w:p w:rsidR="00870D71" w:rsidRPr="00884F29" w:rsidRDefault="00870D71" w:rsidP="00FB0E9C">
            <w:pPr>
              <w:pStyle w:val="PL"/>
              <w:rPr>
                <w:noProof w:val="0"/>
                <w:lang w:eastAsia="ko-KR"/>
              </w:rPr>
            </w:pPr>
            <w:r w:rsidRPr="00884F29">
              <w:rPr>
                <w:noProof w:val="0"/>
              </w:rPr>
              <w:t>a=rtpmap:9</w:t>
            </w:r>
            <w:r w:rsidRPr="00884F29">
              <w:rPr>
                <w:rFonts w:hint="eastAsia"/>
                <w:noProof w:val="0"/>
                <w:lang w:eastAsia="ko-KR"/>
              </w:rPr>
              <w:t>7 EVS/16000/1</w:t>
            </w:r>
          </w:p>
          <w:p w:rsidR="00870D71" w:rsidRPr="00884F29" w:rsidRDefault="0004252F" w:rsidP="00FB0E9C">
            <w:pPr>
              <w:pStyle w:val="PL"/>
              <w:rPr>
                <w:noProof w:val="0"/>
              </w:rPr>
            </w:pPr>
            <w:r w:rsidRPr="00884F29">
              <w:rPr>
                <w:noProof w:val="0"/>
              </w:rPr>
              <w:t>a=fmtp:97 br=13.2; bw=nb; dtx=0; mode-set=0,1,2; max-red=220</w:t>
            </w:r>
          </w:p>
          <w:p w:rsidR="00870D71" w:rsidRPr="00884F29" w:rsidRDefault="00870D71" w:rsidP="00FB0E9C">
            <w:pPr>
              <w:pStyle w:val="PL"/>
              <w:rPr>
                <w:noProof w:val="0"/>
              </w:rPr>
            </w:pPr>
            <w:r w:rsidRPr="00884F29">
              <w:rPr>
                <w:noProof w:val="0"/>
              </w:rPr>
              <w:t>a=ptime:20</w:t>
            </w:r>
          </w:p>
          <w:p w:rsidR="00870D71" w:rsidRPr="00884F29" w:rsidRDefault="00870D71" w:rsidP="00FB0E9C">
            <w:pPr>
              <w:pStyle w:val="PL"/>
              <w:rPr>
                <w:noProof w:val="0"/>
                <w:lang w:eastAsia="ko-KR"/>
              </w:rPr>
            </w:pPr>
            <w:r w:rsidRPr="00884F29">
              <w:rPr>
                <w:noProof w:val="0"/>
              </w:rPr>
              <w:t>a=maxptime:240</w:t>
            </w:r>
          </w:p>
        </w:tc>
      </w:tr>
    </w:tbl>
    <w:p w:rsidR="00870D71" w:rsidRPr="00884F29" w:rsidRDefault="00870D71" w:rsidP="00870D71"/>
    <w:p w:rsidR="00870D71" w:rsidRPr="00884F29" w:rsidRDefault="00870D71" w:rsidP="00870D71">
      <w:pPr>
        <w:rPr>
          <w:b/>
        </w:rPr>
      </w:pPr>
      <w:r w:rsidRPr="00884F29">
        <w:rPr>
          <w:b/>
        </w:rPr>
        <w:t>Comments:</w:t>
      </w:r>
    </w:p>
    <w:p w:rsidR="00870D71" w:rsidRPr="00884F29" w:rsidRDefault="00870D71" w:rsidP="00870D71">
      <w:pPr>
        <w:rPr>
          <w:lang w:eastAsia="ko-KR"/>
        </w:rPr>
      </w:pPr>
      <w:r w:rsidRPr="00884F29">
        <w:rPr>
          <w:rFonts w:hint="eastAsia"/>
          <w:lang w:eastAsia="ko-KR"/>
        </w:rPr>
        <w:t>The SDP answer contains only 13.2 kbps.</w:t>
      </w:r>
    </w:p>
    <w:p w:rsidR="00870D71" w:rsidRPr="00884F29" w:rsidRDefault="00870D71" w:rsidP="00870D71">
      <w:pPr>
        <w:rPr>
          <w:lang w:eastAsia="ko-KR"/>
        </w:rPr>
      </w:pPr>
      <w:r w:rsidRPr="00884F29">
        <w:rPr>
          <w:rFonts w:hint="eastAsia"/>
          <w:lang w:eastAsia="ko-KR"/>
        </w:rPr>
        <w:t>DTX is disabled in the session.</w:t>
      </w:r>
    </w:p>
    <w:p w:rsidR="0004252F" w:rsidRPr="00884F29" w:rsidRDefault="0004252F" w:rsidP="00870D71">
      <w:pPr>
        <w:rPr>
          <w:lang w:eastAsia="ko-KR"/>
        </w:rPr>
      </w:pPr>
      <w:r w:rsidRPr="00884F29">
        <w:rPr>
          <w:rFonts w:hint="eastAsia"/>
          <w:lang w:eastAsia="ko-KR"/>
        </w:rPr>
        <w:t xml:space="preserve">Media level </w:t>
      </w:r>
      <w:r w:rsidRPr="00884F29">
        <w:rPr>
          <w:lang w:eastAsia="ko-KR"/>
        </w:rPr>
        <w:t>b=AS with IPv4 is compu</w:t>
      </w:r>
      <w:r w:rsidRPr="00884F29">
        <w:rPr>
          <w:rFonts w:hint="eastAsia"/>
          <w:lang w:eastAsia="ko-KR"/>
        </w:rPr>
        <w:t xml:space="preserve">ted for 13.2 kbps of EVS Primary mode, or 12.65 kbps of EVS AMR-WB IO mode, with </w:t>
      </w:r>
      <w:r w:rsidRPr="00884F29">
        <w:rPr>
          <w:lang w:eastAsia="ko-KR"/>
        </w:rPr>
        <w:t>H</w:t>
      </w:r>
      <w:r w:rsidRPr="00884F29">
        <w:rPr>
          <w:rFonts w:hint="eastAsia"/>
          <w:lang w:eastAsia="ko-KR"/>
        </w:rPr>
        <w:t>eader-</w:t>
      </w:r>
      <w:r w:rsidRPr="00884F29">
        <w:rPr>
          <w:lang w:eastAsia="ko-KR"/>
        </w:rPr>
        <w:t>full</w:t>
      </w:r>
      <w:r w:rsidRPr="00884F29">
        <w:rPr>
          <w:rFonts w:hint="eastAsia"/>
          <w:lang w:eastAsia="ko-KR"/>
        </w:rPr>
        <w:t xml:space="preserve"> payload format, either of which results in 30 kbps.</w:t>
      </w:r>
    </w:p>
    <w:p w:rsidR="00870D71" w:rsidRPr="00884F29" w:rsidRDefault="00870D71" w:rsidP="00C727CB">
      <w:pPr>
        <w:pStyle w:val="Heading3"/>
      </w:pPr>
      <w:bookmarkStart w:id="399" w:name="_Toc457898990"/>
      <w:r w:rsidRPr="00884F29">
        <w:t>A.1</w:t>
      </w:r>
      <w:r w:rsidRPr="00884F29">
        <w:rPr>
          <w:rFonts w:hint="eastAsia"/>
          <w:lang w:eastAsia="ko-KR"/>
        </w:rPr>
        <w:t>4</w:t>
      </w:r>
      <w:r w:rsidRPr="00884F29">
        <w:t>.</w:t>
      </w:r>
      <w:r w:rsidRPr="00884F29">
        <w:rPr>
          <w:rFonts w:hint="eastAsia"/>
          <w:lang w:eastAsia="ko-KR"/>
        </w:rPr>
        <w:t>4</w:t>
      </w:r>
      <w:r w:rsidRPr="00884F29">
        <w:t>.</w:t>
      </w:r>
      <w:r w:rsidRPr="00884F29">
        <w:rPr>
          <w:rFonts w:hint="eastAsia"/>
          <w:lang w:eastAsia="ko-KR"/>
        </w:rPr>
        <w:t>2</w:t>
      </w:r>
      <w:r w:rsidRPr="00884F29">
        <w:tab/>
      </w:r>
      <w:r w:rsidRPr="00884F29">
        <w:rPr>
          <w:rFonts w:hint="eastAsia"/>
          <w:lang w:eastAsia="ko-KR"/>
        </w:rPr>
        <w:t>SDP answer from MTSI client in terminal using fixed access when only wideband speech is negotiated</w:t>
      </w:r>
      <w:bookmarkEnd w:id="399"/>
    </w:p>
    <w:p w:rsidR="00870D71" w:rsidRPr="00884F29" w:rsidRDefault="00870D71" w:rsidP="00870D71">
      <w:pPr>
        <w:rPr>
          <w:lang w:eastAsia="ko-KR"/>
        </w:rPr>
      </w:pPr>
      <w:r w:rsidRPr="00884F29">
        <w:rPr>
          <w:rFonts w:hint="eastAsia"/>
          <w:lang w:eastAsia="ko-KR"/>
        </w:rPr>
        <w:t>In this example, the MTSI client in terminal includes only wideband speech in the SDP answer</w:t>
      </w:r>
      <w:r w:rsidRPr="00884F29">
        <w:t>.</w:t>
      </w:r>
    </w:p>
    <w:p w:rsidR="00870D71" w:rsidRPr="00884F29" w:rsidRDefault="00870D71" w:rsidP="00870D71">
      <w:pPr>
        <w:pStyle w:val="TH"/>
      </w:pPr>
      <w:r w:rsidRPr="00884F29">
        <w:t>Table A.</w:t>
      </w:r>
      <w:r w:rsidRPr="00884F29">
        <w:rPr>
          <w:rFonts w:hint="eastAsia"/>
          <w:lang w:eastAsia="ko-KR"/>
        </w:rPr>
        <w:t>14</w:t>
      </w:r>
      <w:r w:rsidRPr="00884F29">
        <w:t>.15: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firstRow="1" w:lastRow="0" w:firstColumn="1" w:lastColumn="0" w:noHBand="0" w:noVBand="0"/>
      </w:tblPr>
      <w:tblGrid>
        <w:gridCol w:w="9639"/>
      </w:tblGrid>
      <w:tr w:rsidR="00870D71" w:rsidRPr="00884F29" w:rsidTr="00FB0E9C">
        <w:trPr>
          <w:jc w:val="center"/>
        </w:trPr>
        <w:tc>
          <w:tcPr>
            <w:tcW w:w="9639" w:type="dxa"/>
            <w:shd w:val="clear" w:color="auto" w:fill="auto"/>
          </w:tcPr>
          <w:p w:rsidR="00870D71" w:rsidRPr="00884F29" w:rsidRDefault="00870D71" w:rsidP="00FB0E9C">
            <w:pPr>
              <w:pStyle w:val="TAH"/>
            </w:pPr>
            <w:r w:rsidRPr="00884F29">
              <w:t xml:space="preserve">SDP </w:t>
            </w:r>
            <w:r w:rsidRPr="00884F29">
              <w:rPr>
                <w:rFonts w:hint="eastAsia"/>
                <w:lang w:eastAsia="ko-KR"/>
              </w:rPr>
              <w:t>answer</w:t>
            </w:r>
          </w:p>
        </w:tc>
      </w:tr>
      <w:tr w:rsidR="00870D71" w:rsidRPr="00884F29" w:rsidTr="00FB0E9C">
        <w:trPr>
          <w:jc w:val="center"/>
        </w:trPr>
        <w:tc>
          <w:tcPr>
            <w:tcW w:w="9639" w:type="dxa"/>
            <w:shd w:val="clear" w:color="auto" w:fill="auto"/>
          </w:tcPr>
          <w:p w:rsidR="00870D71" w:rsidRPr="00884F29" w:rsidRDefault="00870D71" w:rsidP="00FB0E9C">
            <w:pPr>
              <w:pStyle w:val="PL"/>
              <w:rPr>
                <w:noProof w:val="0"/>
              </w:rPr>
            </w:pPr>
            <w:r w:rsidRPr="00884F29">
              <w:rPr>
                <w:noProof w:val="0"/>
              </w:rPr>
              <w:t>m=audio 49152 RTP/AVP</w:t>
            </w:r>
            <w:r w:rsidRPr="00884F29">
              <w:rPr>
                <w:rFonts w:hint="eastAsia"/>
                <w:noProof w:val="0"/>
                <w:lang w:eastAsia="ko-KR"/>
              </w:rPr>
              <w:t>F</w:t>
            </w:r>
            <w:r w:rsidRPr="00884F29">
              <w:rPr>
                <w:noProof w:val="0"/>
              </w:rPr>
              <w:t xml:space="preserve"> </w:t>
            </w:r>
            <w:r w:rsidRPr="00884F29">
              <w:rPr>
                <w:rFonts w:hint="eastAsia"/>
                <w:noProof w:val="0"/>
                <w:lang w:eastAsia="ko-KR"/>
              </w:rPr>
              <w:t>97</w:t>
            </w:r>
          </w:p>
          <w:p w:rsidR="00870D71" w:rsidRPr="00884F29" w:rsidRDefault="00870D71" w:rsidP="00FB0E9C">
            <w:pPr>
              <w:pStyle w:val="PL"/>
              <w:rPr>
                <w:noProof w:val="0"/>
                <w:lang w:eastAsia="ko-KR"/>
              </w:rPr>
            </w:pPr>
            <w:r w:rsidRPr="00884F29">
              <w:rPr>
                <w:noProof w:val="0"/>
              </w:rPr>
              <w:t>a=</w:t>
            </w:r>
            <w:r w:rsidRPr="00884F29">
              <w:rPr>
                <w:rFonts w:hint="eastAsia"/>
                <w:noProof w:val="0"/>
                <w:lang w:eastAsia="ko-KR"/>
              </w:rPr>
              <w:t>a</w:t>
            </w:r>
            <w:r w:rsidRPr="00884F29">
              <w:rPr>
                <w:noProof w:val="0"/>
              </w:rPr>
              <w:t>cfg:1 t=1</w:t>
            </w:r>
          </w:p>
          <w:p w:rsidR="00870D71" w:rsidRPr="00884F29" w:rsidRDefault="00870D71" w:rsidP="00FB0E9C">
            <w:pPr>
              <w:pStyle w:val="PL"/>
              <w:rPr>
                <w:noProof w:val="0"/>
                <w:lang w:eastAsia="ko-KR"/>
              </w:rPr>
            </w:pPr>
            <w:r w:rsidRPr="00884F29">
              <w:rPr>
                <w:rFonts w:hint="eastAsia"/>
                <w:noProof w:val="0"/>
                <w:lang w:eastAsia="ko-KR"/>
              </w:rPr>
              <w:t>b=AS:8</w:t>
            </w:r>
            <w:r w:rsidRPr="00884F29">
              <w:rPr>
                <w:noProof w:val="0"/>
                <w:lang w:eastAsia="ko-KR"/>
              </w:rPr>
              <w:t>1</w:t>
            </w:r>
          </w:p>
          <w:p w:rsidR="00870D71" w:rsidRPr="00884F29" w:rsidRDefault="00870D71" w:rsidP="00FB0E9C">
            <w:pPr>
              <w:pStyle w:val="PL"/>
              <w:rPr>
                <w:noProof w:val="0"/>
                <w:lang w:eastAsia="ko-KR"/>
              </w:rPr>
            </w:pPr>
            <w:r w:rsidRPr="00884F29">
              <w:rPr>
                <w:rFonts w:hint="eastAsia"/>
                <w:noProof w:val="0"/>
                <w:lang w:eastAsia="ko-KR"/>
              </w:rPr>
              <w:t>b=RS:0</w:t>
            </w:r>
          </w:p>
          <w:p w:rsidR="00870D71" w:rsidRPr="00884F29" w:rsidRDefault="00870D71" w:rsidP="00FB0E9C">
            <w:pPr>
              <w:pStyle w:val="PL"/>
              <w:rPr>
                <w:noProof w:val="0"/>
                <w:lang w:eastAsia="ko-KR"/>
              </w:rPr>
            </w:pPr>
            <w:r w:rsidRPr="00884F29">
              <w:rPr>
                <w:rFonts w:hint="eastAsia"/>
                <w:noProof w:val="0"/>
                <w:lang w:eastAsia="ko-KR"/>
              </w:rPr>
              <w:t>b=RR:2000</w:t>
            </w:r>
          </w:p>
          <w:p w:rsidR="00870D71" w:rsidRPr="00884F29" w:rsidRDefault="00870D71" w:rsidP="00FB0E9C">
            <w:pPr>
              <w:pStyle w:val="PL"/>
              <w:rPr>
                <w:noProof w:val="0"/>
                <w:lang w:eastAsia="ko-KR"/>
              </w:rPr>
            </w:pPr>
            <w:r w:rsidRPr="00884F29">
              <w:rPr>
                <w:noProof w:val="0"/>
              </w:rPr>
              <w:t>a=rtpmap:9</w:t>
            </w:r>
            <w:r w:rsidRPr="00884F29">
              <w:rPr>
                <w:rFonts w:hint="eastAsia"/>
                <w:noProof w:val="0"/>
                <w:lang w:eastAsia="ko-KR"/>
              </w:rPr>
              <w:t>7 EVS/16000/1</w:t>
            </w:r>
          </w:p>
          <w:p w:rsidR="00870D71" w:rsidRPr="00884F29" w:rsidRDefault="00870D71" w:rsidP="00FB0E9C">
            <w:pPr>
              <w:pStyle w:val="PL"/>
              <w:rPr>
                <w:noProof w:val="0"/>
              </w:rPr>
            </w:pPr>
            <w:r w:rsidRPr="00884F29">
              <w:rPr>
                <w:noProof w:val="0"/>
              </w:rPr>
              <w:t>a=fmtp:9</w:t>
            </w:r>
            <w:r w:rsidRPr="00884F29">
              <w:rPr>
                <w:rFonts w:hint="eastAsia"/>
                <w:noProof w:val="0"/>
                <w:lang w:eastAsia="ko-KR"/>
              </w:rPr>
              <w:t>7 br=64; bw=wb; dtx</w:t>
            </w:r>
            <w:r w:rsidRPr="00884F29">
              <w:rPr>
                <w:noProof w:val="0"/>
                <w:lang w:eastAsia="ko-KR"/>
              </w:rPr>
              <w:t>=0</w:t>
            </w:r>
            <w:r w:rsidRPr="00884F29">
              <w:rPr>
                <w:rFonts w:hint="eastAsia"/>
                <w:noProof w:val="0"/>
                <w:lang w:eastAsia="ko-KR"/>
              </w:rPr>
              <w:t xml:space="preserve">; </w:t>
            </w:r>
            <w:r w:rsidRPr="00884F29">
              <w:rPr>
                <w:noProof w:val="0"/>
              </w:rPr>
              <w:t>max-red=220</w:t>
            </w:r>
          </w:p>
          <w:p w:rsidR="00870D71" w:rsidRPr="00884F29" w:rsidRDefault="00870D71" w:rsidP="00FB0E9C">
            <w:pPr>
              <w:pStyle w:val="PL"/>
              <w:rPr>
                <w:noProof w:val="0"/>
              </w:rPr>
            </w:pPr>
            <w:r w:rsidRPr="00884F29">
              <w:rPr>
                <w:noProof w:val="0"/>
              </w:rPr>
              <w:t>a=ptime:20</w:t>
            </w:r>
          </w:p>
          <w:p w:rsidR="00870D71" w:rsidRPr="00884F29" w:rsidRDefault="00870D71" w:rsidP="00FB0E9C">
            <w:pPr>
              <w:pStyle w:val="PL"/>
              <w:rPr>
                <w:noProof w:val="0"/>
                <w:lang w:eastAsia="ko-KR"/>
              </w:rPr>
            </w:pPr>
            <w:r w:rsidRPr="00884F29">
              <w:rPr>
                <w:noProof w:val="0"/>
              </w:rPr>
              <w:t>a=maxptime:240</w:t>
            </w:r>
          </w:p>
        </w:tc>
      </w:tr>
    </w:tbl>
    <w:p w:rsidR="00870D71" w:rsidRPr="00884F29" w:rsidRDefault="00870D71" w:rsidP="00870D71"/>
    <w:p w:rsidR="00870D71" w:rsidRPr="00884F29" w:rsidRDefault="00870D71" w:rsidP="00870D71">
      <w:pPr>
        <w:rPr>
          <w:b/>
        </w:rPr>
      </w:pPr>
      <w:r w:rsidRPr="00884F29">
        <w:rPr>
          <w:b/>
        </w:rPr>
        <w:t>Comments:</w:t>
      </w:r>
    </w:p>
    <w:p w:rsidR="00870D71" w:rsidRPr="00884F29" w:rsidRDefault="00870D71" w:rsidP="00870D71">
      <w:pPr>
        <w:rPr>
          <w:lang w:eastAsia="ko-KR"/>
        </w:rPr>
      </w:pPr>
      <w:r w:rsidRPr="00884F29">
        <w:rPr>
          <w:rFonts w:hint="eastAsia"/>
          <w:lang w:eastAsia="ko-KR"/>
        </w:rPr>
        <w:t>The SDP answer contains only 64 kbps.</w:t>
      </w:r>
    </w:p>
    <w:p w:rsidR="00870D71" w:rsidRPr="00884F29" w:rsidRDefault="00870D71" w:rsidP="00870D71">
      <w:pPr>
        <w:rPr>
          <w:lang w:eastAsia="ko-KR"/>
        </w:rPr>
      </w:pPr>
      <w:r w:rsidRPr="00884F29">
        <w:rPr>
          <w:rFonts w:hint="eastAsia"/>
          <w:lang w:eastAsia="ko-KR"/>
        </w:rPr>
        <w:t>DTX is disabled in the session.</w:t>
      </w:r>
    </w:p>
    <w:p w:rsidR="00870D71" w:rsidRPr="00884F29" w:rsidRDefault="00870D71" w:rsidP="00C727CB">
      <w:pPr>
        <w:pStyle w:val="Heading3"/>
      </w:pPr>
      <w:bookmarkStart w:id="400" w:name="_Toc457898991"/>
      <w:r w:rsidRPr="00884F29">
        <w:t>A.1</w:t>
      </w:r>
      <w:r w:rsidRPr="00884F29">
        <w:rPr>
          <w:rFonts w:hint="eastAsia"/>
          <w:lang w:eastAsia="ko-KR"/>
        </w:rPr>
        <w:t>4</w:t>
      </w:r>
      <w:r w:rsidRPr="00884F29">
        <w:t>.</w:t>
      </w:r>
      <w:r w:rsidRPr="00884F29">
        <w:rPr>
          <w:rFonts w:hint="eastAsia"/>
          <w:lang w:eastAsia="ko-KR"/>
        </w:rPr>
        <w:t>4</w:t>
      </w:r>
      <w:r w:rsidRPr="00884F29">
        <w:t>.</w:t>
      </w:r>
      <w:r w:rsidRPr="00884F29">
        <w:rPr>
          <w:rFonts w:hint="eastAsia"/>
          <w:lang w:eastAsia="ko-KR"/>
        </w:rPr>
        <w:t>3</w:t>
      </w:r>
      <w:r w:rsidRPr="00884F29">
        <w:tab/>
      </w:r>
      <w:r w:rsidRPr="00884F29">
        <w:rPr>
          <w:rFonts w:hint="eastAsia"/>
          <w:lang w:eastAsia="ko-KR"/>
        </w:rPr>
        <w:t>SDP answer from MTSI client in terminal using fixed access when only super-wideband speech is negotiated</w:t>
      </w:r>
      <w:bookmarkEnd w:id="400"/>
    </w:p>
    <w:p w:rsidR="00870D71" w:rsidRPr="00884F29" w:rsidRDefault="00870D71" w:rsidP="00870D71">
      <w:pPr>
        <w:rPr>
          <w:lang w:eastAsia="ko-KR"/>
        </w:rPr>
      </w:pPr>
      <w:r w:rsidRPr="00884F29">
        <w:rPr>
          <w:rFonts w:hint="eastAsia"/>
          <w:lang w:eastAsia="ko-KR"/>
        </w:rPr>
        <w:t>In this example, the MTSI client in terminal includes only super-wideband speech in the SDP answer</w:t>
      </w:r>
      <w:r w:rsidRPr="00884F29">
        <w:t>.</w:t>
      </w:r>
    </w:p>
    <w:p w:rsidR="00870D71" w:rsidRPr="00884F29" w:rsidRDefault="00870D71" w:rsidP="00870D71">
      <w:pPr>
        <w:pStyle w:val="TH"/>
      </w:pPr>
      <w:r w:rsidRPr="00884F29">
        <w:t>Table A.</w:t>
      </w:r>
      <w:r w:rsidRPr="00884F29">
        <w:rPr>
          <w:rFonts w:hint="eastAsia"/>
          <w:lang w:eastAsia="ko-KR"/>
        </w:rPr>
        <w:t>14</w:t>
      </w:r>
      <w:r w:rsidRPr="00884F29">
        <w:t>.16: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BF" w:firstRow="1" w:lastRow="0" w:firstColumn="1" w:lastColumn="0" w:noHBand="0" w:noVBand="0"/>
      </w:tblPr>
      <w:tblGrid>
        <w:gridCol w:w="9639"/>
      </w:tblGrid>
      <w:tr w:rsidR="00870D71" w:rsidRPr="00884F29" w:rsidTr="00FB0E9C">
        <w:trPr>
          <w:jc w:val="center"/>
        </w:trPr>
        <w:tc>
          <w:tcPr>
            <w:tcW w:w="9639" w:type="dxa"/>
            <w:shd w:val="clear" w:color="auto" w:fill="auto"/>
          </w:tcPr>
          <w:p w:rsidR="00870D71" w:rsidRPr="00884F29" w:rsidRDefault="00870D71" w:rsidP="00FB0E9C">
            <w:pPr>
              <w:pStyle w:val="TAH"/>
            </w:pPr>
            <w:r w:rsidRPr="00884F29">
              <w:t xml:space="preserve">SDP </w:t>
            </w:r>
            <w:r w:rsidRPr="00884F29">
              <w:rPr>
                <w:rFonts w:hint="eastAsia"/>
                <w:lang w:eastAsia="ko-KR"/>
              </w:rPr>
              <w:t>answer</w:t>
            </w:r>
          </w:p>
        </w:tc>
      </w:tr>
      <w:tr w:rsidR="00870D71" w:rsidRPr="00884F29" w:rsidTr="00FB0E9C">
        <w:trPr>
          <w:jc w:val="center"/>
        </w:trPr>
        <w:tc>
          <w:tcPr>
            <w:tcW w:w="9639" w:type="dxa"/>
            <w:shd w:val="clear" w:color="auto" w:fill="auto"/>
          </w:tcPr>
          <w:p w:rsidR="00870D71" w:rsidRPr="00884F29" w:rsidRDefault="00870D71" w:rsidP="00FB0E9C">
            <w:pPr>
              <w:pStyle w:val="PL"/>
              <w:rPr>
                <w:noProof w:val="0"/>
              </w:rPr>
            </w:pPr>
            <w:r w:rsidRPr="00884F29">
              <w:rPr>
                <w:noProof w:val="0"/>
              </w:rPr>
              <w:t>m=audio 49152 RTP/AVP</w:t>
            </w:r>
            <w:r w:rsidRPr="00884F29">
              <w:rPr>
                <w:rFonts w:hint="eastAsia"/>
                <w:noProof w:val="0"/>
                <w:lang w:eastAsia="ko-KR"/>
              </w:rPr>
              <w:t>F</w:t>
            </w:r>
            <w:r w:rsidRPr="00884F29">
              <w:rPr>
                <w:noProof w:val="0"/>
              </w:rPr>
              <w:t xml:space="preserve"> </w:t>
            </w:r>
            <w:r w:rsidRPr="00884F29">
              <w:rPr>
                <w:rFonts w:hint="eastAsia"/>
                <w:noProof w:val="0"/>
                <w:lang w:eastAsia="ko-KR"/>
              </w:rPr>
              <w:t>97</w:t>
            </w:r>
          </w:p>
          <w:p w:rsidR="00870D71" w:rsidRPr="00884F29" w:rsidRDefault="00870D71" w:rsidP="00FB0E9C">
            <w:pPr>
              <w:pStyle w:val="PL"/>
              <w:rPr>
                <w:noProof w:val="0"/>
                <w:lang w:eastAsia="ko-KR"/>
              </w:rPr>
            </w:pPr>
            <w:r w:rsidRPr="00884F29">
              <w:rPr>
                <w:noProof w:val="0"/>
              </w:rPr>
              <w:t>a=</w:t>
            </w:r>
            <w:r w:rsidRPr="00884F29">
              <w:rPr>
                <w:rFonts w:hint="eastAsia"/>
                <w:noProof w:val="0"/>
                <w:lang w:eastAsia="ko-KR"/>
              </w:rPr>
              <w:t>a</w:t>
            </w:r>
            <w:r w:rsidRPr="00884F29">
              <w:rPr>
                <w:noProof w:val="0"/>
              </w:rPr>
              <w:t>cfg:1 t=1</w:t>
            </w:r>
          </w:p>
          <w:p w:rsidR="00870D71" w:rsidRPr="00884F29" w:rsidRDefault="00870D71" w:rsidP="00FB0E9C">
            <w:pPr>
              <w:pStyle w:val="PL"/>
              <w:rPr>
                <w:noProof w:val="0"/>
                <w:lang w:eastAsia="ko-KR"/>
              </w:rPr>
            </w:pPr>
            <w:r w:rsidRPr="00884F29">
              <w:rPr>
                <w:rFonts w:hint="eastAsia"/>
                <w:noProof w:val="0"/>
                <w:lang w:eastAsia="ko-KR"/>
              </w:rPr>
              <w:t>b=AS:</w:t>
            </w:r>
            <w:r w:rsidRPr="00884F29">
              <w:rPr>
                <w:noProof w:val="0"/>
                <w:lang w:eastAsia="ko-KR"/>
              </w:rPr>
              <w:t>113</w:t>
            </w:r>
          </w:p>
          <w:p w:rsidR="00870D71" w:rsidRPr="00884F29" w:rsidRDefault="00870D71" w:rsidP="00FB0E9C">
            <w:pPr>
              <w:pStyle w:val="PL"/>
              <w:rPr>
                <w:noProof w:val="0"/>
                <w:lang w:eastAsia="ko-KR"/>
              </w:rPr>
            </w:pPr>
            <w:r w:rsidRPr="00884F29">
              <w:rPr>
                <w:rFonts w:hint="eastAsia"/>
                <w:noProof w:val="0"/>
                <w:lang w:eastAsia="ko-KR"/>
              </w:rPr>
              <w:t>b=RS:0</w:t>
            </w:r>
          </w:p>
          <w:p w:rsidR="00870D71" w:rsidRPr="00884F29" w:rsidRDefault="00870D71" w:rsidP="00FB0E9C">
            <w:pPr>
              <w:pStyle w:val="PL"/>
              <w:rPr>
                <w:noProof w:val="0"/>
                <w:lang w:eastAsia="ko-KR"/>
              </w:rPr>
            </w:pPr>
            <w:r w:rsidRPr="00884F29">
              <w:rPr>
                <w:rFonts w:hint="eastAsia"/>
                <w:noProof w:val="0"/>
                <w:lang w:eastAsia="ko-KR"/>
              </w:rPr>
              <w:t>b=RR:2000</w:t>
            </w:r>
          </w:p>
          <w:p w:rsidR="00870D71" w:rsidRPr="00884F29" w:rsidRDefault="00870D71" w:rsidP="00FB0E9C">
            <w:pPr>
              <w:pStyle w:val="PL"/>
              <w:rPr>
                <w:noProof w:val="0"/>
                <w:lang w:eastAsia="ko-KR"/>
              </w:rPr>
            </w:pPr>
            <w:r w:rsidRPr="00884F29">
              <w:rPr>
                <w:noProof w:val="0"/>
              </w:rPr>
              <w:t>a=rtpmap:9</w:t>
            </w:r>
            <w:r w:rsidRPr="00884F29">
              <w:rPr>
                <w:rFonts w:hint="eastAsia"/>
                <w:noProof w:val="0"/>
                <w:lang w:eastAsia="ko-KR"/>
              </w:rPr>
              <w:t>7 EVS/16000/1</w:t>
            </w:r>
          </w:p>
          <w:p w:rsidR="00870D71" w:rsidRPr="00884F29" w:rsidRDefault="00870D71" w:rsidP="00FB0E9C">
            <w:pPr>
              <w:pStyle w:val="PL"/>
              <w:rPr>
                <w:noProof w:val="0"/>
              </w:rPr>
            </w:pPr>
            <w:r w:rsidRPr="00884F29">
              <w:rPr>
                <w:noProof w:val="0"/>
              </w:rPr>
              <w:t>a=fmtp:9</w:t>
            </w:r>
            <w:r w:rsidRPr="00884F29">
              <w:rPr>
                <w:rFonts w:hint="eastAsia"/>
                <w:noProof w:val="0"/>
                <w:lang w:eastAsia="ko-KR"/>
              </w:rPr>
              <w:t>7 br=96; bw=swb; dtx</w:t>
            </w:r>
            <w:r w:rsidRPr="00884F29">
              <w:rPr>
                <w:noProof w:val="0"/>
                <w:lang w:eastAsia="ko-KR"/>
              </w:rPr>
              <w:t>=0</w:t>
            </w:r>
            <w:r w:rsidRPr="00884F29">
              <w:rPr>
                <w:rFonts w:hint="eastAsia"/>
                <w:noProof w:val="0"/>
                <w:lang w:eastAsia="ko-KR"/>
              </w:rPr>
              <w:t xml:space="preserve">; </w:t>
            </w:r>
            <w:r w:rsidRPr="00884F29">
              <w:rPr>
                <w:noProof w:val="0"/>
              </w:rPr>
              <w:t>max-red=220</w:t>
            </w:r>
          </w:p>
          <w:p w:rsidR="00870D71" w:rsidRPr="00884F29" w:rsidRDefault="00870D71" w:rsidP="00FB0E9C">
            <w:pPr>
              <w:pStyle w:val="PL"/>
              <w:rPr>
                <w:noProof w:val="0"/>
              </w:rPr>
            </w:pPr>
            <w:r w:rsidRPr="00884F29">
              <w:rPr>
                <w:noProof w:val="0"/>
              </w:rPr>
              <w:t>a=ptime:20</w:t>
            </w:r>
          </w:p>
          <w:p w:rsidR="00870D71" w:rsidRPr="00884F29" w:rsidRDefault="00870D71" w:rsidP="00FB0E9C">
            <w:pPr>
              <w:pStyle w:val="PL"/>
              <w:rPr>
                <w:noProof w:val="0"/>
                <w:lang w:eastAsia="ko-KR"/>
              </w:rPr>
            </w:pPr>
            <w:r w:rsidRPr="00884F29">
              <w:rPr>
                <w:noProof w:val="0"/>
              </w:rPr>
              <w:t>a=maxptime:240</w:t>
            </w:r>
          </w:p>
        </w:tc>
      </w:tr>
    </w:tbl>
    <w:p w:rsidR="00870D71" w:rsidRPr="00884F29" w:rsidRDefault="00870D71" w:rsidP="00870D71"/>
    <w:p w:rsidR="00870D71" w:rsidRPr="00884F29" w:rsidRDefault="00870D71" w:rsidP="00870D71">
      <w:pPr>
        <w:rPr>
          <w:b/>
        </w:rPr>
      </w:pPr>
      <w:r w:rsidRPr="00884F29">
        <w:rPr>
          <w:b/>
        </w:rPr>
        <w:t>Comments:</w:t>
      </w:r>
    </w:p>
    <w:p w:rsidR="00870D71" w:rsidRPr="00884F29" w:rsidRDefault="00870D71" w:rsidP="00870D71">
      <w:pPr>
        <w:rPr>
          <w:lang w:eastAsia="ko-KR"/>
        </w:rPr>
      </w:pPr>
      <w:r w:rsidRPr="00884F29">
        <w:rPr>
          <w:rFonts w:hint="eastAsia"/>
          <w:lang w:eastAsia="ko-KR"/>
        </w:rPr>
        <w:t>The SDP answer contains only 96 kbps.</w:t>
      </w:r>
    </w:p>
    <w:p w:rsidR="00870D71" w:rsidRPr="00884F29" w:rsidRDefault="00870D71" w:rsidP="00870D71">
      <w:pPr>
        <w:rPr>
          <w:lang w:eastAsia="ko-KR"/>
        </w:rPr>
      </w:pPr>
      <w:r w:rsidRPr="00884F29">
        <w:rPr>
          <w:rFonts w:hint="eastAsia"/>
          <w:lang w:eastAsia="ko-KR"/>
        </w:rPr>
        <w:t>DTX is disabled in the session.</w:t>
      </w:r>
    </w:p>
    <w:p w:rsidR="00856FAE" w:rsidRPr="00884F29" w:rsidRDefault="00856FAE" w:rsidP="00870D71">
      <w:pPr>
        <w:pStyle w:val="FP"/>
      </w:pPr>
    </w:p>
    <w:p w:rsidR="006E684C" w:rsidRDefault="006E684C">
      <w:pPr>
        <w:overflowPunct/>
        <w:autoSpaceDE/>
        <w:autoSpaceDN/>
        <w:adjustRightInd/>
        <w:spacing w:after="0"/>
        <w:textAlignment w:val="auto"/>
        <w:rPr>
          <w:rFonts w:ascii="Arial" w:hAnsi="Arial"/>
          <w:sz w:val="36"/>
        </w:rPr>
      </w:pPr>
      <w:bookmarkStart w:id="401" w:name="_Toc457898992"/>
      <w:r>
        <w:br w:type="page"/>
      </w:r>
    </w:p>
    <w:p w:rsidR="00B35D29" w:rsidRPr="00884F29" w:rsidRDefault="00B35D29" w:rsidP="00C727CB">
      <w:pPr>
        <w:pStyle w:val="Heading8"/>
      </w:pPr>
      <w:r w:rsidRPr="00884F29">
        <w:t>Annex B (informative):</w:t>
      </w:r>
      <w:r w:rsidRPr="00884F29">
        <w:br/>
        <w:t>Examples of adaptation scenarios</w:t>
      </w:r>
      <w:bookmarkEnd w:id="401"/>
    </w:p>
    <w:p w:rsidR="00B35D29" w:rsidRPr="00884F29" w:rsidRDefault="00B35D29" w:rsidP="00C727CB">
      <w:pPr>
        <w:pStyle w:val="Heading1"/>
      </w:pPr>
      <w:bookmarkStart w:id="402" w:name="_Toc457898993"/>
      <w:r w:rsidRPr="00884F29">
        <w:t>B.1</w:t>
      </w:r>
      <w:r w:rsidRPr="00884F29">
        <w:tab/>
        <w:t>Video bitrate adaptation</w:t>
      </w:r>
      <w:bookmarkEnd w:id="402"/>
    </w:p>
    <w:p w:rsidR="00B35D29" w:rsidRPr="00884F29" w:rsidRDefault="00B35D29">
      <w:r w:rsidRPr="00884F29">
        <w:t>It is recommended in clauses 7.3.3 and 10.3 that a video sender adapts its video output rate based on RTCP reports and TMMBR messages. The following example</w:t>
      </w:r>
      <w:r w:rsidR="00064ECA" w:rsidRPr="00884F29">
        <w:t>s</w:t>
      </w:r>
      <w:r w:rsidRPr="00884F29">
        <w:t xml:space="preserve"> illustrate the usage:</w:t>
      </w:r>
    </w:p>
    <w:p w:rsidR="00B35D29" w:rsidRPr="00884F29" w:rsidRDefault="00B35D29">
      <w:pPr>
        <w:pStyle w:val="EX"/>
      </w:pPr>
      <w:r w:rsidRPr="00884F29">
        <w:t>EXAMPLE</w:t>
      </w:r>
      <w:r w:rsidR="00064ECA" w:rsidRPr="00884F29">
        <w:t xml:space="preserve"> 1 – Handover to a different cell</w:t>
      </w:r>
      <w:r w:rsidRPr="00884F29">
        <w:t>:</w:t>
      </w:r>
    </w:p>
    <w:p w:rsidR="00B35D29" w:rsidRPr="00884F29" w:rsidRDefault="00B35D29">
      <w:pPr>
        <w:pStyle w:val="B1"/>
      </w:pPr>
      <w:r w:rsidRPr="00884F29">
        <w:t>1.</w:t>
      </w:r>
      <w:r w:rsidRPr="00884F29">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rsidR="00B35D29" w:rsidRPr="00884F29" w:rsidRDefault="00B35D29">
      <w:pPr>
        <w:pStyle w:val="B1"/>
      </w:pPr>
      <w:r w:rsidRPr="00884F29">
        <w:t>2.</w:t>
      </w:r>
      <w:r w:rsidRPr="00884F29">
        <w:tab/>
        <w:t>The receiver is now subject to a reduced bandwidth, e.g. 60 kbps, due to handover to a different cell. The network indicates the reduced bandwidth to the receiver. The receiver generates a TMMBR message to inform the sender of the new maximum bitrate, 60 kbps.</w:t>
      </w:r>
    </w:p>
    <w:p w:rsidR="00B35D29" w:rsidRPr="00884F29" w:rsidRDefault="00B35D29">
      <w:pPr>
        <w:pStyle w:val="B1"/>
      </w:pPr>
      <w:r w:rsidRPr="00884F29">
        <w:t>3.</w:t>
      </w:r>
      <w:r w:rsidRPr="00884F29">
        <w:tab/>
        <w:t>The sender receives the TMMBR message, adjusts its output bitrate and sends a TMMBN message back.</w:t>
      </w:r>
    </w:p>
    <w:p w:rsidR="00B35D29" w:rsidRPr="00884F29" w:rsidRDefault="00B35D29">
      <w:pPr>
        <w:pStyle w:val="B1"/>
      </w:pPr>
      <w:r w:rsidRPr="00884F29">
        <w:t>4.</w:t>
      </w:r>
      <w:r w:rsidRPr="00884F29">
        <w:tab/>
        <w:t>The receiver sends a SIP UPDATE message to the sender indicating 60 kbps</w:t>
      </w:r>
    </w:p>
    <w:p w:rsidR="00B35D29" w:rsidRPr="00884F29" w:rsidRDefault="00B35D29">
      <w:pPr>
        <w:pStyle w:val="B1"/>
      </w:pPr>
      <w:r w:rsidRPr="00884F29">
        <w:t>5.</w:t>
      </w:r>
      <w:r w:rsidRPr="00884F29">
        <w:tab/>
        <w:t>The receiver travels into an area with full radio coverage. A new bandwidth of 100 kbps is negotiated with the network. It sends a SIP UPDATE message for 100 kbps.</w:t>
      </w:r>
    </w:p>
    <w:p w:rsidR="00B35D29" w:rsidRPr="00884F29" w:rsidRDefault="00B35D29">
      <w:pPr>
        <w:pStyle w:val="B1"/>
      </w:pPr>
      <w:r w:rsidRPr="00884F29">
        <w:t>6.</w:t>
      </w:r>
      <w:r w:rsidRPr="00884F29">
        <w:tab/>
        <w:t>The sender receives the SIP UPDATE message, and adjusts its output bitrate.</w:t>
      </w:r>
    </w:p>
    <w:p w:rsidR="00064ECA" w:rsidRPr="00884F29" w:rsidRDefault="00064ECA" w:rsidP="00064ECA">
      <w:pPr>
        <w:pStyle w:val="EX"/>
      </w:pPr>
      <w:r w:rsidRPr="00884F29">
        <w:t>EXAMPLE 2 – Bad coverage or congestion:</w:t>
      </w:r>
    </w:p>
    <w:p w:rsidR="00064ECA" w:rsidRPr="00884F29" w:rsidRDefault="00064ECA" w:rsidP="00064ECA">
      <w:pPr>
        <w:pStyle w:val="B1"/>
      </w:pPr>
      <w:r w:rsidRPr="00884F29">
        <w:t>1.</w:t>
      </w:r>
      <w:r w:rsidRPr="00884F29">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rsidR="00064ECA" w:rsidRPr="00884F29" w:rsidRDefault="00064ECA" w:rsidP="00064ECA">
      <w:pPr>
        <w:pStyle w:val="B1"/>
      </w:pPr>
      <w:r w:rsidRPr="00884F29">
        <w:t>2.</w:t>
      </w:r>
      <w:r w:rsidRPr="00884F29">
        <w:tab/>
        <w:t>The receiver detects congestion and estimates a preferred video transmission rate of e.g. 60 kbps. The receiver generates a TMMBR message to inform the sender of the new maximum bitrate, 60 kbps.</w:t>
      </w:r>
    </w:p>
    <w:p w:rsidR="00064ECA" w:rsidRPr="00884F29" w:rsidRDefault="00064ECA" w:rsidP="00064ECA">
      <w:pPr>
        <w:pStyle w:val="B1"/>
      </w:pPr>
      <w:r w:rsidRPr="00884F29">
        <w:t>3.</w:t>
      </w:r>
      <w:r w:rsidRPr="00884F29">
        <w:tab/>
        <w:t>The sender receives the TMMBR message, adjusts its output bitrate and sends a TMMBN message back.</w:t>
      </w:r>
    </w:p>
    <w:p w:rsidR="00064ECA" w:rsidRPr="00884F29" w:rsidRDefault="00064ECA" w:rsidP="00064ECA">
      <w:pPr>
        <w:pStyle w:val="FP"/>
      </w:pPr>
    </w:p>
    <w:p w:rsidR="00B35D29" w:rsidRPr="00884F29" w:rsidRDefault="00B35D29" w:rsidP="00C727CB">
      <w:pPr>
        <w:pStyle w:val="Heading8"/>
      </w:pPr>
      <w:r w:rsidRPr="00884F29">
        <w:br w:type="page"/>
      </w:r>
      <w:bookmarkStart w:id="403" w:name="_Toc457898994"/>
      <w:r w:rsidRPr="00884F29">
        <w:t>Annex C (informative):</w:t>
      </w:r>
      <w:r w:rsidRPr="00884F29">
        <w:br/>
        <w:t>Example adaptation mechanism</w:t>
      </w:r>
      <w:r w:rsidR="00064ECA" w:rsidRPr="00884F29">
        <w:t>s</w:t>
      </w:r>
      <w:r w:rsidRPr="00884F29">
        <w:t xml:space="preserve"> for speech</w:t>
      </w:r>
      <w:bookmarkEnd w:id="403"/>
    </w:p>
    <w:p w:rsidR="00B35D29" w:rsidRPr="00884F29" w:rsidRDefault="00B35D29" w:rsidP="00C727CB">
      <w:pPr>
        <w:pStyle w:val="Heading1"/>
      </w:pPr>
      <w:bookmarkStart w:id="404" w:name="_Toc457898995"/>
      <w:r w:rsidRPr="00884F29">
        <w:t>C.1</w:t>
      </w:r>
      <w:r w:rsidRPr="00884F29">
        <w:tab/>
        <w:t>Example of feedback and adaptation for speech</w:t>
      </w:r>
      <w:r w:rsidR="00064ECA" w:rsidRPr="00884F29">
        <w:t xml:space="preserve"> and video</w:t>
      </w:r>
      <w:bookmarkEnd w:id="404"/>
    </w:p>
    <w:p w:rsidR="00B35D29" w:rsidRPr="00884F29" w:rsidRDefault="00B35D29" w:rsidP="00C727CB">
      <w:pPr>
        <w:pStyle w:val="Heading2"/>
      </w:pPr>
      <w:bookmarkStart w:id="405" w:name="_Toc457898996"/>
      <w:r w:rsidRPr="00884F29">
        <w:t>C.1.1</w:t>
      </w:r>
      <w:r w:rsidRPr="00884F29">
        <w:tab/>
        <w:t>Introduction</w:t>
      </w:r>
      <w:bookmarkEnd w:id="405"/>
    </w:p>
    <w:p w:rsidR="00B35D29" w:rsidRPr="00884F29" w:rsidRDefault="00B35D29">
      <w:r w:rsidRPr="00884F29">
        <w:t xml:space="preserve">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w:t>
      </w:r>
      <w:r w:rsidR="0044327F" w:rsidRPr="00884F29">
        <w:t>measuring the</w:t>
      </w:r>
      <w:r w:rsidRPr="00884F29">
        <w:t xml:space="preserve"> packet loss </w:t>
      </w:r>
      <w:r w:rsidR="0044327F" w:rsidRPr="00884F29">
        <w:t>rate (PLR) but Annex C.1.3.1 describes how the measured frame loss rate (FLR) can be used instead of the PLR.</w:t>
      </w:r>
      <w:r w:rsidRPr="00884F29">
        <w:t xml:space="preserve"> </w:t>
      </w:r>
      <w:r w:rsidR="0044327F" w:rsidRPr="00884F29">
        <w:t xml:space="preserve">A </w:t>
      </w:r>
      <w:r w:rsidRPr="00884F29">
        <w:t>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rsidR="00B35D29" w:rsidRPr="00884F29" w:rsidRDefault="00B35D29">
      <w:r w:rsidRPr="00884F29">
        <w:t>The annex is divided into three sections:</w:t>
      </w:r>
    </w:p>
    <w:p w:rsidR="00B35D29" w:rsidRPr="00884F29" w:rsidRDefault="00B35D29">
      <w:pPr>
        <w:pStyle w:val="B1"/>
      </w:pPr>
      <w:r w:rsidRPr="00884F29">
        <w:t>-</w:t>
      </w:r>
      <w:r w:rsidRPr="00884F29">
        <w:tab/>
        <w:t>Signalling considerations - Implementation considerations on the signalling mechanism; the signalling state machine.</w:t>
      </w:r>
    </w:p>
    <w:p w:rsidR="00B35D29" w:rsidRPr="00884F29" w:rsidRDefault="00B35D29">
      <w:pPr>
        <w:pStyle w:val="B1"/>
      </w:pPr>
      <w:r w:rsidRPr="00884F29">
        <w:t>-</w:t>
      </w:r>
      <w:r w:rsidRPr="00884F29">
        <w:tab/>
        <w:t>Adaptation state machines - Three different examples of adaptation state machines either using the full set of adaptation dimensions or a subset thereof.</w:t>
      </w:r>
    </w:p>
    <w:p w:rsidR="00B35D29" w:rsidRPr="00884F29" w:rsidRDefault="00B35D29">
      <w:pPr>
        <w:pStyle w:val="B1"/>
      </w:pPr>
      <w:r w:rsidRPr="00884F29">
        <w:t>-</w:t>
      </w:r>
      <w:r w:rsidRPr="00884F29">
        <w:tab/>
        <w:t>Other issues and solutions - Default actions and lower layer triggers.</w:t>
      </w:r>
    </w:p>
    <w:p w:rsidR="00B35D29" w:rsidRPr="00884F29" w:rsidRDefault="00B35D29">
      <w:r w:rsidRPr="00884F29">
        <w:t xml:space="preserve">In this annex, a </w:t>
      </w:r>
      <w:r w:rsidRPr="00884F29">
        <w:rPr>
          <w:i/>
          <w:iCs/>
        </w:rPr>
        <w:t>media receiver</w:t>
      </w:r>
      <w:r w:rsidRPr="00884F29">
        <w:t xml:space="preserve"> is the receiving end of the media flow, hence the </w:t>
      </w:r>
      <w:r w:rsidRPr="00884F29">
        <w:rPr>
          <w:i/>
          <w:iCs/>
        </w:rPr>
        <w:t>request sender</w:t>
      </w:r>
      <w:r w:rsidRPr="00884F29">
        <w:t xml:space="preserve"> of any adaptation request. A </w:t>
      </w:r>
      <w:r w:rsidRPr="00884F29">
        <w:rPr>
          <w:i/>
          <w:iCs/>
        </w:rPr>
        <w:t>media sender</w:t>
      </w:r>
      <w:r w:rsidRPr="00884F29">
        <w:t xml:space="preserve"> is the sending entity of the media, hence the </w:t>
      </w:r>
      <w:r w:rsidRPr="00884F29">
        <w:rPr>
          <w:i/>
          <w:iCs/>
        </w:rPr>
        <w:t>request receiver</w:t>
      </w:r>
      <w:r w:rsidRPr="00884F29">
        <w:t xml:space="preserve"> of the adaptation request. The three different adaptation mechanisms available; bit-rate, packet-rate and error resilience, represents different ways to adapt to current transport characteristics:</w:t>
      </w:r>
    </w:p>
    <w:p w:rsidR="00B35D29" w:rsidRPr="00884F29" w:rsidRDefault="00B35D29">
      <w:pPr>
        <w:pStyle w:val="B1"/>
      </w:pPr>
      <w:r w:rsidRPr="00884F29">
        <w:t>-</w:t>
      </w:r>
      <w:r w:rsidRPr="00884F29">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rsidR="00B35D29" w:rsidRPr="00884F29" w:rsidRDefault="00B35D29">
      <w:pPr>
        <w:pStyle w:val="B1"/>
      </w:pPr>
      <w:r w:rsidRPr="00884F29">
        <w:t>-</w:t>
      </w:r>
      <w:r w:rsidRPr="00884F29">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sidRPr="00884F29">
        <w:rPr>
          <w:rStyle w:val="CommentReference"/>
        </w:rPr>
        <w:t>)</w:t>
      </w:r>
      <w:r w:rsidRPr="00884F29">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rsidR="00B35D29" w:rsidRPr="00884F29" w:rsidRDefault="00B35D29">
      <w:pPr>
        <w:pStyle w:val="B1"/>
      </w:pPr>
      <w:r w:rsidRPr="00884F29">
        <w:t>-</w:t>
      </w:r>
      <w:r w:rsidRPr="00884F29">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rsidR="00B35D29" w:rsidRPr="00884F29" w:rsidRDefault="00B35D29" w:rsidP="00C727CB">
      <w:pPr>
        <w:pStyle w:val="Heading2"/>
      </w:pPr>
      <w:bookmarkStart w:id="406" w:name="_Toc457898997"/>
      <w:r w:rsidRPr="00884F29">
        <w:t>C.1.2</w:t>
      </w:r>
      <w:r w:rsidRPr="00884F29">
        <w:tab/>
        <w:t>Signalling state considerations</w:t>
      </w:r>
      <w:bookmarkEnd w:id="406"/>
    </w:p>
    <w:p w:rsidR="00B35D29" w:rsidRPr="00884F29" w:rsidRDefault="00B35D29">
      <w:r w:rsidRPr="00884F29">
        <w:t>The control of the adaptation signalling can by itself be characterized as a state machine. The implementation of the state machine is in the decoder and each MTSI client has its own implementation. The decoder sends requests as described in clause 10.2 to the encoder in the other end.</w:t>
      </w:r>
    </w:p>
    <w:p w:rsidR="00B35D29" w:rsidRPr="00884F29" w:rsidRDefault="00B35D29">
      <w:r w:rsidRPr="00884F29">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rsidR="00B35D29" w:rsidRPr="00884F29" w:rsidRDefault="00B35D29">
      <w:r w:rsidRPr="00884F29">
        <w:t>To summarize:</w:t>
      </w:r>
    </w:p>
    <w:p w:rsidR="00B35D29" w:rsidRPr="00884F29" w:rsidRDefault="00B35D29">
      <w:pPr>
        <w:pStyle w:val="B1"/>
      </w:pPr>
      <w:r w:rsidRPr="00884F29">
        <w:t>-</w:t>
      </w:r>
      <w:r w:rsidRPr="00884F29">
        <w:tab/>
        <w:t>A request can be sent immediately (alone in one RTCP-APP packet) but the subsequent RTCP-APP packet must follow the transmission rules for RTCP.</w:t>
      </w:r>
    </w:p>
    <w:p w:rsidR="00B35D29" w:rsidRPr="00884F29" w:rsidRDefault="00B35D29">
      <w:pPr>
        <w:pStyle w:val="B1"/>
      </w:pPr>
      <w:r w:rsidRPr="00884F29">
        <w:t>-</w:t>
      </w:r>
      <w:r w:rsidRPr="00884F29">
        <w:tab/>
        <w:t>RTCP-APP packets may be delayed until the next DTX period.</w:t>
      </w:r>
    </w:p>
    <w:p w:rsidR="00B35D29" w:rsidRPr="00884F29" w:rsidRDefault="00B35D29">
      <w:r w:rsidRPr="00884F29">
        <w:t>Reception of the transmitted RTCP-APP packets is not guaranteed. Similar to the RTP packets, the RTCP packets might be lost due to link losses. Monitoring that the adaptation requests are followed can to be done by means of inspection of the received RTP stream.</w:t>
      </w:r>
    </w:p>
    <w:p w:rsidR="00B35D29" w:rsidRPr="00884F29" w:rsidRDefault="00B35D29">
      <w:r w:rsidRPr="00884F29">
        <w:t>For various reasons the requests might not be followed even though they received successfully by the other end. This behaviour can be seen in the following ways:</w:t>
      </w:r>
    </w:p>
    <w:p w:rsidR="00B35D29" w:rsidRPr="00884F29" w:rsidRDefault="00B35D29">
      <w:pPr>
        <w:pStyle w:val="B1"/>
      </w:pPr>
      <w:r w:rsidRPr="00884F29">
        <w:t>-</w:t>
      </w:r>
      <w:r w:rsidRPr="00884F29">
        <w:tab/>
        <w:t>Request completely ignored: An example is a request for 1 frame/packet which might be rejected as the MTSI client decides that the default mode of operation 2 frames/packet or more and a frame aggregation reduction compared to the default state is not allowed.</w:t>
      </w:r>
    </w:p>
    <w:p w:rsidR="00B35D29" w:rsidRPr="00884F29" w:rsidRDefault="00B35D29">
      <w:pPr>
        <w:pStyle w:val="B1"/>
      </w:pPr>
      <w:r w:rsidRPr="00884F29">
        <w:t>-</w:t>
      </w:r>
      <w:r w:rsidRPr="00884F29">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rsidR="00B35D29" w:rsidRPr="00884F29" w:rsidRDefault="00B35D29">
      <w:pPr>
        <w:pStyle w:val="TH"/>
      </w:pPr>
      <w:r w:rsidRPr="00884F29">
        <w:t xml:space="preserve">Table C.1: Distinction of different settings for frame aggregation, </w:t>
      </w:r>
      <w:r w:rsidRPr="00884F29">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27"/>
        <w:gridCol w:w="2371"/>
        <w:gridCol w:w="3158"/>
      </w:tblGrid>
      <w:tr w:rsidR="00B35D29" w:rsidRPr="00884F29" w:rsidTr="005C5C30">
        <w:trPr>
          <w:jc w:val="center"/>
        </w:trPr>
        <w:tc>
          <w:tcPr>
            <w:tcW w:w="2227"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Codec rate</w:t>
            </w:r>
          </w:p>
        </w:tc>
        <w:tc>
          <w:tcPr>
            <w:tcW w:w="2371"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 xml:space="preserve">Frame aggregation </w:t>
            </w:r>
          </w:p>
        </w:tc>
        <w:tc>
          <w:tcPr>
            <w:tcW w:w="3158"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Redundancy</w:t>
            </w:r>
          </w:p>
        </w:tc>
      </w:tr>
      <w:tr w:rsidR="00B35D29" w:rsidRPr="00884F29" w:rsidTr="005C5C30">
        <w:trPr>
          <w:jc w:val="center"/>
        </w:trPr>
        <w:tc>
          <w:tcPr>
            <w:tcW w:w="222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Highest rate in mode set</w:t>
            </w:r>
          </w:p>
        </w:tc>
        <w:tc>
          <w:tcPr>
            <w:tcW w:w="2371"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N</w:t>
            </w:r>
            <w:r w:rsidRPr="00884F29">
              <w:rPr>
                <w:vertAlign w:val="subscript"/>
              </w:rPr>
              <w:t>init</w:t>
            </w:r>
            <w:r w:rsidRPr="00884F29">
              <w:t xml:space="preserve"> frame per packet</w:t>
            </w:r>
          </w:p>
        </w:tc>
        <w:tc>
          <w:tcPr>
            <w:tcW w:w="3158"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No redundancy</w:t>
            </w:r>
          </w:p>
        </w:tc>
      </w:tr>
      <w:tr w:rsidR="00B35D29" w:rsidRPr="00884F29" w:rsidTr="005C5C30">
        <w:trPr>
          <w:jc w:val="center"/>
        </w:trPr>
        <w:tc>
          <w:tcPr>
            <w:tcW w:w="222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All other codec rates</w:t>
            </w:r>
          </w:p>
        </w:tc>
        <w:tc>
          <w:tcPr>
            <w:tcW w:w="2371"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rPr>
                <w:color w:val="000000"/>
              </w:rPr>
              <w:t>≥</w:t>
            </w:r>
            <w:r w:rsidRPr="00884F29">
              <w:t xml:space="preserve"> N</w:t>
            </w:r>
            <w:r w:rsidRPr="00884F29">
              <w:rPr>
                <w:vertAlign w:val="subscript"/>
              </w:rPr>
              <w:t>init</w:t>
            </w:r>
            <w:r w:rsidRPr="00884F29">
              <w:t>+1 frames per packet</w:t>
            </w:r>
          </w:p>
        </w:tc>
        <w:tc>
          <w:tcPr>
            <w:tcW w:w="3158"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rPr>
                <w:color w:val="000000"/>
              </w:rPr>
              <w:t>≥</w:t>
            </w:r>
            <w:r w:rsidRPr="00884F29">
              <w:t xml:space="preserve"> 100 % redundancy , arbitrary offset</w:t>
            </w:r>
          </w:p>
        </w:tc>
      </w:tr>
    </w:tbl>
    <w:p w:rsidR="00B35D29" w:rsidRPr="00884F29" w:rsidRDefault="00B35D29"/>
    <w:p w:rsidR="00B35D29" w:rsidRPr="00884F29" w:rsidRDefault="00B35D29">
      <w:r w:rsidRPr="00884F29">
        <w:t>In table C.1 above N</w:t>
      </w:r>
      <w:r w:rsidRPr="00884F29">
        <w:rPr>
          <w:vertAlign w:val="subscript"/>
        </w:rPr>
        <w:t>init</w:t>
      </w:r>
      <w:r w:rsidRPr="00884F29">
        <w:t xml:space="preserve"> is 1 in most cases which corresponds to 1 frame per packet. In certain cases N</w:t>
      </w:r>
      <w:r w:rsidRPr="00884F29">
        <w:rPr>
          <w:vertAlign w:val="subscript"/>
        </w:rPr>
        <w:t>init</w:t>
      </w:r>
      <w:r w:rsidRPr="00884F29">
        <w:t xml:space="preserve"> might have another value, one such example is E-GPRS access where N</w:t>
      </w:r>
      <w:r w:rsidRPr="00884F29">
        <w:rPr>
          <w:vertAlign w:val="subscript"/>
        </w:rPr>
        <w:t>init</w:t>
      </w:r>
      <w:r w:rsidRPr="00884F29">
        <w:t xml:space="preserve"> may be 2. N</w:t>
      </w:r>
      <w:r w:rsidRPr="00884F29">
        <w:rPr>
          <w:vertAlign w:val="subscript"/>
        </w:rPr>
        <w:t>init</w:t>
      </w:r>
      <w:r w:rsidRPr="00884F29">
        <w:t xml:space="preserve"> is given by the ptime SDP attribute.</w:t>
      </w:r>
    </w:p>
    <w:p w:rsidR="00B35D29" w:rsidRPr="00884F29" w:rsidRDefault="00B35D29">
      <w:r w:rsidRPr="00884F29">
        <w:t>Note that special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rsidR="00B35D29" w:rsidRPr="00884F29" w:rsidRDefault="00B35D29">
      <w:pPr>
        <w:keepNext/>
        <w:keepLines/>
      </w:pPr>
      <w:r w:rsidRPr="00884F29">
        <w:t>If the requests are not followed as requested, the request should not be repeated infinitely as it will increase the total bit-rate without clear benefit. In order to avoid such behaviour the following recommendations apply:</w:t>
      </w:r>
    </w:p>
    <w:p w:rsidR="00B35D29" w:rsidRPr="00884F29" w:rsidRDefault="00B35D29">
      <w:pPr>
        <w:pStyle w:val="B1"/>
      </w:pPr>
      <w:r w:rsidRPr="00884F29">
        <w:t>-</w:t>
      </w:r>
      <w:r w:rsidRPr="00884F29">
        <w:tab/>
        <w:t>Partially fulfilled requests should be considered as obeyed.</w:t>
      </w:r>
    </w:p>
    <w:p w:rsidR="00B35D29" w:rsidRPr="00884F29" w:rsidRDefault="00B35D29">
      <w:pPr>
        <w:pStyle w:val="B1"/>
      </w:pPr>
      <w:r w:rsidRPr="00884F29">
        <w:t>-</w:t>
      </w:r>
      <w:r w:rsidRPr="00884F29">
        <w:tab/>
        <w:t>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between define states in the adaptation state machine and the current properties of the media stream should resolved by the request sender.</w:t>
      </w:r>
    </w:p>
    <w:p w:rsidR="00B35D29" w:rsidRPr="00884F29" w:rsidRDefault="00B35D29">
      <w:pPr>
        <w:pStyle w:val="B1"/>
      </w:pPr>
      <w:r w:rsidRPr="00884F29">
        <w:t>-</w:t>
      </w:r>
      <w:r w:rsidRPr="00884F29">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rsidR="00B35D29" w:rsidRPr="00884F29" w:rsidRDefault="00B35D29">
      <w:r w:rsidRPr="00884F29">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rsidR="00B35D29" w:rsidRPr="00884F29" w:rsidRDefault="00B35D29">
      <w:r w:rsidRPr="00884F29">
        <w:t>The signalling state machine has three states according to table C.2.</w:t>
      </w:r>
    </w:p>
    <w:p w:rsidR="00B35D29" w:rsidRPr="00884F29" w:rsidRDefault="00B35D29">
      <w:pPr>
        <w:pStyle w:val="TH"/>
      </w:pPr>
      <w:r w:rsidRPr="00884F29">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10"/>
        <w:gridCol w:w="8222"/>
      </w:tblGrid>
      <w:tr w:rsidR="00B35D29" w:rsidRPr="00884F29" w:rsidTr="005C5C30">
        <w:trPr>
          <w:jc w:val="center"/>
        </w:trPr>
        <w:tc>
          <w:tcPr>
            <w:tcW w:w="710"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State</w:t>
            </w:r>
          </w:p>
        </w:tc>
        <w:tc>
          <w:tcPr>
            <w:tcW w:w="8222"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Description</w:t>
            </w:r>
          </w:p>
        </w:tc>
      </w:tr>
      <w:tr w:rsidR="00B35D29" w:rsidRPr="00884F29" w:rsidTr="005C5C30">
        <w:trPr>
          <w:jc w:val="center"/>
        </w:trPr>
        <w:tc>
          <w:tcPr>
            <w:tcW w:w="710"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T1</w:t>
            </w:r>
          </w:p>
        </w:tc>
        <w:tc>
          <w:tcPr>
            <w:tcW w:w="822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B35D29" w:rsidRPr="00884F29" w:rsidTr="005C5C30">
        <w:trPr>
          <w:jc w:val="center"/>
        </w:trPr>
        <w:tc>
          <w:tcPr>
            <w:tcW w:w="710"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T2</w:t>
            </w:r>
          </w:p>
        </w:tc>
        <w:tc>
          <w:tcPr>
            <w:tcW w:w="822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B35D29" w:rsidRPr="00884F29" w:rsidTr="005C5C30">
        <w:trPr>
          <w:jc w:val="center"/>
        </w:trPr>
        <w:tc>
          <w:tcPr>
            <w:tcW w:w="710"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T3</w:t>
            </w:r>
          </w:p>
        </w:tc>
        <w:tc>
          <w:tcPr>
            <w:tcW w:w="822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rsidR="00B35D29" w:rsidRPr="00884F29" w:rsidRDefault="00B35D29"/>
    <w:p w:rsidR="00B35D29" w:rsidRPr="00884F29" w:rsidRDefault="00B35D29">
      <w:pPr>
        <w:pStyle w:val="TH"/>
      </w:pPr>
      <w:r w:rsidRPr="00884F29">
        <w:object w:dxaOrig="5249" w:dyaOrig="4535">
          <v:shape id="_x0000_i1074" type="#_x0000_t75" style="width:324.95pt;height:311.15pt" o:ole="">
            <v:imagedata r:id="rId115" o:title=""/>
          </v:shape>
          <o:OLEObject Type="Embed" ProgID="Visio.Drawing.11" ShapeID="_x0000_i1074" DrawAspect="Content" ObjectID="_1531642540" r:id="rId116"/>
        </w:object>
      </w:r>
    </w:p>
    <w:p w:rsidR="00B35D29" w:rsidRPr="00884F29" w:rsidRDefault="00B35D29">
      <w:pPr>
        <w:pStyle w:val="TF"/>
        <w:spacing w:after="0"/>
      </w:pPr>
      <w:r w:rsidRPr="00884F29">
        <w:t>Figure C.1:</w:t>
      </w:r>
      <w:r w:rsidRPr="00884F29">
        <w:rPr>
          <w:rFonts w:ascii="Times New Roman" w:hAnsi="Times New Roman"/>
        </w:rPr>
        <w:t xml:space="preserve"> </w:t>
      </w:r>
      <w:r w:rsidRPr="00884F29">
        <w:t>Signalling state machine, implemented in order</w:t>
      </w:r>
      <w:r w:rsidRPr="00884F29">
        <w:br/>
        <w:t>to ensure safe adaptation state transitions</w:t>
      </w:r>
    </w:p>
    <w:p w:rsidR="00B35D29" w:rsidRPr="00884F29" w:rsidRDefault="00B35D29" w:rsidP="00C727CB">
      <w:pPr>
        <w:pStyle w:val="Heading2"/>
      </w:pPr>
      <w:bookmarkStart w:id="407" w:name="_Toc457898998"/>
      <w:r w:rsidRPr="00884F29">
        <w:t>C.1.3</w:t>
      </w:r>
      <w:r w:rsidRPr="00884F29">
        <w:tab/>
        <w:t>Adaptation state machine implementations</w:t>
      </w:r>
      <w:bookmarkEnd w:id="407"/>
    </w:p>
    <w:p w:rsidR="00B35D29" w:rsidRPr="00884F29" w:rsidRDefault="00B35D29" w:rsidP="00C727CB">
      <w:pPr>
        <w:pStyle w:val="Heading3"/>
      </w:pPr>
      <w:bookmarkStart w:id="408" w:name="_Toc457898999"/>
      <w:r w:rsidRPr="00884F29">
        <w:t>C.1.3.1</w:t>
      </w:r>
      <w:r w:rsidRPr="00884F29">
        <w:tab/>
        <w:t>General</w:t>
      </w:r>
      <w:bookmarkEnd w:id="408"/>
    </w:p>
    <w:p w:rsidR="00B35D29" w:rsidRPr="00884F29" w:rsidRDefault="00B35D29">
      <w:r w:rsidRPr="00884F29">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rsidR="00B35D29" w:rsidRPr="00884F29" w:rsidRDefault="00B35D29">
      <w:r w:rsidRPr="00884F29">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rsidR="00B35D29" w:rsidRPr="00884F29" w:rsidRDefault="00B35D29">
      <w:r w:rsidRPr="00884F29">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rsidR="00B35D29" w:rsidRPr="00884F29" w:rsidRDefault="00B35D29">
      <w:r w:rsidRPr="00884F29">
        <w:t>Note that mode change requests must follow the rules outlined in clause 5.2.1.</w:t>
      </w:r>
    </w:p>
    <w:p w:rsidR="00B35D29" w:rsidRPr="00884F29" w:rsidRDefault="00B35D29">
      <w:pPr>
        <w:keepNext/>
        <w:keepLines/>
      </w:pPr>
      <w:r w:rsidRPr="00884F29">
        <w:t>The example solution is designed based on the following assumptions:</w:t>
      </w:r>
    </w:p>
    <w:p w:rsidR="00B35D29" w:rsidRPr="00884F29" w:rsidRDefault="00B35D29">
      <w:pPr>
        <w:pStyle w:val="B1"/>
      </w:pPr>
      <w:r w:rsidRPr="00884F29">
        <w:t>-</w:t>
      </w:r>
      <w:r w:rsidRPr="00884F29">
        <w:tab/>
        <w:t>When the packet loss rate increases, the adaptation should:</w:t>
      </w:r>
    </w:p>
    <w:p w:rsidR="00B35D29" w:rsidRPr="00884F29" w:rsidRDefault="00B35D29">
      <w:pPr>
        <w:pStyle w:val="B2"/>
      </w:pPr>
      <w:r w:rsidRPr="00884F29">
        <w:t>-</w:t>
      </w:r>
      <w:r w:rsidRPr="00884F29">
        <w:tab/>
        <w:t>First try with a lower codec mode rate, i.e. bit-rate back off.</w:t>
      </w:r>
    </w:p>
    <w:p w:rsidR="00B35D29" w:rsidRPr="00884F29" w:rsidRDefault="00B35D29">
      <w:pPr>
        <w:pStyle w:val="B2"/>
      </w:pPr>
      <w:r w:rsidRPr="00884F29">
        <w:t>-</w:t>
      </w:r>
      <w:r w:rsidRPr="00884F29">
        <w:tab/>
        <w:t>If this does not improve the situation, then one should try with packet rate back-off by increasing the frame aggregation.</w:t>
      </w:r>
    </w:p>
    <w:p w:rsidR="00B35D29" w:rsidRPr="00884F29" w:rsidRDefault="00B35D29">
      <w:pPr>
        <w:pStyle w:val="B2"/>
      </w:pPr>
      <w:r w:rsidRPr="00884F29">
        <w:t>-</w:t>
      </w:r>
      <w:r w:rsidRPr="00884F29">
        <w:tab/>
        <w:t>If none of these methods help, then application layer redundancy should be added to save the session.</w:t>
      </w:r>
    </w:p>
    <w:p w:rsidR="00B35D29" w:rsidRPr="00884F29" w:rsidRDefault="00B35D29">
      <w:pPr>
        <w:pStyle w:val="B1"/>
      </w:pPr>
      <w:r w:rsidRPr="00884F29">
        <w:t>-</w:t>
      </w:r>
      <w:r w:rsidRPr="00884F29">
        <w:tab/>
        <w:t>When the packet loss rate increases, one should try to increase the bit rate in a "safe" manner. This is done by probing for higher bit rates by adding redundancy.</w:t>
      </w:r>
    </w:p>
    <w:p w:rsidR="00B35D29" w:rsidRPr="00884F29" w:rsidRDefault="00B35D29">
      <w:pPr>
        <w:pStyle w:val="B1"/>
      </w:pPr>
      <w:r w:rsidRPr="00884F29">
        <w:t>-</w:t>
      </w:r>
      <w:r w:rsidRPr="00884F29">
        <w:tab/>
        <w:t>The downwards adaptation, towards lower rates and redundancy, should be fast while the upwards adaptation should be slow.</w:t>
      </w:r>
    </w:p>
    <w:p w:rsidR="00B35D29" w:rsidRPr="00884F29" w:rsidRDefault="00B35D29">
      <w:pPr>
        <w:pStyle w:val="B1"/>
      </w:pPr>
      <w:r w:rsidRPr="00884F29">
        <w:t>-</w:t>
      </w:r>
      <w:r w:rsidRPr="00884F29">
        <w:tab/>
        <w:t>Hysteresis should be used to avoid oscillating behaviour between two states.</w:t>
      </w:r>
    </w:p>
    <w:p w:rsidR="00B35D29" w:rsidRPr="00884F29" w:rsidRDefault="00B35D29">
      <w:r w:rsidRPr="00884F29">
        <w:t>A description of the different states and what trigger the transition into the respective state is given in table C.3.</w:t>
      </w:r>
    </w:p>
    <w:p w:rsidR="00B35D29" w:rsidRPr="00884F29" w:rsidRDefault="00B35D29">
      <w:pPr>
        <w:pStyle w:val="TH"/>
      </w:pPr>
      <w:r w:rsidRPr="00884F29">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10"/>
        <w:gridCol w:w="8222"/>
      </w:tblGrid>
      <w:tr w:rsidR="00B35D29" w:rsidRPr="00884F29" w:rsidTr="005C5C30">
        <w:trPr>
          <w:jc w:val="center"/>
        </w:trPr>
        <w:tc>
          <w:tcPr>
            <w:tcW w:w="710"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State</w:t>
            </w:r>
          </w:p>
        </w:tc>
        <w:tc>
          <w:tcPr>
            <w:tcW w:w="8222"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Description</w:t>
            </w:r>
          </w:p>
        </w:tc>
      </w:tr>
      <w:tr w:rsidR="00B35D29" w:rsidRPr="00884F29" w:rsidTr="005C5C30">
        <w:trPr>
          <w:jc w:val="center"/>
        </w:trPr>
        <w:tc>
          <w:tcPr>
            <w:tcW w:w="710"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S1</w:t>
            </w:r>
          </w:p>
        </w:tc>
        <w:tc>
          <w:tcPr>
            <w:tcW w:w="822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Default/normal state: Good channel conditions.</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This state has the properties:</w:t>
            </w:r>
          </w:p>
          <w:p w:rsidR="00B35D29" w:rsidRPr="00884F29" w:rsidRDefault="00B35D29" w:rsidP="00B74E38">
            <w:pPr>
              <w:pStyle w:val="TAL"/>
              <w:widowControl w:val="0"/>
              <w:numPr>
                <w:ilvl w:val="0"/>
                <w:numId w:val="2"/>
              </w:numPr>
              <w:tabs>
                <w:tab w:val="left" w:pos="1418"/>
                <w:tab w:val="left" w:pos="2835"/>
                <w:tab w:val="left" w:pos="4253"/>
                <w:tab w:val="left" w:pos="5670"/>
                <w:tab w:val="left" w:pos="7088"/>
                <w:tab w:val="left" w:pos="8505"/>
              </w:tabs>
              <w:spacing w:before="60"/>
            </w:pPr>
            <w:r w:rsidRPr="00884F29">
              <w:t>Codec rate: Highest mode in mode set.</w:t>
            </w:r>
          </w:p>
          <w:p w:rsidR="00B35D29" w:rsidRPr="00884F29" w:rsidRDefault="00B35D29" w:rsidP="00B74E38">
            <w:pPr>
              <w:pStyle w:val="TAL"/>
              <w:widowControl w:val="0"/>
              <w:numPr>
                <w:ilvl w:val="0"/>
                <w:numId w:val="2"/>
              </w:numPr>
              <w:tabs>
                <w:tab w:val="left" w:pos="1418"/>
                <w:tab w:val="left" w:pos="2835"/>
                <w:tab w:val="left" w:pos="4253"/>
                <w:tab w:val="left" w:pos="5670"/>
                <w:tab w:val="left" w:pos="7088"/>
                <w:tab w:val="left" w:pos="8505"/>
              </w:tabs>
              <w:spacing w:before="60"/>
            </w:pPr>
            <w:r w:rsidRPr="00884F29">
              <w:t>Frame aggregation: Equal to the ptime value in the agreed session parameters.</w:t>
            </w:r>
          </w:p>
          <w:p w:rsidR="00B35D29" w:rsidRPr="00884F29" w:rsidRDefault="00B35D29" w:rsidP="00B74E38">
            <w:pPr>
              <w:pStyle w:val="TAL"/>
              <w:widowControl w:val="0"/>
              <w:numPr>
                <w:ilvl w:val="0"/>
                <w:numId w:val="2"/>
              </w:numPr>
              <w:tabs>
                <w:tab w:val="left" w:pos="1418"/>
                <w:tab w:val="left" w:pos="2835"/>
                <w:tab w:val="left" w:pos="4253"/>
                <w:tab w:val="left" w:pos="5670"/>
                <w:tab w:val="left" w:pos="7088"/>
                <w:tab w:val="left" w:pos="8505"/>
              </w:tabs>
              <w:spacing w:before="60"/>
            </w:pPr>
            <w:r w:rsidRPr="00884F29">
              <w:t>Redundancy: 0%.</w:t>
            </w:r>
          </w:p>
        </w:tc>
      </w:tr>
      <w:tr w:rsidR="00B35D29" w:rsidRPr="00884F29" w:rsidTr="005C5C30">
        <w:trPr>
          <w:jc w:val="center"/>
        </w:trPr>
        <w:tc>
          <w:tcPr>
            <w:tcW w:w="710"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S2</w:t>
            </w:r>
          </w:p>
        </w:tc>
        <w:tc>
          <w:tcPr>
            <w:tcW w:w="822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This state has the properties:</w:t>
            </w:r>
          </w:p>
          <w:p w:rsidR="00B35D29" w:rsidRPr="00884F29" w:rsidRDefault="00B35D29" w:rsidP="00B74E38">
            <w:pPr>
              <w:pStyle w:val="TAL"/>
              <w:widowControl w:val="0"/>
              <w:numPr>
                <w:ilvl w:val="0"/>
                <w:numId w:val="2"/>
              </w:numPr>
              <w:tabs>
                <w:tab w:val="left" w:pos="1418"/>
                <w:tab w:val="left" w:pos="2835"/>
                <w:tab w:val="left" w:pos="4253"/>
                <w:tab w:val="left" w:pos="5670"/>
                <w:tab w:val="left" w:pos="7088"/>
                <w:tab w:val="left" w:pos="8505"/>
              </w:tabs>
              <w:spacing w:before="60"/>
            </w:pPr>
            <w:r w:rsidRPr="00884F29">
              <w:t>Codec rate: Any codec rate except the highest rate in mode set, preferably a codec rate that is roughly half the highest rate.</w:t>
            </w:r>
          </w:p>
          <w:p w:rsidR="00B35D29" w:rsidRPr="00884F29" w:rsidRDefault="00B35D29" w:rsidP="00B74E38">
            <w:pPr>
              <w:pStyle w:val="TAL"/>
              <w:widowControl w:val="0"/>
              <w:numPr>
                <w:ilvl w:val="0"/>
                <w:numId w:val="2"/>
              </w:numPr>
              <w:tabs>
                <w:tab w:val="left" w:pos="1418"/>
                <w:tab w:val="left" w:pos="2835"/>
                <w:tab w:val="left" w:pos="4253"/>
                <w:tab w:val="left" w:pos="5670"/>
                <w:tab w:val="left" w:pos="7088"/>
                <w:tab w:val="left" w:pos="8505"/>
              </w:tabs>
              <w:spacing w:before="60"/>
            </w:pPr>
            <w:r w:rsidRPr="00884F29">
              <w:t>Frame aggregation:</w:t>
            </w:r>
          </w:p>
          <w:p w:rsidR="00B35D29" w:rsidRPr="00884F29" w:rsidRDefault="00B35D29" w:rsidP="00B74E38">
            <w:pPr>
              <w:pStyle w:val="TAL"/>
              <w:widowControl w:val="0"/>
              <w:numPr>
                <w:ilvl w:val="1"/>
                <w:numId w:val="2"/>
              </w:numPr>
              <w:tabs>
                <w:tab w:val="left" w:pos="2835"/>
                <w:tab w:val="left" w:pos="4253"/>
                <w:tab w:val="left" w:pos="5670"/>
                <w:tab w:val="left" w:pos="7088"/>
                <w:tab w:val="left" w:pos="8505"/>
              </w:tabs>
              <w:spacing w:before="60"/>
            </w:pPr>
            <w:r w:rsidRPr="00884F29">
              <w:t>S2a: Equal to the ptime value in the agreed session parameters.</w:t>
            </w:r>
          </w:p>
          <w:p w:rsidR="00B35D29" w:rsidRPr="00884F29" w:rsidRDefault="00B35D29" w:rsidP="00B74E38">
            <w:pPr>
              <w:pStyle w:val="TAL"/>
              <w:widowControl w:val="0"/>
              <w:numPr>
                <w:ilvl w:val="1"/>
                <w:numId w:val="2"/>
              </w:numPr>
              <w:tabs>
                <w:tab w:val="left" w:pos="2835"/>
                <w:tab w:val="left" w:pos="4253"/>
                <w:tab w:val="left" w:pos="5670"/>
                <w:tab w:val="left" w:pos="7088"/>
                <w:tab w:val="left" w:pos="8505"/>
              </w:tabs>
              <w:spacing w:before="60"/>
            </w:pPr>
            <w:r w:rsidRPr="00884F29">
              <w:t>S2b: ptime+N*20ms where N &gt; 1, limited by max-ptime.</w:t>
            </w:r>
          </w:p>
          <w:p w:rsidR="00B35D29" w:rsidRPr="00884F29" w:rsidRDefault="00B35D29" w:rsidP="00B74E38">
            <w:pPr>
              <w:pStyle w:val="TAL"/>
              <w:widowControl w:val="0"/>
              <w:numPr>
                <w:ilvl w:val="0"/>
                <w:numId w:val="2"/>
              </w:numPr>
              <w:tabs>
                <w:tab w:val="left" w:pos="1418"/>
                <w:tab w:val="left" w:pos="2835"/>
                <w:tab w:val="left" w:pos="4253"/>
                <w:tab w:val="left" w:pos="5670"/>
                <w:tab w:val="left" w:pos="7088"/>
                <w:tab w:val="left" w:pos="8505"/>
              </w:tabs>
              <w:spacing w:before="60"/>
            </w:pPr>
            <w:r w:rsidRPr="00884F29">
              <w:t>Redundancy: 0%.</w:t>
            </w:r>
          </w:p>
        </w:tc>
      </w:tr>
      <w:tr w:rsidR="00B35D29" w:rsidRPr="00884F29" w:rsidTr="005C5C30">
        <w:trPr>
          <w:jc w:val="center"/>
        </w:trPr>
        <w:tc>
          <w:tcPr>
            <w:tcW w:w="710"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S3</w:t>
            </w:r>
          </w:p>
        </w:tc>
        <w:tc>
          <w:tcPr>
            <w:tcW w:w="822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This state has the properties:</w:t>
            </w:r>
          </w:p>
          <w:p w:rsidR="00B35D29" w:rsidRPr="00884F29" w:rsidRDefault="00B35D29" w:rsidP="00B74E38">
            <w:pPr>
              <w:pStyle w:val="TAL"/>
              <w:widowControl w:val="0"/>
              <w:numPr>
                <w:ilvl w:val="0"/>
                <w:numId w:val="2"/>
              </w:numPr>
              <w:tabs>
                <w:tab w:val="left" w:pos="1418"/>
                <w:tab w:val="left" w:pos="2835"/>
                <w:tab w:val="left" w:pos="4253"/>
                <w:tab w:val="left" w:pos="5670"/>
                <w:tab w:val="left" w:pos="7088"/>
                <w:tab w:val="left" w:pos="8505"/>
              </w:tabs>
              <w:spacing w:before="60"/>
            </w:pPr>
            <w:r w:rsidRPr="00884F29">
              <w:t>Codec rate: Any codec rate except the highest rate in mode set, preferably a codec rate that is roughly half the highest rate, target total rate (with redundancy) should be roughly the same as in S1.</w:t>
            </w:r>
          </w:p>
          <w:p w:rsidR="00B35D29" w:rsidRPr="00884F29" w:rsidRDefault="00B35D29" w:rsidP="00B74E38">
            <w:pPr>
              <w:pStyle w:val="TAL"/>
              <w:widowControl w:val="0"/>
              <w:numPr>
                <w:ilvl w:val="0"/>
                <w:numId w:val="2"/>
              </w:numPr>
              <w:tabs>
                <w:tab w:val="left" w:pos="1418"/>
                <w:tab w:val="left" w:pos="2835"/>
                <w:tab w:val="left" w:pos="4253"/>
                <w:tab w:val="left" w:pos="5670"/>
                <w:tab w:val="left" w:pos="7088"/>
                <w:tab w:val="left" w:pos="8505"/>
              </w:tabs>
              <w:spacing w:before="60"/>
            </w:pPr>
            <w:r w:rsidRPr="00884F29">
              <w:t>Frame aggregation: Equal to the ptime value in the agreed session parameters.</w:t>
            </w:r>
          </w:p>
          <w:p w:rsidR="00B35D29" w:rsidRPr="00884F29" w:rsidRDefault="00B35D29" w:rsidP="00B74E38">
            <w:pPr>
              <w:pStyle w:val="TAL"/>
              <w:widowControl w:val="0"/>
              <w:numPr>
                <w:ilvl w:val="0"/>
                <w:numId w:val="2"/>
              </w:numPr>
              <w:tabs>
                <w:tab w:val="left" w:pos="1418"/>
                <w:tab w:val="left" w:pos="2835"/>
                <w:tab w:val="left" w:pos="4253"/>
                <w:tab w:val="left" w:pos="5670"/>
                <w:tab w:val="left" w:pos="7088"/>
                <w:tab w:val="left" w:pos="8505"/>
              </w:tabs>
              <w:spacing w:before="60"/>
            </w:pPr>
            <w:r w:rsidRPr="00884F29">
              <w:t>Redundancy: 100%.</w:t>
            </w:r>
          </w:p>
        </w:tc>
      </w:tr>
      <w:tr w:rsidR="00B35D29" w:rsidRPr="00884F29" w:rsidTr="005C5C30">
        <w:trPr>
          <w:jc w:val="center"/>
        </w:trPr>
        <w:tc>
          <w:tcPr>
            <w:tcW w:w="710"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S4</w:t>
            </w:r>
          </w:p>
        </w:tc>
        <w:tc>
          <w:tcPr>
            <w:tcW w:w="822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In this state the encoding bit-rate is reduced (the same bit-rate as in S2) and redundancy is turned on. Optionally also the packet rate is kept the same as in state S2.</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This state has the properties:</w:t>
            </w:r>
          </w:p>
          <w:p w:rsidR="00B35D29" w:rsidRPr="00884F29" w:rsidRDefault="00B35D29" w:rsidP="00B74E38">
            <w:pPr>
              <w:pStyle w:val="TAL"/>
              <w:widowControl w:val="0"/>
              <w:numPr>
                <w:ilvl w:val="0"/>
                <w:numId w:val="2"/>
              </w:numPr>
              <w:tabs>
                <w:tab w:val="left" w:pos="1418"/>
                <w:tab w:val="left" w:pos="2835"/>
                <w:tab w:val="left" w:pos="4253"/>
                <w:tab w:val="left" w:pos="5670"/>
                <w:tab w:val="left" w:pos="7088"/>
                <w:tab w:val="left" w:pos="8505"/>
              </w:tabs>
              <w:spacing w:before="60"/>
            </w:pPr>
            <w:r w:rsidRPr="00884F29">
              <w:t>Codec rate: Any codec rate except the highest rate in mode set, preferably a codec rate that is roughly half the highest rate.</w:t>
            </w:r>
          </w:p>
          <w:p w:rsidR="00B35D29" w:rsidRPr="00884F29" w:rsidRDefault="00B35D29" w:rsidP="00B74E38">
            <w:pPr>
              <w:pStyle w:val="TAL"/>
              <w:widowControl w:val="0"/>
              <w:numPr>
                <w:ilvl w:val="0"/>
                <w:numId w:val="2"/>
              </w:numPr>
              <w:tabs>
                <w:tab w:val="left" w:pos="1418"/>
                <w:tab w:val="left" w:pos="2835"/>
                <w:tab w:val="left" w:pos="4253"/>
                <w:tab w:val="left" w:pos="5670"/>
                <w:tab w:val="left" w:pos="7088"/>
                <w:tab w:val="left" w:pos="8505"/>
              </w:tabs>
              <w:spacing w:before="60"/>
            </w:pPr>
            <w:r w:rsidRPr="00884F29">
              <w:t>Frame aggregation: Equal to the ptime value in the agreed session parameters.</w:t>
            </w:r>
          </w:p>
          <w:p w:rsidR="00B35D29" w:rsidRPr="00884F29" w:rsidRDefault="00B35D29" w:rsidP="00B74E38">
            <w:pPr>
              <w:pStyle w:val="TAL"/>
              <w:widowControl w:val="0"/>
              <w:numPr>
                <w:ilvl w:val="0"/>
                <w:numId w:val="2"/>
              </w:numPr>
              <w:tabs>
                <w:tab w:val="left" w:pos="1418"/>
                <w:tab w:val="left" w:pos="2835"/>
                <w:tab w:val="left" w:pos="4253"/>
                <w:tab w:val="left" w:pos="5670"/>
                <w:tab w:val="left" w:pos="7088"/>
                <w:tab w:val="left" w:pos="8505"/>
              </w:tabs>
              <w:spacing w:before="60"/>
            </w:pPr>
            <w:r w:rsidRPr="00884F29">
              <w:t>Redundancy: 100%, possibly with offset.</w:t>
            </w:r>
          </w:p>
        </w:tc>
      </w:tr>
    </w:tbl>
    <w:p w:rsidR="00B35D29" w:rsidRPr="00884F29" w:rsidRDefault="00B35D29"/>
    <w:p w:rsidR="00B35D29" w:rsidRPr="00884F29" w:rsidRDefault="00B35D29">
      <w:r w:rsidRPr="00884F29">
        <w:t>The parameters and other definitions controlling the behaviour of the adaptation state machine are described in table C.4. Example values are also shown, values which give good performance on a wide range of different channel conditions.</w:t>
      </w:r>
    </w:p>
    <w:p w:rsidR="00B35D29" w:rsidRPr="00884F29" w:rsidRDefault="00B35D29">
      <w:pPr>
        <w:pStyle w:val="TH"/>
      </w:pPr>
      <w:r w:rsidRPr="00884F29">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2362"/>
        <w:gridCol w:w="2554"/>
      </w:tblGrid>
      <w:tr w:rsidR="00B35D29" w:rsidRPr="00884F29" w:rsidTr="005C5C30">
        <w:trPr>
          <w:jc w:val="center"/>
        </w:trPr>
        <w:tc>
          <w:tcPr>
            <w:tcW w:w="1610"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Parameter</w:t>
            </w:r>
          </w:p>
        </w:tc>
        <w:tc>
          <w:tcPr>
            <w:tcW w:w="2362"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Value/meaning</w:t>
            </w:r>
          </w:p>
        </w:tc>
        <w:tc>
          <w:tcPr>
            <w:tcW w:w="2554"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Comment</w:t>
            </w:r>
          </w:p>
        </w:tc>
      </w:tr>
      <w:tr w:rsidR="00B35D29" w:rsidRPr="00884F29" w:rsidTr="005C5C30">
        <w:trPr>
          <w:jc w:val="center"/>
        </w:trPr>
        <w:tc>
          <w:tcPr>
            <w:tcW w:w="1610"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PLR_1</w:t>
            </w:r>
          </w:p>
        </w:tc>
        <w:tc>
          <w:tcPr>
            <w:tcW w:w="236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3 %</w:t>
            </w:r>
          </w:p>
        </w:tc>
        <w:tc>
          <w:tcPr>
            <w:tcW w:w="2554"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rsidRPr="00884F29" w:rsidTr="005C5C30">
        <w:trPr>
          <w:jc w:val="center"/>
        </w:trPr>
        <w:tc>
          <w:tcPr>
            <w:tcW w:w="1610"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PLR_2</w:t>
            </w:r>
          </w:p>
        </w:tc>
        <w:tc>
          <w:tcPr>
            <w:tcW w:w="236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1 %</w:t>
            </w:r>
          </w:p>
        </w:tc>
        <w:tc>
          <w:tcPr>
            <w:tcW w:w="2554"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rsidRPr="00884F29" w:rsidTr="005C5C30">
        <w:trPr>
          <w:jc w:val="center"/>
        </w:trPr>
        <w:tc>
          <w:tcPr>
            <w:tcW w:w="1610"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PLR_3</w:t>
            </w:r>
          </w:p>
        </w:tc>
        <w:tc>
          <w:tcPr>
            <w:tcW w:w="236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2 %</w:t>
            </w:r>
          </w:p>
        </w:tc>
        <w:tc>
          <w:tcPr>
            <w:tcW w:w="2554"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rsidRPr="00884F29" w:rsidTr="005C5C30">
        <w:trPr>
          <w:jc w:val="center"/>
        </w:trPr>
        <w:tc>
          <w:tcPr>
            <w:tcW w:w="1610"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PLR_4</w:t>
            </w:r>
          </w:p>
        </w:tc>
        <w:tc>
          <w:tcPr>
            <w:tcW w:w="236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10 %</w:t>
            </w:r>
          </w:p>
        </w:tc>
        <w:tc>
          <w:tcPr>
            <w:tcW w:w="2554"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rsidRPr="00884F29" w:rsidTr="005C5C30">
        <w:trPr>
          <w:jc w:val="center"/>
        </w:trPr>
        <w:tc>
          <w:tcPr>
            <w:tcW w:w="1610"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N_INHIBIT</w:t>
            </w:r>
          </w:p>
        </w:tc>
        <w:tc>
          <w:tcPr>
            <w:tcW w:w="236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1 000 frames</w:t>
            </w:r>
          </w:p>
        </w:tc>
        <w:tc>
          <w:tcPr>
            <w:tcW w:w="2554"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A random value may be used to avoid large scale oscillation problems.</w:t>
            </w:r>
          </w:p>
        </w:tc>
      </w:tr>
      <w:tr w:rsidR="00B35D29" w:rsidRPr="00884F29" w:rsidTr="005C5C30">
        <w:trPr>
          <w:jc w:val="center"/>
        </w:trPr>
        <w:tc>
          <w:tcPr>
            <w:tcW w:w="1610"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N_HOLD</w:t>
            </w:r>
          </w:p>
        </w:tc>
        <w:tc>
          <w:tcPr>
            <w:tcW w:w="236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5 measurement periods</w:t>
            </w:r>
          </w:p>
        </w:tc>
        <w:tc>
          <w:tcPr>
            <w:tcW w:w="2554"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rsidRPr="00884F29" w:rsidTr="005C5C30">
        <w:trPr>
          <w:jc w:val="center"/>
        </w:trPr>
        <w:tc>
          <w:tcPr>
            <w:tcW w:w="1610"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T_RESPONSE</w:t>
            </w:r>
          </w:p>
        </w:tc>
        <w:tc>
          <w:tcPr>
            <w:tcW w:w="236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500 ms</w:t>
            </w:r>
          </w:p>
        </w:tc>
        <w:tc>
          <w:tcPr>
            <w:tcW w:w="2554"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Estimated response time for a request to be fulfilled.</w:t>
            </w:r>
          </w:p>
        </w:tc>
      </w:tr>
      <w:tr w:rsidR="00B35D29" w:rsidRPr="00884F29" w:rsidTr="005C5C30">
        <w:trPr>
          <w:jc w:val="center"/>
        </w:trPr>
        <w:tc>
          <w:tcPr>
            <w:tcW w:w="1610"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Packet loss burst</w:t>
            </w:r>
          </w:p>
        </w:tc>
        <w:tc>
          <w:tcPr>
            <w:tcW w:w="236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2 or more packet losses in the last 20 packets.</w:t>
            </w:r>
          </w:p>
        </w:tc>
        <w:tc>
          <w:tcPr>
            <w:tcW w:w="2554"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p>
        </w:tc>
      </w:tr>
    </w:tbl>
    <w:p w:rsidR="0044327F" w:rsidRPr="00884F29" w:rsidRDefault="0044327F" w:rsidP="0044327F"/>
    <w:p w:rsidR="0044327F" w:rsidRPr="00884F29" w:rsidRDefault="0044327F" w:rsidP="0044327F">
      <w:r w:rsidRPr="00884F29">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rsidR="0044327F" w:rsidRPr="00884F29" w:rsidRDefault="0044327F" w:rsidP="0044327F">
      <w:pPr>
        <w:pStyle w:val="TH"/>
      </w:pPr>
      <w:r w:rsidRPr="00884F29">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2362"/>
        <w:gridCol w:w="2554"/>
      </w:tblGrid>
      <w:tr w:rsidR="0044327F" w:rsidRPr="00884F29" w:rsidTr="005C5C30">
        <w:trPr>
          <w:jc w:val="center"/>
        </w:trPr>
        <w:tc>
          <w:tcPr>
            <w:tcW w:w="1610" w:type="dxa"/>
            <w:shd w:val="clear" w:color="auto" w:fill="auto"/>
          </w:tcPr>
          <w:p w:rsidR="0044327F" w:rsidRPr="00884F29" w:rsidRDefault="0044327F" w:rsidP="005C5C30">
            <w:pPr>
              <w:pStyle w:val="TAH"/>
              <w:widowControl w:val="0"/>
              <w:tabs>
                <w:tab w:val="left" w:pos="1418"/>
                <w:tab w:val="left" w:pos="2835"/>
                <w:tab w:val="left" w:pos="4253"/>
                <w:tab w:val="left" w:pos="5670"/>
                <w:tab w:val="left" w:pos="7088"/>
                <w:tab w:val="left" w:pos="8505"/>
              </w:tabs>
              <w:spacing w:before="60"/>
            </w:pPr>
            <w:r w:rsidRPr="00884F29">
              <w:t>Parameter</w:t>
            </w:r>
          </w:p>
        </w:tc>
        <w:tc>
          <w:tcPr>
            <w:tcW w:w="2362" w:type="dxa"/>
            <w:shd w:val="clear" w:color="auto" w:fill="auto"/>
          </w:tcPr>
          <w:p w:rsidR="0044327F" w:rsidRPr="00884F29" w:rsidRDefault="0044327F" w:rsidP="005C5C30">
            <w:pPr>
              <w:pStyle w:val="TAH"/>
              <w:widowControl w:val="0"/>
              <w:tabs>
                <w:tab w:val="left" w:pos="1418"/>
                <w:tab w:val="left" w:pos="2835"/>
                <w:tab w:val="left" w:pos="4253"/>
                <w:tab w:val="left" w:pos="5670"/>
                <w:tab w:val="left" w:pos="7088"/>
                <w:tab w:val="left" w:pos="8505"/>
              </w:tabs>
              <w:spacing w:before="60"/>
            </w:pPr>
            <w:r w:rsidRPr="00884F29">
              <w:t>Value/meaning</w:t>
            </w:r>
          </w:p>
        </w:tc>
        <w:tc>
          <w:tcPr>
            <w:tcW w:w="2554" w:type="dxa"/>
            <w:shd w:val="clear" w:color="auto" w:fill="auto"/>
          </w:tcPr>
          <w:p w:rsidR="0044327F" w:rsidRPr="00884F29" w:rsidRDefault="0044327F" w:rsidP="005C5C30">
            <w:pPr>
              <w:pStyle w:val="TAH"/>
              <w:widowControl w:val="0"/>
              <w:tabs>
                <w:tab w:val="left" w:pos="1418"/>
                <w:tab w:val="left" w:pos="2835"/>
                <w:tab w:val="left" w:pos="4253"/>
                <w:tab w:val="left" w:pos="5670"/>
                <w:tab w:val="left" w:pos="7088"/>
                <w:tab w:val="left" w:pos="8505"/>
              </w:tabs>
              <w:spacing w:before="60"/>
            </w:pPr>
            <w:r w:rsidRPr="00884F29">
              <w:t>Comment</w:t>
            </w:r>
          </w:p>
        </w:tc>
      </w:tr>
      <w:tr w:rsidR="0044327F" w:rsidRPr="00884F29" w:rsidTr="005C5C30">
        <w:trPr>
          <w:jc w:val="center"/>
        </w:trPr>
        <w:tc>
          <w:tcPr>
            <w:tcW w:w="1610" w:type="dxa"/>
            <w:shd w:val="clear" w:color="auto" w:fill="auto"/>
          </w:tcPr>
          <w:p w:rsidR="0044327F" w:rsidRPr="00884F29" w:rsidRDefault="0044327F" w:rsidP="005C5C30">
            <w:pPr>
              <w:pStyle w:val="TAL"/>
              <w:widowControl w:val="0"/>
              <w:tabs>
                <w:tab w:val="left" w:pos="1418"/>
                <w:tab w:val="left" w:pos="2835"/>
                <w:tab w:val="left" w:pos="4253"/>
                <w:tab w:val="left" w:pos="5670"/>
                <w:tab w:val="left" w:pos="7088"/>
                <w:tab w:val="left" w:pos="8505"/>
              </w:tabs>
              <w:spacing w:before="60"/>
            </w:pPr>
            <w:r w:rsidRPr="00884F29">
              <w:t>FLR_1</w:t>
            </w:r>
          </w:p>
        </w:tc>
        <w:tc>
          <w:tcPr>
            <w:tcW w:w="2362" w:type="dxa"/>
            <w:shd w:val="clear" w:color="auto" w:fill="auto"/>
          </w:tcPr>
          <w:p w:rsidR="0044327F" w:rsidRPr="00884F29" w:rsidRDefault="0044327F" w:rsidP="005C5C30">
            <w:pPr>
              <w:pStyle w:val="TAL"/>
              <w:widowControl w:val="0"/>
              <w:tabs>
                <w:tab w:val="left" w:pos="1418"/>
                <w:tab w:val="left" w:pos="2835"/>
                <w:tab w:val="left" w:pos="4253"/>
                <w:tab w:val="left" w:pos="5670"/>
                <w:tab w:val="left" w:pos="7088"/>
                <w:tab w:val="left" w:pos="8505"/>
              </w:tabs>
              <w:spacing w:before="60"/>
            </w:pPr>
            <w:r w:rsidRPr="00884F29">
              <w:t>3 %</w:t>
            </w:r>
          </w:p>
        </w:tc>
        <w:tc>
          <w:tcPr>
            <w:tcW w:w="2554" w:type="dxa"/>
            <w:shd w:val="clear" w:color="auto" w:fill="auto"/>
          </w:tcPr>
          <w:p w:rsidR="0044327F" w:rsidRPr="00884F29" w:rsidRDefault="0044327F" w:rsidP="005C5C30">
            <w:pPr>
              <w:pStyle w:val="TAL"/>
              <w:widowControl w:val="0"/>
              <w:tabs>
                <w:tab w:val="left" w:pos="1418"/>
                <w:tab w:val="left" w:pos="2835"/>
                <w:tab w:val="left" w:pos="4253"/>
                <w:tab w:val="left" w:pos="5670"/>
                <w:tab w:val="left" w:pos="7088"/>
                <w:tab w:val="left" w:pos="8505"/>
              </w:tabs>
              <w:spacing w:before="60"/>
            </w:pPr>
            <w:r w:rsidRPr="00884F29">
              <w:t>Used instead of PLR_1</w:t>
            </w:r>
          </w:p>
        </w:tc>
      </w:tr>
      <w:tr w:rsidR="0044327F" w:rsidRPr="00884F29" w:rsidTr="005C5C30">
        <w:trPr>
          <w:jc w:val="center"/>
        </w:trPr>
        <w:tc>
          <w:tcPr>
            <w:tcW w:w="1610" w:type="dxa"/>
            <w:shd w:val="clear" w:color="auto" w:fill="auto"/>
          </w:tcPr>
          <w:p w:rsidR="0044327F" w:rsidRPr="00884F29" w:rsidRDefault="0044327F" w:rsidP="005C5C30">
            <w:pPr>
              <w:pStyle w:val="TAL"/>
              <w:widowControl w:val="0"/>
              <w:tabs>
                <w:tab w:val="left" w:pos="1418"/>
                <w:tab w:val="left" w:pos="2835"/>
                <w:tab w:val="left" w:pos="4253"/>
                <w:tab w:val="left" w:pos="5670"/>
                <w:tab w:val="left" w:pos="7088"/>
                <w:tab w:val="left" w:pos="8505"/>
              </w:tabs>
              <w:spacing w:before="60"/>
            </w:pPr>
            <w:r w:rsidRPr="00884F29">
              <w:t>FLR_2</w:t>
            </w:r>
          </w:p>
        </w:tc>
        <w:tc>
          <w:tcPr>
            <w:tcW w:w="2362" w:type="dxa"/>
            <w:shd w:val="clear" w:color="auto" w:fill="auto"/>
          </w:tcPr>
          <w:p w:rsidR="0044327F" w:rsidRPr="00884F29" w:rsidRDefault="0044327F" w:rsidP="005C5C30">
            <w:pPr>
              <w:pStyle w:val="TAL"/>
              <w:widowControl w:val="0"/>
              <w:tabs>
                <w:tab w:val="left" w:pos="1418"/>
                <w:tab w:val="left" w:pos="2835"/>
                <w:tab w:val="left" w:pos="4253"/>
                <w:tab w:val="left" w:pos="5670"/>
                <w:tab w:val="left" w:pos="7088"/>
                <w:tab w:val="left" w:pos="8505"/>
              </w:tabs>
              <w:spacing w:before="60"/>
            </w:pPr>
            <w:r w:rsidRPr="00884F29">
              <w:t>1 %</w:t>
            </w:r>
          </w:p>
        </w:tc>
        <w:tc>
          <w:tcPr>
            <w:tcW w:w="2554" w:type="dxa"/>
            <w:shd w:val="clear" w:color="auto" w:fill="auto"/>
          </w:tcPr>
          <w:p w:rsidR="0044327F" w:rsidRPr="00884F29" w:rsidRDefault="0044327F" w:rsidP="005C5C30">
            <w:pPr>
              <w:pStyle w:val="TAL"/>
              <w:widowControl w:val="0"/>
              <w:tabs>
                <w:tab w:val="left" w:pos="1418"/>
                <w:tab w:val="left" w:pos="2835"/>
                <w:tab w:val="left" w:pos="4253"/>
                <w:tab w:val="left" w:pos="5670"/>
                <w:tab w:val="left" w:pos="7088"/>
                <w:tab w:val="left" w:pos="8505"/>
              </w:tabs>
              <w:spacing w:before="60"/>
            </w:pPr>
            <w:r w:rsidRPr="00884F29">
              <w:t>Used instead of PLR_2</w:t>
            </w:r>
          </w:p>
        </w:tc>
      </w:tr>
      <w:tr w:rsidR="0044327F" w:rsidRPr="00884F29" w:rsidTr="005C5C30">
        <w:trPr>
          <w:jc w:val="center"/>
        </w:trPr>
        <w:tc>
          <w:tcPr>
            <w:tcW w:w="1610" w:type="dxa"/>
            <w:shd w:val="clear" w:color="auto" w:fill="auto"/>
          </w:tcPr>
          <w:p w:rsidR="0044327F" w:rsidRPr="00884F29" w:rsidRDefault="0044327F" w:rsidP="005C5C30">
            <w:pPr>
              <w:pStyle w:val="TAL"/>
              <w:widowControl w:val="0"/>
              <w:tabs>
                <w:tab w:val="left" w:pos="1418"/>
                <w:tab w:val="left" w:pos="2835"/>
                <w:tab w:val="left" w:pos="4253"/>
                <w:tab w:val="left" w:pos="5670"/>
                <w:tab w:val="left" w:pos="7088"/>
                <w:tab w:val="left" w:pos="8505"/>
              </w:tabs>
              <w:spacing w:before="60"/>
            </w:pPr>
            <w:r w:rsidRPr="00884F29">
              <w:t>FLR_3</w:t>
            </w:r>
          </w:p>
        </w:tc>
        <w:tc>
          <w:tcPr>
            <w:tcW w:w="2362" w:type="dxa"/>
            <w:shd w:val="clear" w:color="auto" w:fill="auto"/>
          </w:tcPr>
          <w:p w:rsidR="0044327F" w:rsidRPr="00884F29" w:rsidRDefault="0044327F" w:rsidP="005C5C30">
            <w:pPr>
              <w:pStyle w:val="TAL"/>
              <w:widowControl w:val="0"/>
              <w:tabs>
                <w:tab w:val="left" w:pos="1418"/>
                <w:tab w:val="left" w:pos="2835"/>
                <w:tab w:val="left" w:pos="4253"/>
                <w:tab w:val="left" w:pos="5670"/>
                <w:tab w:val="left" w:pos="7088"/>
                <w:tab w:val="left" w:pos="8505"/>
              </w:tabs>
              <w:spacing w:before="60"/>
            </w:pPr>
            <w:r w:rsidRPr="00884F29">
              <w:t>2 %</w:t>
            </w:r>
          </w:p>
        </w:tc>
        <w:tc>
          <w:tcPr>
            <w:tcW w:w="2554" w:type="dxa"/>
            <w:shd w:val="clear" w:color="auto" w:fill="auto"/>
          </w:tcPr>
          <w:p w:rsidR="0044327F" w:rsidRPr="00884F29" w:rsidRDefault="0044327F" w:rsidP="005C5C30">
            <w:pPr>
              <w:pStyle w:val="TAL"/>
              <w:widowControl w:val="0"/>
              <w:tabs>
                <w:tab w:val="left" w:pos="1418"/>
                <w:tab w:val="left" w:pos="2835"/>
                <w:tab w:val="left" w:pos="4253"/>
                <w:tab w:val="left" w:pos="5670"/>
                <w:tab w:val="left" w:pos="7088"/>
                <w:tab w:val="left" w:pos="8505"/>
              </w:tabs>
              <w:spacing w:before="60"/>
            </w:pPr>
            <w:r w:rsidRPr="00884F29">
              <w:t>Used instead of PLR_3</w:t>
            </w:r>
          </w:p>
        </w:tc>
      </w:tr>
      <w:tr w:rsidR="0044327F" w:rsidRPr="00884F29" w:rsidTr="005C5C30">
        <w:trPr>
          <w:jc w:val="center"/>
        </w:trPr>
        <w:tc>
          <w:tcPr>
            <w:tcW w:w="1610" w:type="dxa"/>
            <w:shd w:val="clear" w:color="auto" w:fill="auto"/>
          </w:tcPr>
          <w:p w:rsidR="0044327F" w:rsidRPr="00884F29" w:rsidRDefault="0044327F" w:rsidP="005C5C30">
            <w:pPr>
              <w:pStyle w:val="TAL"/>
              <w:widowControl w:val="0"/>
              <w:tabs>
                <w:tab w:val="left" w:pos="1418"/>
                <w:tab w:val="left" w:pos="2835"/>
                <w:tab w:val="left" w:pos="4253"/>
                <w:tab w:val="left" w:pos="5670"/>
                <w:tab w:val="left" w:pos="7088"/>
                <w:tab w:val="left" w:pos="8505"/>
              </w:tabs>
              <w:spacing w:before="60"/>
            </w:pPr>
            <w:r w:rsidRPr="00884F29">
              <w:t>FLR_4</w:t>
            </w:r>
          </w:p>
        </w:tc>
        <w:tc>
          <w:tcPr>
            <w:tcW w:w="2362" w:type="dxa"/>
            <w:shd w:val="clear" w:color="auto" w:fill="auto"/>
          </w:tcPr>
          <w:p w:rsidR="0044327F" w:rsidRPr="00884F29" w:rsidRDefault="0044327F" w:rsidP="005C5C30">
            <w:pPr>
              <w:pStyle w:val="TAL"/>
              <w:widowControl w:val="0"/>
              <w:tabs>
                <w:tab w:val="left" w:pos="1418"/>
                <w:tab w:val="left" w:pos="2835"/>
                <w:tab w:val="left" w:pos="4253"/>
                <w:tab w:val="left" w:pos="5670"/>
                <w:tab w:val="left" w:pos="7088"/>
                <w:tab w:val="left" w:pos="8505"/>
              </w:tabs>
              <w:spacing w:before="60"/>
            </w:pPr>
            <w:r w:rsidRPr="00884F29">
              <w:t>3 %</w:t>
            </w:r>
          </w:p>
        </w:tc>
        <w:tc>
          <w:tcPr>
            <w:tcW w:w="2554" w:type="dxa"/>
            <w:shd w:val="clear" w:color="auto" w:fill="auto"/>
          </w:tcPr>
          <w:p w:rsidR="0044327F" w:rsidRPr="00884F29" w:rsidRDefault="0044327F" w:rsidP="005C5C30">
            <w:pPr>
              <w:pStyle w:val="TAL"/>
              <w:widowControl w:val="0"/>
              <w:tabs>
                <w:tab w:val="left" w:pos="1418"/>
                <w:tab w:val="left" w:pos="2835"/>
                <w:tab w:val="left" w:pos="4253"/>
                <w:tab w:val="left" w:pos="5670"/>
                <w:tab w:val="left" w:pos="7088"/>
                <w:tab w:val="left" w:pos="8505"/>
              </w:tabs>
              <w:spacing w:before="60"/>
            </w:pPr>
            <w:r w:rsidRPr="00884F29">
              <w:t>Used instead of PLR_4</w:t>
            </w:r>
          </w:p>
        </w:tc>
      </w:tr>
      <w:tr w:rsidR="0044327F" w:rsidRPr="00884F29" w:rsidTr="005C5C30">
        <w:trPr>
          <w:jc w:val="center"/>
        </w:trPr>
        <w:tc>
          <w:tcPr>
            <w:tcW w:w="1610" w:type="dxa"/>
            <w:shd w:val="clear" w:color="auto" w:fill="auto"/>
          </w:tcPr>
          <w:p w:rsidR="0044327F" w:rsidRPr="00884F29" w:rsidRDefault="0044327F" w:rsidP="005C5C30">
            <w:pPr>
              <w:pStyle w:val="TAL"/>
              <w:widowControl w:val="0"/>
              <w:tabs>
                <w:tab w:val="left" w:pos="1418"/>
                <w:tab w:val="left" w:pos="2835"/>
                <w:tab w:val="left" w:pos="4253"/>
                <w:tab w:val="left" w:pos="5670"/>
                <w:tab w:val="left" w:pos="7088"/>
                <w:tab w:val="left" w:pos="8505"/>
              </w:tabs>
              <w:spacing w:before="60"/>
            </w:pPr>
            <w:r w:rsidRPr="00884F29">
              <w:t>Frame loss burst</w:t>
            </w:r>
          </w:p>
        </w:tc>
        <w:tc>
          <w:tcPr>
            <w:tcW w:w="2362" w:type="dxa"/>
            <w:shd w:val="clear" w:color="auto" w:fill="auto"/>
          </w:tcPr>
          <w:p w:rsidR="0044327F" w:rsidRPr="00884F29" w:rsidRDefault="0044327F" w:rsidP="005C5C30">
            <w:pPr>
              <w:pStyle w:val="TAL"/>
              <w:widowControl w:val="0"/>
              <w:tabs>
                <w:tab w:val="left" w:pos="1418"/>
                <w:tab w:val="left" w:pos="2835"/>
                <w:tab w:val="left" w:pos="4253"/>
                <w:tab w:val="left" w:pos="5670"/>
                <w:tab w:val="left" w:pos="7088"/>
                <w:tab w:val="left" w:pos="8505"/>
              </w:tabs>
              <w:spacing w:before="60"/>
            </w:pPr>
            <w:r w:rsidRPr="00884F29">
              <w:t>2 or more frame losses in the last 20 frames.</w:t>
            </w:r>
          </w:p>
        </w:tc>
        <w:tc>
          <w:tcPr>
            <w:tcW w:w="2554" w:type="dxa"/>
            <w:shd w:val="clear" w:color="auto" w:fill="auto"/>
          </w:tcPr>
          <w:p w:rsidR="0044327F" w:rsidRPr="00884F29" w:rsidRDefault="0044327F" w:rsidP="005C5C30">
            <w:pPr>
              <w:pStyle w:val="TAL"/>
              <w:widowControl w:val="0"/>
              <w:tabs>
                <w:tab w:val="left" w:pos="1418"/>
                <w:tab w:val="left" w:pos="2835"/>
                <w:tab w:val="left" w:pos="4253"/>
                <w:tab w:val="left" w:pos="5670"/>
                <w:tab w:val="left" w:pos="7088"/>
                <w:tab w:val="left" w:pos="8505"/>
              </w:tabs>
              <w:spacing w:before="60"/>
            </w:pPr>
            <w:r w:rsidRPr="00884F29">
              <w:t>Replaces packet loss burst</w:t>
            </w:r>
          </w:p>
        </w:tc>
      </w:tr>
    </w:tbl>
    <w:p w:rsidR="0044327F" w:rsidRPr="00884F29" w:rsidRDefault="0044327F" w:rsidP="0044327F"/>
    <w:p w:rsidR="0044327F" w:rsidRPr="00884F29" w:rsidRDefault="0044327F" w:rsidP="0044327F">
      <w:r w:rsidRPr="00884F29">
        <w:t>The adaptation state machines shown in Annex C.1.3.2, C.1.3.3 and C.1.3.4 can be used also for FLR-triggered adaptation by applying the following modifications:</w:t>
      </w:r>
    </w:p>
    <w:p w:rsidR="0044327F" w:rsidRPr="00884F29" w:rsidRDefault="0044327F" w:rsidP="0044327F">
      <w:pPr>
        <w:pStyle w:val="B1"/>
      </w:pPr>
      <w:r w:rsidRPr="00884F29">
        <w:t>-</w:t>
      </w:r>
      <w:r w:rsidRPr="00884F29">
        <w:tab/>
        <w:t>The media receiver needs to measure the frame loss rate instead of the packet loss rate. The frame loss rate includes late losses.</w:t>
      </w:r>
    </w:p>
    <w:p w:rsidR="0044327F" w:rsidRPr="00884F29" w:rsidRDefault="0044327F" w:rsidP="0044327F">
      <w:pPr>
        <w:pStyle w:val="B1"/>
      </w:pPr>
      <w:r w:rsidRPr="00884F29">
        <w:t>-</w:t>
      </w:r>
      <w:r w:rsidRPr="00884F29">
        <w:tab/>
        <w:t>The PLR thresholds need to be replaced with the corresponding FLR thresholds, as shown in Table C.4a.</w:t>
      </w:r>
    </w:p>
    <w:p w:rsidR="00B35D29" w:rsidRPr="00884F29" w:rsidRDefault="0044327F">
      <w:r w:rsidRPr="00884F29">
        <w:t>The state machines are otherwise the same.</w:t>
      </w:r>
    </w:p>
    <w:p w:rsidR="00B35D29" w:rsidRPr="00884F29" w:rsidRDefault="00B35D29" w:rsidP="00C727CB">
      <w:pPr>
        <w:pStyle w:val="Heading3"/>
      </w:pPr>
      <w:bookmarkStart w:id="409" w:name="_Toc457899000"/>
      <w:r w:rsidRPr="00884F29">
        <w:t>C.1.3.2</w:t>
      </w:r>
      <w:r w:rsidRPr="00884F29">
        <w:tab/>
        <w:t>Adaptation state machine with four states</w:t>
      </w:r>
      <w:bookmarkEnd w:id="409"/>
    </w:p>
    <w:p w:rsidR="00B35D29" w:rsidRPr="00884F29" w:rsidRDefault="00B35D29">
      <w:r w:rsidRPr="00884F29">
        <w:t>The first example utilizes all adaptation possibilities, both in terms of possible states and transitions between the states. Figure C.2 shows the layout of the adaptation state machine and the signalling used in the transitions between the states.</w:t>
      </w:r>
    </w:p>
    <w:p w:rsidR="00B35D29" w:rsidRPr="00884F29" w:rsidRDefault="00B35D29">
      <w:pPr>
        <w:pStyle w:val="TH"/>
      </w:pPr>
      <w:r w:rsidRPr="00884F29">
        <w:object w:dxaOrig="7494" w:dyaOrig="7132">
          <v:shape id="_x0000_i1075" type="#_x0000_t75" style="width:430.75pt;height:453.3pt" o:ole="">
            <v:imagedata r:id="rId117" o:title=""/>
          </v:shape>
          <o:OLEObject Type="Embed" ProgID="Visio.Drawing.11" ShapeID="_x0000_i1075" DrawAspect="Content" ObjectID="_1531642541" r:id="rId118"/>
        </w:object>
      </w:r>
    </w:p>
    <w:p w:rsidR="00B35D29" w:rsidRPr="00884F29" w:rsidRDefault="00B35D29">
      <w:pPr>
        <w:pStyle w:val="TF"/>
      </w:pPr>
      <w:r w:rsidRPr="00884F29">
        <w:t>Figure C.2:</w:t>
      </w:r>
      <w:r w:rsidRPr="00884F29">
        <w:rPr>
          <w:rFonts w:ascii="Times New Roman" w:hAnsi="Times New Roman"/>
        </w:rPr>
        <w:t xml:space="preserve"> </w:t>
      </w:r>
      <w:r w:rsidRPr="00884F29">
        <w:t>State diagram for four-state adaptation state machine</w:t>
      </w:r>
    </w:p>
    <w:p w:rsidR="00B35D29" w:rsidRPr="00884F29" w:rsidRDefault="00B35D29">
      <w:pPr>
        <w:keepNext/>
        <w:keepLines/>
        <w:rPr>
          <w:b/>
          <w:bCs/>
        </w:rPr>
      </w:pPr>
      <w:r w:rsidRPr="00884F29">
        <w:rPr>
          <w:b/>
          <w:bCs/>
        </w:rPr>
        <w:t>State transitions:</w:t>
      </w:r>
    </w:p>
    <w:p w:rsidR="00B35D29" w:rsidRPr="00884F29" w:rsidRDefault="00B35D29">
      <w:pPr>
        <w:keepNext/>
        <w:keepLines/>
      </w:pPr>
      <w:r w:rsidRPr="00884F29">
        <w:t>Below are listed the possible state transitions and signalling that is involved. Note that the state can go from S1 to either S2 or state S4, this is explained below:</w:t>
      </w:r>
    </w:p>
    <w:p w:rsidR="00B35D29" w:rsidRPr="00884F29" w:rsidRDefault="00B35D29">
      <w:pPr>
        <w:pStyle w:val="TH"/>
      </w:pPr>
      <w:r w:rsidRPr="00884F29">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rsidRPr="00884F29" w:rsidTr="005C5C30">
        <w:trPr>
          <w:jc w:val="center"/>
        </w:trPr>
        <w:tc>
          <w:tcPr>
            <w:tcW w:w="1652"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State transition</w:t>
            </w:r>
          </w:p>
        </w:tc>
        <w:tc>
          <w:tcPr>
            <w:tcW w:w="7607"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 xml:space="preserve">Conditions and actions </w:t>
            </w:r>
          </w:p>
        </w:tc>
      </w:tr>
      <w:tr w:rsidR="00B35D29" w:rsidRPr="00884F29" w:rsidTr="005C5C30">
        <w:trPr>
          <w:jc w:val="center"/>
        </w:trPr>
        <w:tc>
          <w:tcPr>
            <w:tcW w:w="165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 xml:space="preserve">S1 </w:t>
            </w:r>
            <w:r w:rsidRPr="00884F29">
              <w:sym w:font="Wingdings" w:char="F0E0"/>
            </w:r>
            <w:r w:rsidRPr="00884F29">
              <w:t xml:space="preserve"> S2a</w:t>
            </w:r>
          </w:p>
        </w:tc>
        <w:tc>
          <w:tcPr>
            <w:tcW w:w="760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rPr>
                <w:color w:val="000000"/>
              </w:rPr>
              <w:t>Condition: Packet loss ≥ PLR_1 or packet loss burst detected.</w:t>
            </w:r>
            <w:r w:rsidRPr="00884F29">
              <w:rPr>
                <w:color w:val="000000"/>
              </w:rPr>
              <w:br/>
              <w:t xml:space="preserve">A request to reduce the encoding bit-rate is sent using </w:t>
            </w:r>
            <w:r w:rsidRPr="00884F29">
              <w:t>RTCP</w:t>
            </w:r>
            <w:r w:rsidRPr="00884F29">
              <w:rPr>
                <w:color w:val="000000"/>
              </w:rPr>
              <w:t>_</w:t>
            </w:r>
            <w:r w:rsidRPr="00884F29">
              <w:t>APP</w:t>
            </w:r>
            <w:r w:rsidRPr="00884F29">
              <w:rPr>
                <w:color w:val="000000"/>
              </w:rPr>
              <w:t>_</w:t>
            </w:r>
            <w:r w:rsidRPr="00884F29">
              <w:t>CMR</w:t>
            </w:r>
            <w:r w:rsidRPr="00884F29">
              <w:rPr>
                <w:color w:val="000000"/>
              </w:rPr>
              <w:t xml:space="preserve">, e.g. change mode from </w:t>
            </w:r>
            <w:r w:rsidRPr="00884F29">
              <w:t>AMR</w:t>
            </w:r>
            <w:r w:rsidRPr="00884F29">
              <w:rPr>
                <w:color w:val="000000"/>
              </w:rPr>
              <w:t xml:space="preserve"> 12.2 to </w:t>
            </w:r>
            <w:r w:rsidRPr="00884F29">
              <w:t>AMR</w:t>
            </w:r>
            <w:r w:rsidRPr="00884F29">
              <w:rPr>
                <w:color w:val="000000"/>
              </w:rPr>
              <w:t xml:space="preserve"> 5.9.</w:t>
            </w:r>
          </w:p>
        </w:tc>
      </w:tr>
      <w:tr w:rsidR="00B35D29" w:rsidRPr="00884F29" w:rsidTr="005C5C30">
        <w:trPr>
          <w:jc w:val="center"/>
        </w:trPr>
        <w:tc>
          <w:tcPr>
            <w:tcW w:w="165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 xml:space="preserve">S2a </w:t>
            </w:r>
            <w:r w:rsidRPr="00884F29">
              <w:sym w:font="Wingdings" w:char="F0E0"/>
            </w:r>
            <w:r w:rsidRPr="00884F29">
              <w:t xml:space="preserve"> S2b</w:t>
            </w:r>
          </w:p>
        </w:tc>
        <w:tc>
          <w:tcPr>
            <w:tcW w:w="760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Condition: Packet loss ≥ PLR_1.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 xml:space="preserve">This state transition occurs if the packet loss is still high despite the reduction in codec rate.  A request is sent to reduce the packet rate is reduced by means of  an </w:t>
            </w:r>
            <w:r w:rsidRPr="00884F29">
              <w:t>RTCP</w:t>
            </w:r>
            <w:r w:rsidRPr="00884F29">
              <w:rPr>
                <w:color w:val="000000"/>
              </w:rPr>
              <w:t>_</w:t>
            </w:r>
            <w:r w:rsidRPr="00884F29">
              <w:t>APP</w:t>
            </w:r>
            <w:r w:rsidRPr="00884F29">
              <w:rPr>
                <w:color w:val="000000"/>
              </w:rPr>
              <w:t>_REQ_AGG message.</w:t>
            </w:r>
          </w:p>
        </w:tc>
      </w:tr>
      <w:tr w:rsidR="00B35D29" w:rsidRPr="00884F29" w:rsidTr="005C5C30">
        <w:trPr>
          <w:jc w:val="center"/>
        </w:trPr>
        <w:tc>
          <w:tcPr>
            <w:tcW w:w="165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 xml:space="preserve">S2b </w:t>
            </w:r>
            <w:r w:rsidRPr="00884F29">
              <w:sym w:font="Wingdings" w:char="F0E0"/>
            </w:r>
            <w:r w:rsidRPr="00884F29">
              <w:t xml:space="preserve"> S2a</w:t>
            </w:r>
          </w:p>
        </w:tc>
        <w:tc>
          <w:tcPr>
            <w:tcW w:w="760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Condition: Packet loss ≤ PLR_ 2 for N_HOLD consecutive measurement periods.</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 xml:space="preserve">This state transition involves an increase of the packet rate restoring it to the same value </w:t>
            </w:r>
            <w:r w:rsidRPr="00884F29">
              <w:t>as</w:t>
            </w:r>
            <w:r w:rsidRPr="00884F29">
              <w:rPr>
                <w:color w:val="000000"/>
              </w:rPr>
              <w:t xml:space="preserve"> in S1. The request transmitted is </w:t>
            </w:r>
            <w:r w:rsidRPr="00884F29">
              <w:t>RTCP</w:t>
            </w:r>
            <w:r w:rsidRPr="00884F29">
              <w:rPr>
                <w:color w:val="000000"/>
              </w:rPr>
              <w:t>_</w:t>
            </w:r>
            <w:r w:rsidRPr="00884F29">
              <w:t>APP</w:t>
            </w:r>
            <w:r w:rsidRPr="00884F29">
              <w:rPr>
                <w:color w:val="000000"/>
              </w:rPr>
              <w:t>_REQ_AGG. If the state transition S2b</w:t>
            </w:r>
            <w:r w:rsidRPr="00884F29">
              <w:rPr>
                <w:color w:val="000000"/>
              </w:rPr>
              <w:sym w:font="Wingdings" w:char="F0E0"/>
            </w:r>
            <w:r w:rsidRPr="00884F29">
              <w:rPr>
                <w:color w:val="000000"/>
              </w:rPr>
              <w:t>S2a</w:t>
            </w:r>
            <w:r w:rsidRPr="00884F29">
              <w:rPr>
                <w:color w:val="000000"/>
              </w:rPr>
              <w:sym w:font="Wingdings" w:char="F0E0"/>
            </w:r>
            <w:r w:rsidRPr="00884F29">
              <w:rPr>
                <w:color w:val="000000"/>
              </w:rPr>
              <w:t>S2b occurs in sequence, the state will be locked to S2b for N_INHIBIT frames to avoid state oscillation.</w:t>
            </w:r>
          </w:p>
        </w:tc>
      </w:tr>
      <w:tr w:rsidR="00B35D29" w:rsidRPr="00884F29" w:rsidTr="005C5C30">
        <w:trPr>
          <w:jc w:val="center"/>
        </w:trPr>
        <w:tc>
          <w:tcPr>
            <w:tcW w:w="165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 xml:space="preserve">S2a </w:t>
            </w:r>
            <w:r w:rsidRPr="00884F29">
              <w:sym w:font="Wingdings" w:char="F0E0"/>
            </w:r>
            <w:r w:rsidRPr="00884F29">
              <w:t xml:space="preserve"> S3</w:t>
            </w:r>
          </w:p>
        </w:tc>
        <w:tc>
          <w:tcPr>
            <w:tcW w:w="760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Condition: Packet loss ≤ PLR_2 for N_HOLD consecutive measurement periods.</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 xml:space="preserve">A request to turn on 100% redundancy is transmitted by means of request </w:t>
            </w:r>
            <w:r w:rsidRPr="00884F29">
              <w:t>RTCP</w:t>
            </w:r>
            <w:r w:rsidRPr="00884F29">
              <w:rPr>
                <w:color w:val="000000"/>
              </w:rPr>
              <w:t>_</w:t>
            </w:r>
            <w:r w:rsidRPr="00884F29">
              <w:t>APP</w:t>
            </w:r>
            <w:r w:rsidRPr="00884F29">
              <w:rPr>
                <w:color w:val="000000"/>
              </w:rPr>
              <w:t>_REQ_RED.</w:t>
            </w:r>
          </w:p>
        </w:tc>
      </w:tr>
      <w:tr w:rsidR="00B35D29" w:rsidRPr="00884F29" w:rsidTr="005C5C30">
        <w:trPr>
          <w:jc w:val="center"/>
        </w:trPr>
        <w:tc>
          <w:tcPr>
            <w:tcW w:w="165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 xml:space="preserve">S3 </w:t>
            </w:r>
            <w:r w:rsidRPr="00884F29">
              <w:sym w:font="Wingdings" w:char="F0E0"/>
            </w:r>
            <w:r w:rsidRPr="00884F29">
              <w:t xml:space="preserve"> S2a</w:t>
            </w:r>
          </w:p>
        </w:tc>
        <w:tc>
          <w:tcPr>
            <w:tcW w:w="760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Condition: Packet loss ≥ PLR_3.</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 xml:space="preserve">Same actions </w:t>
            </w:r>
            <w:r w:rsidRPr="00884F29">
              <w:t>as</w:t>
            </w:r>
            <w:r w:rsidRPr="00884F29">
              <w:rPr>
                <w:color w:val="000000"/>
              </w:rPr>
              <w:t xml:space="preserve"> in transition from, S1</w:t>
            </w:r>
            <w:r w:rsidRPr="00884F29">
              <w:rPr>
                <w:color w:val="000000"/>
              </w:rPr>
              <w:sym w:font="Wingdings" w:char="F0E0"/>
            </w:r>
            <w:r w:rsidRPr="00884F29">
              <w:rPr>
                <w:color w:val="000000"/>
              </w:rPr>
              <w:t>S2a. If the transition S2a</w:t>
            </w:r>
            <w:r w:rsidRPr="00884F29">
              <w:rPr>
                <w:color w:val="000000"/>
              </w:rPr>
              <w:sym w:font="Wingdings" w:char="F0E0"/>
            </w:r>
            <w:r w:rsidRPr="00884F29">
              <w:rPr>
                <w:color w:val="000000"/>
              </w:rPr>
              <w:t>S3</w:t>
            </w:r>
            <w:r w:rsidRPr="00884F29">
              <w:rPr>
                <w:color w:val="000000"/>
              </w:rPr>
              <w:sym w:font="Wingdings" w:char="F0E0"/>
            </w:r>
            <w:r w:rsidRPr="00884F29">
              <w:rPr>
                <w:color w:val="000000"/>
              </w:rPr>
              <w:t>S2a</w:t>
            </w:r>
            <w:r w:rsidRPr="00884F29">
              <w:rPr>
                <w:color w:val="000000"/>
              </w:rPr>
              <w:sym w:font="Wingdings" w:char="F0E0"/>
            </w:r>
            <w:r w:rsidRPr="00884F29">
              <w:rPr>
                <w:color w:val="000000"/>
              </w:rPr>
              <w:t>S3</w:t>
            </w:r>
            <w:r w:rsidRPr="00884F29">
              <w:rPr>
                <w:color w:val="000000"/>
              </w:rPr>
              <w:sym w:font="Wingdings" w:char="F0E0"/>
            </w:r>
            <w:r w:rsidRPr="00884F29">
              <w:rPr>
                <w:color w:val="000000"/>
              </w:rPr>
              <w:t>S2a occurs,  the S3 is disabled for N_INHIBIT frames.</w:t>
            </w:r>
          </w:p>
        </w:tc>
      </w:tr>
      <w:tr w:rsidR="00B35D29" w:rsidRPr="00884F29" w:rsidTr="005C5C30">
        <w:trPr>
          <w:jc w:val="center"/>
        </w:trPr>
        <w:tc>
          <w:tcPr>
            <w:tcW w:w="165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 xml:space="preserve">S3 </w:t>
            </w:r>
            <w:r w:rsidRPr="00884F29">
              <w:sym w:font="Wingdings" w:char="F0E0"/>
            </w:r>
            <w:r w:rsidRPr="00884F29">
              <w:t xml:space="preserve"> S1</w:t>
            </w:r>
          </w:p>
        </w:tc>
        <w:tc>
          <w:tcPr>
            <w:tcW w:w="760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Condition: Packet loss  ≤  PLR_2 for N_HOLD consecutive measurement periods.</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 xml:space="preserve">A request to turn off redundancy is transmitted </w:t>
            </w:r>
            <w:r w:rsidRPr="00884F29">
              <w:t>as</w:t>
            </w:r>
            <w:r w:rsidRPr="00884F29">
              <w:rPr>
                <w:color w:val="000000"/>
              </w:rPr>
              <w:t xml:space="preserve"> </w:t>
            </w:r>
            <w:r w:rsidRPr="00884F29">
              <w:t>RTCP</w:t>
            </w:r>
            <w:r w:rsidRPr="00884F29">
              <w:rPr>
                <w:color w:val="000000"/>
              </w:rPr>
              <w:t>_</w:t>
            </w:r>
            <w:r w:rsidRPr="00884F29">
              <w:t>APP</w:t>
            </w:r>
            <w:r w:rsidRPr="00884F29">
              <w:rPr>
                <w:color w:val="000000"/>
              </w:rPr>
              <w:t xml:space="preserve"> _REQ_RED. Encoding bit-rate is increased by means of </w:t>
            </w:r>
            <w:r w:rsidRPr="00884F29">
              <w:t>RTCP</w:t>
            </w:r>
            <w:r w:rsidRPr="00884F29">
              <w:rPr>
                <w:color w:val="000000"/>
              </w:rPr>
              <w:t>_</w:t>
            </w:r>
            <w:r w:rsidRPr="00884F29">
              <w:t>APP</w:t>
            </w:r>
            <w:r w:rsidRPr="00884F29">
              <w:rPr>
                <w:color w:val="000000"/>
              </w:rPr>
              <w:t>_</w:t>
            </w:r>
            <w:r w:rsidRPr="00884F29">
              <w:t>CMR</w:t>
            </w:r>
            <w:r w:rsidRPr="00884F29">
              <w:rPr>
                <w:color w:val="000000"/>
              </w:rPr>
              <w:t>.</w:t>
            </w:r>
          </w:p>
        </w:tc>
      </w:tr>
      <w:tr w:rsidR="00B35D29" w:rsidRPr="00884F29" w:rsidTr="005C5C30">
        <w:trPr>
          <w:jc w:val="center"/>
        </w:trPr>
        <w:tc>
          <w:tcPr>
            <w:tcW w:w="165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 xml:space="preserve">S2b </w:t>
            </w:r>
            <w:r w:rsidRPr="00884F29">
              <w:sym w:font="Wingdings" w:char="F0E0"/>
            </w:r>
            <w:r w:rsidRPr="00884F29">
              <w:t xml:space="preserve"> S4</w:t>
            </w:r>
          </w:p>
        </w:tc>
        <w:tc>
          <w:tcPr>
            <w:tcW w:w="760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Condition: Packet loss ≥ PLR_3.</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 xml:space="preserve">A request to turn on 100% redundancy is transmitted  by means of request </w:t>
            </w:r>
            <w:r w:rsidRPr="00884F29">
              <w:t>RTCP</w:t>
            </w:r>
            <w:r w:rsidRPr="00884F29">
              <w:rPr>
                <w:color w:val="000000"/>
              </w:rPr>
              <w:t>_</w:t>
            </w:r>
            <w:r w:rsidRPr="00884F29">
              <w:t>APP</w:t>
            </w:r>
            <w:r w:rsidRPr="00884F29">
              <w:rPr>
                <w:color w:val="000000"/>
              </w:rPr>
              <w:t xml:space="preserve">_REQ_RED. The packet rate is restored to same value </w:t>
            </w:r>
            <w:r w:rsidRPr="00884F29">
              <w:t>as</w:t>
            </w:r>
            <w:r w:rsidRPr="00884F29">
              <w:rPr>
                <w:color w:val="000000"/>
              </w:rPr>
              <w:t xml:space="preserve"> in S1 using </w:t>
            </w:r>
            <w:r w:rsidRPr="00884F29">
              <w:t>RTCP</w:t>
            </w:r>
            <w:r w:rsidRPr="00884F29">
              <w:rPr>
                <w:color w:val="000000"/>
              </w:rPr>
              <w:t>_</w:t>
            </w:r>
            <w:r w:rsidRPr="00884F29">
              <w:t>APP</w:t>
            </w:r>
            <w:r w:rsidRPr="00884F29">
              <w:rPr>
                <w:color w:val="000000"/>
              </w:rPr>
              <w:t xml:space="preserve"> _REQ_AGG.</w:t>
            </w:r>
          </w:p>
        </w:tc>
      </w:tr>
      <w:tr w:rsidR="00B35D29" w:rsidRPr="00884F29" w:rsidTr="005C5C30">
        <w:trPr>
          <w:jc w:val="center"/>
        </w:trPr>
        <w:tc>
          <w:tcPr>
            <w:tcW w:w="165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 xml:space="preserve">S4 </w:t>
            </w:r>
            <w:r w:rsidRPr="00884F29">
              <w:sym w:font="Wingdings" w:char="F0E0"/>
            </w:r>
            <w:r w:rsidRPr="00884F29">
              <w:t xml:space="preserve"> S2b</w:t>
            </w:r>
          </w:p>
        </w:tc>
        <w:tc>
          <w:tcPr>
            <w:tcW w:w="760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Condition:</w:t>
            </w:r>
          </w:p>
          <w:p w:rsidR="00B35D29" w:rsidRPr="00884F29" w:rsidRDefault="00B35D29" w:rsidP="005C5C30">
            <w:pPr>
              <w:pStyle w:val="B1"/>
              <w:widowControl w:val="0"/>
              <w:tabs>
                <w:tab w:val="left" w:pos="1418"/>
                <w:tab w:val="left" w:pos="2835"/>
                <w:tab w:val="left" w:pos="4253"/>
                <w:tab w:val="left" w:pos="5670"/>
                <w:tab w:val="left" w:pos="7088"/>
                <w:tab w:val="left" w:pos="8505"/>
              </w:tabs>
              <w:spacing w:before="60"/>
            </w:pPr>
            <w:r w:rsidRPr="00884F29">
              <w:t>1.</w:t>
            </w:r>
            <w:r w:rsidRPr="00884F29">
              <w:tab/>
              <w:t>If the previous transition was S2b</w:t>
            </w:r>
            <w:r w:rsidRPr="00884F29">
              <w:sym w:font="Wingdings" w:char="F0E0"/>
            </w:r>
            <w:r w:rsidRPr="00884F29">
              <w:t>S4 and packet loss ≥ to 4*PLR@</w:t>
            </w:r>
            <w:r w:rsidRPr="00884F29">
              <w:rPr>
                <w:b/>
                <w:bCs/>
              </w:rPr>
              <w:t xml:space="preserve"> </w:t>
            </w:r>
            <w:r w:rsidRPr="00884F29">
              <w:t>S2b</w:t>
            </w:r>
            <w:r w:rsidRPr="00884F29">
              <w:sym w:font="Wingdings" w:char="F0E0"/>
            </w:r>
            <w:r w:rsidRPr="00884F29">
              <w:t>S4 (packet loss considerably increased since transition to state S4).</w:t>
            </w:r>
            <w:r w:rsidRPr="00884F29">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rsidR="00B35D29" w:rsidRPr="00884F29" w:rsidRDefault="00B35D29" w:rsidP="005C5C30">
            <w:pPr>
              <w:pStyle w:val="B1"/>
              <w:widowControl w:val="0"/>
              <w:tabs>
                <w:tab w:val="left" w:pos="1418"/>
                <w:tab w:val="left" w:pos="2835"/>
                <w:tab w:val="left" w:pos="4253"/>
                <w:tab w:val="left" w:pos="5670"/>
                <w:tab w:val="left" w:pos="7088"/>
                <w:tab w:val="left" w:pos="8505"/>
              </w:tabs>
              <w:spacing w:before="60"/>
            </w:pPr>
            <w:r w:rsidRPr="00884F29">
              <w:t>2.</w:t>
            </w:r>
            <w:r w:rsidRPr="00884F29">
              <w:tab/>
              <w:t>If previous transition was S1</w:t>
            </w:r>
            <w:r w:rsidRPr="00884F29">
              <w:sym w:font="Wingdings" w:char="F0E0"/>
            </w:r>
            <w:r w:rsidRPr="00884F29">
              <w:t>S4 and packet loss &gt;= PLR_4.</w:t>
            </w:r>
            <w:r w:rsidRPr="00884F29">
              <w:br/>
              <w:t>This transition is made to test if a bitrate/packet rate reduction is better.</w:t>
            </w:r>
          </w:p>
        </w:tc>
      </w:tr>
      <w:tr w:rsidR="00B35D29" w:rsidRPr="00884F29" w:rsidTr="005C5C30">
        <w:trPr>
          <w:jc w:val="center"/>
        </w:trPr>
        <w:tc>
          <w:tcPr>
            <w:tcW w:w="165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 xml:space="preserve">S4 </w:t>
            </w:r>
            <w:r w:rsidRPr="00884F29">
              <w:sym w:font="Wingdings" w:char="F0E0"/>
            </w:r>
            <w:r w:rsidRPr="00884F29">
              <w:t xml:space="preserve"> S1</w:t>
            </w:r>
          </w:p>
        </w:tc>
        <w:tc>
          <w:tcPr>
            <w:tcW w:w="760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Condition: Packet loss &lt; PLR_3 for N_HOLD consecutive measurement periods.</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 xml:space="preserve">A request to turn off redundancy is transmitted using </w:t>
            </w:r>
            <w:r w:rsidRPr="00884F29">
              <w:t>RTCP</w:t>
            </w:r>
            <w:r w:rsidRPr="00884F29">
              <w:rPr>
                <w:color w:val="000000"/>
              </w:rPr>
              <w:t>_</w:t>
            </w:r>
            <w:r w:rsidRPr="00884F29">
              <w:t>APP</w:t>
            </w:r>
            <w:r w:rsidRPr="00884F29">
              <w:rPr>
                <w:color w:val="000000"/>
              </w:rPr>
              <w:t xml:space="preserve"> _REQ_RED.  Encoding bit-rate is requested to increase using  </w:t>
            </w:r>
            <w:r w:rsidRPr="00884F29">
              <w:t>RTCP</w:t>
            </w:r>
            <w:r w:rsidRPr="00884F29">
              <w:rPr>
                <w:color w:val="000000"/>
              </w:rPr>
              <w:t>_</w:t>
            </w:r>
            <w:r w:rsidRPr="00884F29">
              <w:t>APP</w:t>
            </w:r>
            <w:r w:rsidRPr="00884F29">
              <w:rPr>
                <w:color w:val="000000"/>
              </w:rPr>
              <w:t>_</w:t>
            </w:r>
            <w:r w:rsidRPr="00884F29">
              <w:t>CMR</w:t>
            </w:r>
            <w:r w:rsidRPr="00884F29">
              <w:rPr>
                <w:color w:val="000000"/>
              </w:rPr>
              <w:t>.</w:t>
            </w:r>
          </w:p>
        </w:tc>
      </w:tr>
      <w:tr w:rsidR="00B35D29" w:rsidRPr="00884F29" w:rsidTr="005C5C30">
        <w:trPr>
          <w:jc w:val="center"/>
        </w:trPr>
        <w:tc>
          <w:tcPr>
            <w:tcW w:w="165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 xml:space="preserve">S1 </w:t>
            </w:r>
            <w:r w:rsidRPr="00884F29">
              <w:sym w:font="Wingdings" w:char="F0E0"/>
            </w:r>
            <w:r w:rsidRPr="00884F29">
              <w:t xml:space="preserve"> S4</w:t>
            </w:r>
          </w:p>
        </w:tc>
        <w:tc>
          <w:tcPr>
            <w:tcW w:w="760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Condition: Packet loss ≥ PLR_1 or packet loss burst detected  AND the previous transition was S4</w:t>
            </w:r>
            <w:r w:rsidRPr="00884F29">
              <w:rPr>
                <w:color w:val="000000"/>
              </w:rPr>
              <w:sym w:font="Wingdings" w:char="F0E0"/>
            </w:r>
            <w:r w:rsidRPr="00884F29">
              <w:rPr>
                <w:color w:val="000000"/>
              </w:rPr>
              <w:t>S1, otherwise the transition S1</w:t>
            </w:r>
            <w:r w:rsidRPr="00884F29">
              <w:rPr>
                <w:color w:val="000000"/>
              </w:rPr>
              <w:sym w:font="Wingdings" w:char="F0E0"/>
            </w:r>
            <w:r w:rsidRPr="00884F29">
              <w:rPr>
                <w:color w:val="000000"/>
              </w:rPr>
              <w:t>S2a will occur.</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 xml:space="preserve">A request to turn on 100% redundancy is transmitted using </w:t>
            </w:r>
            <w:r w:rsidRPr="00884F29">
              <w:t>RTCP</w:t>
            </w:r>
            <w:r w:rsidRPr="00884F29">
              <w:rPr>
                <w:color w:val="000000"/>
              </w:rPr>
              <w:t>_</w:t>
            </w:r>
            <w:r w:rsidRPr="00884F29">
              <w:t>APP</w:t>
            </w:r>
            <w:r w:rsidRPr="00884F29">
              <w:rPr>
                <w:color w:val="000000"/>
              </w:rPr>
              <w:t xml:space="preserve">_REQ_RED. The encoding bit-rate is requested to be reduced (in the example from </w:t>
            </w:r>
            <w:r w:rsidRPr="00884F29">
              <w:t>AMR</w:t>
            </w:r>
            <w:r w:rsidRPr="00884F29">
              <w:rPr>
                <w:color w:val="000000"/>
              </w:rPr>
              <w:t xml:space="preserve"> 12.2 to </w:t>
            </w:r>
            <w:r w:rsidRPr="00884F29">
              <w:t>AMR</w:t>
            </w:r>
            <w:r w:rsidRPr="00884F29">
              <w:rPr>
                <w:color w:val="000000"/>
              </w:rPr>
              <w:t xml:space="preserve"> 5.9) using </w:t>
            </w:r>
            <w:r w:rsidRPr="00884F29">
              <w:t>RTCP</w:t>
            </w:r>
            <w:r w:rsidRPr="00884F29">
              <w:rPr>
                <w:color w:val="000000"/>
              </w:rPr>
              <w:t>_</w:t>
            </w:r>
            <w:r w:rsidRPr="00884F29">
              <w:t>APP</w:t>
            </w:r>
            <w:r w:rsidRPr="00884F29">
              <w:rPr>
                <w:color w:val="000000"/>
              </w:rPr>
              <w:t>_</w:t>
            </w:r>
            <w:r w:rsidRPr="00884F29">
              <w:t>CMR</w:t>
            </w:r>
            <w:r w:rsidRPr="00884F29">
              <w:rPr>
                <w:color w:val="000000"/>
              </w:rPr>
              <w:t>.</w:t>
            </w:r>
          </w:p>
        </w:tc>
      </w:tr>
    </w:tbl>
    <w:p w:rsidR="00B35D29" w:rsidRPr="00884F29" w:rsidRDefault="00B35D29"/>
    <w:p w:rsidR="00B35D29" w:rsidRPr="00884F29" w:rsidRDefault="00B35D29" w:rsidP="00C727CB">
      <w:pPr>
        <w:pStyle w:val="Heading3"/>
      </w:pPr>
      <w:bookmarkStart w:id="410" w:name="_Toc457899001"/>
      <w:r w:rsidRPr="00884F29">
        <w:t>C.1.3.3</w:t>
      </w:r>
      <w:r w:rsidRPr="00884F29">
        <w:tab/>
        <w:t>Adaptation state machine with four states (simplified version without frame aggregation)</w:t>
      </w:r>
      <w:bookmarkEnd w:id="410"/>
    </w:p>
    <w:p w:rsidR="00B35D29" w:rsidRPr="00884F29" w:rsidRDefault="00B35D29">
      <w:pPr>
        <w:keepNext/>
        <w:keepLines/>
      </w:pPr>
      <w:r w:rsidRPr="00884F29">
        <w:t>This example is a simpler implementation with the frame aggregation removed.</w:t>
      </w:r>
    </w:p>
    <w:p w:rsidR="00B35D29" w:rsidRPr="00884F29" w:rsidRDefault="00B35D29">
      <w:pPr>
        <w:pStyle w:val="TH"/>
      </w:pPr>
      <w:r w:rsidRPr="00884F29">
        <w:object w:dxaOrig="7279" w:dyaOrig="6622">
          <v:shape id="_x0000_i1076" type="#_x0000_t75" style="width:366.25pt;height:368.75pt" o:ole="">
            <v:imagedata r:id="rId119" o:title=""/>
          </v:shape>
          <o:OLEObject Type="Embed" ProgID="Visio.Drawing.11" ShapeID="_x0000_i1076" DrawAspect="Content" ObjectID="_1531642542" r:id="rId120"/>
        </w:object>
      </w:r>
    </w:p>
    <w:p w:rsidR="00B35D29" w:rsidRPr="00884F29" w:rsidRDefault="00B35D29">
      <w:pPr>
        <w:pStyle w:val="TF"/>
      </w:pPr>
      <w:r w:rsidRPr="00884F29">
        <w:t>Figure C.3:</w:t>
      </w:r>
      <w:r w:rsidRPr="00884F29">
        <w:rPr>
          <w:rFonts w:ascii="Times New Roman" w:hAnsi="Times New Roman"/>
        </w:rPr>
        <w:t xml:space="preserve"> </w:t>
      </w:r>
      <w:r w:rsidRPr="00884F29">
        <w:t>State diagram for simplified four-state adaptation state machine</w:t>
      </w:r>
    </w:p>
    <w:p w:rsidR="00B35D29" w:rsidRPr="00884F29" w:rsidRDefault="00B35D29">
      <w:pPr>
        <w:keepNext/>
        <w:keepLines/>
        <w:rPr>
          <w:b/>
          <w:bCs/>
        </w:rPr>
      </w:pPr>
      <w:r w:rsidRPr="00884F29">
        <w:rPr>
          <w:b/>
          <w:bCs/>
        </w:rPr>
        <w:t>State transitions:</w:t>
      </w:r>
    </w:p>
    <w:p w:rsidR="00B35D29" w:rsidRPr="00884F29" w:rsidRDefault="00B35D29">
      <w:pPr>
        <w:keepNext/>
        <w:keepLines/>
      </w:pPr>
      <w:r w:rsidRPr="00884F29">
        <w:t>Below are listed the possible state transitions and signalling that is involved.</w:t>
      </w:r>
    </w:p>
    <w:p w:rsidR="00B35D29" w:rsidRPr="00884F29" w:rsidRDefault="00B35D29">
      <w:pPr>
        <w:pStyle w:val="TH"/>
      </w:pPr>
      <w:r w:rsidRPr="00884F29">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rsidRPr="00884F29" w:rsidTr="005C5C30">
        <w:trPr>
          <w:jc w:val="center"/>
        </w:trPr>
        <w:tc>
          <w:tcPr>
            <w:tcW w:w="1652"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State transition</w:t>
            </w:r>
          </w:p>
        </w:tc>
        <w:tc>
          <w:tcPr>
            <w:tcW w:w="7607"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 xml:space="preserve">Conditions and actions </w:t>
            </w:r>
          </w:p>
        </w:tc>
      </w:tr>
      <w:tr w:rsidR="00B35D29" w:rsidRPr="00884F29" w:rsidTr="005C5C30">
        <w:trPr>
          <w:jc w:val="center"/>
        </w:trPr>
        <w:tc>
          <w:tcPr>
            <w:tcW w:w="165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 xml:space="preserve">S1 </w:t>
            </w:r>
            <w:r w:rsidRPr="00884F29">
              <w:sym w:font="Wingdings" w:char="F0E0"/>
            </w:r>
            <w:r w:rsidRPr="00884F29">
              <w:t xml:space="preserve"> S2a</w:t>
            </w:r>
          </w:p>
        </w:tc>
        <w:tc>
          <w:tcPr>
            <w:tcW w:w="760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rPr>
                <w:color w:val="000000"/>
              </w:rPr>
              <w:t>Condition: Packet loss ≥ PLR_1 or packet loss burst detected.</w:t>
            </w:r>
            <w:r w:rsidRPr="00884F29">
              <w:rPr>
                <w:color w:val="000000"/>
              </w:rPr>
              <w:br/>
              <w:t xml:space="preserve">A request to reduce the encoding bit-rate is sent using </w:t>
            </w:r>
            <w:r w:rsidRPr="00884F29">
              <w:t>RTCP</w:t>
            </w:r>
            <w:r w:rsidRPr="00884F29">
              <w:rPr>
                <w:color w:val="000000"/>
              </w:rPr>
              <w:t>_</w:t>
            </w:r>
            <w:r w:rsidRPr="00884F29">
              <w:t>APP</w:t>
            </w:r>
            <w:r w:rsidRPr="00884F29">
              <w:rPr>
                <w:color w:val="000000"/>
              </w:rPr>
              <w:t>_</w:t>
            </w:r>
            <w:r w:rsidRPr="00884F29">
              <w:t>CMR</w:t>
            </w:r>
            <w:r w:rsidRPr="00884F29">
              <w:rPr>
                <w:color w:val="000000"/>
              </w:rPr>
              <w:t xml:space="preserve">, e.g. change mode from </w:t>
            </w:r>
            <w:r w:rsidRPr="00884F29">
              <w:t>AMR</w:t>
            </w:r>
            <w:r w:rsidRPr="00884F29">
              <w:rPr>
                <w:color w:val="000000"/>
              </w:rPr>
              <w:t xml:space="preserve"> 12.2 to </w:t>
            </w:r>
            <w:r w:rsidRPr="00884F29">
              <w:t>AMR</w:t>
            </w:r>
            <w:r w:rsidRPr="00884F29">
              <w:rPr>
                <w:color w:val="000000"/>
              </w:rPr>
              <w:t xml:space="preserve"> 5.9.</w:t>
            </w:r>
          </w:p>
        </w:tc>
      </w:tr>
      <w:tr w:rsidR="00B35D29" w:rsidRPr="00884F29" w:rsidTr="005C5C30">
        <w:trPr>
          <w:jc w:val="center"/>
        </w:trPr>
        <w:tc>
          <w:tcPr>
            <w:tcW w:w="165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 xml:space="preserve">S2a </w:t>
            </w:r>
            <w:r w:rsidRPr="00884F29">
              <w:sym w:font="Wingdings" w:char="F0E0"/>
            </w:r>
            <w:r w:rsidRPr="00884F29">
              <w:t xml:space="preserve"> S3</w:t>
            </w:r>
          </w:p>
        </w:tc>
        <w:tc>
          <w:tcPr>
            <w:tcW w:w="760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Condition: Packet loss ≤ PLR_2 for N_HOLD consecutive measurement periods.</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 xml:space="preserve">A request to turn on 100% redundancy is transmitted by means of request </w:t>
            </w:r>
            <w:r w:rsidRPr="00884F29">
              <w:t>RTCP</w:t>
            </w:r>
            <w:r w:rsidRPr="00884F29">
              <w:rPr>
                <w:color w:val="000000"/>
              </w:rPr>
              <w:t>_</w:t>
            </w:r>
            <w:r w:rsidRPr="00884F29">
              <w:t>APP</w:t>
            </w:r>
            <w:r w:rsidRPr="00884F29">
              <w:rPr>
                <w:color w:val="000000"/>
              </w:rPr>
              <w:t>_REQ_RED.</w:t>
            </w:r>
          </w:p>
        </w:tc>
      </w:tr>
      <w:tr w:rsidR="00B35D29" w:rsidRPr="00884F29" w:rsidTr="005C5C30">
        <w:trPr>
          <w:jc w:val="center"/>
        </w:trPr>
        <w:tc>
          <w:tcPr>
            <w:tcW w:w="165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 xml:space="preserve">S3 </w:t>
            </w:r>
            <w:r w:rsidRPr="00884F29">
              <w:sym w:font="Wingdings" w:char="F0E0"/>
            </w:r>
            <w:r w:rsidRPr="00884F29">
              <w:t xml:space="preserve"> S2a</w:t>
            </w:r>
          </w:p>
        </w:tc>
        <w:tc>
          <w:tcPr>
            <w:tcW w:w="760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Condition: Packet loss ≥ PLR_3.</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 xml:space="preserve">Same actions </w:t>
            </w:r>
            <w:r w:rsidRPr="00884F29">
              <w:t>as</w:t>
            </w:r>
            <w:r w:rsidRPr="00884F29">
              <w:rPr>
                <w:color w:val="000000"/>
              </w:rPr>
              <w:t xml:space="preserve"> in transition from, S1</w:t>
            </w:r>
            <w:r w:rsidRPr="00884F29">
              <w:rPr>
                <w:color w:val="000000"/>
              </w:rPr>
              <w:sym w:font="Wingdings" w:char="F0E0"/>
            </w:r>
            <w:r w:rsidRPr="00884F29">
              <w:rPr>
                <w:color w:val="000000"/>
              </w:rPr>
              <w:t>S2a. If the transition S2a</w:t>
            </w:r>
            <w:r w:rsidRPr="00884F29">
              <w:rPr>
                <w:color w:val="000000"/>
              </w:rPr>
              <w:sym w:font="Wingdings" w:char="F0E0"/>
            </w:r>
            <w:r w:rsidRPr="00884F29">
              <w:rPr>
                <w:color w:val="000000"/>
              </w:rPr>
              <w:t>S3</w:t>
            </w:r>
            <w:r w:rsidRPr="00884F29">
              <w:rPr>
                <w:color w:val="000000"/>
              </w:rPr>
              <w:sym w:font="Wingdings" w:char="F0E0"/>
            </w:r>
            <w:r w:rsidRPr="00884F29">
              <w:rPr>
                <w:color w:val="000000"/>
              </w:rPr>
              <w:t>S2a</w:t>
            </w:r>
            <w:r w:rsidRPr="00884F29">
              <w:rPr>
                <w:color w:val="000000"/>
              </w:rPr>
              <w:sym w:font="Wingdings" w:char="F0E0"/>
            </w:r>
            <w:r w:rsidRPr="00884F29">
              <w:rPr>
                <w:color w:val="000000"/>
              </w:rPr>
              <w:t>S3</w:t>
            </w:r>
            <w:r w:rsidRPr="00884F29">
              <w:rPr>
                <w:color w:val="000000"/>
              </w:rPr>
              <w:sym w:font="Wingdings" w:char="F0E0"/>
            </w:r>
            <w:r w:rsidRPr="00884F29">
              <w:rPr>
                <w:color w:val="000000"/>
              </w:rPr>
              <w:t>S2a happens  in sequence state S3 is disabled for N_INHIBIT frames.</w:t>
            </w:r>
          </w:p>
        </w:tc>
      </w:tr>
      <w:tr w:rsidR="00B35D29" w:rsidRPr="00884F29" w:rsidTr="005C5C30">
        <w:trPr>
          <w:jc w:val="center"/>
        </w:trPr>
        <w:tc>
          <w:tcPr>
            <w:tcW w:w="165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 xml:space="preserve">S3 </w:t>
            </w:r>
            <w:r w:rsidRPr="00884F29">
              <w:sym w:font="Wingdings" w:char="F0E0"/>
            </w:r>
            <w:r w:rsidRPr="00884F29">
              <w:t xml:space="preserve"> S1</w:t>
            </w:r>
          </w:p>
        </w:tc>
        <w:tc>
          <w:tcPr>
            <w:tcW w:w="760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Condition: Packet loss ≤ PLR_2 for N_HOLD consecutive measurement periods.</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 xml:space="preserve">A request to turn off redundancy is transmitted </w:t>
            </w:r>
            <w:r w:rsidRPr="00884F29">
              <w:t>as</w:t>
            </w:r>
            <w:r w:rsidRPr="00884F29">
              <w:rPr>
                <w:color w:val="000000"/>
              </w:rPr>
              <w:t xml:space="preserve"> </w:t>
            </w:r>
            <w:r w:rsidRPr="00884F29">
              <w:t>RTCP</w:t>
            </w:r>
            <w:r w:rsidRPr="00884F29">
              <w:rPr>
                <w:color w:val="000000"/>
              </w:rPr>
              <w:t>_</w:t>
            </w:r>
            <w:r w:rsidRPr="00884F29">
              <w:t>APP</w:t>
            </w:r>
            <w:r w:rsidRPr="00884F29">
              <w:rPr>
                <w:color w:val="000000"/>
              </w:rPr>
              <w:t xml:space="preserve"> _REQ_RED. Encoding bit-rate is increased by means of </w:t>
            </w:r>
            <w:r w:rsidRPr="00884F29">
              <w:t>RTCP</w:t>
            </w:r>
            <w:r w:rsidRPr="00884F29">
              <w:rPr>
                <w:color w:val="000000"/>
              </w:rPr>
              <w:t>_</w:t>
            </w:r>
            <w:r w:rsidRPr="00884F29">
              <w:t>APP</w:t>
            </w:r>
            <w:r w:rsidRPr="00884F29">
              <w:rPr>
                <w:color w:val="000000"/>
              </w:rPr>
              <w:t>_</w:t>
            </w:r>
            <w:r w:rsidRPr="00884F29">
              <w:t>CMR</w:t>
            </w:r>
            <w:r w:rsidRPr="00884F29">
              <w:rPr>
                <w:color w:val="000000"/>
              </w:rPr>
              <w:t>.</w:t>
            </w:r>
          </w:p>
        </w:tc>
      </w:tr>
      <w:tr w:rsidR="00B35D29" w:rsidRPr="00884F29" w:rsidTr="005C5C30">
        <w:trPr>
          <w:jc w:val="center"/>
        </w:trPr>
        <w:tc>
          <w:tcPr>
            <w:tcW w:w="165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 xml:space="preserve">S2a </w:t>
            </w:r>
            <w:r w:rsidRPr="00884F29">
              <w:sym w:font="Wingdings" w:char="F0E0"/>
            </w:r>
            <w:r w:rsidRPr="00884F29">
              <w:t xml:space="preserve"> S4</w:t>
            </w:r>
          </w:p>
        </w:tc>
        <w:tc>
          <w:tcPr>
            <w:tcW w:w="760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Condition: Packet loss ≥ PLR_3.</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 xml:space="preserve">A request to turn on 100% redundancy is transmitted  by means of request </w:t>
            </w:r>
            <w:r w:rsidRPr="00884F29">
              <w:t>RTCP</w:t>
            </w:r>
            <w:r w:rsidRPr="00884F29">
              <w:rPr>
                <w:color w:val="000000"/>
              </w:rPr>
              <w:t>_</w:t>
            </w:r>
            <w:r w:rsidRPr="00884F29">
              <w:t>APP</w:t>
            </w:r>
            <w:r w:rsidRPr="00884F29">
              <w:rPr>
                <w:color w:val="000000"/>
              </w:rPr>
              <w:t>_REQ_RED.</w:t>
            </w:r>
          </w:p>
        </w:tc>
      </w:tr>
      <w:tr w:rsidR="00B35D29" w:rsidRPr="00884F29" w:rsidTr="005C5C30">
        <w:trPr>
          <w:jc w:val="center"/>
        </w:trPr>
        <w:tc>
          <w:tcPr>
            <w:tcW w:w="165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 xml:space="preserve">S4 </w:t>
            </w:r>
            <w:r w:rsidRPr="00884F29">
              <w:sym w:font="Wingdings" w:char="F0E0"/>
            </w:r>
            <w:r w:rsidRPr="00884F29">
              <w:t xml:space="preserve"> S2a</w:t>
            </w:r>
          </w:p>
        </w:tc>
        <w:tc>
          <w:tcPr>
            <w:tcW w:w="760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Condition: Packet loss ≥ to 4*PLR@</w:t>
            </w:r>
            <w:r w:rsidRPr="00884F29">
              <w:rPr>
                <w:b/>
                <w:bCs/>
                <w:color w:val="000000"/>
              </w:rPr>
              <w:t xml:space="preserve"> </w:t>
            </w:r>
            <w:r w:rsidRPr="00884F29">
              <w:rPr>
                <w:color w:val="000000"/>
              </w:rPr>
              <w:t>S2b</w:t>
            </w:r>
            <w:r w:rsidRPr="00884F29">
              <w:rPr>
                <w:color w:val="000000"/>
              </w:rPr>
              <w:sym w:font="Wingdings" w:char="F0E0"/>
            </w:r>
            <w:r w:rsidRPr="00884F29">
              <w:rPr>
                <w:color w:val="000000"/>
              </w:rPr>
              <w:t>S4 (packet loss considerably increased since transition to state S4).</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B35D29" w:rsidRPr="00884F29" w:rsidTr="005C5C30">
        <w:trPr>
          <w:jc w:val="center"/>
        </w:trPr>
        <w:tc>
          <w:tcPr>
            <w:tcW w:w="165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 xml:space="preserve">S4 </w:t>
            </w:r>
            <w:r w:rsidRPr="00884F29">
              <w:sym w:font="Wingdings" w:char="F0E0"/>
            </w:r>
            <w:r w:rsidRPr="00884F29">
              <w:t xml:space="preserve"> S1</w:t>
            </w:r>
          </w:p>
        </w:tc>
        <w:tc>
          <w:tcPr>
            <w:tcW w:w="760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Condition: Packet loss &lt; PLR_3 for N_HOLD consecutive measurement periods.</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 xml:space="preserve">A request to turn off redundancy is transmitted using </w:t>
            </w:r>
            <w:r w:rsidRPr="00884F29">
              <w:t>RTCP</w:t>
            </w:r>
            <w:r w:rsidRPr="00884F29">
              <w:rPr>
                <w:color w:val="000000"/>
              </w:rPr>
              <w:t>_</w:t>
            </w:r>
            <w:r w:rsidRPr="00884F29">
              <w:t>APP</w:t>
            </w:r>
            <w:r w:rsidRPr="00884F29">
              <w:rPr>
                <w:color w:val="000000"/>
              </w:rPr>
              <w:t xml:space="preserve"> _REQ_RED.  Encoding bit-rate is requested to increase using  </w:t>
            </w:r>
            <w:r w:rsidRPr="00884F29">
              <w:t>RTCP</w:t>
            </w:r>
            <w:r w:rsidRPr="00884F29">
              <w:rPr>
                <w:color w:val="000000"/>
              </w:rPr>
              <w:t>_</w:t>
            </w:r>
            <w:r w:rsidRPr="00884F29">
              <w:t>APP</w:t>
            </w:r>
            <w:r w:rsidRPr="00884F29">
              <w:rPr>
                <w:color w:val="000000"/>
              </w:rPr>
              <w:t>_</w:t>
            </w:r>
            <w:r w:rsidRPr="00884F29">
              <w:t>CMR</w:t>
            </w:r>
            <w:r w:rsidRPr="00884F29">
              <w:rPr>
                <w:color w:val="000000"/>
              </w:rPr>
              <w:t>.</w:t>
            </w:r>
          </w:p>
        </w:tc>
      </w:tr>
    </w:tbl>
    <w:p w:rsidR="00B35D29" w:rsidRPr="00884F29" w:rsidRDefault="00B35D29"/>
    <w:p w:rsidR="00B35D29" w:rsidRPr="00884F29" w:rsidRDefault="00B35D29" w:rsidP="00C727CB">
      <w:pPr>
        <w:pStyle w:val="Heading3"/>
      </w:pPr>
      <w:bookmarkStart w:id="411" w:name="_Toc457899002"/>
      <w:r w:rsidRPr="00884F29">
        <w:t>C.1.3.4</w:t>
      </w:r>
      <w:r w:rsidRPr="00884F29">
        <w:tab/>
        <w:t>Adaptation state machine with two states</w:t>
      </w:r>
      <w:bookmarkEnd w:id="411"/>
    </w:p>
    <w:p w:rsidR="00B35D29" w:rsidRPr="00884F29" w:rsidRDefault="00B35D29">
      <w:pPr>
        <w:keepNext/>
        <w:keepLines/>
      </w:pPr>
      <w:r w:rsidRPr="00884F29">
        <w:t>This example is an implementation with the redundant states removed.</w:t>
      </w:r>
    </w:p>
    <w:p w:rsidR="00B35D29" w:rsidRPr="00884F29" w:rsidRDefault="00B35D29">
      <w:pPr>
        <w:pStyle w:val="TH"/>
      </w:pPr>
      <w:r w:rsidRPr="00884F29">
        <w:object w:dxaOrig="5306" w:dyaOrig="5272">
          <v:shape id="_x0000_i1077" type="#_x0000_t75" style="width:324.3pt;height:356.85pt" o:ole="">
            <v:imagedata r:id="rId121" o:title=""/>
          </v:shape>
          <o:OLEObject Type="Embed" ProgID="Visio.Drawing.11" ShapeID="_x0000_i1077" DrawAspect="Content" ObjectID="_1531642543" r:id="rId122"/>
        </w:object>
      </w:r>
    </w:p>
    <w:p w:rsidR="00B35D29" w:rsidRPr="00884F29" w:rsidRDefault="00B35D29">
      <w:pPr>
        <w:pStyle w:val="TF"/>
        <w:spacing w:after="0"/>
      </w:pPr>
      <w:r w:rsidRPr="00884F29">
        <w:t>Figure C.4:</w:t>
      </w:r>
      <w:r w:rsidRPr="00884F29">
        <w:rPr>
          <w:rFonts w:ascii="Times New Roman" w:hAnsi="Times New Roman"/>
        </w:rPr>
        <w:t xml:space="preserve"> </w:t>
      </w:r>
      <w:r w:rsidRPr="00884F29">
        <w:t>State diagram for two-state adaptation state machine</w:t>
      </w:r>
    </w:p>
    <w:p w:rsidR="00B35D29" w:rsidRPr="00884F29" w:rsidRDefault="00B35D29">
      <w:pPr>
        <w:rPr>
          <w:b/>
          <w:bCs/>
        </w:rPr>
      </w:pPr>
      <w:r w:rsidRPr="00884F29">
        <w:rPr>
          <w:b/>
          <w:bCs/>
        </w:rPr>
        <w:t>State transitions:</w:t>
      </w:r>
    </w:p>
    <w:p w:rsidR="00B35D29" w:rsidRPr="00884F29" w:rsidRDefault="00B35D29">
      <w:r w:rsidRPr="00884F29">
        <w:t>Below are listed the possible state transitions and signalling that is involved.</w:t>
      </w:r>
    </w:p>
    <w:p w:rsidR="00B35D29" w:rsidRPr="00884F29" w:rsidRDefault="00B35D29">
      <w:pPr>
        <w:pStyle w:val="TH"/>
      </w:pPr>
      <w:r w:rsidRPr="00884F29">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rsidRPr="00884F29" w:rsidTr="005C5C30">
        <w:trPr>
          <w:jc w:val="center"/>
        </w:trPr>
        <w:tc>
          <w:tcPr>
            <w:tcW w:w="1652"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jc w:val="left"/>
            </w:pPr>
            <w:r w:rsidRPr="00884F29">
              <w:t>State transition</w:t>
            </w:r>
          </w:p>
        </w:tc>
        <w:tc>
          <w:tcPr>
            <w:tcW w:w="7607" w:type="dxa"/>
            <w:shd w:val="clear" w:color="auto" w:fill="auto"/>
          </w:tcPr>
          <w:p w:rsidR="00B35D29" w:rsidRPr="00884F29" w:rsidRDefault="00B35D29" w:rsidP="005C5C30">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rsidRPr="00884F29">
              <w:t xml:space="preserve">Conditions and actions </w:t>
            </w:r>
          </w:p>
        </w:tc>
      </w:tr>
      <w:tr w:rsidR="00B35D29" w:rsidRPr="00884F29" w:rsidTr="005C5C30">
        <w:trPr>
          <w:jc w:val="center"/>
        </w:trPr>
        <w:tc>
          <w:tcPr>
            <w:tcW w:w="165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 xml:space="preserve">S1 </w:t>
            </w:r>
            <w:r w:rsidRPr="00884F29">
              <w:sym w:font="Wingdings" w:char="F0E0"/>
            </w:r>
            <w:r w:rsidRPr="00884F29">
              <w:t xml:space="preserve"> S2a</w:t>
            </w:r>
          </w:p>
        </w:tc>
        <w:tc>
          <w:tcPr>
            <w:tcW w:w="760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Condition: Packet loss ≥ PLR_1 or packet loss burst detected.</w:t>
            </w:r>
            <w:r w:rsidRPr="00884F29">
              <w:rPr>
                <w:color w:val="000000"/>
              </w:rPr>
              <w:br/>
              <w:t xml:space="preserve">A request to reduce the encoding bit-rate is sent using </w:t>
            </w:r>
            <w:r w:rsidRPr="00884F29">
              <w:t>RTCP</w:t>
            </w:r>
            <w:r w:rsidRPr="00884F29">
              <w:rPr>
                <w:color w:val="000000"/>
              </w:rPr>
              <w:t>_</w:t>
            </w:r>
            <w:r w:rsidRPr="00884F29">
              <w:t>APP</w:t>
            </w:r>
            <w:r w:rsidRPr="00884F29">
              <w:rPr>
                <w:color w:val="000000"/>
              </w:rPr>
              <w:t>_</w:t>
            </w:r>
            <w:r w:rsidRPr="00884F29">
              <w:t>CMR</w:t>
            </w:r>
            <w:r w:rsidRPr="00884F29">
              <w:rPr>
                <w:color w:val="000000"/>
              </w:rPr>
              <w:t xml:space="preserve">, e.g. change mode from </w:t>
            </w:r>
            <w:r w:rsidRPr="00884F29">
              <w:t>AMR</w:t>
            </w:r>
            <w:r w:rsidRPr="00884F29">
              <w:rPr>
                <w:color w:val="000000"/>
              </w:rPr>
              <w:t xml:space="preserve"> 12.2 to </w:t>
            </w:r>
            <w:r w:rsidRPr="00884F29">
              <w:t>AMR</w:t>
            </w:r>
            <w:r w:rsidRPr="00884F29">
              <w:rPr>
                <w:color w:val="000000"/>
              </w:rPr>
              <w:t xml:space="preserve"> 5.9.</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A failed transition counter counts the number of consecutive switching attempts S2a</w:t>
            </w:r>
            <w:r w:rsidRPr="00884F29">
              <w:rPr>
                <w:color w:val="000000"/>
              </w:rPr>
              <w:sym w:font="Wingdings" w:char="F0E0"/>
            </w:r>
            <w:r w:rsidRPr="00884F29">
              <w:rPr>
                <w:color w:val="000000"/>
              </w:rPr>
              <w:t>S1 that fails. In the number of failed attempts is two or more state S1 is inhibited for N_INHIBIT frames.</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rPr>
                <w:color w:val="000000"/>
              </w:rPr>
              <w:t>A failed transition attempt occurs if the previous transition was S2a</w:t>
            </w:r>
            <w:r w:rsidRPr="00884F29">
              <w:rPr>
                <w:color w:val="000000"/>
              </w:rPr>
              <w:sym w:font="Wingdings" w:char="F0E0"/>
            </w:r>
            <w:r w:rsidRPr="00884F29">
              <w:rPr>
                <w:color w:val="000000"/>
              </w:rPr>
              <w:t>S1 and the state transition immediately occurs back to S2a.</w:t>
            </w:r>
          </w:p>
        </w:tc>
      </w:tr>
      <w:tr w:rsidR="00B35D29" w:rsidRPr="00884F29" w:rsidTr="005C5C30">
        <w:trPr>
          <w:jc w:val="center"/>
        </w:trPr>
        <w:tc>
          <w:tcPr>
            <w:tcW w:w="165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 xml:space="preserve">S2a </w:t>
            </w:r>
            <w:r w:rsidRPr="00884F29">
              <w:sym w:font="Wingdings" w:char="F0E0"/>
            </w:r>
            <w:r w:rsidRPr="00884F29">
              <w:t xml:space="preserve"> S2b</w:t>
            </w:r>
          </w:p>
        </w:tc>
        <w:tc>
          <w:tcPr>
            <w:tcW w:w="760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Condition: Packet loss ≥ PLR_1.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 xml:space="preserve">This state transition occurs if the packet loss is still high despite the reduction in codec rate. A request is sent to reduce the packet rate is reduced by means of  an </w:t>
            </w:r>
            <w:r w:rsidRPr="00884F29">
              <w:t>RTCP</w:t>
            </w:r>
            <w:r w:rsidRPr="00884F29">
              <w:rPr>
                <w:color w:val="000000"/>
              </w:rPr>
              <w:t>_</w:t>
            </w:r>
            <w:r w:rsidRPr="00884F29">
              <w:t>APP</w:t>
            </w:r>
            <w:r w:rsidRPr="00884F29">
              <w:rPr>
                <w:color w:val="000000"/>
              </w:rPr>
              <w:t>_REQ_AGG message.</w:t>
            </w:r>
          </w:p>
        </w:tc>
      </w:tr>
      <w:tr w:rsidR="00B35D29" w:rsidRPr="00884F29" w:rsidTr="005C5C30">
        <w:trPr>
          <w:jc w:val="center"/>
        </w:trPr>
        <w:tc>
          <w:tcPr>
            <w:tcW w:w="165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 xml:space="preserve">S2b </w:t>
            </w:r>
            <w:r w:rsidRPr="00884F29">
              <w:sym w:font="Wingdings" w:char="F0E0"/>
            </w:r>
            <w:r w:rsidRPr="00884F29">
              <w:t xml:space="preserve"> S2a</w:t>
            </w:r>
          </w:p>
        </w:tc>
        <w:tc>
          <w:tcPr>
            <w:tcW w:w="760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Condition: Packet loss ≤ PLR_2 for N_HOLD consecutive measurement periods.</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 xml:space="preserve">This state transition involves an increase of the packet rate. Also packet rate is restored to same value </w:t>
            </w:r>
            <w:r w:rsidRPr="00884F29">
              <w:t>as</w:t>
            </w:r>
            <w:r w:rsidRPr="00884F29">
              <w:rPr>
                <w:color w:val="000000"/>
              </w:rPr>
              <w:t xml:space="preserve"> in State (1) </w:t>
            </w:r>
            <w:r w:rsidRPr="00884F29">
              <w:t>RTCP</w:t>
            </w:r>
            <w:r w:rsidRPr="00884F29">
              <w:rPr>
                <w:color w:val="000000"/>
              </w:rPr>
              <w:t>_</w:t>
            </w:r>
            <w:r w:rsidRPr="00884F29">
              <w:t>APP</w:t>
            </w:r>
            <w:r w:rsidRPr="00884F29">
              <w:rPr>
                <w:color w:val="000000"/>
              </w:rPr>
              <w:t>_REQ_AGG. If the state transition S2b</w:t>
            </w:r>
            <w:r w:rsidRPr="00884F29">
              <w:rPr>
                <w:color w:val="000000"/>
              </w:rPr>
              <w:sym w:font="Wingdings" w:char="F0E0"/>
            </w:r>
            <w:r w:rsidRPr="00884F29">
              <w:rPr>
                <w:color w:val="000000"/>
              </w:rPr>
              <w:t>S2a</w:t>
            </w:r>
            <w:r w:rsidRPr="00884F29">
              <w:rPr>
                <w:color w:val="000000"/>
              </w:rPr>
              <w:sym w:font="Wingdings" w:char="F0E0"/>
            </w:r>
            <w:r w:rsidRPr="00884F29">
              <w:rPr>
                <w:color w:val="000000"/>
              </w:rPr>
              <w:t>S2b occurs in sequence, the state will be locked to S2b for N_INHIBIT frames.</w:t>
            </w:r>
          </w:p>
        </w:tc>
      </w:tr>
      <w:tr w:rsidR="00B35D29" w:rsidRPr="00884F29" w:rsidTr="005C5C30">
        <w:trPr>
          <w:jc w:val="center"/>
        </w:trPr>
        <w:tc>
          <w:tcPr>
            <w:tcW w:w="1652"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t xml:space="preserve">S2a </w:t>
            </w:r>
            <w:r w:rsidRPr="00884F29">
              <w:sym w:font="Wingdings" w:char="F0E0"/>
            </w:r>
            <w:r w:rsidRPr="00884F29">
              <w:t xml:space="preserve"> S1</w:t>
            </w:r>
          </w:p>
        </w:tc>
        <w:tc>
          <w:tcPr>
            <w:tcW w:w="7607"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Condition: Packet loss ≤ PLR_2 for N_HOLD consecutive measurement periods.</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884F29">
              <w:rPr>
                <w:color w:val="000000"/>
              </w:rPr>
              <w:t xml:space="preserve">Redundancy is turned on (100 %) by means of request </w:t>
            </w:r>
            <w:r w:rsidRPr="00884F29">
              <w:t>RTCP</w:t>
            </w:r>
            <w:r w:rsidRPr="00884F29">
              <w:rPr>
                <w:color w:val="000000"/>
              </w:rPr>
              <w:t>_</w:t>
            </w:r>
            <w:r w:rsidRPr="00884F29">
              <w:t>APP</w:t>
            </w:r>
            <w:r w:rsidRPr="00884F29">
              <w:rPr>
                <w:color w:val="000000"/>
              </w:rPr>
              <w:t>_REQ_RED.</w:t>
            </w:r>
          </w:p>
        </w:tc>
      </w:tr>
    </w:tbl>
    <w:p w:rsidR="00B35D29" w:rsidRPr="00884F29" w:rsidRDefault="00B35D29" w:rsidP="00B76BD6">
      <w:pPr>
        <w:pStyle w:val="FP"/>
      </w:pPr>
    </w:p>
    <w:p w:rsidR="00B76BD6" w:rsidRPr="00884F29" w:rsidRDefault="00B76BD6" w:rsidP="00C727CB">
      <w:pPr>
        <w:pStyle w:val="Heading3"/>
      </w:pPr>
      <w:bookmarkStart w:id="412" w:name="_Toc457899003"/>
      <w:r w:rsidRPr="00884F29">
        <w:t>C.1.3.5</w:t>
      </w:r>
      <w:r w:rsidRPr="00884F29">
        <w:tab/>
        <w:t>Adaptation when using ECN</w:t>
      </w:r>
      <w:bookmarkEnd w:id="412"/>
    </w:p>
    <w:p w:rsidR="00B76BD6" w:rsidRPr="00884F29" w:rsidRDefault="00B76BD6" w:rsidP="00B76BD6">
      <w:r w:rsidRPr="00884F29">
        <w:t>This example shows how ECN may be used to trigger media bit-rate adaptation. ECN can be used in combination with other adaptation triggers, for example packet loss triggered adaptation schemes</w:t>
      </w:r>
      <w:r w:rsidR="0044327F" w:rsidRPr="00884F29">
        <w:t xml:space="preserve"> or frame loss rate triggered adaptation schemes</w:t>
      </w:r>
      <w:r w:rsidRPr="00884F29">
        <w:t>, although this is not included in this example.</w:t>
      </w:r>
    </w:p>
    <w:p w:rsidR="00B76BD6" w:rsidRPr="00884F29" w:rsidRDefault="00B76BD6" w:rsidP="00B76BD6">
      <w:r w:rsidRPr="00884F29">
        <w:t>In this example, the ECN-triggered adaptation is configured using the set of parameters as described in Table C.</w:t>
      </w:r>
      <w:r w:rsidR="00807AA1" w:rsidRPr="00884F29">
        <w:t>8</w:t>
      </w:r>
      <w:r w:rsidRPr="00884F29">
        <w:t>.</w:t>
      </w:r>
    </w:p>
    <w:p w:rsidR="00B76BD6" w:rsidRPr="00884F29" w:rsidRDefault="00B76BD6" w:rsidP="00B76BD6">
      <w:pPr>
        <w:pStyle w:val="TH"/>
      </w:pPr>
      <w:r w:rsidRPr="00884F29">
        <w:t>Table C.8: Configuration parameters used for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2268"/>
        <w:gridCol w:w="5670"/>
      </w:tblGrid>
      <w:tr w:rsidR="00B76BD6" w:rsidRPr="00884F29">
        <w:trPr>
          <w:jc w:val="center"/>
        </w:trPr>
        <w:tc>
          <w:tcPr>
            <w:tcW w:w="2268" w:type="dxa"/>
          </w:tcPr>
          <w:p w:rsidR="00B76BD6" w:rsidRPr="00884F29" w:rsidRDefault="00B76BD6"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884F29">
              <w:rPr>
                <w:rFonts w:ascii="Arial" w:hAnsi="Arial"/>
                <w:b/>
                <w:sz w:val="18"/>
              </w:rPr>
              <w:t>Parameter</w:t>
            </w:r>
          </w:p>
        </w:tc>
        <w:tc>
          <w:tcPr>
            <w:tcW w:w="5670" w:type="dxa"/>
          </w:tcPr>
          <w:p w:rsidR="00B76BD6" w:rsidRPr="00884F29" w:rsidRDefault="00B76BD6"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884F29">
              <w:rPr>
                <w:rFonts w:ascii="Arial" w:hAnsi="Arial"/>
                <w:b/>
                <w:sz w:val="18"/>
              </w:rPr>
              <w:t>Description</w:t>
            </w:r>
          </w:p>
        </w:tc>
      </w:tr>
      <w:tr w:rsidR="00B76BD6" w:rsidRPr="00884F29">
        <w:trPr>
          <w:jc w:val="center"/>
        </w:trPr>
        <w:tc>
          <w:tcPr>
            <w:tcW w:w="2268" w:type="dxa"/>
          </w:tcPr>
          <w:p w:rsidR="00B76BD6" w:rsidRPr="00884F29"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884F29">
              <w:rPr>
                <w:rFonts w:ascii="Courier New" w:hAnsi="Courier New" w:cs="Courier New"/>
                <w:sz w:val="18"/>
              </w:rPr>
              <w:t>ECN_min_rate</w:t>
            </w:r>
          </w:p>
        </w:tc>
        <w:tc>
          <w:tcPr>
            <w:tcW w:w="5670" w:type="dxa"/>
          </w:tcPr>
          <w:p w:rsidR="00B76BD6" w:rsidRPr="00884F29"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884F29">
              <w:rPr>
                <w:rFonts w:ascii="Arial" w:hAnsi="Arial"/>
                <w:sz w:val="18"/>
              </w:rPr>
              <w:t>Used in accordance with Table 10.1</w:t>
            </w:r>
          </w:p>
        </w:tc>
      </w:tr>
      <w:tr w:rsidR="00B76BD6" w:rsidRPr="00884F29">
        <w:trPr>
          <w:jc w:val="center"/>
        </w:trPr>
        <w:tc>
          <w:tcPr>
            <w:tcW w:w="2268" w:type="dxa"/>
          </w:tcPr>
          <w:p w:rsidR="00B76BD6" w:rsidRPr="00884F29"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884F29">
              <w:rPr>
                <w:rFonts w:ascii="Courier New" w:hAnsi="Courier New" w:cs="Courier New"/>
                <w:sz w:val="18"/>
              </w:rPr>
              <w:t>ECN_congestion_wait</w:t>
            </w:r>
          </w:p>
        </w:tc>
        <w:tc>
          <w:tcPr>
            <w:tcW w:w="5670" w:type="dxa"/>
          </w:tcPr>
          <w:p w:rsidR="00B76BD6" w:rsidRPr="00884F29"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Arial" w:hAnsi="Arial"/>
                <w:bCs/>
                <w:sz w:val="18"/>
              </w:rPr>
            </w:pPr>
            <w:r w:rsidRPr="00884F29">
              <w:rPr>
                <w:rFonts w:ascii="Arial" w:hAnsi="Arial"/>
                <w:sz w:val="18"/>
              </w:rPr>
              <w:t>Used in accordance with Table 10.1</w:t>
            </w:r>
          </w:p>
        </w:tc>
      </w:tr>
    </w:tbl>
    <w:p w:rsidR="00B76BD6" w:rsidRPr="00884F29" w:rsidRDefault="00B76BD6" w:rsidP="00B76BD6">
      <w:pPr>
        <w:pStyle w:val="FP"/>
      </w:pPr>
    </w:p>
    <w:p w:rsidR="00B76BD6" w:rsidRPr="00884F29" w:rsidRDefault="00B76BD6" w:rsidP="00B76BD6">
      <w:r w:rsidRPr="00884F29">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r w:rsidRPr="00884F29">
        <w:rPr>
          <w:rFonts w:ascii="Courier New" w:hAnsi="Courier New" w:cs="Courier New"/>
        </w:rPr>
        <w:t>ECN_min_rate</w:t>
      </w:r>
      <w:r w:rsidRPr="00884F29">
        <w:t xml:space="preserve"> corresponds to AMR 5.9 kbps, see Clause 10.2.0.</w:t>
      </w:r>
    </w:p>
    <w:p w:rsidR="00B76BD6" w:rsidRPr="00884F29" w:rsidRDefault="00B76BD6" w:rsidP="00B76BD6">
      <w:pPr>
        <w:pStyle w:val="NO"/>
      </w:pPr>
      <w:r w:rsidRPr="00884F29">
        <w:t>NOTE:</w:t>
      </w:r>
      <w:r w:rsidRPr="00884F29">
        <w:tab/>
        <w:t xml:space="preserve">ECN can also be used for AMR-WB in a corresponding way, with the difference that the highest codec mode and </w:t>
      </w:r>
      <w:r w:rsidRPr="00884F29">
        <w:rPr>
          <w:rFonts w:ascii="Courier New" w:hAnsi="Courier New" w:cs="Courier New"/>
        </w:rPr>
        <w:t>ECN_min_rate</w:t>
      </w:r>
      <w:r w:rsidRPr="00884F29">
        <w:t xml:space="preserve"> would be selected based on the AMR-WB codec mode rates.</w:t>
      </w:r>
    </w:p>
    <w:p w:rsidR="00B76BD6" w:rsidRPr="00884F29" w:rsidRDefault="00B76BD6" w:rsidP="00B76BD6">
      <w:pPr>
        <w:pStyle w:val="TH"/>
      </w:pPr>
      <w:r w:rsidRPr="00884F29">
        <w:object w:dxaOrig="8460" w:dyaOrig="3972">
          <v:shape id="_x0000_i1078" type="#_x0000_t75" style="width:423.25pt;height:198.45pt" o:ole="">
            <v:imagedata r:id="rId123" o:title=""/>
          </v:shape>
          <o:OLEObject Type="Embed" ProgID="Word.Picture.8" ShapeID="_x0000_i1078" DrawAspect="Content" ObjectID="_1531642544" r:id="rId124"/>
        </w:object>
      </w:r>
    </w:p>
    <w:p w:rsidR="00B76BD6" w:rsidRPr="00884F29" w:rsidRDefault="00B76BD6" w:rsidP="00B76BD6">
      <w:pPr>
        <w:pStyle w:val="TF"/>
        <w:spacing w:after="0"/>
      </w:pPr>
      <w:r w:rsidRPr="00884F29">
        <w:t>Figure C.5</w:t>
      </w:r>
      <w:r w:rsidRPr="00884F29">
        <w:rPr>
          <w:rFonts w:cs="Arial"/>
        </w:rPr>
        <w:t>: Ex</w:t>
      </w:r>
      <w:r w:rsidRPr="00884F29">
        <w:t>ample of codec mode usage in a session</w:t>
      </w:r>
    </w:p>
    <w:p w:rsidR="00B76BD6" w:rsidRPr="00884F29" w:rsidRDefault="00B76BD6" w:rsidP="00B76BD6">
      <w:pPr>
        <w:pStyle w:val="FP"/>
      </w:pPr>
    </w:p>
    <w:p w:rsidR="00B76BD6" w:rsidRPr="00884F29" w:rsidRDefault="00B76BD6" w:rsidP="00B76BD6">
      <w:r w:rsidRPr="00884F29">
        <w:t>The session starts with the Initial Codec Mode (ICM), i.e. the AMR 5.9 kbps codec mode, see Clause 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rsidR="00B76BD6" w:rsidRPr="00884F29" w:rsidRDefault="00B76BD6" w:rsidP="00B76BD6">
      <w:r w:rsidRPr="00884F29">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rsidR="00B76BD6" w:rsidRPr="00884F29" w:rsidRDefault="00B76BD6" w:rsidP="00B76BD6">
      <w:r w:rsidRPr="00884F29">
        <w:t>Figure C.6 shows how ECN-CE marked packets may trigger codec adaptation.</w:t>
      </w:r>
    </w:p>
    <w:p w:rsidR="00B76BD6" w:rsidRPr="00884F29" w:rsidRDefault="00B76BD6" w:rsidP="00B76BD6">
      <w:pPr>
        <w:pStyle w:val="TH"/>
      </w:pPr>
      <w:r w:rsidRPr="00884F29">
        <w:object w:dxaOrig="8460" w:dyaOrig="4870">
          <v:shape id="_x0000_i1079" type="#_x0000_t75" style="width:423.25pt;height:243.55pt" o:ole="">
            <v:imagedata r:id="rId125" o:title=""/>
          </v:shape>
          <o:OLEObject Type="Embed" ProgID="Word.Picture.8" ShapeID="_x0000_i1079" DrawAspect="Content" ObjectID="_1531642545" r:id="rId126"/>
        </w:object>
      </w:r>
    </w:p>
    <w:p w:rsidR="00B76BD6" w:rsidRPr="00884F29" w:rsidRDefault="00B76BD6" w:rsidP="00B76BD6">
      <w:pPr>
        <w:pStyle w:val="TF"/>
        <w:spacing w:after="0"/>
      </w:pPr>
      <w:r w:rsidRPr="00884F29">
        <w:t>Figure C.6</w:t>
      </w:r>
      <w:r w:rsidRPr="00884F29">
        <w:rPr>
          <w:rFonts w:cs="Arial"/>
        </w:rPr>
        <w:t>: Ex</w:t>
      </w:r>
      <w:r w:rsidRPr="00884F29">
        <w:t>ample of how ECN may trigger codec adaptation</w:t>
      </w:r>
    </w:p>
    <w:p w:rsidR="00B76BD6" w:rsidRPr="00884F29" w:rsidRDefault="00B76BD6" w:rsidP="00B76BD6">
      <w:pPr>
        <w:pStyle w:val="FP"/>
      </w:pPr>
    </w:p>
    <w:p w:rsidR="00B76BD6" w:rsidRPr="00884F29" w:rsidRDefault="00B76BD6" w:rsidP="00B76BD6">
      <w:r w:rsidRPr="00884F29">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rsidR="00B76BD6" w:rsidRPr="00884F29" w:rsidRDefault="00B76BD6" w:rsidP="00B76BD6">
      <w:r w:rsidRPr="00884F29">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rsidR="00B76BD6" w:rsidRPr="00884F29" w:rsidRDefault="00B76BD6" w:rsidP="00B76BD6">
      <w:r w:rsidRPr="00884F29">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p w:rsidR="00B76BD6" w:rsidRPr="00884F29" w:rsidRDefault="00B76BD6" w:rsidP="00B76BD6">
      <w:pPr>
        <w:pStyle w:val="TH"/>
      </w:pPr>
      <w:r w:rsidRPr="00884F29">
        <w:object w:dxaOrig="8460" w:dyaOrig="4870">
          <v:shape id="_x0000_i1080" type="#_x0000_t75" style="width:423.25pt;height:243.55pt" o:ole="">
            <v:imagedata r:id="rId127" o:title=""/>
          </v:shape>
          <o:OLEObject Type="Embed" ProgID="Word.Picture.8" ShapeID="_x0000_i1080" DrawAspect="Content" ObjectID="_1531642546" r:id="rId128"/>
        </w:object>
      </w:r>
    </w:p>
    <w:p w:rsidR="00B76BD6" w:rsidRPr="00884F29" w:rsidRDefault="00B76BD6" w:rsidP="00B76BD6">
      <w:pPr>
        <w:pStyle w:val="TF"/>
        <w:spacing w:after="0"/>
      </w:pPr>
      <w:r w:rsidRPr="00884F29">
        <w:t>Figure C.7</w:t>
      </w:r>
      <w:r w:rsidRPr="00884F29">
        <w:rPr>
          <w:rFonts w:cs="Arial"/>
        </w:rPr>
        <w:t>: Ex</w:t>
      </w:r>
      <w:r w:rsidRPr="00884F29">
        <w:t>ample of codec mode usage in a session</w:t>
      </w:r>
    </w:p>
    <w:p w:rsidR="00B76BD6" w:rsidRPr="00884F29" w:rsidRDefault="00B76BD6" w:rsidP="00B76BD6">
      <w:pPr>
        <w:pStyle w:val="FP"/>
      </w:pPr>
    </w:p>
    <w:p w:rsidR="00BD088D" w:rsidRPr="00884F29" w:rsidRDefault="00B76BD6" w:rsidP="00B76BD6">
      <w:r w:rsidRPr="00884F29">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rsidR="00064ECA" w:rsidRPr="00884F29" w:rsidRDefault="00064ECA" w:rsidP="00C727CB">
      <w:pPr>
        <w:pStyle w:val="Heading1"/>
      </w:pPr>
      <w:bookmarkStart w:id="413" w:name="_Toc457899004"/>
      <w:r w:rsidRPr="00884F29">
        <w:t>C.2</w:t>
      </w:r>
      <w:r w:rsidRPr="00884F29">
        <w:tab/>
        <w:t>Example criteria for video bit rate feedback and adaptation</w:t>
      </w:r>
      <w:bookmarkEnd w:id="413"/>
    </w:p>
    <w:p w:rsidR="00064ECA" w:rsidRPr="00884F29" w:rsidRDefault="00064ECA" w:rsidP="00C727CB">
      <w:pPr>
        <w:pStyle w:val="Heading2"/>
      </w:pPr>
      <w:bookmarkStart w:id="414" w:name="_Toc457899005"/>
      <w:r w:rsidRPr="00884F29">
        <w:t>C.2.1</w:t>
      </w:r>
      <w:r w:rsidRPr="00884F29">
        <w:tab/>
        <w:t>Introduction</w:t>
      </w:r>
      <w:bookmarkEnd w:id="414"/>
    </w:p>
    <w:p w:rsidR="00064ECA" w:rsidRPr="00884F29" w:rsidRDefault="00064ECA" w:rsidP="00064ECA">
      <w:r w:rsidRPr="00884F29">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w:t>
      </w:r>
      <w:r w:rsidR="00667B82" w:rsidRPr="00884F29">
        <w:t xml:space="preserve"> as long as the requirements and recommendations specified in clause 10.3 are fulfilled</w:t>
      </w:r>
      <w:r w:rsidRPr="00884F29">
        <w:t>. The description of the example criteria is split into two parts, one for the media sender side and one for the media receiver side.</w:t>
      </w:r>
    </w:p>
    <w:p w:rsidR="00064ECA" w:rsidRPr="00884F29" w:rsidRDefault="00064ECA" w:rsidP="00C727CB">
      <w:pPr>
        <w:pStyle w:val="Heading2"/>
      </w:pPr>
      <w:bookmarkStart w:id="415" w:name="_Toc457899006"/>
      <w:r w:rsidRPr="00884F29">
        <w:t>C.2.2</w:t>
      </w:r>
      <w:r w:rsidRPr="00884F29">
        <w:tab/>
        <w:t>Media sender side</w:t>
      </w:r>
      <w:bookmarkEnd w:id="415"/>
    </w:p>
    <w:p w:rsidR="00064ECA" w:rsidRPr="00884F29" w:rsidRDefault="00064ECA" w:rsidP="00064ECA">
      <w:r w:rsidRPr="00884F29">
        <w:t xml:space="preserve">The basic rate adaptation algorithm on the media sender side serves to combine the received RTCP TMMBR and RTCP Receiver Report or Sender Report in a way that makes adaptation possible in the </w:t>
      </w:r>
      <w:r w:rsidR="003A49DE" w:rsidRPr="00884F29">
        <w:t>presence</w:t>
      </w:r>
      <w:r w:rsidRPr="00884F29">
        <w:t xml:space="preserve"> of any or both of the </w:t>
      </w:r>
      <w:r w:rsidR="003A49DE" w:rsidRPr="00884F29">
        <w:t>aforementioned</w:t>
      </w:r>
      <w:r w:rsidRPr="00884F29">
        <w:t xml:space="preserve"> reports. One important aspect is that the TMMBR reports will serve as an upper limit on the permitted bitrate while RTCP Receiver or Sender Reports provide a means for temporary adjustments based on </w:t>
      </w:r>
      <w:r w:rsidR="003A49DE" w:rsidRPr="00884F29">
        <w:t>e.g.</w:t>
      </w:r>
      <w:r w:rsidRPr="00884F29">
        <w:t xml:space="preserve"> the packet loss rate in a given interval. Note that the actual bitrate limit will also depend on the bandwidth attribute in the SDP.  Typically adjustments of the permitted bitrate due to TMMBR reports are less frequent than adjustments due to RTCP Receiver or Sender Reports</w:t>
      </w:r>
      <w:r w:rsidRPr="00884F29" w:rsidDel="00FD5968">
        <w:t xml:space="preserve"> </w:t>
      </w:r>
      <w:r w:rsidRPr="00884F29">
        <w:t>The media sender may use the following conditions to adjust its video transmission rate:</w:t>
      </w:r>
    </w:p>
    <w:p w:rsidR="00667B82" w:rsidRPr="00884F29" w:rsidRDefault="00667B82" w:rsidP="00667B82">
      <w:pPr>
        <w:pStyle w:val="B1"/>
      </w:pPr>
      <w:r w:rsidRPr="00884F29">
        <w:t>1</w:t>
      </w:r>
      <w:r w:rsidRPr="00884F29">
        <w:tab/>
        <w:t xml:space="preserve">Upon receiving a TMMBR message the media sender sets its maximum transmission rate to the requested rate.  </w:t>
      </w:r>
    </w:p>
    <w:p w:rsidR="00667B82" w:rsidRPr="00884F29" w:rsidRDefault="00667B82" w:rsidP="00667B82">
      <w:pPr>
        <w:pStyle w:val="B1"/>
      </w:pPr>
      <w:r w:rsidRPr="00884F29">
        <w:t>2</w:t>
      </w:r>
      <w:r w:rsidRPr="00884F29">
        <w:tab/>
        <w:t xml:space="preserve">If the requested rate in the TMMBR message is greater than the current video transmission rate the media sender (gradually) increases its transmission rate to the requested rate in the TMMBR message. </w:t>
      </w:r>
    </w:p>
    <w:p w:rsidR="00667B82" w:rsidRPr="00884F29" w:rsidRDefault="00667B82" w:rsidP="00667B82">
      <w:pPr>
        <w:pStyle w:val="B1"/>
      </w:pPr>
      <w:r w:rsidRPr="00884F29">
        <w:t>3</w:t>
      </w:r>
      <w:r w:rsidRPr="00884F29">
        <w:tab/>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rsidR="00667B82" w:rsidRPr="00884F29" w:rsidRDefault="00667B82" w:rsidP="00667B82">
      <w:pPr>
        <w:pStyle w:val="B1"/>
      </w:pPr>
      <w:r w:rsidRPr="00884F29">
        <w:t>4</w:t>
      </w:r>
      <w:r w:rsidRPr="00884F29">
        <w:tab/>
        <w:t>Reducing the video transmission rate if the media sender determines that the local radio uplink throughput is decreasing, e.g. detecting congestion in the uplink transmission buffers or examining other indicators of uplink quality.</w:t>
      </w:r>
    </w:p>
    <w:p w:rsidR="00667B82" w:rsidRPr="00884F29" w:rsidRDefault="00667B82" w:rsidP="00667B82">
      <w:pPr>
        <w:pStyle w:val="B1"/>
      </w:pPr>
      <w:r w:rsidRPr="00884F29">
        <w:t>5</w:t>
      </w:r>
      <w:r w:rsidRPr="00884F29">
        <w:tab/>
        <w:t>Other conditions</w:t>
      </w:r>
    </w:p>
    <w:p w:rsidR="00064ECA" w:rsidRPr="00884F29" w:rsidRDefault="00064ECA" w:rsidP="00064ECA">
      <w:pPr>
        <w:pStyle w:val="FP"/>
      </w:pPr>
    </w:p>
    <w:p w:rsidR="00064ECA" w:rsidRPr="00884F29" w:rsidRDefault="00064ECA" w:rsidP="00C727CB">
      <w:pPr>
        <w:pStyle w:val="Heading2"/>
      </w:pPr>
      <w:bookmarkStart w:id="416" w:name="_Toc457899007"/>
      <w:r w:rsidRPr="00884F29">
        <w:t>C.2.3</w:t>
      </w:r>
      <w:r w:rsidRPr="00884F29">
        <w:tab/>
        <w:t>Media receiver side</w:t>
      </w:r>
      <w:bookmarkEnd w:id="416"/>
    </w:p>
    <w:p w:rsidR="00064ECA" w:rsidRPr="00884F29" w:rsidRDefault="00064ECA" w:rsidP="00064ECA">
      <w:r w:rsidRPr="00884F29">
        <w:t xml:space="preserve">The basic rate adaptation algorithm on the media receiver side may consist of both the well established RFC3550 RTCP RR and SR reporting (which is not </w:t>
      </w:r>
      <w:r w:rsidR="003A49DE" w:rsidRPr="00884F29">
        <w:t>described</w:t>
      </w:r>
      <w:r w:rsidRPr="00884F29">
        <w:t xml:space="preserve"> further) and the estimation and sending of TMMBR to the sender. Transmission of TMMBR reports is typically less frequent than RTCP Receiver Reports or Sender Reports. </w:t>
      </w:r>
    </w:p>
    <w:p w:rsidR="00064ECA" w:rsidRPr="00884F29" w:rsidRDefault="00064ECA" w:rsidP="00064ECA">
      <w:r w:rsidRPr="00884F29">
        <w:t>The media receiver may use the following conditions to send a TMMBR message requesting a reduction in video transmission rate</w:t>
      </w:r>
    </w:p>
    <w:p w:rsidR="006F59FB" w:rsidRPr="00884F29" w:rsidRDefault="006F59FB" w:rsidP="006F59FB">
      <w:pPr>
        <w:pStyle w:val="B1"/>
      </w:pPr>
      <w:r w:rsidRPr="00884F29">
        <w:t>1</w:t>
      </w:r>
      <w:r w:rsidRPr="00884F29">
        <w:tab/>
        <w:t>The video packets are arriving too close to or too late for their scheduled playout</w:t>
      </w:r>
    </w:p>
    <w:p w:rsidR="006F59FB" w:rsidRPr="00884F29" w:rsidRDefault="006F59FB" w:rsidP="006F59FB">
      <w:pPr>
        <w:pStyle w:val="B1"/>
      </w:pPr>
      <w:r w:rsidRPr="00884F29">
        <w:t>2</w:t>
      </w:r>
      <w:r w:rsidRPr="00884F29">
        <w:tab/>
        <w:t>The receiver detects an unacceptably high packet loss rate</w:t>
      </w:r>
    </w:p>
    <w:p w:rsidR="006F59FB" w:rsidRPr="00884F29" w:rsidRDefault="006F59FB" w:rsidP="006F59FB">
      <w:pPr>
        <w:pStyle w:val="B1"/>
      </w:pPr>
      <w:r w:rsidRPr="00884F29">
        <w:t>3</w:t>
      </w:r>
      <w:r w:rsidRPr="00884F29">
        <w:tab/>
        <w:t>The receiver detects that the received bitrate has been reduced</w:t>
      </w:r>
    </w:p>
    <w:p w:rsidR="006F59FB" w:rsidRPr="00884F29" w:rsidRDefault="006F59FB" w:rsidP="006F59FB">
      <w:pPr>
        <w:pStyle w:val="B1"/>
      </w:pPr>
      <w:r w:rsidRPr="00884F29">
        <w:t>4</w:t>
      </w:r>
      <w:r w:rsidRPr="00884F29">
        <w:tab/>
        <w:t>Other conditions</w:t>
      </w:r>
    </w:p>
    <w:p w:rsidR="00064ECA" w:rsidRPr="00884F29" w:rsidRDefault="00064ECA" w:rsidP="006F59FB">
      <w:pPr>
        <w:pStyle w:val="FP"/>
      </w:pPr>
    </w:p>
    <w:p w:rsidR="00064ECA" w:rsidRPr="00884F29" w:rsidRDefault="00064ECA" w:rsidP="00064ECA">
      <w:r w:rsidRPr="00884F29">
        <w:t>The MTSI media receiver may use the following conditions to send a TMMBR requesting an increase in video transmission rate</w:t>
      </w:r>
    </w:p>
    <w:p w:rsidR="006F59FB" w:rsidRPr="00884F29" w:rsidRDefault="006F59FB" w:rsidP="006F59FB">
      <w:pPr>
        <w:pStyle w:val="B1"/>
      </w:pPr>
      <w:r w:rsidRPr="00884F29">
        <w:t>1</w:t>
      </w:r>
      <w:r w:rsidRPr="00884F29">
        <w:tab/>
        <w:t>The video packets are arriving earlier than needed for their scheduled playout</w:t>
      </w:r>
    </w:p>
    <w:p w:rsidR="006F59FB" w:rsidRPr="00884F29" w:rsidRDefault="006F59FB" w:rsidP="006F59FB">
      <w:pPr>
        <w:pStyle w:val="B1"/>
      </w:pPr>
      <w:r w:rsidRPr="00884F29">
        <w:t>2</w:t>
      </w:r>
      <w:r w:rsidRPr="00884F29">
        <w:tab/>
        <w:t>Other conditions</w:t>
      </w:r>
    </w:p>
    <w:p w:rsidR="00064ECA" w:rsidRPr="00884F29" w:rsidRDefault="00064ECA" w:rsidP="00064ECA">
      <w:r w:rsidRPr="00884F29">
        <w:t xml:space="preserve">Care must be taken when sending consecutive TMMBR messages to </w:t>
      </w:r>
      <w:r w:rsidR="003A49DE" w:rsidRPr="00884F29">
        <w:t>accommodate</w:t>
      </w:r>
      <w:r w:rsidRPr="00884F29">
        <w:t xml:space="preserve"> the media sender</w:t>
      </w:r>
      <w:r w:rsidR="00C727CB" w:rsidRPr="00884F29">
        <w:t>"</w:t>
      </w:r>
      <w:r w:rsidRPr="00884F29">
        <w:t>s reaction to previously sent TMMBR messages.  When doing this, the media receiver should account for delays in the transmission of TMMBR messages due to RTCP bandwidth requirements.</w:t>
      </w:r>
    </w:p>
    <w:p w:rsidR="006F59FB" w:rsidRPr="00884F29" w:rsidRDefault="006F59FB" w:rsidP="00C727CB">
      <w:pPr>
        <w:pStyle w:val="Heading2"/>
      </w:pPr>
      <w:bookmarkStart w:id="417" w:name="_Toc457899008"/>
      <w:r w:rsidRPr="00884F29">
        <w:t>C.2.4</w:t>
      </w:r>
      <w:r w:rsidRPr="00884F29">
        <w:tab/>
        <w:t>Video encoder bitrate adaptation, down-switch</w:t>
      </w:r>
      <w:bookmarkEnd w:id="417"/>
    </w:p>
    <w:p w:rsidR="006F59FB" w:rsidRPr="00884F29" w:rsidRDefault="006F59FB" w:rsidP="006F59FB">
      <w:r w:rsidRPr="00884F29">
        <w:t>As described in clause 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 (</w:t>
      </w:r>
      <w:r w:rsidRPr="00884F29">
        <w:rPr>
          <w:position w:val="-10"/>
        </w:rPr>
        <w:object w:dxaOrig="1040" w:dyaOrig="300">
          <v:shape id="_x0000_i1081" type="#_x0000_t75" style="width:52.6pt;height:15.05pt" o:ole="">
            <v:imagedata r:id="rId76" o:title=""/>
          </v:shape>
          <o:OLEObject Type="Embed" ProgID="Equation.3" ShapeID="_x0000_i1081" DrawAspect="Content" ObjectID="_1531642547" r:id="rId129"/>
        </w:object>
      </w:r>
      <w:r w:rsidRPr="00884F29">
        <w:t>)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rsidR="006F59FB" w:rsidRPr="00884F29" w:rsidRDefault="006F59FB" w:rsidP="006F59FB">
      <w:r w:rsidRPr="00884F29">
        <w:t>The encoder uses the bitrate of the previous channel capacity (</w:t>
      </w:r>
      <w:r w:rsidRPr="00884F29">
        <w:rPr>
          <w:position w:val="-10"/>
        </w:rPr>
        <w:object w:dxaOrig="960" w:dyaOrig="260">
          <v:shape id="_x0000_i1082" type="#_x0000_t75" style="width:48.2pt;height:13.15pt" o:ole="">
            <v:imagedata r:id="rId86" o:title=""/>
          </v:shape>
          <o:OLEObject Type="Embed" ProgID="Equation.3" ShapeID="_x0000_i1082" DrawAspect="Content" ObjectID="_1531642548" r:id="rId130"/>
        </w:object>
      </w:r>
      <w:r w:rsidRPr="00884F29">
        <w:t>) as long as the sender is unaware of the reduced channel capacity. When the TMMBR message is received, the encoder starts reducing the bitrate towards the new channel capacity (</w:t>
      </w:r>
      <w:r w:rsidRPr="00884F29">
        <w:rPr>
          <w:position w:val="-10"/>
        </w:rPr>
        <w:object w:dxaOrig="880" w:dyaOrig="260">
          <v:shape id="_x0000_i1083" type="#_x0000_t75" style="width:44.45pt;height:13.15pt" o:ole="">
            <v:imagedata r:id="rId88" o:title=""/>
          </v:shape>
          <o:OLEObject Type="Embed" ProgID="Equation.3" ShapeID="_x0000_i1083" DrawAspect="Content" ObjectID="_1531642549" r:id="rId131"/>
        </w:object>
      </w:r>
      <w:r w:rsidRPr="00884F29">
        <w:t>). Since the bitrate indicated in the TMMBR message includes the IP/UDP/RTP overhead then this needs to be removed. The encoder bitrate is then reduced even further for a while to gain back the delay caused by the queue build-up.</w:t>
      </w:r>
    </w:p>
    <w:p w:rsidR="006F59FB" w:rsidRPr="00884F29" w:rsidRDefault="00977DE9" w:rsidP="00455C2A">
      <w:pPr>
        <w:pStyle w:val="TH"/>
      </w:pPr>
      <w:r w:rsidRPr="00884F29">
        <w:rPr>
          <w:noProof/>
          <w:lang w:eastAsia="en-GB"/>
        </w:rPr>
        <w:drawing>
          <wp:inline distT="0" distB="0" distL="0" distR="0" wp14:anchorId="4A27AB15" wp14:editId="6EDB1A32">
            <wp:extent cx="6057900" cy="3895725"/>
            <wp:effectExtent l="1905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2" cstate="print"/>
                    <a:srcRect/>
                    <a:stretch>
                      <a:fillRect/>
                    </a:stretch>
                  </pic:blipFill>
                  <pic:spPr bwMode="auto">
                    <a:xfrm>
                      <a:off x="0" y="0"/>
                      <a:ext cx="6057900" cy="3895725"/>
                    </a:xfrm>
                    <a:prstGeom prst="rect">
                      <a:avLst/>
                    </a:prstGeom>
                    <a:noFill/>
                    <a:ln w="9525">
                      <a:noFill/>
                      <a:miter lim="800000"/>
                      <a:headEnd/>
                      <a:tailEnd/>
                    </a:ln>
                  </pic:spPr>
                </pic:pic>
              </a:graphicData>
            </a:graphic>
          </wp:inline>
        </w:drawing>
      </w:r>
    </w:p>
    <w:p w:rsidR="006F59FB" w:rsidRPr="00884F29" w:rsidRDefault="006F59FB" w:rsidP="006F59FB">
      <w:pPr>
        <w:pStyle w:val="TF"/>
      </w:pPr>
      <w:r w:rsidRPr="00884F29">
        <w:t>Figure C.8. Schematic figure of bitrate reduction in video encoder when the encoder cannot immediately switch to the requested bitrate</w:t>
      </w:r>
    </w:p>
    <w:p w:rsidR="006F59FB" w:rsidRPr="00884F29" w:rsidRDefault="006F59FB" w:rsidP="006F59FB">
      <w:r w:rsidRPr="00884F29">
        <w:t>The upper limit requirement (</w:t>
      </w:r>
      <w:r w:rsidRPr="00884F29">
        <w:rPr>
          <w:position w:val="-10"/>
        </w:rPr>
        <w:object w:dxaOrig="1460" w:dyaOrig="300">
          <v:shape id="_x0000_i1084" type="#_x0000_t75" style="width:73.25pt;height:15.05pt" o:ole="">
            <v:imagedata r:id="rId133" o:title=""/>
          </v:shape>
          <o:OLEObject Type="Embed" ProgID="Equation.3" ShapeID="_x0000_i1084" DrawAspect="Content" ObjectID="_1531642550" r:id="rId134"/>
        </w:object>
      </w:r>
      <w:r w:rsidRPr="00884F29">
        <w:t xml:space="preserve">) for how many excessive bits that is allowed to be generated during the adaptation time is defined by the Worst-Case Adaptation Algorithm, which corresponds to the rectangle </w:t>
      </w:r>
      <w:r w:rsidRPr="00884F29">
        <w:rPr>
          <w:position w:val="-6"/>
        </w:rPr>
        <w:object w:dxaOrig="620" w:dyaOrig="240">
          <v:shape id="_x0000_i1085" type="#_x0000_t75" style="width:31.3pt;height:11.9pt" o:ole="">
            <v:imagedata r:id="rId135" o:title=""/>
          </v:shape>
          <o:OLEObject Type="Embed" ProgID="Equation.3" ShapeID="_x0000_i1085" DrawAspect="Content" ObjectID="_1531642551" r:id="rId136"/>
        </w:object>
      </w:r>
      <w:r w:rsidRPr="00884F29">
        <w:t xml:space="preserve"> while the recommendation (</w:t>
      </w:r>
      <w:r w:rsidRPr="00884F29">
        <w:rPr>
          <w:position w:val="-10"/>
        </w:rPr>
        <w:object w:dxaOrig="1860" w:dyaOrig="300">
          <v:shape id="_x0000_i1086" type="#_x0000_t75" style="width:93.9pt;height:15.05pt" o:ole="">
            <v:imagedata r:id="rId137" o:title=""/>
          </v:shape>
          <o:OLEObject Type="Embed" ProgID="Equation.3" ShapeID="_x0000_i1086" DrawAspect="Content" ObjectID="_1531642552" r:id="rId138"/>
        </w:object>
      </w:r>
      <w:r w:rsidRPr="00884F29">
        <w:t xml:space="preserve">) is defined by the triangle </w:t>
      </w:r>
      <w:r w:rsidRPr="00884F29">
        <w:rPr>
          <w:position w:val="-6"/>
        </w:rPr>
        <w:object w:dxaOrig="480" w:dyaOrig="240">
          <v:shape id="_x0000_i1087" type="#_x0000_t75" style="width:23.8pt;height:11.9pt" o:ole="">
            <v:imagedata r:id="rId139" o:title=""/>
          </v:shape>
          <o:OLEObject Type="Embed" ProgID="Equation.3" ShapeID="_x0000_i1087" DrawAspect="Content" ObjectID="_1531642553" r:id="rId140"/>
        </w:object>
      </w:r>
      <w:r w:rsidRPr="00884F29">
        <w:t>.</w:t>
      </w:r>
    </w:p>
    <w:p w:rsidR="006F59FB" w:rsidRPr="00884F29" w:rsidRDefault="006F59FB" w:rsidP="006F59FB">
      <w:r w:rsidRPr="00884F29">
        <w:t xml:space="preserve">The amount of excessive bits that are generated corresponds to the area of the triangle </w:t>
      </w:r>
      <w:r w:rsidRPr="00884F29">
        <w:rPr>
          <w:position w:val="-4"/>
        </w:rPr>
        <w:object w:dxaOrig="480" w:dyaOrig="220">
          <v:shape id="_x0000_i1088" type="#_x0000_t75" style="width:23.8pt;height:11.25pt" o:ole="">
            <v:imagedata r:id="rId141" o:title=""/>
          </v:shape>
          <o:OLEObject Type="Embed" ProgID="Equation.3" ShapeID="_x0000_i1088" DrawAspect="Content" ObjectID="_1531642554" r:id="rId142"/>
        </w:object>
      </w:r>
      <w:r w:rsidRPr="00884F29">
        <w:t>. As can be seen in the figure, the measurement window (</w:t>
      </w:r>
      <w:r w:rsidRPr="00884F29">
        <w:rPr>
          <w:position w:val="-10"/>
        </w:rPr>
        <w:object w:dxaOrig="1939" w:dyaOrig="300">
          <v:shape id="_x0000_i1089" type="#_x0000_t75" style="width:98.3pt;height:15.05pt" o:ole="">
            <v:imagedata r:id="rId143" o:title=""/>
          </v:shape>
          <o:OLEObject Type="Embed" ProgID="Equation.3" ShapeID="_x0000_i1089" DrawAspect="Content" ObjectID="_1531642555" r:id="rId144"/>
        </w:object>
      </w:r>
      <w:r w:rsidRPr="00884F29">
        <w:t>) is here longer than the worst case adaptation time (</w:t>
      </w:r>
      <w:r w:rsidRPr="00884F29">
        <w:rPr>
          <w:position w:val="-10"/>
        </w:rPr>
        <w:object w:dxaOrig="1440" w:dyaOrig="300">
          <v:shape id="_x0000_i1090" type="#_x0000_t75" style="width:72.65pt;height:15.05pt" o:ole="">
            <v:imagedata r:id="rId84" o:title=""/>
          </v:shape>
          <o:OLEObject Type="Embed" ProgID="Equation.3" ShapeID="_x0000_i1090" DrawAspect="Content" ObjectID="_1531642556" r:id="rId145"/>
        </w:object>
      </w:r>
      <w:r w:rsidRPr="00884F29">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rsidR="006F59FB" w:rsidRPr="00884F29" w:rsidRDefault="006F59FB" w:rsidP="006F59FB">
      <w:r w:rsidRPr="00884F29">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rsidR="006F59FB" w:rsidRPr="00884F29" w:rsidRDefault="006F59FB" w:rsidP="006F59FB">
      <w:r w:rsidRPr="00884F29">
        <w:t xml:space="preserve">In reality, the queue starts to build up even before the sender has received the TMMBR message, which is here shown by the rectangle </w:t>
      </w:r>
      <w:r w:rsidRPr="00884F29">
        <w:rPr>
          <w:position w:val="-6"/>
        </w:rPr>
        <w:object w:dxaOrig="620" w:dyaOrig="240">
          <v:shape id="_x0000_i1091" type="#_x0000_t75" style="width:31.3pt;height:11.9pt" o:ole="">
            <v:imagedata r:id="rId146" o:title=""/>
          </v:shape>
          <o:OLEObject Type="Embed" ProgID="Equation.3" ShapeID="_x0000_i1091" DrawAspect="Content" ObjectID="_1531642557" r:id="rId147"/>
        </w:object>
      </w:r>
      <w:r w:rsidRPr="00884F29">
        <w:t>. The sender can estimate the excessive bits generated during this period from the RTCP Receiver Reports and can then compensate for this by extending the delay recovery period.</w:t>
      </w:r>
    </w:p>
    <w:p w:rsidR="00BB3D89" w:rsidRPr="00884F29" w:rsidRDefault="00BB3D89" w:rsidP="00C727CB">
      <w:pPr>
        <w:pStyle w:val="Heading2"/>
      </w:pPr>
      <w:bookmarkStart w:id="418" w:name="_Toc457899009"/>
      <w:r w:rsidRPr="00884F29">
        <w:t>C.2.5</w:t>
      </w:r>
      <w:r w:rsidRPr="00884F29">
        <w:tab/>
        <w:t>Video encoder bitrate adaptation, receiver-driven up-switch</w:t>
      </w:r>
      <w:bookmarkEnd w:id="418"/>
    </w:p>
    <w:p w:rsidR="00BB3D89" w:rsidRPr="00884F29" w:rsidRDefault="00BB3D89" w:rsidP="00BB3D89">
      <w:r w:rsidRPr="00884F29">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rsidR="00BB3D89" w:rsidRPr="00884F29" w:rsidRDefault="00BB3D89" w:rsidP="00BB3D89">
      <w:r w:rsidRPr="00884F29">
        <w:t>The excess bits (</w:t>
      </w:r>
      <w:r w:rsidRPr="00884F29">
        <w:rPr>
          <w:position w:val="-10"/>
        </w:rPr>
        <w:object w:dxaOrig="1040" w:dyaOrig="300">
          <v:shape id="_x0000_i1092" type="#_x0000_t75" style="width:52.6pt;height:15.05pt" o:ole="">
            <v:imagedata r:id="rId148" o:title=""/>
          </v:shape>
          <o:OLEObject Type="Embed" ProgID="Equation.3" ShapeID="_x0000_i1092" DrawAspect="Content" ObjectID="_1531642558" r:id="rId149"/>
        </w:object>
      </w:r>
      <w:r w:rsidRPr="00884F29">
        <w:t>) that can be introduced into the transmission path can be computed as follows in the case that the channel bandwidth is equal to the average receiving rate measured at the receiver, i.e., the worst case with no spare channel bandwidth available:</w:t>
      </w:r>
    </w:p>
    <w:p w:rsidR="00BB3D89" w:rsidRPr="00884F29" w:rsidRDefault="00BB3D89" w:rsidP="00BB3D89">
      <w:pPr>
        <w:pStyle w:val="EQ"/>
        <w:rPr>
          <w:noProof w:val="0"/>
        </w:rPr>
      </w:pPr>
      <w:r w:rsidRPr="00884F29">
        <w:rPr>
          <w:noProof w:val="0"/>
        </w:rPr>
        <w:tab/>
      </w:r>
      <w:r w:rsidRPr="00884F29">
        <w:rPr>
          <w:noProof w:val="0"/>
          <w:position w:val="-10"/>
        </w:rPr>
        <w:object w:dxaOrig="5860" w:dyaOrig="300">
          <v:shape id="_x0000_i1093" type="#_x0000_t75" style="width:296.15pt;height:15.05pt" o:ole="">
            <v:imagedata r:id="rId150" o:title=""/>
          </v:shape>
          <o:OLEObject Type="Embed" ProgID="Equation.3" ShapeID="_x0000_i1093" DrawAspect="Content" ObjectID="_1531642559" r:id="rId151"/>
        </w:object>
      </w:r>
      <w:r w:rsidRPr="00884F29">
        <w:rPr>
          <w:noProof w:val="0"/>
        </w:rPr>
        <w:tab/>
        <w:t>(C.2.5-1)</w:t>
      </w:r>
    </w:p>
    <w:p w:rsidR="00BB3D89" w:rsidRPr="00884F29" w:rsidRDefault="00BB3D89" w:rsidP="00BB3D89">
      <w:r w:rsidRPr="00884F29">
        <w:t>where:</w:t>
      </w:r>
      <w:r w:rsidRPr="00884F29">
        <w:tab/>
      </w:r>
      <w:r w:rsidRPr="00884F29">
        <w:tab/>
      </w:r>
      <w:r w:rsidRPr="00884F29">
        <w:rPr>
          <w:position w:val="-10"/>
        </w:rPr>
        <w:object w:dxaOrig="1740" w:dyaOrig="279">
          <v:shape id="_x0000_i1094" type="#_x0000_t75" style="width:87.65pt;height:13.75pt" o:ole="">
            <v:imagedata r:id="rId74" o:title=""/>
          </v:shape>
          <o:OLEObject Type="Embed" ProgID="Equation.3" ShapeID="_x0000_i1094" DrawAspect="Content" ObjectID="_1531642560" r:id="rId152"/>
        </w:object>
      </w:r>
      <w:r w:rsidRPr="00884F29">
        <w:t xml:space="preserve"> is the bitrate with which the sending rate is increased;</w:t>
      </w:r>
    </w:p>
    <w:p w:rsidR="00BB3D89" w:rsidRPr="00884F29" w:rsidRDefault="00BB3D89" w:rsidP="00BB3D89">
      <w:pPr>
        <w:tabs>
          <w:tab w:val="left" w:pos="4090"/>
        </w:tabs>
        <w:ind w:left="568" w:firstLine="284"/>
      </w:pPr>
      <w:r w:rsidRPr="00884F29">
        <w:rPr>
          <w:position w:val="-4"/>
        </w:rPr>
        <w:object w:dxaOrig="460" w:dyaOrig="220">
          <v:shape id="_x0000_i1095" type="#_x0000_t75" style="width:23.8pt;height:11.25pt" o:ole="">
            <v:imagedata r:id="rId153" o:title=""/>
          </v:shape>
          <o:OLEObject Type="Embed" ProgID="Equation.3" ShapeID="_x0000_i1095" DrawAspect="Content" ObjectID="_1531642561" r:id="rId154"/>
        </w:object>
      </w:r>
      <w:r w:rsidRPr="00884F29">
        <w:t xml:space="preserve"> is the Round-Trip Time;</w:t>
      </w:r>
    </w:p>
    <w:p w:rsidR="00BB3D89" w:rsidRPr="00884F29" w:rsidRDefault="00BB3D89" w:rsidP="00BB3D89">
      <w:r w:rsidRPr="00884F29">
        <w:t>and:</w:t>
      </w:r>
      <w:r w:rsidRPr="00884F29">
        <w:tab/>
      </w:r>
      <w:r w:rsidRPr="00884F29">
        <w:tab/>
      </w:r>
      <w:r w:rsidRPr="00884F29">
        <w:rPr>
          <w:position w:val="-10"/>
        </w:rPr>
        <w:object w:dxaOrig="2180" w:dyaOrig="300">
          <v:shape id="_x0000_i1096" type="#_x0000_t75" style="width:110.2pt;height:15.05pt" o:ole="">
            <v:imagedata r:id="rId155" o:title=""/>
          </v:shape>
          <o:OLEObject Type="Embed" ProgID="Equation.3" ShapeID="_x0000_i1096" DrawAspect="Content" ObjectID="_1531642562" r:id="rId156"/>
        </w:object>
      </w:r>
      <w:r w:rsidRPr="00884F29">
        <w:t xml:space="preserve"> is the time needed to detect if congestion occurs, see Figure C.8.</w:t>
      </w:r>
    </w:p>
    <w:p w:rsidR="00BB3D89" w:rsidRPr="00884F29" w:rsidRDefault="00BB3D89" w:rsidP="00BB3D89">
      <w:r w:rsidRPr="00884F29">
        <w:t>The corresponding worst case excess delay (</w:t>
      </w:r>
      <w:r w:rsidRPr="00884F29">
        <w:rPr>
          <w:position w:val="-10"/>
        </w:rPr>
        <w:object w:dxaOrig="1579" w:dyaOrig="279">
          <v:shape id="_x0000_i1097" type="#_x0000_t75" style="width:79.5pt;height:13.75pt" o:ole="">
            <v:imagedata r:id="rId157" o:title=""/>
          </v:shape>
          <o:OLEObject Type="Embed" ProgID="Equation.3" ShapeID="_x0000_i1097" DrawAspect="Content" ObjectID="_1531642563" r:id="rId158"/>
        </w:object>
      </w:r>
      <w:r w:rsidRPr="00884F29">
        <w:t>) due to excess_bits equals:</w:t>
      </w:r>
    </w:p>
    <w:p w:rsidR="00BB3D89" w:rsidRPr="00884F29" w:rsidRDefault="00BB3D89" w:rsidP="00BB3D89">
      <w:pPr>
        <w:pStyle w:val="EQ"/>
        <w:rPr>
          <w:noProof w:val="0"/>
        </w:rPr>
      </w:pPr>
      <w:r w:rsidRPr="00884F29">
        <w:rPr>
          <w:noProof w:val="0"/>
        </w:rPr>
        <w:tab/>
      </w:r>
      <w:r w:rsidRPr="00884F29">
        <w:rPr>
          <w:noProof w:val="0"/>
          <w:position w:val="-24"/>
        </w:rPr>
        <w:object w:dxaOrig="6440" w:dyaOrig="560">
          <v:shape id="_x0000_i1098" type="#_x0000_t75" style="width:324.95pt;height:28.8pt" o:ole="">
            <v:imagedata r:id="rId159" o:title=""/>
          </v:shape>
          <o:OLEObject Type="Embed" ProgID="Equation.3" ShapeID="_x0000_i1098" DrawAspect="Content" ObjectID="_1531642564" r:id="rId160"/>
        </w:object>
      </w:r>
      <w:r w:rsidRPr="00884F29">
        <w:rPr>
          <w:noProof w:val="0"/>
        </w:rPr>
        <w:tab/>
        <w:t>(C.2.5-2)</w:t>
      </w:r>
    </w:p>
    <w:p w:rsidR="00BB3D89" w:rsidRPr="00884F29" w:rsidRDefault="00BB3D89" w:rsidP="00BB3D89">
      <w:r w:rsidRPr="00884F29">
        <w:t>where:</w:t>
      </w:r>
      <w:r w:rsidRPr="00884F29">
        <w:tab/>
      </w:r>
      <w:r w:rsidRPr="00884F29">
        <w:tab/>
      </w:r>
      <w:r w:rsidRPr="00884F29">
        <w:rPr>
          <w:position w:val="-10"/>
        </w:rPr>
        <w:object w:dxaOrig="1800" w:dyaOrig="279">
          <v:shape id="_x0000_i1099" type="#_x0000_t75" style="width:90.8pt;height:13.75pt" o:ole="">
            <v:imagedata r:id="rId161" o:title=""/>
          </v:shape>
          <o:OLEObject Type="Embed" ProgID="Equation.3" ShapeID="_x0000_i1099" DrawAspect="Content" ObjectID="_1531642565" r:id="rId162"/>
        </w:object>
      </w:r>
      <w:r w:rsidRPr="00884F29">
        <w:t xml:space="preserve"> is the average throughput as measured by the receiver.</w:t>
      </w:r>
    </w:p>
    <w:p w:rsidR="00BB3D89" w:rsidRPr="00884F29" w:rsidRDefault="00BB3D89" w:rsidP="00BB3D89">
      <w:r w:rsidRPr="00884F29">
        <w:t>Therefore, if the receiver determines the amount of allowable excess delay (</w:t>
      </w:r>
      <w:r w:rsidRPr="00884F29">
        <w:rPr>
          <w:position w:val="-10"/>
        </w:rPr>
        <w:object w:dxaOrig="2180" w:dyaOrig="300">
          <v:shape id="_x0000_i1100" type="#_x0000_t75" style="width:110.2pt;height:15.05pt" o:ole="">
            <v:imagedata r:id="rId163" o:title=""/>
          </v:shape>
          <o:OLEObject Type="Embed" ProgID="Equation.3" ShapeID="_x0000_i1100" DrawAspect="Content" ObjectID="_1531642566" r:id="rId164"/>
        </w:object>
      </w:r>
      <w:r w:rsidRPr="00884F29">
        <w:t>) from the received video packets, it can calculate the amount of rate increase that would not congest the system as:</w:t>
      </w:r>
    </w:p>
    <w:p w:rsidR="00BB3D89" w:rsidRPr="00884F29" w:rsidRDefault="00BB3D89" w:rsidP="00BB3D89">
      <w:pPr>
        <w:pStyle w:val="EQ"/>
        <w:rPr>
          <w:noProof w:val="0"/>
        </w:rPr>
      </w:pPr>
      <w:r w:rsidRPr="00884F29">
        <w:rPr>
          <w:noProof w:val="0"/>
        </w:rPr>
        <w:tab/>
      </w:r>
      <w:r w:rsidRPr="00884F29">
        <w:rPr>
          <w:noProof w:val="0"/>
          <w:position w:val="-26"/>
        </w:rPr>
        <w:object w:dxaOrig="6020" w:dyaOrig="600">
          <v:shape id="_x0000_i1101" type="#_x0000_t75" style="width:304.3pt;height:30.7pt" o:ole="">
            <v:imagedata r:id="rId165" o:title=""/>
          </v:shape>
          <o:OLEObject Type="Embed" ProgID="Equation.3" ShapeID="_x0000_i1101" DrawAspect="Content" ObjectID="_1531642567" r:id="rId166"/>
        </w:object>
      </w:r>
      <w:r w:rsidRPr="00884F29">
        <w:rPr>
          <w:noProof w:val="0"/>
        </w:rPr>
        <w:tab/>
        <w:t>(C.2.5-3)</w:t>
      </w:r>
    </w:p>
    <w:p w:rsidR="00BB3D89" w:rsidRPr="00884F29" w:rsidRDefault="00BB3D89" w:rsidP="00BB3D89">
      <w:r w:rsidRPr="00884F29">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rsidR="00BB3D89" w:rsidRPr="00884F29" w:rsidRDefault="00BB3D89" w:rsidP="00BB3D89">
      <w:r w:rsidRPr="00884F29">
        <w:t>The bitrate to request (</w:t>
      </w:r>
      <w:r w:rsidRPr="00884F29">
        <w:rPr>
          <w:position w:val="-10"/>
        </w:rPr>
        <w:object w:dxaOrig="1359" w:dyaOrig="300">
          <v:shape id="_x0000_i1102" type="#_x0000_t75" style="width:68.25pt;height:15.05pt" o:ole="">
            <v:imagedata r:id="rId167" o:title=""/>
          </v:shape>
          <o:OLEObject Type="Embed" ProgID="Equation.3" ShapeID="_x0000_i1102" DrawAspect="Content" ObjectID="_1531642568" r:id="rId168"/>
        </w:object>
      </w:r>
      <w:r w:rsidRPr="00884F29">
        <w:t>) in TMMBR is then:</w:t>
      </w:r>
    </w:p>
    <w:p w:rsidR="00BB3D89" w:rsidRPr="00884F29" w:rsidRDefault="00BB3D89" w:rsidP="00BB3D89">
      <w:pPr>
        <w:pStyle w:val="EQ"/>
        <w:rPr>
          <w:noProof w:val="0"/>
        </w:rPr>
      </w:pPr>
      <w:r w:rsidRPr="00884F29">
        <w:rPr>
          <w:noProof w:val="0"/>
        </w:rPr>
        <w:tab/>
      </w:r>
      <w:r w:rsidRPr="00884F29">
        <w:rPr>
          <w:noProof w:val="0"/>
          <w:position w:val="-10"/>
        </w:rPr>
        <w:object w:dxaOrig="4280" w:dyaOrig="300">
          <v:shape id="_x0000_i1103" type="#_x0000_t75" style="width:3in;height:15.05pt" o:ole="">
            <v:imagedata r:id="rId169" o:title=""/>
          </v:shape>
          <o:OLEObject Type="Embed" ProgID="Equation.3" ShapeID="_x0000_i1103" DrawAspect="Content" ObjectID="_1531642569" r:id="rId170"/>
        </w:object>
      </w:r>
      <w:r w:rsidRPr="00884F29">
        <w:rPr>
          <w:noProof w:val="0"/>
        </w:rPr>
        <w:tab/>
        <w:t>(C.2.5-4)</w:t>
      </w:r>
    </w:p>
    <w:p w:rsidR="00BB3D89" w:rsidRPr="00884F29" w:rsidRDefault="00BB3D89" w:rsidP="00BB3D89">
      <w:r w:rsidRPr="00884F29">
        <w:t>Before sending the TMMBR message with the requested rate, the receiver needs to verify that the requested rate does not exceed the bitrate that was negotiated in SDP offer/answer.</w:t>
      </w:r>
    </w:p>
    <w:p w:rsidR="00BB3D89" w:rsidRPr="00884F29" w:rsidRDefault="00BB3D89" w:rsidP="00C727CB">
      <w:pPr>
        <w:pStyle w:val="Heading2"/>
      </w:pPr>
      <w:bookmarkStart w:id="419" w:name="_Toc457899010"/>
      <w:r w:rsidRPr="00884F29">
        <w:t>C.2.6</w:t>
      </w:r>
      <w:r w:rsidRPr="00884F29">
        <w:tab/>
        <w:t>Video encoder bitrate adaptation, recovery phase</w:t>
      </w:r>
      <w:bookmarkEnd w:id="419"/>
    </w:p>
    <w:p w:rsidR="00BB3D89" w:rsidRPr="00884F29" w:rsidRDefault="00BB3D89" w:rsidP="00BB3D89">
      <w:r w:rsidRPr="00884F29">
        <w:t>The delay recovery rate (</w:t>
      </w:r>
      <w:r w:rsidRPr="00884F29">
        <w:rPr>
          <w:position w:val="-10"/>
        </w:rPr>
        <w:object w:dxaOrig="1719" w:dyaOrig="300">
          <v:shape id="_x0000_i1104" type="#_x0000_t75" style="width:87.05pt;height:15.05pt" o:ole="">
            <v:imagedata r:id="rId171" o:title=""/>
          </v:shape>
          <o:OLEObject Type="Embed" ProgID="Equation.3" ShapeID="_x0000_i1104" DrawAspect="Content" ObjectID="_1531642570" r:id="rId172"/>
        </w:object>
      </w:r>
      <w:r w:rsidRPr="00884F29">
        <w:t>) and delay recovery period (</w:t>
      </w:r>
      <w:r w:rsidRPr="00884F29">
        <w:rPr>
          <w:position w:val="-10"/>
        </w:rPr>
        <w:object w:dxaOrig="1939" w:dyaOrig="300">
          <v:shape id="_x0000_i1105" type="#_x0000_t75" style="width:98.3pt;height:15.05pt" o:ole="">
            <v:imagedata r:id="rId173" o:title=""/>
          </v:shape>
          <o:OLEObject Type="Embed" ProgID="Equation.3" ShapeID="_x0000_i1105" DrawAspect="Content" ObjectID="_1531642571" r:id="rId174"/>
        </w:object>
      </w:r>
      <w:r w:rsidRPr="00884F29">
        <w:t>) can be determined as follows. Let</w:t>
      </w:r>
    </w:p>
    <w:p w:rsidR="00BB3D89" w:rsidRPr="00884F29" w:rsidRDefault="00BB3D89" w:rsidP="00BB3D89">
      <w:pPr>
        <w:pStyle w:val="EQ"/>
        <w:rPr>
          <w:noProof w:val="0"/>
        </w:rPr>
      </w:pPr>
      <w:r w:rsidRPr="00884F29">
        <w:rPr>
          <w:noProof w:val="0"/>
        </w:rPr>
        <w:tab/>
      </w:r>
      <w:r w:rsidRPr="00884F29">
        <w:rPr>
          <w:noProof w:val="0"/>
          <w:position w:val="-10"/>
        </w:rPr>
        <w:object w:dxaOrig="3560" w:dyaOrig="300">
          <v:shape id="_x0000_i1106" type="#_x0000_t75" style="width:179.7pt;height:15.05pt" o:ole="">
            <v:imagedata r:id="rId175" o:title=""/>
          </v:shape>
          <o:OLEObject Type="Embed" ProgID="Equation.3" ShapeID="_x0000_i1106" DrawAspect="Content" ObjectID="_1531642572" r:id="rId176"/>
        </w:object>
      </w:r>
      <w:r w:rsidRPr="00884F29">
        <w:rPr>
          <w:noProof w:val="0"/>
        </w:rPr>
        <w:tab/>
        <w:t>(C.2.6-1)</w:t>
      </w:r>
    </w:p>
    <w:p w:rsidR="00BB3D89" w:rsidRPr="00884F29" w:rsidRDefault="00BB3D89" w:rsidP="00BB3D89">
      <w:r w:rsidRPr="00884F29">
        <w:t>where:</w:t>
      </w:r>
      <w:r w:rsidRPr="00884F29">
        <w:tab/>
      </w:r>
      <w:r w:rsidRPr="00884F29">
        <w:tab/>
      </w:r>
      <w:r w:rsidRPr="00884F29">
        <w:rPr>
          <w:position w:val="-10"/>
        </w:rPr>
        <w:object w:dxaOrig="320" w:dyaOrig="300">
          <v:shape id="_x0000_i1107" type="#_x0000_t75" style="width:16.3pt;height:15.05pt" o:ole="">
            <v:imagedata r:id="rId177" o:title=""/>
          </v:shape>
          <o:OLEObject Type="Embed" ProgID="Equation.3" ShapeID="_x0000_i1107" DrawAspect="Content" ObjectID="_1531642573" r:id="rId178"/>
        </w:object>
      </w:r>
      <w:r w:rsidRPr="00884F29">
        <w:t xml:space="preserve"> (</w:t>
      </w:r>
      <w:r w:rsidRPr="00884F29">
        <w:rPr>
          <w:position w:val="-10"/>
        </w:rPr>
        <w:object w:dxaOrig="920" w:dyaOrig="300">
          <v:shape id="_x0000_i1108" type="#_x0000_t75" style="width:46.35pt;height:15.05pt" o:ole="">
            <v:imagedata r:id="rId179" o:title=""/>
          </v:shape>
          <o:OLEObject Type="Embed" ProgID="Equation.3" ShapeID="_x0000_i1108" DrawAspect="Content" ObjectID="_1531642574" r:id="rId180"/>
        </w:object>
      </w:r>
      <w:r w:rsidRPr="00884F29">
        <w:t>) is the rate undershoot factor and may depend on the magnitude of the channel rate drop (</w:t>
      </w:r>
      <w:r w:rsidRPr="00884F29">
        <w:rPr>
          <w:position w:val="-4"/>
        </w:rPr>
        <w:object w:dxaOrig="320" w:dyaOrig="220">
          <v:shape id="_x0000_i1109" type="#_x0000_t75" style="width:16.3pt;height:11.25pt" o:ole="">
            <v:imagedata r:id="rId181" o:title=""/>
          </v:shape>
          <o:OLEObject Type="Embed" ProgID="Equation.3" ShapeID="_x0000_i1109" DrawAspect="Content" ObjectID="_1531642575" r:id="rId182"/>
        </w:object>
      </w:r>
      <w:r w:rsidRPr="00884F29">
        <w:t>) is:</w:t>
      </w:r>
    </w:p>
    <w:p w:rsidR="00BB3D89" w:rsidRPr="00884F29" w:rsidRDefault="00BB3D89" w:rsidP="00BB3D89">
      <w:pPr>
        <w:pStyle w:val="EQ"/>
        <w:rPr>
          <w:noProof w:val="0"/>
        </w:rPr>
      </w:pPr>
      <w:r w:rsidRPr="00884F29">
        <w:rPr>
          <w:noProof w:val="0"/>
        </w:rPr>
        <w:tab/>
      </w:r>
      <w:r w:rsidRPr="00884F29">
        <w:rPr>
          <w:noProof w:val="0"/>
          <w:position w:val="-10"/>
        </w:rPr>
        <w:object w:dxaOrig="2420" w:dyaOrig="279">
          <v:shape id="_x0000_i1110" type="#_x0000_t75" style="width:122.1pt;height:13.75pt" o:ole="">
            <v:imagedata r:id="rId183" o:title=""/>
          </v:shape>
          <o:OLEObject Type="Embed" ProgID="Equation.3" ShapeID="_x0000_i1110" DrawAspect="Content" ObjectID="_1531642576" r:id="rId184"/>
        </w:object>
      </w:r>
      <w:r w:rsidRPr="00884F29">
        <w:rPr>
          <w:noProof w:val="0"/>
        </w:rPr>
        <w:tab/>
        <w:t>(C.2.6-2)</w:t>
      </w:r>
    </w:p>
    <w:p w:rsidR="00BB3D89" w:rsidRPr="00884F29" w:rsidRDefault="00BB3D89" w:rsidP="00BB3D89">
      <w:r w:rsidRPr="00884F29">
        <w:t xml:space="preserve">For example, if </w:t>
      </w:r>
      <w:r w:rsidRPr="00884F29">
        <w:rPr>
          <w:position w:val="-4"/>
        </w:rPr>
        <w:object w:dxaOrig="320" w:dyaOrig="220">
          <v:shape id="_x0000_i1111" type="#_x0000_t75" style="width:16.3pt;height:11.25pt" o:ole="">
            <v:imagedata r:id="rId185" o:title=""/>
          </v:shape>
          <o:OLEObject Type="Embed" ProgID="Equation.3" ShapeID="_x0000_i1111" DrawAspect="Content" ObjectID="_1531642577" r:id="rId186"/>
        </w:object>
      </w:r>
      <w:r w:rsidRPr="00884F29">
        <w:t xml:space="preserve"> is large, then </w:t>
      </w:r>
      <w:r w:rsidRPr="00884F29">
        <w:rPr>
          <w:position w:val="-10"/>
        </w:rPr>
        <w:object w:dxaOrig="320" w:dyaOrig="300">
          <v:shape id="_x0000_i1112" type="#_x0000_t75" style="width:16.3pt;height:15.05pt" o:ole="">
            <v:imagedata r:id="rId187" o:title=""/>
          </v:shape>
          <o:OLEObject Type="Embed" ProgID="Equation.3" ShapeID="_x0000_i1112" DrawAspect="Content" ObjectID="_1531642578" r:id="rId188"/>
        </w:object>
      </w:r>
      <w:r w:rsidRPr="00884F29">
        <w:t xml:space="preserve"> may be proportionally large or if </w:t>
      </w:r>
      <w:r w:rsidRPr="00884F29">
        <w:rPr>
          <w:position w:val="-4"/>
        </w:rPr>
        <w:object w:dxaOrig="320" w:dyaOrig="220">
          <v:shape id="_x0000_i1113" type="#_x0000_t75" style="width:16.3pt;height:11.25pt" o:ole="">
            <v:imagedata r:id="rId185" o:title=""/>
          </v:shape>
          <o:OLEObject Type="Embed" ProgID="Equation.3" ShapeID="_x0000_i1113" DrawAspect="Content" ObjectID="_1531642579" r:id="rId189"/>
        </w:object>
      </w:r>
      <w:r w:rsidRPr="00884F29">
        <w:t xml:space="preserve"> is small, then </w:t>
      </w:r>
      <w:r w:rsidRPr="00884F29">
        <w:rPr>
          <w:position w:val="-10"/>
        </w:rPr>
        <w:object w:dxaOrig="320" w:dyaOrig="300">
          <v:shape id="_x0000_i1114" type="#_x0000_t75" style="width:16.3pt;height:15.05pt" o:ole="">
            <v:imagedata r:id="rId177" o:title=""/>
          </v:shape>
          <o:OLEObject Type="Embed" ProgID="Equation.3" ShapeID="_x0000_i1114" DrawAspect="Content" ObjectID="_1531642580" r:id="rId190"/>
        </w:object>
      </w:r>
      <w:r w:rsidRPr="00884F29">
        <w:t xml:space="preserve"> may be proportionally small, for example:</w:t>
      </w:r>
    </w:p>
    <w:p w:rsidR="00BB3D89" w:rsidRPr="00884F29" w:rsidRDefault="00BB3D89" w:rsidP="00BB3D89">
      <w:pPr>
        <w:pStyle w:val="EQ"/>
        <w:rPr>
          <w:noProof w:val="0"/>
        </w:rPr>
      </w:pPr>
      <w:r w:rsidRPr="00884F29">
        <w:rPr>
          <w:noProof w:val="0"/>
        </w:rPr>
        <w:tab/>
      </w:r>
      <w:r w:rsidRPr="00884F29">
        <w:rPr>
          <w:noProof w:val="0"/>
          <w:position w:val="-10"/>
        </w:rPr>
        <w:object w:dxaOrig="1820" w:dyaOrig="300">
          <v:shape id="_x0000_i1115" type="#_x0000_t75" style="width:92.05pt;height:15.05pt" o:ole="">
            <v:imagedata r:id="rId191" o:title=""/>
          </v:shape>
          <o:OLEObject Type="Embed" ProgID="Equation.3" ShapeID="_x0000_i1115" DrawAspect="Content" ObjectID="_1531642581" r:id="rId192"/>
        </w:object>
      </w:r>
      <w:r w:rsidRPr="00884F29">
        <w:rPr>
          <w:noProof w:val="0"/>
        </w:rPr>
        <w:tab/>
        <w:t>(C.2.6-3)</w:t>
      </w:r>
    </w:p>
    <w:p w:rsidR="00BB3D89" w:rsidRPr="00884F29" w:rsidRDefault="00BB3D89" w:rsidP="00BB3D89">
      <w:r w:rsidRPr="00884F29">
        <w:t xml:space="preserve">Assuming that the bits during time period </w:t>
      </w:r>
      <w:r w:rsidRPr="00884F29">
        <w:rPr>
          <w:position w:val="-10"/>
        </w:rPr>
        <w:object w:dxaOrig="1960" w:dyaOrig="279">
          <v:shape id="_x0000_i1116" type="#_x0000_t75" style="width:98.9pt;height:13.75pt" o:ole="">
            <v:imagedata r:id="rId193" o:title=""/>
          </v:shape>
          <o:OLEObject Type="Embed" ProgID="Equation.3" ShapeID="_x0000_i1116" DrawAspect="Content" ObjectID="_1531642582" r:id="rId194"/>
        </w:object>
      </w:r>
      <w:r w:rsidRPr="00884F29">
        <w:t xml:space="preserve"> are queued up and are contributing to the delay, the delay recovery period </w:t>
      </w:r>
      <w:r w:rsidRPr="00884F29">
        <w:rPr>
          <w:position w:val="-10"/>
        </w:rPr>
        <w:object w:dxaOrig="400" w:dyaOrig="300">
          <v:shape id="_x0000_i1117" type="#_x0000_t75" style="width:20.05pt;height:15.05pt" o:ole="">
            <v:imagedata r:id="rId195" o:title=""/>
          </v:shape>
          <o:OLEObject Type="Embed" ProgID="Equation.3" ShapeID="_x0000_i1117" DrawAspect="Content" ObjectID="_1531642583" r:id="rId196"/>
        </w:object>
      </w:r>
      <w:r w:rsidRPr="00884F29">
        <w:t>can be computed as follows:</w:t>
      </w:r>
    </w:p>
    <w:p w:rsidR="00BB3D89" w:rsidRPr="00884F29" w:rsidRDefault="00BB3D89" w:rsidP="00BB3D89">
      <w:pPr>
        <w:pStyle w:val="EQ"/>
        <w:rPr>
          <w:noProof w:val="0"/>
        </w:rPr>
      </w:pPr>
      <w:r w:rsidRPr="00884F29">
        <w:rPr>
          <w:noProof w:val="0"/>
        </w:rPr>
        <w:tab/>
      </w:r>
      <w:r w:rsidRPr="00884F29">
        <w:rPr>
          <w:noProof w:val="0"/>
          <w:position w:val="-10"/>
        </w:rPr>
        <w:object w:dxaOrig="4400" w:dyaOrig="300">
          <v:shape id="_x0000_i1118" type="#_x0000_t75" style="width:222.25pt;height:15.05pt" o:ole="">
            <v:imagedata r:id="rId197" o:title=""/>
          </v:shape>
          <o:OLEObject Type="Embed" ProgID="Equation.3" ShapeID="_x0000_i1118" DrawAspect="Content" ObjectID="_1531642584" r:id="rId198"/>
        </w:object>
      </w:r>
      <w:r w:rsidRPr="00884F29">
        <w:rPr>
          <w:noProof w:val="0"/>
        </w:rPr>
        <w:tab/>
        <w:t>(C.2.6-4)</w:t>
      </w:r>
    </w:p>
    <w:p w:rsidR="00BB3D89" w:rsidRPr="00884F29" w:rsidRDefault="00BB3D89" w:rsidP="00BB3D89">
      <w:r w:rsidRPr="00884F29">
        <w:t xml:space="preserve">A minimum bit rate requirement for the encoder may exist that applies to </w:t>
      </w:r>
      <w:r w:rsidRPr="00884F29">
        <w:rPr>
          <w:position w:val="-10"/>
        </w:rPr>
        <w:object w:dxaOrig="1719" w:dyaOrig="300">
          <v:shape id="_x0000_i1119" type="#_x0000_t75" style="width:87.05pt;height:15.05pt" o:ole="">
            <v:imagedata r:id="rId171" o:title=""/>
          </v:shape>
          <o:OLEObject Type="Embed" ProgID="Equation.3" ShapeID="_x0000_i1119" DrawAspect="Content" ObjectID="_1531642585" r:id="rId199"/>
        </w:object>
      </w:r>
      <w:r w:rsidRPr="00884F29">
        <w:t xml:space="preserve"> and, therefore, also to </w:t>
      </w:r>
      <w:r w:rsidRPr="00884F29">
        <w:rPr>
          <w:position w:val="-10"/>
        </w:rPr>
        <w:object w:dxaOrig="320" w:dyaOrig="300">
          <v:shape id="_x0000_i1120" type="#_x0000_t75" style="width:16.3pt;height:15.05pt" o:ole="">
            <v:imagedata r:id="rId177" o:title=""/>
          </v:shape>
          <o:OLEObject Type="Embed" ProgID="Equation.3" ShapeID="_x0000_i1120" DrawAspect="Content" ObjectID="_1531642586" r:id="rId200"/>
        </w:object>
      </w:r>
      <w:r w:rsidRPr="00884F29">
        <w:t xml:space="preserve"> as follows:</w:t>
      </w:r>
    </w:p>
    <w:p w:rsidR="00BB3D89" w:rsidRPr="00884F29" w:rsidRDefault="00BB3D89" w:rsidP="00BB3D89">
      <w:pPr>
        <w:pStyle w:val="EQ"/>
        <w:rPr>
          <w:noProof w:val="0"/>
        </w:rPr>
      </w:pPr>
      <w:r w:rsidRPr="00884F29">
        <w:rPr>
          <w:noProof w:val="0"/>
        </w:rPr>
        <w:tab/>
      </w:r>
      <w:r w:rsidRPr="00884F29">
        <w:rPr>
          <w:noProof w:val="0"/>
          <w:position w:val="-10"/>
        </w:rPr>
        <w:object w:dxaOrig="2220" w:dyaOrig="300">
          <v:shape id="_x0000_i1121" type="#_x0000_t75" style="width:112.05pt;height:15.05pt" o:ole="">
            <v:imagedata r:id="rId201" o:title=""/>
          </v:shape>
          <o:OLEObject Type="Embed" ProgID="Equation.3" ShapeID="_x0000_i1121" DrawAspect="Content" ObjectID="_1531642587" r:id="rId202"/>
        </w:object>
      </w:r>
      <w:r w:rsidRPr="00884F29">
        <w:rPr>
          <w:noProof w:val="0"/>
        </w:rPr>
        <w:tab/>
        <w:t>(C.2.6-5)</w:t>
      </w:r>
    </w:p>
    <w:p w:rsidR="00BB3D89" w:rsidRPr="00884F29" w:rsidRDefault="00BB3D89" w:rsidP="00BB3D89">
      <w:r w:rsidRPr="00884F29">
        <w:t>and therefore:</w:t>
      </w:r>
    </w:p>
    <w:p w:rsidR="00BB3D89" w:rsidRPr="00884F29" w:rsidRDefault="00BB3D89" w:rsidP="00BB3D89">
      <w:pPr>
        <w:pStyle w:val="EQ"/>
        <w:rPr>
          <w:noProof w:val="0"/>
        </w:rPr>
      </w:pPr>
      <w:r w:rsidRPr="00884F29">
        <w:rPr>
          <w:noProof w:val="0"/>
        </w:rPr>
        <w:tab/>
      </w:r>
      <w:r w:rsidRPr="00884F29">
        <w:rPr>
          <w:noProof w:val="0"/>
          <w:position w:val="-10"/>
        </w:rPr>
        <w:object w:dxaOrig="2299" w:dyaOrig="300">
          <v:shape id="_x0000_i1122" type="#_x0000_t75" style="width:115.85pt;height:15.05pt" o:ole="">
            <v:imagedata r:id="rId203" o:title=""/>
          </v:shape>
          <o:OLEObject Type="Embed" ProgID="Equation.3" ShapeID="_x0000_i1122" DrawAspect="Content" ObjectID="_1531642588" r:id="rId204"/>
        </w:object>
      </w:r>
      <w:r w:rsidRPr="00884F29">
        <w:rPr>
          <w:noProof w:val="0"/>
        </w:rPr>
        <w:tab/>
        <w:t>(C.2.6-6)</w:t>
      </w:r>
    </w:p>
    <w:p w:rsidR="00BB3D89" w:rsidRPr="00884F29" w:rsidRDefault="00BB3D89" w:rsidP="00BB3D89">
      <w:r w:rsidRPr="00884F29">
        <w:t>with:</w:t>
      </w:r>
    </w:p>
    <w:p w:rsidR="00BB3D89" w:rsidRPr="00884F29" w:rsidRDefault="00BB3D89" w:rsidP="00BB3D89">
      <w:pPr>
        <w:pStyle w:val="EQ"/>
        <w:rPr>
          <w:noProof w:val="0"/>
        </w:rPr>
      </w:pPr>
      <w:r w:rsidRPr="00884F29">
        <w:rPr>
          <w:noProof w:val="0"/>
        </w:rPr>
        <w:tab/>
      </w:r>
      <w:r w:rsidRPr="00884F29">
        <w:rPr>
          <w:noProof w:val="0"/>
          <w:position w:val="-10"/>
        </w:rPr>
        <w:object w:dxaOrig="1500" w:dyaOrig="300">
          <v:shape id="_x0000_i1123" type="#_x0000_t75" style="width:75.75pt;height:15.05pt" o:ole="">
            <v:imagedata r:id="rId205" o:title=""/>
          </v:shape>
          <o:OLEObject Type="Embed" ProgID="Equation.3" ShapeID="_x0000_i1123" DrawAspect="Content" ObjectID="_1531642589" r:id="rId206"/>
        </w:object>
      </w:r>
      <w:r w:rsidRPr="00884F29">
        <w:rPr>
          <w:noProof w:val="0"/>
        </w:rPr>
        <w:tab/>
        <w:t>(C.2.6-7)</w:t>
      </w:r>
    </w:p>
    <w:p w:rsidR="00BB3D89" w:rsidRPr="00884F29" w:rsidRDefault="00BB3D89" w:rsidP="00BB3D89">
      <w:r w:rsidRPr="00884F29">
        <w:t>If during the delay recovery period a TMMBR message is received that carries a new rate value (</w:t>
      </w:r>
      <w:r w:rsidRPr="00884F29">
        <w:rPr>
          <w:position w:val="-10"/>
        </w:rPr>
        <w:object w:dxaOrig="920" w:dyaOrig="279">
          <v:shape id="_x0000_i1124" type="#_x0000_t75" style="width:46.35pt;height:13.75pt" o:ole="">
            <v:imagedata r:id="rId207" o:title=""/>
          </v:shape>
          <o:OLEObject Type="Embed" ProgID="Equation.3" ShapeID="_x0000_i1124" DrawAspect="Content" ObjectID="_1531642590" r:id="rId208"/>
        </w:object>
      </w:r>
      <w:r w:rsidRPr="00884F29">
        <w:t xml:space="preserve">), and </w:t>
      </w:r>
      <w:r w:rsidRPr="00884F29">
        <w:rPr>
          <w:position w:val="-10"/>
        </w:rPr>
        <w:object w:dxaOrig="920" w:dyaOrig="279">
          <v:shape id="_x0000_i1125" type="#_x0000_t75" style="width:46.35pt;height:13.75pt" o:ole="">
            <v:imagedata r:id="rId209" o:title=""/>
          </v:shape>
          <o:OLEObject Type="Embed" ProgID="Equation.3" ShapeID="_x0000_i1125" DrawAspect="Content" ObjectID="_1531642591" r:id="rId210"/>
        </w:object>
      </w:r>
      <w:r w:rsidRPr="00884F29">
        <w:t xml:space="preserve"> is significantly larger than </w:t>
      </w:r>
      <w:r w:rsidRPr="00884F29">
        <w:rPr>
          <w:position w:val="-10"/>
        </w:rPr>
        <w:object w:dxaOrig="820" w:dyaOrig="260">
          <v:shape id="_x0000_i1126" type="#_x0000_t75" style="width:41.3pt;height:13.15pt" o:ole="">
            <v:imagedata r:id="rId211" o:title=""/>
          </v:shape>
          <o:OLEObject Type="Embed" ProgID="Equation.3" ShapeID="_x0000_i1126" DrawAspect="Content" ObjectID="_1531642592" r:id="rId212"/>
        </w:object>
      </w:r>
      <w:r w:rsidRPr="00884F29">
        <w:t xml:space="preserve">, for example </w:t>
      </w:r>
      <w:r w:rsidRPr="00884F29">
        <w:rPr>
          <w:position w:val="-10"/>
        </w:rPr>
        <w:object w:dxaOrig="2320" w:dyaOrig="300">
          <v:shape id="_x0000_i1127" type="#_x0000_t75" style="width:117.1pt;height:15.05pt" o:ole="">
            <v:imagedata r:id="rId213" o:title=""/>
          </v:shape>
          <o:OLEObject Type="Embed" ProgID="Equation.3" ShapeID="_x0000_i1127" DrawAspect="Content" ObjectID="_1531642593" r:id="rId214"/>
        </w:object>
      </w:r>
      <w:r w:rsidRPr="00884F29">
        <w:t xml:space="preserve">, then the delay recovery period may be shortened. Conversely, if </w:t>
      </w:r>
      <w:r w:rsidRPr="00884F29">
        <w:rPr>
          <w:position w:val="-10"/>
        </w:rPr>
        <w:object w:dxaOrig="1960" w:dyaOrig="279">
          <v:shape id="_x0000_i1128" type="#_x0000_t75" style="width:98.9pt;height:13.75pt" o:ole="">
            <v:imagedata r:id="rId215" o:title=""/>
          </v:shape>
          <o:OLEObject Type="Embed" ProgID="Equation.3" ShapeID="_x0000_i1128" DrawAspect="Content" ObjectID="_1531642594" r:id="rId216"/>
        </w:object>
      </w:r>
      <w:r w:rsidRPr="00884F29">
        <w:t xml:space="preserve"> then an extended delay recovery period can be computed.</w:t>
      </w:r>
    </w:p>
    <w:p w:rsidR="00064ECA" w:rsidRPr="00884F29" w:rsidRDefault="00064ECA" w:rsidP="00064ECA">
      <w:pPr>
        <w:pStyle w:val="FP"/>
      </w:pPr>
    </w:p>
    <w:p w:rsidR="00B35D29" w:rsidRPr="00884F29" w:rsidRDefault="00B35D29" w:rsidP="00C727CB">
      <w:pPr>
        <w:pStyle w:val="Heading8"/>
      </w:pPr>
      <w:r w:rsidRPr="00884F29">
        <w:br w:type="page"/>
      </w:r>
      <w:bookmarkStart w:id="420" w:name="_Toc457899011"/>
      <w:r w:rsidRPr="00884F29">
        <w:t>Annex D (informative):</w:t>
      </w:r>
      <w:r w:rsidRPr="00884F29">
        <w:br/>
        <w:t>Reference delay computation algorithm</w:t>
      </w:r>
      <w:bookmarkEnd w:id="420"/>
    </w:p>
    <w:p w:rsidR="00B35D29" w:rsidRPr="00884F29" w:rsidRDefault="00B35D29">
      <w:r w:rsidRPr="00884F29">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rsidR="00B35D29" w:rsidRPr="00884F29" w:rsidRDefault="00B35D29">
      <w:pPr>
        <w:pStyle w:val="B1"/>
      </w:pPr>
      <w:r w:rsidRPr="00884F29">
        <w:t>-</w:t>
      </w:r>
      <w:r w:rsidRPr="00884F29">
        <w:tab/>
        <w:t>lookback factor to set the current target buffering depth;</w:t>
      </w:r>
    </w:p>
    <w:p w:rsidR="00B35D29" w:rsidRPr="00884F29" w:rsidRDefault="00B35D29">
      <w:pPr>
        <w:pStyle w:val="B1"/>
      </w:pPr>
      <w:r w:rsidRPr="00884F29">
        <w:t>-</w:t>
      </w:r>
      <w:r w:rsidRPr="00884F29">
        <w:tab/>
        <w:t>target late loss rate;</w:t>
      </w:r>
    </w:p>
    <w:p w:rsidR="00B35D29" w:rsidRPr="00884F29" w:rsidRDefault="00B35D29">
      <w:pPr>
        <w:pStyle w:val="B1"/>
      </w:pPr>
      <w:r w:rsidRPr="00884F29">
        <w:t>-</w:t>
      </w:r>
      <w:r w:rsidRPr="00884F29">
        <w:tab/>
        <w:t>maximum allowed time scaling percentage.</w:t>
      </w:r>
    </w:p>
    <w:p w:rsidR="00B35D29" w:rsidRPr="00884F29" w:rsidRDefault="00B35D29">
      <w:pPr>
        <w:pStyle w:val="PL"/>
        <w:rPr>
          <w:rFonts w:eastAsia="SimSun"/>
          <w:noProof w:val="0"/>
          <w:sz w:val="24"/>
          <w:szCs w:val="24"/>
        </w:rPr>
      </w:pPr>
      <w:r w:rsidRPr="00884F29">
        <w:rPr>
          <w:rFonts w:eastAsia="SimSun"/>
          <w:noProof w:val="0"/>
        </w:rPr>
        <w:t>function ref_jb(channel,jb_adaptation_lookback,delay_delta_max,target_loss)</w:t>
      </w:r>
    </w:p>
    <w:p w:rsidR="00B35D29" w:rsidRPr="00884F29" w:rsidRDefault="00B35D29">
      <w:pPr>
        <w:pStyle w:val="PL"/>
        <w:rPr>
          <w:rFonts w:eastAsia="SimSun"/>
          <w:noProof w:val="0"/>
          <w:sz w:val="24"/>
          <w:szCs w:val="24"/>
        </w:rPr>
      </w:pPr>
      <w:r w:rsidRPr="00884F29">
        <w:rPr>
          <w:rFonts w:eastAsia="SimSun"/>
          <w:noProof w:val="0"/>
        </w:rPr>
        <w:t>% channel         = file name of the channel</w:t>
      </w:r>
    </w:p>
    <w:p w:rsidR="00B35D29" w:rsidRPr="00884F29" w:rsidRDefault="00B35D29">
      <w:pPr>
        <w:pStyle w:val="PL"/>
        <w:rPr>
          <w:rFonts w:eastAsia="SimSun"/>
          <w:noProof w:val="0"/>
          <w:sz w:val="24"/>
          <w:szCs w:val="24"/>
        </w:rPr>
      </w:pPr>
      <w:r w:rsidRPr="00884F29">
        <w:rPr>
          <w:rFonts w:eastAsia="SimSun"/>
          <w:noProof w:val="0"/>
        </w:rPr>
        <w:t>% lookback        = look back factor when estimating the max jitter</w:t>
      </w:r>
    </w:p>
    <w:p w:rsidR="00B35D29" w:rsidRPr="00884F29" w:rsidRDefault="00B35D29">
      <w:pPr>
        <w:pStyle w:val="PL"/>
        <w:rPr>
          <w:rFonts w:eastAsia="SimSun"/>
          <w:noProof w:val="0"/>
          <w:sz w:val="24"/>
          <w:szCs w:val="24"/>
        </w:rPr>
      </w:pPr>
      <w:r w:rsidRPr="00884F29">
        <w:rPr>
          <w:rFonts w:eastAsia="SimSun"/>
          <w:noProof w:val="0"/>
        </w:rPr>
        <w:t>%                   buffer level [number of frames]</w:t>
      </w:r>
    </w:p>
    <w:p w:rsidR="00B35D29" w:rsidRPr="00884F29" w:rsidRDefault="00B35D29">
      <w:pPr>
        <w:pStyle w:val="PL"/>
        <w:rPr>
          <w:rFonts w:eastAsia="SimSun"/>
          <w:noProof w:val="0"/>
          <w:sz w:val="24"/>
          <w:szCs w:val="24"/>
        </w:rPr>
      </w:pPr>
      <w:r w:rsidRPr="00884F29">
        <w:rPr>
          <w:rFonts w:eastAsia="SimSun"/>
          <w:noProof w:val="0"/>
        </w:rPr>
        <w:t>% delay_delta_max = max timescaling related modification (%) of the</w:t>
      </w:r>
    </w:p>
    <w:p w:rsidR="00B35D29" w:rsidRPr="00884F29" w:rsidRDefault="00B35D29">
      <w:pPr>
        <w:pStyle w:val="PL"/>
        <w:rPr>
          <w:rFonts w:eastAsia="SimSun"/>
          <w:noProof w:val="0"/>
          <w:sz w:val="24"/>
          <w:szCs w:val="24"/>
        </w:rPr>
      </w:pPr>
      <w:r w:rsidRPr="00884F29">
        <w:rPr>
          <w:rFonts w:eastAsia="SimSun"/>
          <w:noProof w:val="0"/>
        </w:rPr>
        <w:t>%                   delay</w:t>
      </w:r>
    </w:p>
    <w:p w:rsidR="00B35D29" w:rsidRPr="00884F29" w:rsidRDefault="00B35D29">
      <w:pPr>
        <w:pStyle w:val="PL"/>
        <w:rPr>
          <w:rFonts w:eastAsia="SimSun"/>
          <w:noProof w:val="0"/>
          <w:sz w:val="24"/>
          <w:szCs w:val="24"/>
        </w:rPr>
      </w:pPr>
      <w:r w:rsidRPr="00884F29">
        <w:rPr>
          <w:rFonts w:eastAsia="SimSun"/>
          <w:noProof w:val="0"/>
        </w:rPr>
        <w:t>% target_loss     = target late loss (%)</w:t>
      </w:r>
    </w:p>
    <w:p w:rsidR="00B35D29" w:rsidRPr="00884F29" w:rsidRDefault="00B35D29">
      <w:pPr>
        <w:pStyle w:val="PL"/>
        <w:rPr>
          <w:rFonts w:eastAsia="SimSun"/>
          <w:noProof w:val="0"/>
          <w:sz w:val="24"/>
          <w:szCs w:val="24"/>
        </w:rPr>
      </w:pPr>
      <w:r w:rsidRPr="00884F29">
        <w:rPr>
          <w:rFonts w:eastAsia="SimSun"/>
          <w:noProof w:val="0"/>
        </w:rPr>
        <w:t>% example syntax:</w:t>
      </w:r>
    </w:p>
    <w:p w:rsidR="00B35D29" w:rsidRPr="00884F29" w:rsidRDefault="00B35D29">
      <w:pPr>
        <w:pStyle w:val="PL"/>
        <w:rPr>
          <w:rFonts w:eastAsia="SimSun"/>
          <w:noProof w:val="0"/>
          <w:sz w:val="24"/>
          <w:szCs w:val="24"/>
        </w:rPr>
      </w:pPr>
      <w:r w:rsidRPr="00884F29">
        <w:rPr>
          <w:rFonts w:eastAsia="SimSun"/>
          <w:noProof w:val="0"/>
        </w:rPr>
        <w:t>% ref_jb('channel_1.dat',200,15,0.5);</w:t>
      </w:r>
    </w:p>
    <w:p w:rsidR="00B35D29" w:rsidRPr="00884F29" w:rsidRDefault="00B35D29">
      <w:pPr>
        <w:pStyle w:val="PL"/>
        <w:rPr>
          <w:rFonts w:eastAsia="SimSun"/>
          <w:noProof w:val="0"/>
          <w:sz w:val="24"/>
          <w:szCs w:val="24"/>
        </w:rPr>
      </w:pPr>
      <w:r w:rsidRPr="00884F29">
        <w:rPr>
          <w:rFonts w:eastAsia="SimSun"/>
          <w:noProof w:val="0"/>
        </w:rPr>
        <w:t xml:space="preserve"> </w:t>
      </w:r>
    </w:p>
    <w:p w:rsidR="00B35D29" w:rsidRPr="00884F29" w:rsidRDefault="00B35D29">
      <w:pPr>
        <w:pStyle w:val="PL"/>
        <w:rPr>
          <w:rFonts w:eastAsia="SimSun"/>
          <w:noProof w:val="0"/>
          <w:sz w:val="24"/>
          <w:szCs w:val="24"/>
        </w:rPr>
      </w:pPr>
      <w:r w:rsidRPr="00884F29">
        <w:rPr>
          <w:rFonts w:eastAsia="SimSun"/>
          <w:noProof w:val="0"/>
        </w:rPr>
        <w:t>framelength = 20;</w:t>
      </w:r>
    </w:p>
    <w:p w:rsidR="00B35D29" w:rsidRPr="00884F29" w:rsidRDefault="00B35D29">
      <w:pPr>
        <w:pStyle w:val="PL"/>
        <w:rPr>
          <w:rFonts w:eastAsia="SimSun"/>
          <w:noProof w:val="0"/>
          <w:sz w:val="24"/>
          <w:szCs w:val="24"/>
        </w:rPr>
      </w:pPr>
      <w:r w:rsidRPr="00884F29">
        <w:rPr>
          <w:rFonts w:eastAsia="SimSun"/>
          <w:noProof w:val="0"/>
        </w:rPr>
        <w:t>% this value sets the speech data in each RTP packet to 20 ms. For 2 speech</w:t>
      </w:r>
    </w:p>
    <w:p w:rsidR="00B35D29" w:rsidRPr="00884F29" w:rsidRDefault="00B35D29">
      <w:pPr>
        <w:pStyle w:val="PL"/>
        <w:rPr>
          <w:rFonts w:eastAsia="SimSun"/>
          <w:noProof w:val="0"/>
          <w:sz w:val="24"/>
          <w:szCs w:val="24"/>
        </w:rPr>
      </w:pPr>
      <w:r w:rsidRPr="00884F29">
        <w:rPr>
          <w:rFonts w:eastAsia="SimSun"/>
          <w:noProof w:val="0"/>
        </w:rPr>
        <w:t xml:space="preserve">% frames/RTP packet the value would be 40 ms. </w:t>
      </w:r>
    </w:p>
    <w:p w:rsidR="00B35D29" w:rsidRPr="00884F29" w:rsidRDefault="00B35D29">
      <w:pPr>
        <w:pStyle w:val="PL"/>
        <w:rPr>
          <w:rFonts w:eastAsia="SimSun"/>
          <w:noProof w:val="0"/>
          <w:sz w:val="24"/>
          <w:szCs w:val="24"/>
        </w:rPr>
      </w:pPr>
      <w:r w:rsidRPr="00884F29">
        <w:rPr>
          <w:rFonts w:eastAsia="SimSun"/>
          <w:noProof w:val="0"/>
        </w:rPr>
        <w:t xml:space="preserve">jitter_est_window=50; </w:t>
      </w:r>
    </w:p>
    <w:p w:rsidR="00B35D29" w:rsidRPr="00884F29" w:rsidRDefault="00B35D29">
      <w:pPr>
        <w:pStyle w:val="PL"/>
        <w:rPr>
          <w:rFonts w:eastAsia="SimSun"/>
          <w:noProof w:val="0"/>
          <w:sz w:val="24"/>
          <w:szCs w:val="24"/>
        </w:rPr>
      </w:pPr>
      <w:r w:rsidRPr="00884F29">
        <w:rPr>
          <w:rFonts w:eastAsia="SimSun"/>
          <w:noProof w:val="0"/>
        </w:rPr>
        <w:t>% Sets the jitter estimation window in number of frames</w:t>
      </w:r>
    </w:p>
    <w:p w:rsidR="00B35D29" w:rsidRPr="00884F29" w:rsidRDefault="00B35D29">
      <w:pPr>
        <w:pStyle w:val="PL"/>
        <w:rPr>
          <w:rFonts w:eastAsia="SimSun"/>
          <w:noProof w:val="0"/>
          <w:sz w:val="24"/>
          <w:szCs w:val="24"/>
        </w:rPr>
      </w:pPr>
      <w:r w:rsidRPr="00884F29">
        <w:rPr>
          <w:rFonts w:eastAsia="SimSun"/>
          <w:noProof w:val="0"/>
        </w:rPr>
        <w:t>delay_delta_max_ms = framelength*delay_delta_max*0.01;</w:t>
      </w:r>
    </w:p>
    <w:p w:rsidR="00B35D29" w:rsidRPr="00884F29" w:rsidRDefault="00B35D29">
      <w:pPr>
        <w:pStyle w:val="PL"/>
        <w:rPr>
          <w:rFonts w:eastAsia="SimSun"/>
          <w:noProof w:val="0"/>
          <w:sz w:val="24"/>
          <w:szCs w:val="24"/>
        </w:rPr>
      </w:pPr>
      <w:r w:rsidRPr="00884F29">
        <w:rPr>
          <w:rFonts w:eastAsia="SimSun"/>
          <w:noProof w:val="0"/>
        </w:rPr>
        <w:t>% Sets the maximum allowed time scaling</w:t>
      </w:r>
    </w:p>
    <w:p w:rsidR="00B35D29" w:rsidRPr="00884F29" w:rsidRDefault="00B35D29">
      <w:pPr>
        <w:pStyle w:val="PL"/>
        <w:rPr>
          <w:rFonts w:eastAsia="SimSun"/>
          <w:noProof w:val="0"/>
          <w:sz w:val="24"/>
          <w:szCs w:val="24"/>
        </w:rPr>
      </w:pPr>
      <w:r w:rsidRPr="00884F29">
        <w:rPr>
          <w:rFonts w:eastAsia="SimSun"/>
          <w:noProof w:val="0"/>
        </w:rPr>
        <w:t xml:space="preserve">tscale = 1; </w:t>
      </w:r>
    </w:p>
    <w:p w:rsidR="00B35D29" w:rsidRPr="00884F29" w:rsidRDefault="00B35D29">
      <w:pPr>
        <w:pStyle w:val="PL"/>
        <w:rPr>
          <w:rFonts w:eastAsia="SimSun"/>
          <w:noProof w:val="0"/>
          <w:sz w:val="24"/>
          <w:szCs w:val="24"/>
        </w:rPr>
      </w:pPr>
      <w:r w:rsidRPr="00884F29">
        <w:rPr>
          <w:rFonts w:eastAsia="SimSun"/>
          <w:noProof w:val="0"/>
        </w:rPr>
        <w:t>% Scale factor of delay data</w:t>
      </w:r>
    </w:p>
    <w:p w:rsidR="00B35D29" w:rsidRPr="00884F29" w:rsidRDefault="00B35D29">
      <w:pPr>
        <w:pStyle w:val="PL"/>
        <w:rPr>
          <w:rFonts w:eastAsia="SimSun"/>
          <w:noProof w:val="0"/>
          <w:sz w:val="24"/>
          <w:szCs w:val="24"/>
        </w:rPr>
      </w:pPr>
      <w:r w:rsidRPr="00884F29">
        <w:rPr>
          <w:rFonts w:eastAsia="SimSun"/>
          <w:noProof w:val="0"/>
        </w:rPr>
        <w:t>% In this case the files are assumend to be ascii files with one delay</w:t>
      </w:r>
    </w:p>
    <w:p w:rsidR="00B35D29" w:rsidRPr="00884F29" w:rsidRDefault="00B35D29">
      <w:pPr>
        <w:pStyle w:val="PL"/>
        <w:rPr>
          <w:rFonts w:eastAsia="SimSun"/>
          <w:noProof w:val="0"/>
          <w:sz w:val="24"/>
          <w:szCs w:val="24"/>
        </w:rPr>
      </w:pPr>
      <w:r w:rsidRPr="00884F29">
        <w:rPr>
          <w:rFonts w:eastAsia="SimSun"/>
          <w:noProof w:val="0"/>
        </w:rPr>
        <w:t>% entry per line, the entries are in ms, a negative value denotes</w:t>
      </w:r>
    </w:p>
    <w:p w:rsidR="00B35D29" w:rsidRPr="00884F29" w:rsidRDefault="00B35D29">
      <w:pPr>
        <w:pStyle w:val="PL"/>
        <w:rPr>
          <w:rFonts w:eastAsia="SimSun"/>
          <w:noProof w:val="0"/>
          <w:sz w:val="24"/>
          <w:szCs w:val="24"/>
        </w:rPr>
      </w:pPr>
      <w:r w:rsidRPr="00884F29">
        <w:rPr>
          <w:rFonts w:eastAsia="SimSun"/>
          <w:noProof w:val="0"/>
        </w:rPr>
        <w:t>% a packet loss.</w:t>
      </w:r>
    </w:p>
    <w:p w:rsidR="00B35D29" w:rsidRPr="00884F29" w:rsidRDefault="00B35D29">
      <w:pPr>
        <w:pStyle w:val="PL"/>
        <w:rPr>
          <w:rFonts w:eastAsia="SimSun"/>
          <w:noProof w:val="0"/>
          <w:sz w:val="24"/>
          <w:szCs w:val="24"/>
        </w:rPr>
      </w:pPr>
      <w:r w:rsidRPr="00884F29">
        <w:rPr>
          <w:rFonts w:eastAsia="SimSun"/>
          <w:noProof w:val="0"/>
        </w:rPr>
        <w:t>x = load(channel);</w:t>
      </w:r>
    </w:p>
    <w:p w:rsidR="00B35D29" w:rsidRPr="00884F29" w:rsidRDefault="00B35D29">
      <w:pPr>
        <w:pStyle w:val="PL"/>
        <w:rPr>
          <w:rFonts w:eastAsia="SimSun"/>
          <w:noProof w:val="0"/>
          <w:sz w:val="24"/>
          <w:szCs w:val="24"/>
        </w:rPr>
      </w:pPr>
      <w:r w:rsidRPr="00884F29">
        <w:rPr>
          <w:rFonts w:eastAsia="SimSun"/>
          <w:noProof w:val="0"/>
        </w:rPr>
        <w:t>x =x';</w:t>
      </w:r>
    </w:p>
    <w:p w:rsidR="00B35D29" w:rsidRPr="00884F29" w:rsidRDefault="00B35D29">
      <w:pPr>
        <w:pStyle w:val="PL"/>
        <w:rPr>
          <w:rFonts w:eastAsia="SimSun"/>
          <w:noProof w:val="0"/>
          <w:sz w:val="24"/>
          <w:szCs w:val="24"/>
        </w:rPr>
      </w:pPr>
      <w:r w:rsidRPr="00884F29">
        <w:rPr>
          <w:rFonts w:eastAsia="SimSun"/>
          <w:noProof w:val="0"/>
        </w:rPr>
        <w:t>% remove packet losses</w:t>
      </w:r>
    </w:p>
    <w:p w:rsidR="00B35D29" w:rsidRPr="00884F29" w:rsidRDefault="00B35D29">
      <w:pPr>
        <w:pStyle w:val="PL"/>
        <w:rPr>
          <w:rFonts w:eastAsia="SimSun"/>
          <w:noProof w:val="0"/>
          <w:sz w:val="24"/>
          <w:szCs w:val="24"/>
        </w:rPr>
      </w:pPr>
      <w:r w:rsidRPr="00884F29">
        <w:rPr>
          <w:rFonts w:eastAsia="SimSun"/>
          <w:noProof w:val="0"/>
        </w:rPr>
        <w:t>% remove inital startup empty frames</w:t>
      </w:r>
    </w:p>
    <w:p w:rsidR="00B35D29" w:rsidRPr="00884F29" w:rsidRDefault="00B35D29">
      <w:pPr>
        <w:pStyle w:val="PL"/>
        <w:rPr>
          <w:rFonts w:eastAsia="SimSun"/>
          <w:noProof w:val="0"/>
          <w:sz w:val="24"/>
          <w:szCs w:val="24"/>
        </w:rPr>
      </w:pPr>
      <w:r w:rsidRPr="00884F29">
        <w:rPr>
          <w:rFonts w:eastAsia="SimSun"/>
          <w:noProof w:val="0"/>
        </w:rPr>
        <w:t>ix = find(x &gt; 0);</w:t>
      </w:r>
    </w:p>
    <w:p w:rsidR="00B35D29" w:rsidRPr="00884F29" w:rsidRDefault="00B35D29">
      <w:pPr>
        <w:pStyle w:val="PL"/>
        <w:rPr>
          <w:rFonts w:eastAsia="SimSun"/>
          <w:noProof w:val="0"/>
          <w:sz w:val="24"/>
          <w:szCs w:val="24"/>
        </w:rPr>
      </w:pPr>
      <w:r w:rsidRPr="00884F29">
        <w:rPr>
          <w:rFonts w:eastAsia="SimSun"/>
          <w:noProof w:val="0"/>
        </w:rPr>
        <w:t>x(1:ix(1)-1) = x(ix(1));</w:t>
      </w:r>
    </w:p>
    <w:p w:rsidR="00B35D29" w:rsidRPr="00884F29" w:rsidRDefault="00B35D29">
      <w:pPr>
        <w:pStyle w:val="PL"/>
        <w:rPr>
          <w:rFonts w:eastAsia="SimSun"/>
          <w:noProof w:val="0"/>
          <w:sz w:val="24"/>
          <w:szCs w:val="24"/>
        </w:rPr>
      </w:pPr>
      <w:r w:rsidRPr="00884F29">
        <w:rPr>
          <w:rFonts w:eastAsia="SimSun"/>
          <w:noProof w:val="0"/>
        </w:rPr>
        <w:t>% remove packet losses (replace with nearby delay values)</w:t>
      </w:r>
    </w:p>
    <w:p w:rsidR="00B35D29" w:rsidRPr="00884F29" w:rsidRDefault="00B35D29">
      <w:pPr>
        <w:pStyle w:val="PL"/>
        <w:rPr>
          <w:rFonts w:eastAsia="SimSun"/>
          <w:noProof w:val="0"/>
          <w:sz w:val="24"/>
          <w:szCs w:val="24"/>
        </w:rPr>
      </w:pPr>
      <w:r w:rsidRPr="00884F29">
        <w:rPr>
          <w:rFonts w:eastAsia="SimSun"/>
          <w:noProof w:val="0"/>
        </w:rPr>
        <w:t>ix = find(x &lt; 0);</w:t>
      </w:r>
    </w:p>
    <w:p w:rsidR="00B35D29" w:rsidRPr="00884F29" w:rsidRDefault="00B35D29">
      <w:pPr>
        <w:pStyle w:val="PL"/>
        <w:rPr>
          <w:rFonts w:eastAsia="SimSun"/>
          <w:noProof w:val="0"/>
          <w:sz w:val="24"/>
          <w:szCs w:val="24"/>
        </w:rPr>
      </w:pPr>
      <w:r w:rsidRPr="00884F29">
        <w:rPr>
          <w:rFonts w:eastAsia="SimSun"/>
          <w:noProof w:val="0"/>
        </w:rPr>
        <w:t>packet_loss = length(ix)/length(x)*100;</w:t>
      </w:r>
    </w:p>
    <w:p w:rsidR="00B35D29" w:rsidRPr="00884F29" w:rsidRDefault="00B35D29">
      <w:pPr>
        <w:pStyle w:val="PL"/>
        <w:rPr>
          <w:rFonts w:eastAsia="SimSun"/>
          <w:noProof w:val="0"/>
          <w:sz w:val="24"/>
          <w:szCs w:val="24"/>
        </w:rPr>
      </w:pPr>
      <w:r w:rsidRPr="00884F29">
        <w:rPr>
          <w:rFonts w:eastAsia="SimSun"/>
          <w:noProof w:val="0"/>
        </w:rPr>
        <w:t>for n=1:length(ix)</w:t>
      </w:r>
    </w:p>
    <w:p w:rsidR="00B35D29" w:rsidRPr="00884F29" w:rsidRDefault="00B35D29">
      <w:pPr>
        <w:pStyle w:val="PL"/>
        <w:rPr>
          <w:rFonts w:eastAsia="SimSun"/>
          <w:noProof w:val="0"/>
          <w:sz w:val="24"/>
          <w:szCs w:val="24"/>
        </w:rPr>
      </w:pPr>
      <w:r w:rsidRPr="00884F29">
        <w:rPr>
          <w:rFonts w:eastAsia="SimSun"/>
          <w:noProof w:val="0"/>
        </w:rPr>
        <w:t xml:space="preserve">    if (ix(n) &gt; 1)</w:t>
      </w:r>
    </w:p>
    <w:p w:rsidR="00B35D29" w:rsidRPr="00884F29" w:rsidRDefault="00B35D29">
      <w:pPr>
        <w:pStyle w:val="PL"/>
        <w:rPr>
          <w:rFonts w:eastAsia="SimSun"/>
          <w:noProof w:val="0"/>
          <w:sz w:val="24"/>
          <w:szCs w:val="24"/>
        </w:rPr>
      </w:pPr>
      <w:r w:rsidRPr="00884F29">
        <w:rPr>
          <w:rFonts w:eastAsia="SimSun"/>
          <w:noProof w:val="0"/>
        </w:rPr>
        <w:t xml:space="preserve">        x(ix(n)) = x(ix(n)-1);</w:t>
      </w:r>
    </w:p>
    <w:p w:rsidR="00B35D29" w:rsidRPr="00884F29" w:rsidRDefault="00B35D29">
      <w:pPr>
        <w:pStyle w:val="PL"/>
        <w:rPr>
          <w:rFonts w:eastAsia="SimSun"/>
          <w:noProof w:val="0"/>
          <w:sz w:val="24"/>
          <w:szCs w:val="24"/>
        </w:rPr>
      </w:pPr>
      <w:r w:rsidRPr="00884F29">
        <w:rPr>
          <w:rFonts w:eastAsia="SimSun"/>
          <w:noProof w:val="0"/>
        </w:rPr>
        <w:t xml:space="preserve">    end;</w:t>
      </w:r>
    </w:p>
    <w:p w:rsidR="00B35D29" w:rsidRPr="00884F29" w:rsidRDefault="00B35D29">
      <w:pPr>
        <w:pStyle w:val="PL"/>
        <w:rPr>
          <w:rFonts w:eastAsia="SimSun"/>
          <w:noProof w:val="0"/>
          <w:sz w:val="24"/>
          <w:szCs w:val="24"/>
        </w:rPr>
      </w:pPr>
      <w:r w:rsidRPr="00884F29">
        <w:rPr>
          <w:rFonts w:eastAsia="SimSun"/>
          <w:noProof w:val="0"/>
        </w:rPr>
        <w:t>end;</w:t>
      </w:r>
    </w:p>
    <w:p w:rsidR="00B35D29" w:rsidRPr="00884F29" w:rsidRDefault="00B35D29">
      <w:pPr>
        <w:pStyle w:val="PL"/>
        <w:rPr>
          <w:rFonts w:eastAsia="SimSun"/>
          <w:noProof w:val="0"/>
          <w:sz w:val="24"/>
          <w:szCs w:val="24"/>
        </w:rPr>
      </w:pPr>
      <w:r w:rsidRPr="00884F29">
        <w:rPr>
          <w:rFonts w:eastAsia="SimSun"/>
          <w:noProof w:val="0"/>
        </w:rPr>
        <w:t>% convert timescale to ms</w:t>
      </w:r>
    </w:p>
    <w:p w:rsidR="00B35D29" w:rsidRPr="00884F29" w:rsidRDefault="00B35D29">
      <w:pPr>
        <w:pStyle w:val="PL"/>
        <w:rPr>
          <w:rFonts w:eastAsia="SimSun"/>
          <w:noProof w:val="0"/>
          <w:sz w:val="24"/>
          <w:szCs w:val="24"/>
        </w:rPr>
      </w:pPr>
      <w:r w:rsidRPr="00884F29">
        <w:rPr>
          <w:rFonts w:eastAsia="SimSun"/>
          <w:noProof w:val="0"/>
        </w:rPr>
        <w:t>x = x*tscale;</w:t>
      </w:r>
    </w:p>
    <w:p w:rsidR="00B35D29" w:rsidRPr="00884F29" w:rsidRDefault="00B35D29">
      <w:pPr>
        <w:pStyle w:val="PL"/>
        <w:rPr>
          <w:rFonts w:eastAsia="SimSun"/>
          <w:noProof w:val="0"/>
          <w:sz w:val="24"/>
          <w:szCs w:val="24"/>
        </w:rPr>
      </w:pPr>
      <w:r w:rsidRPr="00884F29">
        <w:rPr>
          <w:rFonts w:eastAsia="SimSun"/>
          <w:noProof w:val="0"/>
        </w:rPr>
        <w:t>L = length(x);</w:t>
      </w:r>
    </w:p>
    <w:p w:rsidR="00B35D29" w:rsidRPr="00884F29" w:rsidRDefault="00B35D29">
      <w:pPr>
        <w:pStyle w:val="PL"/>
        <w:rPr>
          <w:rFonts w:eastAsia="SimSun"/>
          <w:noProof w:val="0"/>
          <w:sz w:val="24"/>
          <w:szCs w:val="24"/>
        </w:rPr>
      </w:pPr>
      <w:r w:rsidRPr="00884F29">
        <w:rPr>
          <w:rFonts w:eastAsia="SimSun"/>
          <w:noProof w:val="0"/>
        </w:rPr>
        <w:t>T = 1:L;</w:t>
      </w:r>
    </w:p>
    <w:p w:rsidR="00B35D29" w:rsidRPr="00884F29" w:rsidRDefault="00B35D29">
      <w:pPr>
        <w:pStyle w:val="PL"/>
        <w:rPr>
          <w:rFonts w:eastAsia="SimSun"/>
          <w:noProof w:val="0"/>
          <w:sz w:val="24"/>
          <w:szCs w:val="24"/>
        </w:rPr>
      </w:pPr>
      <w:r w:rsidRPr="00884F29">
        <w:rPr>
          <w:rFonts w:eastAsia="SimSun"/>
          <w:noProof w:val="0"/>
        </w:rPr>
        <w:t>% estimate min and max TX delay, estimate a delta_delay</w:t>
      </w:r>
    </w:p>
    <w:p w:rsidR="00B35D29" w:rsidRPr="00884F29" w:rsidRDefault="00B35D29">
      <w:pPr>
        <w:pStyle w:val="PL"/>
        <w:rPr>
          <w:rFonts w:eastAsia="SimSun"/>
          <w:noProof w:val="0"/>
          <w:sz w:val="24"/>
          <w:szCs w:val="24"/>
        </w:rPr>
      </w:pPr>
      <w:r w:rsidRPr="00884F29">
        <w:rPr>
          <w:rFonts w:eastAsia="SimSun"/>
          <w:noProof w:val="0"/>
        </w:rPr>
        <w:t>for n=1:L</w:t>
      </w:r>
    </w:p>
    <w:p w:rsidR="00B35D29" w:rsidRPr="00884F29" w:rsidRDefault="00B35D29">
      <w:pPr>
        <w:pStyle w:val="PL"/>
        <w:rPr>
          <w:rFonts w:eastAsia="SimSun"/>
          <w:noProof w:val="0"/>
          <w:sz w:val="24"/>
          <w:szCs w:val="24"/>
        </w:rPr>
      </w:pPr>
      <w:r w:rsidRPr="00884F29">
        <w:rPr>
          <w:rFonts w:eastAsia="SimSun"/>
          <w:noProof w:val="0"/>
        </w:rPr>
        <w:t xml:space="preserve">    ix = [max(1,n-jitter_est_window):n];</w:t>
      </w:r>
    </w:p>
    <w:p w:rsidR="00B35D29" w:rsidRPr="00884F29" w:rsidRDefault="00B35D29">
      <w:pPr>
        <w:pStyle w:val="PL"/>
        <w:rPr>
          <w:rFonts w:eastAsia="SimSun"/>
          <w:noProof w:val="0"/>
          <w:sz w:val="24"/>
          <w:szCs w:val="24"/>
        </w:rPr>
      </w:pPr>
      <w:r w:rsidRPr="00884F29">
        <w:rPr>
          <w:rFonts w:eastAsia="SimSun"/>
          <w:noProof w:val="0"/>
        </w:rPr>
        <w:t xml:space="preserve">    max_delay(n) = max(x(ix));</w:t>
      </w:r>
    </w:p>
    <w:p w:rsidR="00B35D29" w:rsidRPr="00884F29" w:rsidRDefault="00B35D29">
      <w:pPr>
        <w:pStyle w:val="PL"/>
        <w:rPr>
          <w:rFonts w:eastAsia="SimSun"/>
          <w:noProof w:val="0"/>
          <w:sz w:val="24"/>
          <w:szCs w:val="24"/>
        </w:rPr>
      </w:pPr>
      <w:r w:rsidRPr="00884F29">
        <w:rPr>
          <w:rFonts w:eastAsia="SimSun"/>
          <w:noProof w:val="0"/>
        </w:rPr>
        <w:t xml:space="preserve">    min_delay(n) = min(x(ix));   </w:t>
      </w:r>
    </w:p>
    <w:p w:rsidR="00B35D29" w:rsidRPr="00884F29" w:rsidRDefault="00B35D29">
      <w:pPr>
        <w:pStyle w:val="PL"/>
        <w:rPr>
          <w:rFonts w:eastAsia="SimSun"/>
          <w:noProof w:val="0"/>
          <w:sz w:val="24"/>
          <w:szCs w:val="24"/>
        </w:rPr>
      </w:pPr>
      <w:r w:rsidRPr="00884F29">
        <w:rPr>
          <w:rFonts w:eastAsia="SimSun"/>
          <w:noProof w:val="0"/>
        </w:rPr>
        <w:t xml:space="preserve">    delta_delay(n) = max_delay(n)-min_delay(n);</w:t>
      </w:r>
    </w:p>
    <w:p w:rsidR="00B35D29" w:rsidRPr="00884F29" w:rsidRDefault="00B35D29">
      <w:pPr>
        <w:pStyle w:val="PL"/>
        <w:rPr>
          <w:rFonts w:eastAsia="SimSun"/>
          <w:noProof w:val="0"/>
          <w:sz w:val="24"/>
          <w:szCs w:val="24"/>
        </w:rPr>
      </w:pPr>
      <w:r w:rsidRPr="00884F29">
        <w:rPr>
          <w:rFonts w:eastAsia="SimSun"/>
          <w:noProof w:val="0"/>
        </w:rPr>
        <w:t>end</w:t>
      </w:r>
    </w:p>
    <w:p w:rsidR="00B35D29" w:rsidRPr="00884F29" w:rsidRDefault="00B35D29">
      <w:pPr>
        <w:pStyle w:val="PL"/>
        <w:rPr>
          <w:rFonts w:eastAsia="SimSun"/>
          <w:noProof w:val="0"/>
          <w:sz w:val="24"/>
          <w:szCs w:val="24"/>
        </w:rPr>
      </w:pPr>
      <w:r w:rsidRPr="00884F29">
        <w:rPr>
          <w:rFonts w:eastAsia="SimSun"/>
          <w:noProof w:val="0"/>
        </w:rPr>
        <w:t>% compute the target max jitter buffer level with some slow adaptation</w:t>
      </w:r>
    </w:p>
    <w:p w:rsidR="00B35D29" w:rsidRPr="00884F29" w:rsidRDefault="00B35D29">
      <w:pPr>
        <w:pStyle w:val="PL"/>
        <w:rPr>
          <w:rFonts w:eastAsia="SimSun"/>
          <w:noProof w:val="0"/>
          <w:sz w:val="24"/>
          <w:szCs w:val="24"/>
        </w:rPr>
      </w:pPr>
      <w:r w:rsidRPr="00884F29">
        <w:rPr>
          <w:rFonts w:eastAsia="SimSun"/>
          <w:noProof w:val="0"/>
        </w:rPr>
        <w:t>% downwards, just to mimick how a jitter buffer might behave</w:t>
      </w:r>
    </w:p>
    <w:p w:rsidR="00B35D29" w:rsidRPr="00884F29" w:rsidRDefault="00B35D29">
      <w:pPr>
        <w:pStyle w:val="PL"/>
        <w:rPr>
          <w:rFonts w:eastAsia="SimSun"/>
          <w:noProof w:val="0"/>
          <w:sz w:val="24"/>
          <w:szCs w:val="24"/>
        </w:rPr>
      </w:pPr>
      <w:r w:rsidRPr="00884F29">
        <w:rPr>
          <w:rFonts w:eastAsia="SimSun"/>
          <w:noProof w:val="0"/>
        </w:rPr>
        <w:t>for n=1:L</w:t>
      </w:r>
    </w:p>
    <w:p w:rsidR="00B35D29" w:rsidRPr="00884F29" w:rsidRDefault="00B35D29">
      <w:pPr>
        <w:pStyle w:val="PL"/>
        <w:rPr>
          <w:rFonts w:eastAsia="SimSun"/>
          <w:noProof w:val="0"/>
          <w:sz w:val="24"/>
          <w:szCs w:val="24"/>
        </w:rPr>
      </w:pPr>
      <w:r w:rsidRPr="00884F29">
        <w:rPr>
          <w:rFonts w:eastAsia="SimSun"/>
          <w:noProof w:val="0"/>
        </w:rPr>
        <w:t xml:space="preserve">    ix = [max(1,n-jb_adaptation_lookback):n];</w:t>
      </w:r>
    </w:p>
    <w:p w:rsidR="00B35D29" w:rsidRPr="00884F29" w:rsidRDefault="00B35D29">
      <w:pPr>
        <w:pStyle w:val="PL"/>
        <w:rPr>
          <w:rFonts w:eastAsia="SimSun"/>
          <w:noProof w:val="0"/>
          <w:sz w:val="24"/>
          <w:szCs w:val="24"/>
        </w:rPr>
      </w:pPr>
      <w:r w:rsidRPr="00884F29">
        <w:rPr>
          <w:rFonts w:eastAsia="SimSun"/>
          <w:noProof w:val="0"/>
        </w:rPr>
        <w:t xml:space="preserve">    jb(n) = max(delta_delay(ix));</w:t>
      </w:r>
    </w:p>
    <w:p w:rsidR="00B35D29" w:rsidRPr="00884F29" w:rsidRDefault="00B35D29">
      <w:pPr>
        <w:pStyle w:val="PL"/>
        <w:rPr>
          <w:rFonts w:eastAsia="SimSun"/>
          <w:noProof w:val="0"/>
          <w:sz w:val="24"/>
          <w:szCs w:val="24"/>
        </w:rPr>
      </w:pPr>
      <w:r w:rsidRPr="00884F29">
        <w:rPr>
          <w:rFonts w:eastAsia="SimSun"/>
          <w:noProof w:val="0"/>
        </w:rPr>
        <w:t xml:space="preserve">    % The timescaling is not allowed to adjust the jitterbuffer target max level</w:t>
      </w:r>
    </w:p>
    <w:p w:rsidR="00B35D29" w:rsidRPr="00884F29" w:rsidRDefault="00B35D29">
      <w:pPr>
        <w:pStyle w:val="PL"/>
        <w:rPr>
          <w:rFonts w:eastAsia="SimSun"/>
          <w:noProof w:val="0"/>
          <w:sz w:val="24"/>
          <w:szCs w:val="24"/>
        </w:rPr>
      </w:pPr>
      <w:r w:rsidRPr="00884F29">
        <w:rPr>
          <w:rFonts w:eastAsia="SimSun"/>
          <w:noProof w:val="0"/>
        </w:rPr>
        <w:t xml:space="preserve">    % too fast.</w:t>
      </w:r>
    </w:p>
    <w:p w:rsidR="00B35D29" w:rsidRPr="00884F29" w:rsidRDefault="00B35D29">
      <w:pPr>
        <w:pStyle w:val="PL"/>
        <w:rPr>
          <w:rFonts w:eastAsia="SimSun"/>
          <w:noProof w:val="0"/>
          <w:sz w:val="24"/>
          <w:szCs w:val="24"/>
        </w:rPr>
      </w:pPr>
      <w:r w:rsidRPr="00884F29">
        <w:rPr>
          <w:rFonts w:eastAsia="SimSun"/>
          <w:noProof w:val="0"/>
        </w:rPr>
        <w:t xml:space="preserve">    if n == 1</w:t>
      </w:r>
    </w:p>
    <w:p w:rsidR="00B35D29" w:rsidRPr="00884F29" w:rsidRDefault="00B35D29">
      <w:pPr>
        <w:pStyle w:val="PL"/>
        <w:rPr>
          <w:rFonts w:eastAsia="SimSun"/>
          <w:noProof w:val="0"/>
          <w:sz w:val="24"/>
          <w:szCs w:val="24"/>
        </w:rPr>
      </w:pPr>
      <w:r w:rsidRPr="00884F29">
        <w:rPr>
          <w:rFonts w:eastAsia="SimSun"/>
          <w:noProof w:val="0"/>
        </w:rPr>
        <w:t xml:space="preserve">        jb_ = jb(n);</w:t>
      </w:r>
    </w:p>
    <w:p w:rsidR="00B35D29" w:rsidRPr="00884F29" w:rsidRDefault="00B35D29">
      <w:pPr>
        <w:pStyle w:val="PL"/>
        <w:rPr>
          <w:rFonts w:eastAsia="SimSun"/>
          <w:noProof w:val="0"/>
          <w:sz w:val="24"/>
          <w:szCs w:val="24"/>
        </w:rPr>
      </w:pPr>
      <w:r w:rsidRPr="00884F29">
        <w:rPr>
          <w:rFonts w:eastAsia="SimSun"/>
          <w:noProof w:val="0"/>
        </w:rPr>
        <w:t xml:space="preserve">    end  </w:t>
      </w:r>
    </w:p>
    <w:p w:rsidR="00B35D29" w:rsidRPr="00884F29" w:rsidRDefault="00B35D29">
      <w:pPr>
        <w:pStyle w:val="PL"/>
        <w:rPr>
          <w:rFonts w:eastAsia="SimSun"/>
          <w:noProof w:val="0"/>
          <w:sz w:val="24"/>
          <w:szCs w:val="24"/>
        </w:rPr>
      </w:pPr>
      <w:r w:rsidRPr="00884F29">
        <w:rPr>
          <w:rFonts w:eastAsia="SimSun"/>
          <w:noProof w:val="0"/>
        </w:rPr>
        <w:t xml:space="preserve">    delta = abs(jb_-jb(n));  </w:t>
      </w:r>
    </w:p>
    <w:p w:rsidR="00B35D29" w:rsidRPr="00884F29" w:rsidRDefault="00B35D29">
      <w:pPr>
        <w:pStyle w:val="PL"/>
        <w:rPr>
          <w:rFonts w:eastAsia="SimSun"/>
          <w:noProof w:val="0"/>
          <w:sz w:val="24"/>
          <w:szCs w:val="24"/>
        </w:rPr>
      </w:pPr>
      <w:r w:rsidRPr="00884F29">
        <w:rPr>
          <w:rFonts w:eastAsia="SimSun"/>
          <w:noProof w:val="0"/>
        </w:rPr>
        <w:t xml:space="preserve">    if delta &lt; delay_delta_max_ms;</w:t>
      </w:r>
    </w:p>
    <w:p w:rsidR="00B35D29" w:rsidRPr="00884F29" w:rsidRDefault="00B35D29">
      <w:pPr>
        <w:pStyle w:val="PL"/>
        <w:rPr>
          <w:rFonts w:eastAsia="SimSun"/>
          <w:noProof w:val="0"/>
          <w:sz w:val="24"/>
          <w:szCs w:val="24"/>
        </w:rPr>
      </w:pPr>
      <w:r w:rsidRPr="00884F29">
        <w:rPr>
          <w:rFonts w:eastAsia="SimSun"/>
          <w:noProof w:val="0"/>
        </w:rPr>
        <w:t xml:space="preserve">        jb_ = jb(n);</w:t>
      </w:r>
    </w:p>
    <w:p w:rsidR="00B35D29" w:rsidRPr="00884F29" w:rsidRDefault="00B35D29">
      <w:pPr>
        <w:pStyle w:val="PL"/>
        <w:rPr>
          <w:rFonts w:eastAsia="SimSun"/>
          <w:noProof w:val="0"/>
          <w:sz w:val="24"/>
          <w:szCs w:val="24"/>
        </w:rPr>
      </w:pPr>
      <w:r w:rsidRPr="00884F29">
        <w:rPr>
          <w:rFonts w:eastAsia="SimSun"/>
          <w:noProof w:val="0"/>
        </w:rPr>
        <w:t xml:space="preserve">    else</w:t>
      </w:r>
    </w:p>
    <w:p w:rsidR="00B35D29" w:rsidRPr="00884F29" w:rsidRDefault="00B35D29">
      <w:pPr>
        <w:pStyle w:val="PL"/>
        <w:rPr>
          <w:rFonts w:eastAsia="SimSun"/>
          <w:noProof w:val="0"/>
          <w:sz w:val="24"/>
          <w:szCs w:val="24"/>
        </w:rPr>
      </w:pPr>
      <w:r w:rsidRPr="00884F29">
        <w:rPr>
          <w:rFonts w:eastAsia="SimSun"/>
          <w:noProof w:val="0"/>
        </w:rPr>
        <w:t xml:space="preserve">        if (jb(n) &lt; jb_)</w:t>
      </w:r>
    </w:p>
    <w:p w:rsidR="00B35D29" w:rsidRPr="00884F29" w:rsidRDefault="00B35D29">
      <w:pPr>
        <w:pStyle w:val="PL"/>
        <w:rPr>
          <w:rFonts w:eastAsia="SimSun"/>
          <w:noProof w:val="0"/>
          <w:sz w:val="24"/>
          <w:szCs w:val="24"/>
        </w:rPr>
      </w:pPr>
      <w:r w:rsidRPr="00884F29">
        <w:rPr>
          <w:rFonts w:eastAsia="SimSun"/>
          <w:noProof w:val="0"/>
        </w:rPr>
        <w:t xml:space="preserve">            jb_ = jb_-delay_delta_max_ms;</w:t>
      </w:r>
    </w:p>
    <w:p w:rsidR="00B35D29" w:rsidRPr="00884F29" w:rsidRDefault="00B35D29">
      <w:pPr>
        <w:pStyle w:val="PL"/>
        <w:rPr>
          <w:rFonts w:eastAsia="SimSun"/>
          <w:noProof w:val="0"/>
          <w:sz w:val="24"/>
          <w:szCs w:val="24"/>
        </w:rPr>
      </w:pPr>
      <w:r w:rsidRPr="00884F29">
        <w:rPr>
          <w:rFonts w:eastAsia="SimSun"/>
          <w:noProof w:val="0"/>
        </w:rPr>
        <w:t xml:space="preserve">        else</w:t>
      </w:r>
    </w:p>
    <w:p w:rsidR="00B35D29" w:rsidRPr="00884F29" w:rsidRDefault="00B35D29">
      <w:pPr>
        <w:pStyle w:val="PL"/>
        <w:rPr>
          <w:rFonts w:eastAsia="SimSun"/>
          <w:noProof w:val="0"/>
          <w:sz w:val="24"/>
          <w:szCs w:val="24"/>
        </w:rPr>
      </w:pPr>
      <w:r w:rsidRPr="00884F29">
        <w:rPr>
          <w:rFonts w:eastAsia="SimSun"/>
          <w:noProof w:val="0"/>
        </w:rPr>
        <w:t xml:space="preserve">            jb_ = jb_+delay_delta_max_ms;</w:t>
      </w:r>
    </w:p>
    <w:p w:rsidR="00B35D29" w:rsidRPr="00884F29" w:rsidRDefault="00B35D29">
      <w:pPr>
        <w:pStyle w:val="PL"/>
        <w:rPr>
          <w:rFonts w:eastAsia="SimSun"/>
          <w:noProof w:val="0"/>
          <w:sz w:val="24"/>
          <w:szCs w:val="24"/>
        </w:rPr>
      </w:pPr>
      <w:r w:rsidRPr="00884F29">
        <w:rPr>
          <w:rFonts w:eastAsia="SimSun"/>
          <w:noProof w:val="0"/>
        </w:rPr>
        <w:t xml:space="preserve">        end</w:t>
      </w:r>
    </w:p>
    <w:p w:rsidR="00B35D29" w:rsidRPr="00884F29" w:rsidRDefault="00B35D29">
      <w:pPr>
        <w:pStyle w:val="PL"/>
        <w:rPr>
          <w:rFonts w:eastAsia="SimSun"/>
          <w:noProof w:val="0"/>
          <w:sz w:val="24"/>
          <w:szCs w:val="24"/>
        </w:rPr>
      </w:pPr>
      <w:r w:rsidRPr="00884F29">
        <w:rPr>
          <w:rFonts w:eastAsia="SimSun"/>
          <w:noProof w:val="0"/>
        </w:rPr>
        <w:t xml:space="preserve">        jb(n) = jb_;</w:t>
      </w:r>
    </w:p>
    <w:p w:rsidR="00B35D29" w:rsidRPr="00884F29" w:rsidRDefault="00B35D29">
      <w:pPr>
        <w:pStyle w:val="PL"/>
        <w:rPr>
          <w:rFonts w:eastAsia="SimSun"/>
          <w:noProof w:val="0"/>
          <w:sz w:val="24"/>
          <w:szCs w:val="24"/>
        </w:rPr>
      </w:pPr>
      <w:r w:rsidRPr="00884F29">
        <w:rPr>
          <w:rFonts w:eastAsia="SimSun"/>
          <w:noProof w:val="0"/>
        </w:rPr>
        <w:t xml:space="preserve">    end    </w:t>
      </w:r>
    </w:p>
    <w:p w:rsidR="00B35D29" w:rsidRPr="00884F29" w:rsidRDefault="00B35D29">
      <w:pPr>
        <w:pStyle w:val="PL"/>
        <w:rPr>
          <w:rFonts w:eastAsia="SimSun"/>
          <w:noProof w:val="0"/>
          <w:sz w:val="24"/>
          <w:szCs w:val="24"/>
        </w:rPr>
      </w:pPr>
      <w:r w:rsidRPr="00884F29">
        <w:rPr>
          <w:rFonts w:eastAsia="SimSun"/>
          <w:noProof w:val="0"/>
        </w:rPr>
        <w:t xml:space="preserve">    % jitter buffer target max level can only assume an integer number of frames</w:t>
      </w:r>
    </w:p>
    <w:p w:rsidR="00B35D29" w:rsidRPr="00884F29" w:rsidRDefault="00B35D29">
      <w:pPr>
        <w:pStyle w:val="PL"/>
        <w:rPr>
          <w:rFonts w:eastAsia="SimSun"/>
          <w:noProof w:val="0"/>
          <w:sz w:val="24"/>
          <w:szCs w:val="24"/>
        </w:rPr>
      </w:pPr>
      <w:r w:rsidRPr="00884F29">
        <w:rPr>
          <w:rFonts w:eastAsia="SimSun"/>
          <w:noProof w:val="0"/>
        </w:rPr>
        <w:t xml:space="preserve">    jbq(n) = ceil(jb(n)/framelength)*framelength;</w:t>
      </w:r>
    </w:p>
    <w:p w:rsidR="00B35D29" w:rsidRPr="00884F29" w:rsidRDefault="00B35D29">
      <w:pPr>
        <w:pStyle w:val="PL"/>
        <w:rPr>
          <w:rFonts w:eastAsia="SimSun"/>
          <w:noProof w:val="0"/>
          <w:sz w:val="24"/>
          <w:szCs w:val="24"/>
        </w:rPr>
      </w:pPr>
      <w:r w:rsidRPr="00884F29">
        <w:rPr>
          <w:rFonts w:eastAsia="SimSun"/>
          <w:noProof w:val="0"/>
        </w:rPr>
        <w:t xml:space="preserve">    % compute estimated delay</w:t>
      </w:r>
    </w:p>
    <w:p w:rsidR="00B35D29" w:rsidRPr="00884F29" w:rsidRDefault="00B35D29">
      <w:pPr>
        <w:pStyle w:val="PL"/>
        <w:rPr>
          <w:rFonts w:eastAsia="SimSun"/>
          <w:noProof w:val="0"/>
          <w:sz w:val="24"/>
          <w:szCs w:val="24"/>
        </w:rPr>
      </w:pPr>
      <w:r w:rsidRPr="00884F29">
        <w:rPr>
          <w:rFonts w:eastAsia="SimSun"/>
          <w:noProof w:val="0"/>
        </w:rPr>
        <w:t xml:space="preserve">    del(n) = jbq(n)+min_delay(n);    </w:t>
      </w:r>
    </w:p>
    <w:p w:rsidR="00B35D29" w:rsidRPr="00884F29" w:rsidRDefault="00B35D29">
      <w:pPr>
        <w:pStyle w:val="PL"/>
        <w:rPr>
          <w:rFonts w:eastAsia="SimSun"/>
          <w:noProof w:val="0"/>
          <w:sz w:val="24"/>
          <w:szCs w:val="24"/>
        </w:rPr>
      </w:pPr>
      <w:r w:rsidRPr="00884F29">
        <w:rPr>
          <w:rFonts w:eastAsia="SimSun"/>
          <w:noProof w:val="0"/>
        </w:rPr>
        <w:t>end</w:t>
      </w:r>
    </w:p>
    <w:p w:rsidR="00B35D29" w:rsidRPr="00884F29" w:rsidRDefault="00B35D29">
      <w:pPr>
        <w:pStyle w:val="PL"/>
        <w:rPr>
          <w:rFonts w:eastAsia="SimSun"/>
          <w:noProof w:val="0"/>
          <w:sz w:val="24"/>
          <w:szCs w:val="24"/>
        </w:rPr>
      </w:pPr>
      <w:r w:rsidRPr="00884F29">
        <w:rPr>
          <w:rFonts w:eastAsia="SimSun"/>
          <w:noProof w:val="0"/>
        </w:rPr>
        <w:t xml:space="preserve"> </w:t>
      </w:r>
    </w:p>
    <w:p w:rsidR="00B35D29" w:rsidRPr="00884F29" w:rsidRDefault="00B35D29">
      <w:pPr>
        <w:pStyle w:val="PL"/>
        <w:rPr>
          <w:rFonts w:eastAsia="SimSun"/>
          <w:noProof w:val="0"/>
          <w:sz w:val="24"/>
          <w:szCs w:val="24"/>
        </w:rPr>
      </w:pPr>
      <w:r w:rsidRPr="00884F29">
        <w:rPr>
          <w:rFonts w:eastAsia="SimSun"/>
          <w:noProof w:val="0"/>
        </w:rPr>
        <w:t>if target_loss &gt; 0</w:t>
      </w:r>
    </w:p>
    <w:p w:rsidR="00B35D29" w:rsidRPr="00884F29" w:rsidRDefault="00B35D29">
      <w:pPr>
        <w:pStyle w:val="PL"/>
        <w:rPr>
          <w:rFonts w:eastAsia="SimSun"/>
          <w:noProof w:val="0"/>
          <w:sz w:val="24"/>
          <w:szCs w:val="24"/>
        </w:rPr>
      </w:pPr>
      <w:r w:rsidRPr="00884F29">
        <w:rPr>
          <w:rFonts w:eastAsia="SimSun"/>
          <w:noProof w:val="0"/>
        </w:rPr>
        <w:t xml:space="preserve">    % decrease the max jitter buffer leve until a target late loss has been</w:t>
      </w:r>
    </w:p>
    <w:p w:rsidR="00B35D29" w:rsidRPr="00884F29" w:rsidRDefault="00B35D29">
      <w:pPr>
        <w:pStyle w:val="PL"/>
        <w:rPr>
          <w:rFonts w:eastAsia="SimSun"/>
          <w:noProof w:val="0"/>
          <w:sz w:val="24"/>
          <w:szCs w:val="24"/>
        </w:rPr>
      </w:pPr>
      <w:r w:rsidRPr="00884F29">
        <w:rPr>
          <w:rFonts w:eastAsia="SimSun"/>
          <w:noProof w:val="0"/>
        </w:rPr>
        <w:t xml:space="preserve">    % reached.</w:t>
      </w:r>
    </w:p>
    <w:p w:rsidR="00B35D29" w:rsidRPr="00884F29" w:rsidRDefault="00B35D29">
      <w:pPr>
        <w:pStyle w:val="PL"/>
        <w:rPr>
          <w:rFonts w:eastAsia="SimSun"/>
          <w:noProof w:val="0"/>
          <w:sz w:val="24"/>
          <w:szCs w:val="24"/>
        </w:rPr>
      </w:pPr>
      <w:r w:rsidRPr="00884F29">
        <w:rPr>
          <w:rFonts w:eastAsia="SimSun"/>
          <w:noProof w:val="0"/>
        </w:rPr>
        <w:t xml:space="preserve">    late_loss = length(find(</w:t>
      </w:r>
      <w:smartTag w:uri="urn:schemas-microsoft-com:office:smarttags" w:element="place">
        <w:smartTag w:uri="urn:schemas-microsoft-com:office:smarttags" w:element="State">
          <w:r w:rsidRPr="00884F29">
            <w:rPr>
              <w:rFonts w:eastAsia="SimSun"/>
              <w:noProof w:val="0"/>
            </w:rPr>
            <w:t>del</w:t>
          </w:r>
        </w:smartTag>
      </w:smartTag>
      <w:r w:rsidRPr="00884F29">
        <w:rPr>
          <w:rFonts w:eastAsia="SimSun"/>
          <w:noProof w:val="0"/>
        </w:rPr>
        <w:t xml:space="preserve"> &lt; x))/L*100.0;</w:t>
      </w:r>
    </w:p>
    <w:p w:rsidR="00B35D29" w:rsidRPr="00884F29" w:rsidRDefault="00B35D29">
      <w:pPr>
        <w:pStyle w:val="PL"/>
        <w:rPr>
          <w:rFonts w:eastAsia="SimSun"/>
          <w:noProof w:val="0"/>
          <w:sz w:val="24"/>
          <w:szCs w:val="24"/>
        </w:rPr>
      </w:pPr>
      <w:r w:rsidRPr="00884F29">
        <w:rPr>
          <w:rFonts w:eastAsia="SimSun"/>
          <w:noProof w:val="0"/>
        </w:rPr>
        <w:t xml:space="preserve">    jbq_save = jbq; % as the max level is increased until the late loss &gt; target one</w:t>
      </w:r>
    </w:p>
    <w:p w:rsidR="00B35D29" w:rsidRPr="00884F29" w:rsidRDefault="00B35D29">
      <w:pPr>
        <w:pStyle w:val="PL"/>
        <w:rPr>
          <w:rFonts w:eastAsia="SimSun"/>
          <w:noProof w:val="0"/>
          <w:sz w:val="24"/>
          <w:szCs w:val="24"/>
        </w:rPr>
      </w:pPr>
      <w:r w:rsidRPr="00884F29">
        <w:rPr>
          <w:rFonts w:eastAsia="SimSun"/>
          <w:noProof w:val="0"/>
        </w:rPr>
        <w:t xml:space="preserve">    % must be able to revert back to the previous data</w:t>
      </w:r>
    </w:p>
    <w:p w:rsidR="00B35D29" w:rsidRPr="00884F29" w:rsidRDefault="00B35D29">
      <w:pPr>
        <w:pStyle w:val="PL"/>
        <w:rPr>
          <w:rFonts w:eastAsia="SimSun"/>
          <w:noProof w:val="0"/>
          <w:sz w:val="24"/>
          <w:szCs w:val="24"/>
        </w:rPr>
      </w:pPr>
      <w:r w:rsidRPr="00884F29">
        <w:rPr>
          <w:rFonts w:eastAsia="SimSun"/>
          <w:noProof w:val="0"/>
        </w:rPr>
        <w:t xml:space="preserve">    while late_loss &lt; target_loss </w:t>
      </w:r>
    </w:p>
    <w:p w:rsidR="00B35D29" w:rsidRPr="00884F29" w:rsidRDefault="00B35D29">
      <w:pPr>
        <w:pStyle w:val="PL"/>
        <w:rPr>
          <w:rFonts w:eastAsia="SimSun"/>
          <w:noProof w:val="0"/>
          <w:sz w:val="24"/>
          <w:szCs w:val="24"/>
        </w:rPr>
      </w:pPr>
      <w:r w:rsidRPr="00884F29">
        <w:rPr>
          <w:rFonts w:eastAsia="SimSun"/>
          <w:noProof w:val="0"/>
        </w:rPr>
        <w:t xml:space="preserve">        jbq_save = jbq;</w:t>
      </w:r>
    </w:p>
    <w:p w:rsidR="00B35D29" w:rsidRPr="00884F29" w:rsidRDefault="00B35D29">
      <w:pPr>
        <w:pStyle w:val="PL"/>
        <w:rPr>
          <w:rFonts w:eastAsia="SimSun"/>
          <w:noProof w:val="0"/>
          <w:sz w:val="24"/>
          <w:szCs w:val="24"/>
        </w:rPr>
      </w:pPr>
      <w:r w:rsidRPr="00884F29">
        <w:rPr>
          <w:rFonts w:eastAsia="SimSun"/>
          <w:noProof w:val="0"/>
        </w:rPr>
        <w:t xml:space="preserve">        jbq = min(max(jbq)-framelength,jbq);</w:t>
      </w:r>
    </w:p>
    <w:p w:rsidR="00B35D29" w:rsidRPr="00884F29" w:rsidRDefault="00B35D29">
      <w:pPr>
        <w:pStyle w:val="PL"/>
        <w:rPr>
          <w:rFonts w:eastAsia="SimSun"/>
          <w:noProof w:val="0"/>
          <w:sz w:val="24"/>
          <w:szCs w:val="24"/>
        </w:rPr>
      </w:pPr>
      <w:r w:rsidRPr="00884F29">
        <w:rPr>
          <w:rFonts w:eastAsia="SimSun"/>
          <w:noProof w:val="0"/>
        </w:rPr>
        <w:t xml:space="preserve">        </w:t>
      </w:r>
      <w:smartTag w:uri="urn:schemas-microsoft-com:office:smarttags" w:element="place">
        <w:smartTag w:uri="urn:schemas-microsoft-com:office:smarttags" w:element="State">
          <w:r w:rsidRPr="00884F29">
            <w:rPr>
              <w:rFonts w:eastAsia="SimSun"/>
              <w:noProof w:val="0"/>
            </w:rPr>
            <w:t>del</w:t>
          </w:r>
        </w:smartTag>
      </w:smartTag>
      <w:r w:rsidRPr="00884F29">
        <w:rPr>
          <w:rFonts w:eastAsia="SimSun"/>
          <w:noProof w:val="0"/>
        </w:rPr>
        <w:t xml:space="preserve"> = jbq+min_delay;</w:t>
      </w:r>
    </w:p>
    <w:p w:rsidR="00B35D29" w:rsidRPr="00884F29" w:rsidRDefault="00B35D29">
      <w:pPr>
        <w:pStyle w:val="PL"/>
        <w:rPr>
          <w:rFonts w:eastAsia="SimSun"/>
          <w:noProof w:val="0"/>
          <w:sz w:val="24"/>
          <w:szCs w:val="24"/>
        </w:rPr>
      </w:pPr>
      <w:r w:rsidRPr="00884F29">
        <w:rPr>
          <w:rFonts w:eastAsia="SimSun"/>
          <w:noProof w:val="0"/>
        </w:rPr>
        <w:t xml:space="preserve">        late_loss = length(find(</w:t>
      </w:r>
      <w:smartTag w:uri="urn:schemas-microsoft-com:office:smarttags" w:element="place">
        <w:smartTag w:uri="urn:schemas-microsoft-com:office:smarttags" w:element="State">
          <w:r w:rsidRPr="00884F29">
            <w:rPr>
              <w:rFonts w:eastAsia="SimSun"/>
              <w:noProof w:val="0"/>
            </w:rPr>
            <w:t>del</w:t>
          </w:r>
        </w:smartTag>
      </w:smartTag>
      <w:r w:rsidRPr="00884F29">
        <w:rPr>
          <w:rFonts w:eastAsia="SimSun"/>
          <w:noProof w:val="0"/>
        </w:rPr>
        <w:t xml:space="preserve"> &lt; x))/L*100.0;</w:t>
      </w:r>
    </w:p>
    <w:p w:rsidR="00B35D29" w:rsidRPr="00884F29" w:rsidRDefault="00B35D29">
      <w:pPr>
        <w:pStyle w:val="PL"/>
        <w:rPr>
          <w:rFonts w:eastAsia="SimSun"/>
          <w:noProof w:val="0"/>
          <w:sz w:val="24"/>
          <w:szCs w:val="24"/>
        </w:rPr>
      </w:pPr>
      <w:r w:rsidRPr="00884F29">
        <w:rPr>
          <w:rFonts w:eastAsia="SimSun"/>
          <w:noProof w:val="0"/>
        </w:rPr>
        <w:t xml:space="preserve">    end </w:t>
      </w:r>
    </w:p>
    <w:p w:rsidR="00B35D29" w:rsidRPr="00884F29" w:rsidRDefault="00B35D29">
      <w:pPr>
        <w:pStyle w:val="PL"/>
        <w:rPr>
          <w:rFonts w:eastAsia="SimSun"/>
          <w:noProof w:val="0"/>
          <w:sz w:val="24"/>
          <w:szCs w:val="24"/>
        </w:rPr>
      </w:pPr>
      <w:r w:rsidRPr="00884F29">
        <w:rPr>
          <w:rFonts w:eastAsia="SimSun"/>
          <w:noProof w:val="0"/>
        </w:rPr>
        <w:t xml:space="preserve">    jbq = jbq_save;</w:t>
      </w:r>
    </w:p>
    <w:p w:rsidR="00B35D29" w:rsidRPr="00884F29" w:rsidRDefault="00B35D29">
      <w:pPr>
        <w:pStyle w:val="PL"/>
        <w:rPr>
          <w:rFonts w:eastAsia="SimSun"/>
          <w:noProof w:val="0"/>
          <w:sz w:val="24"/>
          <w:szCs w:val="24"/>
        </w:rPr>
      </w:pPr>
      <w:r w:rsidRPr="00884F29">
        <w:rPr>
          <w:rFonts w:eastAsia="SimSun"/>
          <w:noProof w:val="0"/>
        </w:rPr>
        <w:t xml:space="preserve">    del = jbq+min_delay;</w:t>
      </w:r>
    </w:p>
    <w:p w:rsidR="00B35D29" w:rsidRPr="00884F29" w:rsidRDefault="00B35D29">
      <w:pPr>
        <w:pStyle w:val="PL"/>
        <w:rPr>
          <w:rFonts w:eastAsia="SimSun"/>
          <w:noProof w:val="0"/>
          <w:sz w:val="24"/>
          <w:szCs w:val="24"/>
        </w:rPr>
      </w:pPr>
      <w:r w:rsidRPr="00884F29">
        <w:rPr>
          <w:rFonts w:eastAsia="SimSun"/>
          <w:noProof w:val="0"/>
        </w:rPr>
        <w:t>end</w:t>
      </w:r>
    </w:p>
    <w:p w:rsidR="00B35D29" w:rsidRPr="00884F29" w:rsidRDefault="00B35D29">
      <w:pPr>
        <w:pStyle w:val="PL"/>
        <w:rPr>
          <w:rFonts w:eastAsia="SimSun"/>
          <w:noProof w:val="0"/>
          <w:sz w:val="24"/>
          <w:szCs w:val="24"/>
        </w:rPr>
      </w:pPr>
      <w:r w:rsidRPr="00884F29">
        <w:rPr>
          <w:rFonts w:eastAsia="SimSun"/>
          <w:noProof w:val="0"/>
        </w:rPr>
        <w:t xml:space="preserve"> </w:t>
      </w:r>
    </w:p>
    <w:p w:rsidR="00B35D29" w:rsidRPr="00884F29" w:rsidRDefault="00B35D29">
      <w:pPr>
        <w:pStyle w:val="PL"/>
        <w:rPr>
          <w:rFonts w:eastAsia="SimSun"/>
          <w:noProof w:val="0"/>
          <w:sz w:val="24"/>
          <w:szCs w:val="24"/>
        </w:rPr>
      </w:pPr>
      <w:r w:rsidRPr="00884F29">
        <w:rPr>
          <w:rFonts w:eastAsia="SimSun"/>
          <w:noProof w:val="0"/>
        </w:rPr>
        <w:t>jdel = max(0,del-x);</w:t>
      </w:r>
    </w:p>
    <w:p w:rsidR="00B35D29" w:rsidRPr="00884F29" w:rsidRDefault="00B35D29">
      <w:pPr>
        <w:pStyle w:val="PL"/>
        <w:rPr>
          <w:rFonts w:eastAsia="SimSun"/>
          <w:noProof w:val="0"/>
          <w:sz w:val="24"/>
          <w:szCs w:val="24"/>
        </w:rPr>
      </w:pPr>
      <w:r w:rsidRPr="00884F29">
        <w:rPr>
          <w:rFonts w:eastAsia="SimSun"/>
          <w:noProof w:val="0"/>
        </w:rPr>
        <w:t>%Calculate and plot the CDF of the reference buffer.</w:t>
      </w:r>
    </w:p>
    <w:p w:rsidR="00B35D29" w:rsidRPr="00884F29" w:rsidRDefault="00B35D29">
      <w:pPr>
        <w:pStyle w:val="PL"/>
        <w:rPr>
          <w:rFonts w:eastAsia="SimSun"/>
          <w:noProof w:val="0"/>
          <w:sz w:val="24"/>
          <w:szCs w:val="24"/>
        </w:rPr>
      </w:pPr>
      <w:r w:rsidRPr="00884F29">
        <w:rPr>
          <w:rFonts w:eastAsia="SimSun"/>
          <w:noProof w:val="0"/>
        </w:rPr>
        <w:t>figure(1);plot(T,jbq,T,del,T,x);</w:t>
      </w:r>
    </w:p>
    <w:p w:rsidR="00B35D29" w:rsidRPr="00884F29" w:rsidRDefault="00B35D29">
      <w:pPr>
        <w:pStyle w:val="PL"/>
        <w:rPr>
          <w:rFonts w:eastAsia="SimSun"/>
          <w:noProof w:val="0"/>
          <w:sz w:val="24"/>
          <w:szCs w:val="24"/>
        </w:rPr>
      </w:pPr>
      <w:r w:rsidRPr="00884F29">
        <w:rPr>
          <w:rFonts w:eastAsia="SimSun"/>
          <w:noProof w:val="0"/>
        </w:rPr>
        <w:t>[n,x] = hist(jdel,140); y = cumsum(n);y = y/max(y)*100;</w:t>
      </w:r>
    </w:p>
    <w:p w:rsidR="00B35D29" w:rsidRPr="00884F29" w:rsidRDefault="00B35D29">
      <w:pPr>
        <w:pStyle w:val="PL"/>
        <w:rPr>
          <w:rFonts w:eastAsia="SimSun"/>
          <w:noProof w:val="0"/>
          <w:sz w:val="24"/>
          <w:szCs w:val="24"/>
        </w:rPr>
      </w:pPr>
      <w:r w:rsidRPr="00884F29">
        <w:rPr>
          <w:rFonts w:eastAsia="SimSun"/>
          <w:noProof w:val="0"/>
        </w:rPr>
        <w:t>figure(2);plot(x,y);axis([0 200 0 100]);ylabel('%');xlabel('ms');title('CDF of packet delay in JB');</w:t>
      </w:r>
    </w:p>
    <w:p w:rsidR="00B35D29" w:rsidRPr="00884F29" w:rsidRDefault="00B35D29">
      <w:pPr>
        <w:pStyle w:val="PL"/>
        <w:rPr>
          <w:noProof w:val="0"/>
        </w:rPr>
      </w:pPr>
    </w:p>
    <w:p w:rsidR="00B35D29" w:rsidRPr="00884F29" w:rsidRDefault="00B35D29" w:rsidP="00C727CB">
      <w:pPr>
        <w:pStyle w:val="Heading8"/>
      </w:pPr>
      <w:r w:rsidRPr="00884F29">
        <w:br w:type="page"/>
      </w:r>
      <w:bookmarkStart w:id="421" w:name="_Toc457899012"/>
      <w:r w:rsidRPr="00884F29">
        <w:t>Annex E (informative):</w:t>
      </w:r>
      <w:r w:rsidRPr="00884F29">
        <w:br/>
        <w:t>QoS profiles</w:t>
      </w:r>
      <w:bookmarkEnd w:id="421"/>
    </w:p>
    <w:p w:rsidR="00B35D29" w:rsidRPr="00884F29" w:rsidRDefault="00B35D29" w:rsidP="00C727CB">
      <w:pPr>
        <w:pStyle w:val="Heading1"/>
      </w:pPr>
      <w:bookmarkStart w:id="422" w:name="_Toc457899013"/>
      <w:r w:rsidRPr="00884F29">
        <w:t>E.1</w:t>
      </w:r>
      <w:r w:rsidRPr="00884F29">
        <w:tab/>
        <w:t>General</w:t>
      </w:r>
      <w:bookmarkEnd w:id="422"/>
    </w:p>
    <w:p w:rsidR="00B35D29" w:rsidRPr="00884F29" w:rsidRDefault="00B35D29">
      <w:r w:rsidRPr="00884F29">
        <w:t>This annex contains examples with mappings of SDP parameters to QoS parameters [64] for MTSI.</w:t>
      </w:r>
    </w:p>
    <w:p w:rsidR="002915B1" w:rsidRPr="00884F29" w:rsidRDefault="002915B1" w:rsidP="002915B1">
      <w:r w:rsidRPr="00884F29">
        <w:t>The bitrates used in these QoS examples for MBR and GBR for MBR=GBR bearers and for MBR for MBR&gt;GBR bearers are based on the highest bitrates possible with the codecs, profiles and levels defined in Clause 5.2. The bitrates used for GBR for MBR&gt;GBR bearers are chosen to still give usable quality levels.</w:t>
      </w:r>
    </w:p>
    <w:p w:rsidR="002915B1" w:rsidRPr="00884F29" w:rsidRDefault="002915B1">
      <w:r w:rsidRPr="00884F29">
        <w:t>The bearer setup also depends on the outcome of the SDP offer-answer negotiation. The QoS profiles shown below assume that both end-points agree on using the codecs and bitrates as described in each respective example.</w:t>
      </w:r>
    </w:p>
    <w:p w:rsidR="00EF4440" w:rsidRPr="00884F29" w:rsidRDefault="00EF4440" w:rsidP="00EF4440">
      <w:r w:rsidRPr="00884F29">
        <w:t>The QoS Class Identifier (QCI) [90] is used to describe the packet forwarding treatment for different media types. The table below gives a few examples for how the QCI can be set for different media types.</w:t>
      </w:r>
    </w:p>
    <w:p w:rsidR="00EF4440" w:rsidRPr="00884F29" w:rsidRDefault="00EF4440" w:rsidP="00EF4440">
      <w:pPr>
        <w:pStyle w:val="TH"/>
      </w:pPr>
      <w:r w:rsidRPr="00884F29">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EF4440" w:rsidRPr="00884F29" w:rsidTr="001336FB">
        <w:trPr>
          <w:jc w:val="center"/>
        </w:trPr>
        <w:tc>
          <w:tcPr>
            <w:tcW w:w="3402" w:type="dxa"/>
            <w:shd w:val="clear" w:color="auto" w:fill="auto"/>
          </w:tcPr>
          <w:p w:rsidR="00EF4440" w:rsidRPr="00884F29" w:rsidRDefault="00EF4440" w:rsidP="001336FB">
            <w:pPr>
              <w:pStyle w:val="TAH"/>
            </w:pPr>
            <w:r w:rsidRPr="00884F29">
              <w:t>Media</w:t>
            </w:r>
          </w:p>
        </w:tc>
        <w:tc>
          <w:tcPr>
            <w:tcW w:w="2835" w:type="dxa"/>
            <w:shd w:val="clear" w:color="auto" w:fill="auto"/>
          </w:tcPr>
          <w:p w:rsidR="00EF4440" w:rsidRPr="00884F29" w:rsidRDefault="00EF4440" w:rsidP="001336FB">
            <w:pPr>
              <w:pStyle w:val="TAH"/>
            </w:pPr>
            <w:r w:rsidRPr="00884F29">
              <w:t>Bearer type</w:t>
            </w:r>
          </w:p>
        </w:tc>
        <w:tc>
          <w:tcPr>
            <w:tcW w:w="1701" w:type="dxa"/>
            <w:shd w:val="clear" w:color="auto" w:fill="auto"/>
          </w:tcPr>
          <w:p w:rsidR="00EF4440" w:rsidRPr="00884F29" w:rsidRDefault="00EF4440" w:rsidP="001336FB">
            <w:pPr>
              <w:pStyle w:val="TAH"/>
            </w:pPr>
            <w:r w:rsidRPr="00884F29">
              <w:t>QCI</w:t>
            </w:r>
          </w:p>
        </w:tc>
      </w:tr>
      <w:tr w:rsidR="00EF4440" w:rsidRPr="00884F29" w:rsidTr="001336FB">
        <w:trPr>
          <w:jc w:val="center"/>
        </w:trPr>
        <w:tc>
          <w:tcPr>
            <w:tcW w:w="3402" w:type="dxa"/>
            <w:shd w:val="clear" w:color="auto" w:fill="auto"/>
          </w:tcPr>
          <w:p w:rsidR="00EF4440" w:rsidRPr="00884F29" w:rsidRDefault="00EF4440" w:rsidP="001336FB">
            <w:pPr>
              <w:pStyle w:val="TAL"/>
            </w:pPr>
            <w:r w:rsidRPr="00884F29">
              <w:t>Speech</w:t>
            </w:r>
          </w:p>
        </w:tc>
        <w:tc>
          <w:tcPr>
            <w:tcW w:w="2835" w:type="dxa"/>
            <w:shd w:val="clear" w:color="auto" w:fill="auto"/>
          </w:tcPr>
          <w:p w:rsidR="00EF4440" w:rsidRPr="00884F29" w:rsidRDefault="00EF4440" w:rsidP="001336FB">
            <w:pPr>
              <w:pStyle w:val="TAL"/>
            </w:pPr>
            <w:r w:rsidRPr="00884F29">
              <w:t>Dedicated GBR bearer</w:t>
            </w:r>
          </w:p>
        </w:tc>
        <w:tc>
          <w:tcPr>
            <w:tcW w:w="1701" w:type="dxa"/>
            <w:shd w:val="clear" w:color="auto" w:fill="auto"/>
          </w:tcPr>
          <w:p w:rsidR="00EF4440" w:rsidRPr="00884F29" w:rsidRDefault="00EF4440" w:rsidP="001336FB">
            <w:pPr>
              <w:pStyle w:val="TAL"/>
            </w:pPr>
            <w:r w:rsidRPr="00884F29">
              <w:t>1</w:t>
            </w:r>
          </w:p>
        </w:tc>
      </w:tr>
      <w:tr w:rsidR="00EF4440" w:rsidRPr="00884F29" w:rsidTr="001336FB">
        <w:trPr>
          <w:jc w:val="center"/>
        </w:trPr>
        <w:tc>
          <w:tcPr>
            <w:tcW w:w="3402" w:type="dxa"/>
            <w:shd w:val="clear" w:color="auto" w:fill="auto"/>
          </w:tcPr>
          <w:p w:rsidR="00EF4440" w:rsidRPr="00884F29" w:rsidRDefault="00EF4440" w:rsidP="001336FB">
            <w:pPr>
              <w:pStyle w:val="TAL"/>
            </w:pPr>
            <w:r w:rsidRPr="00884F29">
              <w:t>Video (conversational)</w:t>
            </w:r>
          </w:p>
        </w:tc>
        <w:tc>
          <w:tcPr>
            <w:tcW w:w="2835" w:type="dxa"/>
            <w:shd w:val="clear" w:color="auto" w:fill="auto"/>
          </w:tcPr>
          <w:p w:rsidR="00EF4440" w:rsidRPr="00884F29" w:rsidRDefault="00EF4440" w:rsidP="001336FB">
            <w:pPr>
              <w:pStyle w:val="TAL"/>
            </w:pPr>
            <w:r w:rsidRPr="00884F29">
              <w:t>Dedicated GBR bearer</w:t>
            </w:r>
          </w:p>
        </w:tc>
        <w:tc>
          <w:tcPr>
            <w:tcW w:w="1701" w:type="dxa"/>
            <w:shd w:val="clear" w:color="auto" w:fill="auto"/>
          </w:tcPr>
          <w:p w:rsidR="00EF4440" w:rsidRPr="00884F29" w:rsidRDefault="00EF4440" w:rsidP="001336FB">
            <w:pPr>
              <w:pStyle w:val="TAL"/>
            </w:pPr>
            <w:r w:rsidRPr="00884F29">
              <w:t>2</w:t>
            </w:r>
          </w:p>
        </w:tc>
      </w:tr>
      <w:tr w:rsidR="00EF4440" w:rsidRPr="00884F29" w:rsidTr="001336FB">
        <w:trPr>
          <w:jc w:val="center"/>
        </w:trPr>
        <w:tc>
          <w:tcPr>
            <w:tcW w:w="3402" w:type="dxa"/>
            <w:vMerge w:val="restart"/>
            <w:shd w:val="clear" w:color="auto" w:fill="auto"/>
          </w:tcPr>
          <w:p w:rsidR="00EF4440" w:rsidRPr="00884F29" w:rsidRDefault="00EF4440" w:rsidP="001336FB">
            <w:pPr>
              <w:pStyle w:val="TAL"/>
            </w:pPr>
            <w:r w:rsidRPr="00884F29">
              <w:t>Video (non-conversational)</w:t>
            </w:r>
          </w:p>
        </w:tc>
        <w:tc>
          <w:tcPr>
            <w:tcW w:w="2835" w:type="dxa"/>
            <w:shd w:val="clear" w:color="auto" w:fill="auto"/>
          </w:tcPr>
          <w:p w:rsidR="00EF4440" w:rsidRPr="00884F29" w:rsidRDefault="00EF4440" w:rsidP="001336FB">
            <w:pPr>
              <w:pStyle w:val="TAL"/>
            </w:pPr>
            <w:r w:rsidRPr="00884F29">
              <w:t>Dedicated GBR bearer</w:t>
            </w:r>
          </w:p>
        </w:tc>
        <w:tc>
          <w:tcPr>
            <w:tcW w:w="1701" w:type="dxa"/>
            <w:shd w:val="clear" w:color="auto" w:fill="auto"/>
          </w:tcPr>
          <w:p w:rsidR="00EF4440" w:rsidRPr="00884F29" w:rsidRDefault="00EF4440" w:rsidP="001336FB">
            <w:pPr>
              <w:pStyle w:val="TAL"/>
            </w:pPr>
            <w:r w:rsidRPr="00884F29">
              <w:t>4</w:t>
            </w:r>
          </w:p>
        </w:tc>
      </w:tr>
      <w:tr w:rsidR="00EF4440" w:rsidRPr="00884F29" w:rsidTr="001336FB">
        <w:trPr>
          <w:jc w:val="center"/>
        </w:trPr>
        <w:tc>
          <w:tcPr>
            <w:tcW w:w="3402" w:type="dxa"/>
            <w:vMerge/>
            <w:shd w:val="clear" w:color="auto" w:fill="auto"/>
          </w:tcPr>
          <w:p w:rsidR="00EF4440" w:rsidRPr="00884F29" w:rsidRDefault="00EF4440" w:rsidP="001336FB">
            <w:pPr>
              <w:pStyle w:val="TAL"/>
            </w:pPr>
          </w:p>
        </w:tc>
        <w:tc>
          <w:tcPr>
            <w:tcW w:w="2835" w:type="dxa"/>
            <w:shd w:val="clear" w:color="auto" w:fill="auto"/>
          </w:tcPr>
          <w:p w:rsidR="00EF4440" w:rsidRPr="00884F29" w:rsidRDefault="00EF4440" w:rsidP="001336FB">
            <w:pPr>
              <w:pStyle w:val="TAL"/>
            </w:pPr>
            <w:r w:rsidRPr="00884F29">
              <w:t>Dedicated non-GBR bearer or default non-GBR bearer</w:t>
            </w:r>
          </w:p>
        </w:tc>
        <w:tc>
          <w:tcPr>
            <w:tcW w:w="1701" w:type="dxa"/>
            <w:shd w:val="clear" w:color="auto" w:fill="auto"/>
          </w:tcPr>
          <w:p w:rsidR="00EF4440" w:rsidRPr="00884F29" w:rsidRDefault="00EF4440" w:rsidP="001336FB">
            <w:pPr>
              <w:pStyle w:val="TAL"/>
            </w:pPr>
            <w:r w:rsidRPr="00884F29">
              <w:t>6, 8 or 9</w:t>
            </w:r>
          </w:p>
        </w:tc>
      </w:tr>
      <w:tr w:rsidR="00EF4440" w:rsidRPr="00884F29" w:rsidTr="001336FB">
        <w:trPr>
          <w:jc w:val="center"/>
        </w:trPr>
        <w:tc>
          <w:tcPr>
            <w:tcW w:w="3402" w:type="dxa"/>
            <w:shd w:val="clear" w:color="auto" w:fill="auto"/>
          </w:tcPr>
          <w:p w:rsidR="00EF4440" w:rsidRPr="00884F29" w:rsidRDefault="00EF4440" w:rsidP="001336FB">
            <w:pPr>
              <w:pStyle w:val="TAL"/>
            </w:pPr>
            <w:r w:rsidRPr="00884F29">
              <w:t>Real-time text</w:t>
            </w:r>
          </w:p>
        </w:tc>
        <w:tc>
          <w:tcPr>
            <w:tcW w:w="2835" w:type="dxa"/>
            <w:shd w:val="clear" w:color="auto" w:fill="auto"/>
          </w:tcPr>
          <w:p w:rsidR="00EF4440" w:rsidRPr="00884F29" w:rsidRDefault="00EF4440" w:rsidP="001336FB">
            <w:pPr>
              <w:pStyle w:val="TAL"/>
            </w:pPr>
            <w:r w:rsidRPr="00884F29">
              <w:t>Dedicated non-GBR bearer or default non-GBR bearer</w:t>
            </w:r>
          </w:p>
        </w:tc>
        <w:tc>
          <w:tcPr>
            <w:tcW w:w="1701" w:type="dxa"/>
            <w:shd w:val="clear" w:color="auto" w:fill="auto"/>
          </w:tcPr>
          <w:p w:rsidR="00EF4440" w:rsidRPr="00884F29" w:rsidRDefault="00EF4440" w:rsidP="001336FB">
            <w:pPr>
              <w:pStyle w:val="TAL"/>
            </w:pPr>
            <w:r w:rsidRPr="00884F29">
              <w:t>6, 8 or 9</w:t>
            </w:r>
          </w:p>
        </w:tc>
      </w:tr>
    </w:tbl>
    <w:p w:rsidR="00EF4440" w:rsidRPr="00884F29" w:rsidRDefault="00EF4440" w:rsidP="00F3459E">
      <w:pPr>
        <w:pStyle w:val="FP"/>
      </w:pPr>
    </w:p>
    <w:p w:rsidR="00EF4440" w:rsidRPr="00884F29" w:rsidRDefault="00EF4440">
      <w:r w:rsidRPr="00884F29">
        <w:t>This mapping assumes that the QCIs are used as described in TS 23.203, Table 6.1.7, [90].</w:t>
      </w:r>
    </w:p>
    <w:p w:rsidR="00B35D29" w:rsidRPr="00884F29" w:rsidRDefault="00B35D29" w:rsidP="00C727CB">
      <w:pPr>
        <w:pStyle w:val="Heading1"/>
      </w:pPr>
      <w:bookmarkStart w:id="423" w:name="_Toc457899014"/>
      <w:r w:rsidRPr="00884F29">
        <w:t>E.2</w:t>
      </w:r>
      <w:r w:rsidRPr="00884F29">
        <w:tab/>
      </w:r>
      <w:r w:rsidR="00F33E29" w:rsidRPr="00884F29">
        <w:t>Bi-directional speech (AMR12.2, IPv4, RTCP and MBR=GBR bearer)</w:t>
      </w:r>
      <w:bookmarkEnd w:id="423"/>
    </w:p>
    <w:p w:rsidR="00B35D29" w:rsidRPr="00884F29" w:rsidRDefault="00B35D29">
      <w:r w:rsidRPr="00884F29">
        <w:t>The bitrate for AMR 12.2 including IP overhead (one AMR frame per RTP packet, using bandwidth efficient mode) is 28.8 kbps which is rounded up to 29 kbps.</w:t>
      </w:r>
      <w:r w:rsidR="00F33E29" w:rsidRPr="00884F29">
        <w:t xml:space="preserve"> IPv4 is also assumed.</w:t>
      </w:r>
    </w:p>
    <w:p w:rsidR="00B35D29" w:rsidRPr="00884F29" w:rsidRDefault="00F33E29">
      <w:pPr>
        <w:pStyle w:val="TH"/>
      </w:pPr>
      <w:r w:rsidRPr="00884F29">
        <w:t>Table E.1: QoS mapping for bi-directional speech (AMR 12.2,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B35D2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H"/>
            </w:pPr>
            <w:r w:rsidRPr="00884F29">
              <w:t>Traffic class</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H"/>
            </w:pPr>
            <w:r w:rsidRPr="00884F29">
              <w:t>Conversational  class</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H"/>
            </w:pPr>
            <w:r w:rsidRPr="00884F29">
              <w:t>Notes</w:t>
            </w:r>
          </w:p>
        </w:tc>
      </w:tr>
      <w:tr w:rsidR="00B35D2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Delivery order</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pPr>
            <w:r w:rsidRPr="00884F29">
              <w:t>No</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jc w:val="left"/>
            </w:pPr>
            <w:r w:rsidRPr="00884F29">
              <w:t>The application should handle packet reordering.</w:t>
            </w:r>
          </w:p>
        </w:tc>
      </w:tr>
      <w:tr w:rsidR="00B35D2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Maximum SDU size (octets)</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pPr>
            <w:r w:rsidRPr="00884F29">
              <w:t>1 400</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jc w:val="left"/>
            </w:pPr>
            <w:r w:rsidRPr="00884F29">
              <w:t>Maximum size of IP packets</w:t>
            </w:r>
          </w:p>
        </w:tc>
      </w:tr>
      <w:tr w:rsidR="00B35D2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Delivery of erroneous SDUs</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pPr>
            <w:r w:rsidRPr="00884F29">
              <w:t>No</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jc w:val="left"/>
            </w:pPr>
          </w:p>
        </w:tc>
      </w:tr>
      <w:tr w:rsidR="00B35D2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Residual BER</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pPr>
            <w:r w:rsidRPr="00884F29">
              <w:t>10</w:t>
            </w:r>
            <w:r w:rsidRPr="00884F29">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jc w:val="left"/>
            </w:pPr>
            <w:r w:rsidRPr="00884F29">
              <w:t>Reflects the desire to have a medium level of protection to achieve an acceptable compromise between packet loss rate and speech transport delay and delay variation.</w:t>
            </w:r>
          </w:p>
        </w:tc>
      </w:tr>
      <w:tr w:rsidR="00B35D2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SDU error ratio</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pPr>
            <w:r w:rsidRPr="00884F29">
              <w:t>7*10</w:t>
            </w:r>
            <w:r w:rsidRPr="00884F29">
              <w:rPr>
                <w:vertAlign w:val="superscript"/>
              </w:rPr>
              <w:t>-3</w:t>
            </w:r>
            <w:r w:rsidRPr="00884F29">
              <w:t xml:space="preserve"> </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jc w:val="left"/>
            </w:pPr>
            <w:r w:rsidRPr="00884F29">
              <w:t>A packet loss rate of 0.7 % per wireless link is in general sufficient for speech services</w:t>
            </w:r>
          </w:p>
        </w:tc>
      </w:tr>
      <w:tr w:rsidR="00B35D2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Transfer delay (ms)</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pPr>
            <w:r w:rsidRPr="00884F29">
              <w:t>130 ms</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jc w:val="left"/>
            </w:pPr>
            <w:r w:rsidRPr="00884F29">
              <w:t>Indicates maximum delay for 95</w:t>
            </w:r>
            <w:r w:rsidRPr="00884F29">
              <w:rPr>
                <w:vertAlign w:val="superscript"/>
              </w:rPr>
              <w:t>th</w:t>
            </w:r>
            <w:r w:rsidRPr="00884F29">
              <w:t xml:space="preserve"> percentile of the distribution of delay for all delivered SDUs between the UE and the </w:t>
            </w:r>
            <w:r w:rsidR="00B206D1" w:rsidRPr="00884F29">
              <w:rPr>
                <w:rFonts w:hint="eastAsia"/>
                <w:lang w:eastAsia="ko-KR"/>
              </w:rPr>
              <w:t>PS domain</w:t>
            </w:r>
            <w:r w:rsidRPr="00884F29">
              <w:t xml:space="preserve"> during the lifetime of a bearer service. </w:t>
            </w:r>
            <w:r w:rsidRPr="00884F29">
              <w:rPr>
                <w:lang w:eastAsia="ko-KR"/>
              </w:rPr>
              <w:t>Permits the derivation of</w:t>
            </w:r>
            <w:r w:rsidRPr="00884F29">
              <w:t xml:space="preserve"> the RAN part of the total transfer delay for the </w:t>
            </w:r>
            <w:r w:rsidR="000135EA" w:rsidRPr="00884F29">
              <w:rPr>
                <w:rFonts w:hint="eastAsia"/>
                <w:lang w:eastAsia="ko-KR"/>
              </w:rPr>
              <w:t>radio access</w:t>
            </w:r>
            <w:r w:rsidRPr="00884F29">
              <w:t xml:space="preserve"> bearer. This attribute allows RAN to set transport formats and H-ARQ/ARQ parameters such as the discard timer. </w:t>
            </w:r>
          </w:p>
        </w:tc>
      </w:tr>
      <w:tr w:rsidR="00B35D2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Guaranteed bitrate for uplink (kbps)</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pPr>
            <w:r w:rsidRPr="00884F29">
              <w:t>31</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F33E29">
            <w:pPr>
              <w:pStyle w:val="TAC"/>
              <w:jc w:val="left"/>
            </w:pPr>
            <w:r w:rsidRPr="00884F29">
              <w:t>The total bit-rate of AMR12.2 including IP/UDP/RTP overhead and 5 % for RTCP</w:t>
            </w:r>
            <w:r w:rsidR="00B35D29" w:rsidRPr="00884F29">
              <w:t>.</w:t>
            </w:r>
          </w:p>
        </w:tc>
      </w:tr>
      <w:tr w:rsidR="00B35D2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Maximum bitrate for uplink (kbps)</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pPr>
            <w:r w:rsidRPr="00884F29">
              <w:t>31</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jc w:val="left"/>
            </w:pPr>
            <w:r w:rsidRPr="00884F29">
              <w:t>The same as the guaranteed bitrate.</w:t>
            </w:r>
          </w:p>
        </w:tc>
      </w:tr>
      <w:tr w:rsidR="00B35D2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pPr>
            <w:r w:rsidRPr="00884F29">
              <w:t>31</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F33E29">
            <w:pPr>
              <w:pStyle w:val="TAC"/>
              <w:jc w:val="left"/>
            </w:pPr>
            <w:r w:rsidRPr="00884F29">
              <w:t>The total bit-rate of AMR12.2 including IP/UDP/RTP overhead and 5 % for RTCP</w:t>
            </w:r>
            <w:r w:rsidR="00B35D29" w:rsidRPr="00884F29">
              <w:t>.</w:t>
            </w:r>
          </w:p>
        </w:tc>
      </w:tr>
      <w:tr w:rsidR="00B35D2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Maximum bitrate for downlink (kbps)</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pPr>
            <w:r w:rsidRPr="00884F29">
              <w:t>31</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jc w:val="left"/>
            </w:pPr>
            <w:r w:rsidRPr="00884F29">
              <w:t>The same as the guaranteed bitrate</w:t>
            </w:r>
          </w:p>
        </w:tc>
      </w:tr>
      <w:tr w:rsidR="00B35D2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Allocation/Retention priority</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pPr>
            <w:r w:rsidRPr="00884F29">
              <w:t>subscribed value</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jc w:val="left"/>
            </w:pPr>
            <w:r w:rsidRPr="00884F29">
              <w:t xml:space="preserve">Indicates the relative importance to other </w:t>
            </w:r>
            <w:r w:rsidR="000135EA" w:rsidRPr="00884F29">
              <w:rPr>
                <w:rFonts w:hint="eastAsia"/>
                <w:lang w:eastAsia="ko-KR"/>
              </w:rPr>
              <w:t>radio access</w:t>
            </w:r>
            <w:r w:rsidRPr="00884F29">
              <w:t xml:space="preserve"> bearers. It should be the next lower value to the priority of the signalling bearer.</w:t>
            </w:r>
          </w:p>
        </w:tc>
      </w:tr>
      <w:tr w:rsidR="00B35D2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Source statistics descriptor</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C727CB">
            <w:pPr>
              <w:pStyle w:val="TAC"/>
            </w:pPr>
            <w:r w:rsidRPr="00884F29">
              <w:t>"</w:t>
            </w:r>
            <w:r w:rsidR="00B35D29" w:rsidRPr="00884F29">
              <w:t>speech'</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jc w:val="left"/>
            </w:pPr>
          </w:p>
        </w:tc>
      </w:tr>
    </w:tbl>
    <w:p w:rsidR="00B35D29" w:rsidRPr="00884F29" w:rsidRDefault="00B35D29"/>
    <w:p w:rsidR="00B35D29" w:rsidRPr="00884F29" w:rsidRDefault="00B35D29" w:rsidP="00C727CB">
      <w:pPr>
        <w:pStyle w:val="Heading1"/>
      </w:pPr>
      <w:bookmarkStart w:id="424" w:name="_Toc457899015"/>
      <w:r w:rsidRPr="00884F29">
        <w:t>E.3</w:t>
      </w:r>
      <w:r w:rsidRPr="00884F29">
        <w:tab/>
      </w:r>
      <w:r w:rsidR="003E4032" w:rsidRPr="00884F29">
        <w:t>Void</w:t>
      </w:r>
      <w:bookmarkEnd w:id="424"/>
    </w:p>
    <w:p w:rsidR="00B35D29" w:rsidRPr="00884F29" w:rsidRDefault="00B35D29" w:rsidP="003E4032">
      <w:pPr>
        <w:pStyle w:val="FP"/>
      </w:pPr>
    </w:p>
    <w:p w:rsidR="00B35D29" w:rsidRPr="00884F29" w:rsidRDefault="00B35D29" w:rsidP="00C727CB">
      <w:pPr>
        <w:pStyle w:val="Heading1"/>
      </w:pPr>
      <w:bookmarkStart w:id="425" w:name="_Toc457899016"/>
      <w:r w:rsidRPr="00884F29">
        <w:t>E.4</w:t>
      </w:r>
      <w:r w:rsidRPr="00884F29">
        <w:tab/>
        <w:t>Bi-directional real-time text (3 kbps, IPv4</w:t>
      </w:r>
      <w:r w:rsidR="00F33E29" w:rsidRPr="00884F29">
        <w:t xml:space="preserve"> or IPv6</w:t>
      </w:r>
      <w:r w:rsidRPr="00884F29">
        <w:t>, RTCP</w:t>
      </w:r>
      <w:r w:rsidR="00F33E29" w:rsidRPr="00884F29">
        <w:t xml:space="preserve"> and MBR=GBR bearer</w:t>
      </w:r>
      <w:r w:rsidRPr="00884F29">
        <w:t>)</w:t>
      </w:r>
      <w:bookmarkEnd w:id="425"/>
    </w:p>
    <w:p w:rsidR="00B35D29" w:rsidRPr="00884F29" w:rsidRDefault="00B35D29">
      <w:pPr>
        <w:keepNext/>
        <w:keepLines/>
      </w:pPr>
      <w:r w:rsidRPr="00884F29">
        <w:t>Bi-directional text at 3 kbps all inclusive (text, IP overhead, RTCP).</w:t>
      </w:r>
    </w:p>
    <w:p w:rsidR="00B35D29" w:rsidRPr="00884F29" w:rsidRDefault="00B35D29">
      <w:pPr>
        <w:pStyle w:val="TH"/>
      </w:pPr>
      <w:r w:rsidRPr="00884F29">
        <w:t>Table E.3: QoS mapping for bi-directional real-time text (3 kbps, IPv4, RTCP</w:t>
      </w:r>
      <w:r w:rsidR="00F33E29" w:rsidRPr="00884F29">
        <w:t xml:space="preserve"> and MBR=GBR bearer</w:t>
      </w:r>
      <w:r w:rsidRPr="00884F29">
        <w:t>)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B35D2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H"/>
            </w:pPr>
            <w:r w:rsidRPr="00884F29">
              <w:t>Traffic class</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H"/>
            </w:pPr>
            <w:r w:rsidRPr="00884F29">
              <w:t>Conversational class</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H"/>
            </w:pPr>
            <w:r w:rsidRPr="00884F29">
              <w:t>Notes</w:t>
            </w:r>
          </w:p>
        </w:tc>
      </w:tr>
      <w:tr w:rsidR="00B35D2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Delivery order</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pPr>
            <w:r w:rsidRPr="00884F29">
              <w:t>No</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jc w:val="left"/>
            </w:pPr>
            <w:r w:rsidRPr="00884F29">
              <w:t>The application should handle packet reordering.</w:t>
            </w:r>
          </w:p>
        </w:tc>
      </w:tr>
      <w:tr w:rsidR="00B35D2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Maximum SDU size (octets)</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pPr>
            <w:r w:rsidRPr="00884F29">
              <w:t>1 400</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jc w:val="left"/>
            </w:pPr>
            <w:r w:rsidRPr="00884F29">
              <w:t>Maximum size of IP packets</w:t>
            </w:r>
          </w:p>
        </w:tc>
      </w:tr>
      <w:tr w:rsidR="00B35D2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Delivery of erroneous SDUs</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pPr>
            <w:r w:rsidRPr="00884F29">
              <w:t>No</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jc w:val="left"/>
            </w:pPr>
          </w:p>
        </w:tc>
      </w:tr>
      <w:tr w:rsidR="00B35D2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Residual BER</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pPr>
            <w:r w:rsidRPr="00884F29">
              <w:t>10</w:t>
            </w:r>
            <w:r w:rsidRPr="00884F29">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jc w:val="left"/>
            </w:pPr>
            <w:r w:rsidRPr="00884F29">
              <w:t>Reflects the desire to have a medium level of protection to achieve an acceptable compromise between packet loss rate and speech transport delay and delay variation.</w:t>
            </w:r>
          </w:p>
        </w:tc>
      </w:tr>
      <w:tr w:rsidR="00B35D2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SDU error ratio</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pPr>
            <w:r w:rsidRPr="00884F29">
              <w:t>1*10</w:t>
            </w:r>
            <w:r w:rsidRPr="00884F29">
              <w:rPr>
                <w:vertAlign w:val="superscript"/>
              </w:rPr>
              <w:t>-3</w:t>
            </w:r>
            <w:r w:rsidRPr="00884F29">
              <w:t xml:space="preserve"> </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jc w:val="left"/>
            </w:pPr>
            <w:r w:rsidRPr="00884F29">
              <w:t>Text should have a higher level of protection than voice and video.</w:t>
            </w:r>
          </w:p>
        </w:tc>
      </w:tr>
      <w:tr w:rsidR="00B35D2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Transfer delay (ms)</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pPr>
            <w:r w:rsidRPr="00884F29">
              <w:t>130 ms</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jc w:val="left"/>
              <w:rPr>
                <w:i/>
                <w:iCs/>
              </w:rPr>
            </w:pPr>
            <w:r w:rsidRPr="00884F29">
              <w:t>Indicates maximum delay for 95</w:t>
            </w:r>
            <w:r w:rsidRPr="00884F29">
              <w:rPr>
                <w:vertAlign w:val="superscript"/>
              </w:rPr>
              <w:t>th</w:t>
            </w:r>
            <w:r w:rsidRPr="00884F29">
              <w:t xml:space="preserve"> percentile of the distribution of delay for all delivered SDUs between the UE and the </w:t>
            </w:r>
            <w:r w:rsidR="000135EA" w:rsidRPr="00884F29">
              <w:rPr>
                <w:rFonts w:hint="eastAsia"/>
                <w:lang w:eastAsia="ko-KR"/>
              </w:rPr>
              <w:t>PS domain</w:t>
            </w:r>
            <w:r w:rsidRPr="00884F29">
              <w:t xml:space="preserve"> during the lifetime of a bearer service. </w:t>
            </w:r>
            <w:r w:rsidRPr="00884F29">
              <w:rPr>
                <w:lang w:eastAsia="ko-KR"/>
              </w:rPr>
              <w:t>Permits the derivation of</w:t>
            </w:r>
            <w:r w:rsidRPr="00884F29">
              <w:t xml:space="preserve"> the RAN part of the total transfer delay for the </w:t>
            </w:r>
            <w:r w:rsidR="000135EA" w:rsidRPr="00884F29">
              <w:rPr>
                <w:rFonts w:hint="eastAsia"/>
                <w:lang w:eastAsia="ko-KR"/>
              </w:rPr>
              <w:t>radio access</w:t>
            </w:r>
            <w:r w:rsidRPr="00884F29">
              <w:t xml:space="preserve"> bearer. This attribute allows RAN to set transport formats and H-ARQ/ARQ parameters such as the discard timer. </w:t>
            </w:r>
          </w:p>
        </w:tc>
      </w:tr>
      <w:tr w:rsidR="00B35D2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 xml:space="preserve">Guaranteed bitrate </w:t>
            </w:r>
            <w:r w:rsidR="002E7D39" w:rsidRPr="00884F29">
              <w:t xml:space="preserve">for uplink </w:t>
            </w:r>
            <w:r w:rsidRPr="00884F29">
              <w:t>(kbps)</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pPr>
            <w:r w:rsidRPr="00884F29">
              <w:t>3.0</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jc w:val="left"/>
            </w:pPr>
            <w:r w:rsidRPr="00884F29">
              <w:t xml:space="preserve">An assumed </w:t>
            </w:r>
            <w:r w:rsidR="002E7D39" w:rsidRPr="00884F29">
              <w:t xml:space="preserve">total </w:t>
            </w:r>
            <w:r w:rsidRPr="00884F29">
              <w:t>bit-rate of a real-time text service including headers and RTCP.</w:t>
            </w:r>
          </w:p>
        </w:tc>
      </w:tr>
      <w:tr w:rsidR="00B35D2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 xml:space="preserve">Maximum bitrate </w:t>
            </w:r>
            <w:r w:rsidR="002E7D39" w:rsidRPr="00884F29">
              <w:t xml:space="preserve">for uplink </w:t>
            </w:r>
            <w:r w:rsidRPr="00884F29">
              <w:t>(kbps)</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pPr>
            <w:r w:rsidRPr="00884F29">
              <w:t>3.0</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jc w:val="left"/>
            </w:pPr>
            <w:r w:rsidRPr="00884F29">
              <w:t xml:space="preserve">The same as the guaranteed bitrate. </w:t>
            </w:r>
          </w:p>
        </w:tc>
      </w:tr>
      <w:tr w:rsidR="00B35D2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 xml:space="preserve">Guaranteed bitrate </w:t>
            </w:r>
            <w:r w:rsidR="002E7D39" w:rsidRPr="00884F29">
              <w:t xml:space="preserve">for downlink </w:t>
            </w:r>
            <w:r w:rsidRPr="00884F29">
              <w:t>(kbps)</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pPr>
            <w:r w:rsidRPr="00884F29">
              <w:t>3.0</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jc w:val="left"/>
            </w:pPr>
            <w:r w:rsidRPr="00884F29">
              <w:t xml:space="preserve">An assumed </w:t>
            </w:r>
            <w:r w:rsidR="002E7D39" w:rsidRPr="00884F29">
              <w:t xml:space="preserve">total </w:t>
            </w:r>
            <w:r w:rsidRPr="00884F29">
              <w:t>bit-rate of a real-time text service including headers and RTCP.</w:t>
            </w:r>
          </w:p>
        </w:tc>
      </w:tr>
      <w:tr w:rsidR="00B35D2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 xml:space="preserve">Maximum bitrate </w:t>
            </w:r>
            <w:r w:rsidR="002E7D39" w:rsidRPr="00884F29">
              <w:t xml:space="preserve">for downlink </w:t>
            </w:r>
            <w:r w:rsidRPr="00884F29">
              <w:t>(kbps)</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pPr>
            <w:r w:rsidRPr="00884F29">
              <w:t>3.0</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jc w:val="left"/>
            </w:pPr>
            <w:r w:rsidRPr="00884F29">
              <w:t xml:space="preserve">The same as the guaranteed bitrate. </w:t>
            </w:r>
          </w:p>
        </w:tc>
      </w:tr>
      <w:tr w:rsidR="00B35D2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Allocation/Retention priority</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pPr>
            <w:r w:rsidRPr="00884F29">
              <w:t>Subscribed value</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jc w:val="left"/>
            </w:pPr>
            <w:r w:rsidRPr="00884F29">
              <w:t xml:space="preserve">Indicates the relative importance to other </w:t>
            </w:r>
            <w:r w:rsidR="000135EA" w:rsidRPr="00884F29">
              <w:rPr>
                <w:rFonts w:hint="eastAsia"/>
                <w:lang w:eastAsia="ko-KR"/>
              </w:rPr>
              <w:t>radio access</w:t>
            </w:r>
            <w:r w:rsidRPr="00884F29">
              <w:t xml:space="preserve"> bearers. It should be a lower value to the priority of a Conversational bearer with source statistics descriptor </w:t>
            </w:r>
            <w:r w:rsidR="00C727CB" w:rsidRPr="00884F29">
              <w:t>"</w:t>
            </w:r>
            <w:r w:rsidRPr="00884F29">
              <w:t>speech'.</w:t>
            </w:r>
          </w:p>
        </w:tc>
      </w:tr>
      <w:tr w:rsidR="00B35D2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Source statistics descriptor</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C727CB">
            <w:pPr>
              <w:pStyle w:val="TAC"/>
            </w:pPr>
            <w:r w:rsidRPr="00884F29">
              <w:t>"</w:t>
            </w:r>
            <w:r w:rsidR="00B35D29" w:rsidRPr="00884F29">
              <w:t>unknown'</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jc w:val="left"/>
            </w:pPr>
          </w:p>
        </w:tc>
      </w:tr>
    </w:tbl>
    <w:p w:rsidR="00B35D29" w:rsidRPr="00884F29" w:rsidRDefault="00B35D29">
      <w:pPr>
        <w:pStyle w:val="FP"/>
      </w:pPr>
    </w:p>
    <w:p w:rsidR="00B35D29" w:rsidRPr="00884F29" w:rsidRDefault="00B35D29">
      <w:r w:rsidRPr="00884F29">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009C1D7F" w:rsidRPr="00884F29">
        <w:rPr>
          <w:rFonts w:hint="eastAsia"/>
          <w:lang w:eastAsia="ko-KR"/>
        </w:rPr>
        <w:t xml:space="preserve"> It is recommended to use QCI 6, 8, or 9 [90] for T.140 real-time text unless the service policy decides to assign different QCI types.</w:t>
      </w:r>
    </w:p>
    <w:p w:rsidR="00B35D29" w:rsidRPr="00884F29" w:rsidRDefault="00B35D29">
      <w:pPr>
        <w:pStyle w:val="TH"/>
      </w:pPr>
      <w:r w:rsidRPr="00884F29">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B35D2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H"/>
            </w:pPr>
            <w:r w:rsidRPr="00884F29">
              <w:t>Traffic class</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H"/>
            </w:pPr>
            <w:r w:rsidRPr="00884F29">
              <w:t>Interactive class</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H"/>
            </w:pPr>
            <w:r w:rsidRPr="00884F29">
              <w:t>Notes</w:t>
            </w:r>
          </w:p>
        </w:tc>
      </w:tr>
      <w:tr w:rsidR="00B35D2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Delivery order</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pPr>
            <w:r w:rsidRPr="00884F29">
              <w:t>No</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jc w:val="left"/>
            </w:pPr>
            <w:r w:rsidRPr="00884F29">
              <w:t>In sequence delivery is not required</w:t>
            </w:r>
          </w:p>
        </w:tc>
      </w:tr>
      <w:tr w:rsidR="00B35D2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Maximum SDU size (octets)</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pPr>
            <w:r w:rsidRPr="00884F29">
              <w:t>1 400</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jc w:val="left"/>
            </w:pPr>
            <w:r w:rsidRPr="00884F29">
              <w:t>Maximum size of IP packets</w:t>
            </w:r>
          </w:p>
        </w:tc>
      </w:tr>
      <w:tr w:rsidR="00B35D2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Delivery of erroneous SDUs</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pPr>
            <w:r w:rsidRPr="00884F29">
              <w:t>No</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jc w:val="left"/>
            </w:pPr>
          </w:p>
        </w:tc>
      </w:tr>
      <w:tr w:rsidR="00B35D2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Residual BER</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pPr>
            <w:r w:rsidRPr="00884F29">
              <w:t>10</w:t>
            </w:r>
            <w:r w:rsidRPr="00884F29">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jc w:val="left"/>
            </w:pPr>
            <w:r w:rsidRPr="00884F29">
              <w:t>Reflects the desire to have a medium level of protection to achieve an acceptable compromise between packet loss rate and voice transport delay and delay variation.</w:t>
            </w:r>
          </w:p>
        </w:tc>
      </w:tr>
      <w:tr w:rsidR="00B35D2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SDU error ratio</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pPr>
            <w:r w:rsidRPr="00884F29">
              <w:t>10</w:t>
            </w:r>
            <w:r w:rsidRPr="00884F29">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jc w:val="left"/>
            </w:pPr>
            <w:r w:rsidRPr="00884F29">
              <w:t>Text should have a higher level of protection than voice and video.</w:t>
            </w:r>
          </w:p>
        </w:tc>
      </w:tr>
      <w:tr w:rsidR="00B35D2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Maximum bitrate (kbps)</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pPr>
            <w:r w:rsidRPr="00884F29">
              <w:t>[Depending on UE category]</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jc w:val="left"/>
            </w:pPr>
            <w:r w:rsidRPr="00884F29">
              <w:t>Should be set as high as the UE category can handle</w:t>
            </w:r>
          </w:p>
        </w:tc>
      </w:tr>
      <w:tr w:rsidR="00B35D2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Allocation/Retention priority</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pPr>
            <w:r w:rsidRPr="00884F29">
              <w:t>Subscribed value</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jc w:val="left"/>
            </w:pPr>
            <w:r w:rsidRPr="00884F29">
              <w:t>Indicates the relative importance to other</w:t>
            </w:r>
            <w:r w:rsidR="000135EA" w:rsidRPr="00884F29">
              <w:rPr>
                <w:rFonts w:hint="eastAsia"/>
                <w:lang w:eastAsia="ko-KR"/>
              </w:rPr>
              <w:t>radio access</w:t>
            </w:r>
            <w:r w:rsidRPr="00884F29">
              <w:t xml:space="preserve"> bearers. It should be a lower value to the priority of a Conversational bearer with source statistics descriptor </w:t>
            </w:r>
            <w:r w:rsidR="00C727CB" w:rsidRPr="00884F29">
              <w:t>"</w:t>
            </w:r>
            <w:r w:rsidRPr="00884F29">
              <w:t>speech'.</w:t>
            </w:r>
          </w:p>
        </w:tc>
      </w:tr>
      <w:tr w:rsidR="00B35D2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Traffic handling priority</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pPr>
            <w:r w:rsidRPr="00884F29">
              <w:t>3</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jc w:val="left"/>
            </w:pPr>
          </w:p>
        </w:tc>
      </w:tr>
      <w:tr w:rsidR="00B35D2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L"/>
            </w:pPr>
            <w:r w:rsidRPr="00884F29">
              <w:t>Signalling indication</w:t>
            </w:r>
          </w:p>
        </w:tc>
        <w:tc>
          <w:tcPr>
            <w:tcW w:w="1843" w:type="dxa"/>
            <w:tcBorders>
              <w:top w:val="single" w:sz="4" w:space="0" w:color="auto"/>
              <w:left w:val="single" w:sz="4" w:space="0" w:color="auto"/>
              <w:bottom w:val="single" w:sz="4" w:space="0" w:color="auto"/>
              <w:right w:val="single" w:sz="4" w:space="0" w:color="auto"/>
            </w:tcBorders>
          </w:tcPr>
          <w:p w:rsidR="00B35D29" w:rsidRPr="00884F29" w:rsidRDefault="00C727CB">
            <w:pPr>
              <w:pStyle w:val="TAC"/>
            </w:pPr>
            <w:r w:rsidRPr="00884F29">
              <w:t>"</w:t>
            </w:r>
            <w:r w:rsidR="00B35D29" w:rsidRPr="00884F29">
              <w:t>No</w:t>
            </w:r>
            <w:r w:rsidRPr="00884F29">
              <w:t>"</w:t>
            </w:r>
          </w:p>
        </w:tc>
        <w:tc>
          <w:tcPr>
            <w:tcW w:w="4394" w:type="dxa"/>
            <w:tcBorders>
              <w:top w:val="single" w:sz="4" w:space="0" w:color="auto"/>
              <w:left w:val="single" w:sz="4" w:space="0" w:color="auto"/>
              <w:bottom w:val="single" w:sz="4" w:space="0" w:color="auto"/>
              <w:right w:val="single" w:sz="4" w:space="0" w:color="auto"/>
            </w:tcBorders>
          </w:tcPr>
          <w:p w:rsidR="00B35D29" w:rsidRPr="00884F29" w:rsidRDefault="00B35D29">
            <w:pPr>
              <w:pStyle w:val="TAC"/>
              <w:jc w:val="left"/>
            </w:pPr>
          </w:p>
        </w:tc>
      </w:tr>
    </w:tbl>
    <w:p w:rsidR="002E7D39" w:rsidRPr="00884F29" w:rsidRDefault="002E7D39" w:rsidP="002E7D39">
      <w:pPr>
        <w:pStyle w:val="FP"/>
      </w:pPr>
    </w:p>
    <w:p w:rsidR="002E7D39" w:rsidRPr="00884F29" w:rsidRDefault="002E7D39" w:rsidP="002E7D39">
      <w:pPr>
        <w:pStyle w:val="TH"/>
      </w:pPr>
      <w:r w:rsidRPr="00884F29">
        <w:t>Table E.5: QoS mapping for bi-directional real-time text (3 kbps, IPv6,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2E7D3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H"/>
            </w:pPr>
            <w:r w:rsidRPr="00884F29">
              <w:t>Traffic class</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H"/>
            </w:pPr>
            <w:r w:rsidRPr="00884F29">
              <w:t>Conversational class</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H"/>
            </w:pPr>
            <w:r w:rsidRPr="00884F29">
              <w:t>Notes</w:t>
            </w:r>
          </w:p>
        </w:tc>
      </w:tr>
      <w:tr w:rsidR="002E7D3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Delivery order</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pPr>
            <w:r w:rsidRPr="00884F29">
              <w:t>No</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r w:rsidRPr="00884F29">
              <w:t>The application should handle packet reordering.</w:t>
            </w:r>
          </w:p>
        </w:tc>
      </w:tr>
      <w:tr w:rsidR="002E7D3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Maximum SDU size (octets)</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pPr>
            <w:r w:rsidRPr="00884F29">
              <w:t>1 400</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r w:rsidRPr="00884F29">
              <w:t>Maximum size of IP packets</w:t>
            </w:r>
          </w:p>
        </w:tc>
      </w:tr>
      <w:tr w:rsidR="002E7D3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Delivery of erroneous SDUs</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pPr>
            <w:r w:rsidRPr="00884F29">
              <w:t>No</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p>
        </w:tc>
      </w:tr>
      <w:tr w:rsidR="002E7D3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Residual BER</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pPr>
            <w:r w:rsidRPr="00884F29">
              <w:t>10</w:t>
            </w:r>
            <w:r w:rsidRPr="00884F29">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r w:rsidRPr="00884F29">
              <w:t>Reflects the desire to have a medium level of protection to achieve an acceptable compromise between packet loss rate and speech transport delay and delay variation.</w:t>
            </w:r>
          </w:p>
        </w:tc>
      </w:tr>
      <w:tr w:rsidR="002E7D3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SDU error ratio</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pPr>
            <w:r w:rsidRPr="00884F29">
              <w:t>1*10</w:t>
            </w:r>
            <w:r w:rsidRPr="00884F29">
              <w:rPr>
                <w:vertAlign w:val="superscript"/>
              </w:rPr>
              <w:t>-3</w:t>
            </w:r>
            <w:r w:rsidRPr="00884F29">
              <w:t xml:space="preserve"> </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r w:rsidRPr="00884F29">
              <w:t>Text should have a higher level of protection than voice and video.</w:t>
            </w:r>
          </w:p>
        </w:tc>
      </w:tr>
      <w:tr w:rsidR="002E7D3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Transfer delay (ms)</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pPr>
            <w:r w:rsidRPr="00884F29">
              <w:t>130 ms</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rPr>
                <w:i/>
                <w:iCs/>
              </w:rPr>
            </w:pPr>
            <w:r w:rsidRPr="00884F29">
              <w:t>Indicates maximum delay for 95</w:t>
            </w:r>
            <w:r w:rsidRPr="00884F29">
              <w:rPr>
                <w:vertAlign w:val="superscript"/>
              </w:rPr>
              <w:t>th</w:t>
            </w:r>
            <w:r w:rsidRPr="00884F29">
              <w:t xml:space="preserve"> percentile of the distribution of delay for all delivered SDUs between the UE and the </w:t>
            </w:r>
            <w:r w:rsidR="000135EA" w:rsidRPr="00884F29">
              <w:rPr>
                <w:rFonts w:hint="eastAsia"/>
                <w:lang w:eastAsia="ko-KR"/>
              </w:rPr>
              <w:t>PS domain</w:t>
            </w:r>
            <w:r w:rsidRPr="00884F29">
              <w:t xml:space="preserve"> during the lifetime of a bearer service. </w:t>
            </w:r>
            <w:r w:rsidRPr="00884F29">
              <w:rPr>
                <w:lang w:eastAsia="ko-KR"/>
              </w:rPr>
              <w:t>Permits the derivation of</w:t>
            </w:r>
            <w:r w:rsidRPr="00884F29">
              <w:t xml:space="preserve"> the RAN part of the total transfer delay for the </w:t>
            </w:r>
            <w:r w:rsidR="000135EA" w:rsidRPr="00884F29">
              <w:rPr>
                <w:rFonts w:hint="eastAsia"/>
                <w:lang w:eastAsia="ko-KR"/>
              </w:rPr>
              <w:t>radio access</w:t>
            </w:r>
            <w:r w:rsidRPr="00884F29">
              <w:t xml:space="preserve"> bearer. This attribute allows RAN to set transport formats and H-ARQ/ARQ parameters such as the discard timer. </w:t>
            </w:r>
          </w:p>
        </w:tc>
      </w:tr>
      <w:tr w:rsidR="002E7D3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Guaranteed bitrate for uplink (kbps)</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pPr>
            <w:r w:rsidRPr="00884F29">
              <w:t>4.0</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r w:rsidRPr="00884F29">
              <w:t>An assumed total bit-rate of a real-time text service including headers and RTCP.</w:t>
            </w:r>
          </w:p>
        </w:tc>
      </w:tr>
      <w:tr w:rsidR="002E7D3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Maximum bitrate for uplink (kbps)</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pPr>
            <w:r w:rsidRPr="00884F29">
              <w:t>4.0</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r w:rsidRPr="00884F29">
              <w:t xml:space="preserve">The same as the guaranteed bitrate. </w:t>
            </w:r>
          </w:p>
        </w:tc>
      </w:tr>
      <w:tr w:rsidR="002E7D3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pPr>
            <w:r w:rsidRPr="00884F29">
              <w:t>4.0</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r w:rsidRPr="00884F29">
              <w:t>An assumed total bit-rate of a real-time text service including headers and RTCP.</w:t>
            </w:r>
          </w:p>
        </w:tc>
      </w:tr>
      <w:tr w:rsidR="002E7D3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Maximum bitrate for downlink (kbps)</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pPr>
            <w:r w:rsidRPr="00884F29">
              <w:t>4.0</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r w:rsidRPr="00884F29">
              <w:t xml:space="preserve">The same as the guaranteed bitrate. </w:t>
            </w:r>
          </w:p>
        </w:tc>
      </w:tr>
      <w:tr w:rsidR="002E7D3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Allocation/Retention priority</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pPr>
            <w:r w:rsidRPr="00884F29">
              <w:t>Subscribed value</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r w:rsidRPr="00884F29">
              <w:t xml:space="preserve">Indicates the relative importance to other </w:t>
            </w:r>
            <w:r w:rsidR="000135EA" w:rsidRPr="00884F29">
              <w:rPr>
                <w:rFonts w:hint="eastAsia"/>
                <w:lang w:eastAsia="ko-KR"/>
              </w:rPr>
              <w:t>radio access</w:t>
            </w:r>
            <w:r w:rsidRPr="00884F29">
              <w:t xml:space="preserve"> bearers. It should be a lower value to the priority of a Conversational bearer with source statistics descriptor </w:t>
            </w:r>
            <w:r w:rsidR="00C727CB" w:rsidRPr="00884F29">
              <w:t>"</w:t>
            </w:r>
            <w:r w:rsidRPr="00884F29">
              <w:t>speech'.</w:t>
            </w:r>
          </w:p>
        </w:tc>
      </w:tr>
      <w:tr w:rsidR="002E7D39" w:rsidRPr="00884F29">
        <w:trPr>
          <w:jc w:val="center"/>
        </w:trPr>
        <w:tc>
          <w:tcPr>
            <w:tcW w:w="2268"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Source statistics descriptor</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C727CB" w:rsidP="000440A8">
            <w:pPr>
              <w:pStyle w:val="TAC"/>
            </w:pPr>
            <w:r w:rsidRPr="00884F29">
              <w:t>"</w:t>
            </w:r>
            <w:r w:rsidR="002E7D39" w:rsidRPr="00884F29">
              <w:t>unknown'</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p>
        </w:tc>
      </w:tr>
    </w:tbl>
    <w:p w:rsidR="002E7D39" w:rsidRPr="00884F29" w:rsidRDefault="002E7D39" w:rsidP="002E7D39"/>
    <w:p w:rsidR="002E7D39" w:rsidRPr="00884F29" w:rsidRDefault="002E7D39" w:rsidP="00C727CB">
      <w:pPr>
        <w:pStyle w:val="Heading1"/>
      </w:pPr>
      <w:bookmarkStart w:id="426" w:name="_Toc457899017"/>
      <w:r w:rsidRPr="00884F29">
        <w:t>E.5</w:t>
      </w:r>
      <w:r w:rsidRPr="00884F29">
        <w:tab/>
        <w:t>Bi-directional speech (AMR-WB23.85, IPv4, RTCP and MBR=GBR bearer)</w:t>
      </w:r>
      <w:bookmarkEnd w:id="426"/>
    </w:p>
    <w:p w:rsidR="002E7D39" w:rsidRPr="00884F29" w:rsidRDefault="002E7D39" w:rsidP="002E7D39">
      <w:r w:rsidRPr="00884F29">
        <w:t>The bitrate for AMR-WB 23.85 including IP overhead (one AMR-WB frame per RTP packet, using bandwidth efficient mode) is 40.4 kbps which is rounded up to 41 kbps.</w:t>
      </w:r>
    </w:p>
    <w:p w:rsidR="002E7D39" w:rsidRPr="00884F29" w:rsidRDefault="002E7D39" w:rsidP="002E7D39">
      <w:pPr>
        <w:pStyle w:val="TH"/>
      </w:pPr>
      <w:r w:rsidRPr="00884F29">
        <w:t>Table E.6: QoS mapping for bi-directional speech (AMR-WB 23.85,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H"/>
            </w:pPr>
            <w:r w:rsidRPr="00884F29">
              <w:t>Traffic class</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H"/>
            </w:pPr>
            <w:r w:rsidRPr="00884F29">
              <w:t>Conversational  class</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H"/>
            </w:pPr>
            <w:r w:rsidRPr="00884F29">
              <w:t>Notes</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Delivery order</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pPr>
            <w:r w:rsidRPr="00884F29">
              <w:t>No</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r w:rsidRPr="00884F29">
              <w:t>The application should handle packet reordering.</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Maximum SDU size (octets)</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pPr>
            <w:r w:rsidRPr="00884F29">
              <w:t>1400</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r w:rsidRPr="00884F29">
              <w:t>Maximum size of IP packets</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Delivery of erroneous SDUs</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pPr>
            <w:r w:rsidRPr="00884F29">
              <w:t>No</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Residual BER</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pPr>
            <w:r w:rsidRPr="00884F29">
              <w:t>10</w:t>
            </w:r>
            <w:r w:rsidRPr="00884F29">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r w:rsidRPr="00884F29">
              <w:t>Reflects the desire to have a medium level of protection to achieve an acceptable compromise between packet loss rate and speech transport delay and delay variation.</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SDU error ratio</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pPr>
            <w:r w:rsidRPr="00884F29">
              <w:t>7*10</w:t>
            </w:r>
            <w:r w:rsidRPr="00884F29">
              <w:rPr>
                <w:vertAlign w:val="superscript"/>
              </w:rPr>
              <w:t>-3</w:t>
            </w:r>
            <w:r w:rsidRPr="00884F29">
              <w:t xml:space="preserve"> </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r w:rsidRPr="00884F29">
              <w:t>A packet loss rate of 0.7 % per wireless link is in general sufficient for speech services</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Transfer delay (ms)</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pPr>
            <w:r w:rsidRPr="00884F29">
              <w:t>130 ms</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r w:rsidRPr="00884F29">
              <w:t>Indicates maximum delay for 95</w:t>
            </w:r>
            <w:r w:rsidRPr="00884F29">
              <w:rPr>
                <w:vertAlign w:val="superscript"/>
              </w:rPr>
              <w:t>th</w:t>
            </w:r>
            <w:r w:rsidRPr="00884F29">
              <w:t xml:space="preserve"> percentile of the distribution of delay for all delivered SDUs between the UE and the </w:t>
            </w:r>
            <w:r w:rsidR="000135EA" w:rsidRPr="00884F29">
              <w:rPr>
                <w:rFonts w:hint="eastAsia"/>
                <w:lang w:eastAsia="ko-KR"/>
              </w:rPr>
              <w:t>PS domain</w:t>
            </w:r>
            <w:r w:rsidRPr="00884F29">
              <w:t xml:space="preserve"> during the lifetime of a bearer service. </w:t>
            </w:r>
            <w:r w:rsidRPr="00884F29">
              <w:rPr>
                <w:lang w:eastAsia="ko-KR"/>
              </w:rPr>
              <w:t>Permits the derivation of</w:t>
            </w:r>
            <w:r w:rsidRPr="00884F29">
              <w:t xml:space="preserve"> the RAN part of the total transfer delay for the </w:t>
            </w:r>
            <w:r w:rsidR="000135EA" w:rsidRPr="00884F29">
              <w:rPr>
                <w:rFonts w:hint="eastAsia"/>
                <w:lang w:eastAsia="ko-KR"/>
              </w:rPr>
              <w:t>radio access</w:t>
            </w:r>
            <w:r w:rsidRPr="00884F29">
              <w:t xml:space="preserve"> bearer. This attribute allows RAN to set transport formats and H-ARQ/ARQ parameters such as the discard timer. </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Guaranteed bitrate for uplink (kbps)</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pPr>
            <w:r w:rsidRPr="00884F29">
              <w:t>4</w:t>
            </w:r>
            <w:r w:rsidR="000135EA" w:rsidRPr="00884F29">
              <w:t>4</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r w:rsidRPr="00884F29">
              <w:t>The total bit-rate of AMR-WB23.85 including IP/UDP/RTP overhead and 5 % for RTCP.</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Maximum bitrate for uplink (kbps)</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pPr>
            <w:r w:rsidRPr="00884F29">
              <w:t>4</w:t>
            </w:r>
            <w:r w:rsidR="000135EA" w:rsidRPr="00884F29">
              <w:t>4</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r w:rsidRPr="00884F29">
              <w:t>The same as the guaranteed bitrate.</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pPr>
            <w:r w:rsidRPr="00884F29">
              <w:t>4</w:t>
            </w:r>
            <w:r w:rsidR="000135EA" w:rsidRPr="00884F29">
              <w:t>4</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r w:rsidRPr="00884F29">
              <w:t>The total bit-rate of AMR-WB23.85 including IP/UDP/RTP overhead and 5 % for RTCP.</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Maximum bitrate for downlink (kbps)</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pPr>
            <w:r w:rsidRPr="00884F29">
              <w:t>4</w:t>
            </w:r>
            <w:r w:rsidR="000135EA" w:rsidRPr="00884F29">
              <w:t>4</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r w:rsidRPr="00884F29">
              <w:t>The same as the guaranteed bitrate.</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Allocation/Retention priority</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pPr>
            <w:r w:rsidRPr="00884F29">
              <w:t>subscribed value</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r w:rsidRPr="00884F29">
              <w:t xml:space="preserve">Indicates the relative importance to other </w:t>
            </w:r>
            <w:r w:rsidR="000135EA" w:rsidRPr="00884F29">
              <w:rPr>
                <w:rFonts w:hint="eastAsia"/>
                <w:lang w:eastAsia="ko-KR"/>
              </w:rPr>
              <w:t>radio access</w:t>
            </w:r>
            <w:r w:rsidRPr="00884F29">
              <w:t xml:space="preserve"> bearers. It should be the next lower value to the priority of the signalling bearer.</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Source statistics descriptor</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C727CB" w:rsidP="000440A8">
            <w:pPr>
              <w:pStyle w:val="TAC"/>
            </w:pPr>
            <w:r w:rsidRPr="00884F29">
              <w:t>"</w:t>
            </w:r>
            <w:r w:rsidR="002E7D39" w:rsidRPr="00884F29">
              <w:t>speech'</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p>
        </w:tc>
      </w:tr>
    </w:tbl>
    <w:p w:rsidR="002E7D39" w:rsidRPr="00884F29" w:rsidRDefault="002E7D39" w:rsidP="002E7D39"/>
    <w:p w:rsidR="002E7D39" w:rsidRPr="00884F29" w:rsidRDefault="002E7D39" w:rsidP="00C727CB">
      <w:pPr>
        <w:pStyle w:val="Heading1"/>
      </w:pPr>
      <w:bookmarkStart w:id="427" w:name="_Toc457899018"/>
      <w:r w:rsidRPr="00884F29">
        <w:t>E.6</w:t>
      </w:r>
      <w:r w:rsidRPr="00884F29">
        <w:tab/>
        <w:t>Bi-directional video (H.264</w:t>
      </w:r>
      <w:r w:rsidR="00D12AA4" w:rsidRPr="00884F29">
        <w:rPr>
          <w:rFonts w:eastAsia="SimSun"/>
        </w:rPr>
        <w:t xml:space="preserve"> AVC level 1.1</w:t>
      </w:r>
      <w:r w:rsidRPr="00884F29">
        <w:t>, 192 kbps, IPv4, RTCP and MBR=GBR bearer)</w:t>
      </w:r>
      <w:bookmarkEnd w:id="427"/>
    </w:p>
    <w:p w:rsidR="002E7D39" w:rsidRPr="00884F29" w:rsidRDefault="002E7D39" w:rsidP="002E7D39">
      <w:r w:rsidRPr="00884F29">
        <w:t>The video bandwidth is assumed to be 192 kbps and the IPv4 overhead 10 kbps (</w:t>
      </w:r>
      <w:r w:rsidR="000135EA" w:rsidRPr="00884F29">
        <w:rPr>
          <w:lang w:eastAsia="ko-KR"/>
        </w:rPr>
        <w:t>assuming</w:t>
      </w:r>
      <w:r w:rsidR="000135EA" w:rsidRPr="00884F29">
        <w:t xml:space="preserve"> </w:t>
      </w:r>
      <w:r w:rsidRPr="00884F29">
        <w:t xml:space="preserve">15fps </w:t>
      </w:r>
      <w:r w:rsidR="000135EA" w:rsidRPr="00884F29">
        <w:t xml:space="preserve">and </w:t>
      </w:r>
      <w:r w:rsidRPr="00884F29">
        <w:t>2 IP pa</w:t>
      </w:r>
      <w:r w:rsidR="000135EA" w:rsidRPr="00884F29">
        <w:t>c</w:t>
      </w:r>
      <w:r w:rsidRPr="00884F29">
        <w:t>kets per frame), resulting in 202 kbps. The transfer delay for video is different from other media.</w:t>
      </w:r>
      <w:r w:rsidR="00D12AA4" w:rsidRPr="00884F29">
        <w:t xml:space="preserve"> The applicable H.264 profile level can be derived from the "profile-level-id" </w:t>
      </w:r>
      <w:r w:rsidR="00D12AA4" w:rsidRPr="00884F29">
        <w:rPr>
          <w:szCs w:val="18"/>
        </w:rPr>
        <w:t xml:space="preserve">MIME parameter signalled within the </w:t>
      </w:r>
      <w:r w:rsidR="00D12AA4" w:rsidRPr="00884F29">
        <w:t>SDP "a=fmtp" attribute. H.264 receivers can request to receive only a lower bandwidth than depicted in this example via the SDP "b:AS" parameter.</w:t>
      </w:r>
    </w:p>
    <w:p w:rsidR="002E7D39" w:rsidRPr="00884F29" w:rsidRDefault="002E7D39" w:rsidP="002E7D39">
      <w:pPr>
        <w:pStyle w:val="TH"/>
      </w:pPr>
      <w:r w:rsidRPr="00884F29">
        <w:t>Table E.7: QoS mapping for bi-directional video (H.264</w:t>
      </w:r>
      <w:r w:rsidR="00D12AA4" w:rsidRPr="00884F29">
        <w:rPr>
          <w:rFonts w:eastAsia="SimSun"/>
        </w:rPr>
        <w:t xml:space="preserve"> AVC level 1.1</w:t>
      </w:r>
      <w:r w:rsidRPr="00884F29">
        <w:t>, 192 kbps, IPv4,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2E7D3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jc w:val="center"/>
              <w:rPr>
                <w:rFonts w:ascii="Arial" w:hAnsi="Arial"/>
                <w:b/>
                <w:sz w:val="18"/>
              </w:rPr>
            </w:pPr>
            <w:r w:rsidRPr="00884F29">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jc w:val="center"/>
              <w:rPr>
                <w:rFonts w:ascii="Arial" w:hAnsi="Arial"/>
                <w:b/>
                <w:sz w:val="18"/>
              </w:rPr>
            </w:pPr>
            <w:r w:rsidRPr="00884F29">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jc w:val="center"/>
              <w:rPr>
                <w:rFonts w:ascii="Arial" w:hAnsi="Arial"/>
                <w:b/>
                <w:sz w:val="18"/>
              </w:rPr>
            </w:pPr>
            <w:r w:rsidRPr="00884F29">
              <w:rPr>
                <w:rFonts w:ascii="Arial" w:hAnsi="Arial"/>
                <w:b/>
                <w:sz w:val="18"/>
              </w:rPr>
              <w:t>Notes</w:t>
            </w:r>
          </w:p>
        </w:tc>
      </w:tr>
      <w:tr w:rsidR="002E7D3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jc w:val="center"/>
              <w:rPr>
                <w:rFonts w:ascii="Arial" w:hAnsi="Arial" w:cs="Arial"/>
                <w:sz w:val="18"/>
                <w:szCs w:val="18"/>
              </w:rPr>
            </w:pPr>
            <w:r w:rsidRPr="00884F29">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The application should handle packet reordering.</w:t>
            </w:r>
          </w:p>
        </w:tc>
      </w:tr>
      <w:tr w:rsidR="002E7D3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jc w:val="center"/>
              <w:rPr>
                <w:rFonts w:ascii="Arial" w:hAnsi="Arial" w:cs="Arial"/>
                <w:sz w:val="18"/>
                <w:szCs w:val="18"/>
              </w:rPr>
            </w:pPr>
            <w:r w:rsidRPr="00884F29">
              <w:rPr>
                <w:rFonts w:ascii="Arial" w:hAnsi="Arial" w:cs="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Maximum size of IP packets</w:t>
            </w:r>
          </w:p>
        </w:tc>
      </w:tr>
      <w:tr w:rsidR="002E7D3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jc w:val="center"/>
              <w:rPr>
                <w:rFonts w:ascii="Arial" w:hAnsi="Arial" w:cs="Arial"/>
                <w:sz w:val="18"/>
                <w:szCs w:val="18"/>
              </w:rPr>
            </w:pPr>
            <w:r w:rsidRPr="00884F29">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p>
        </w:tc>
      </w:tr>
      <w:tr w:rsidR="002E7D3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jc w:val="center"/>
              <w:rPr>
                <w:rFonts w:ascii="Arial" w:hAnsi="Arial" w:cs="Arial"/>
                <w:sz w:val="18"/>
                <w:szCs w:val="18"/>
              </w:rPr>
            </w:pPr>
            <w:r w:rsidRPr="00884F29">
              <w:rPr>
                <w:rFonts w:ascii="Arial" w:hAnsi="Arial" w:cs="Arial"/>
                <w:sz w:val="18"/>
                <w:szCs w:val="18"/>
              </w:rPr>
              <w:t>10</w:t>
            </w:r>
            <w:r w:rsidRPr="00884F29">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Reflects the desire to have a medium level of protection to achieve an acceptable compromise between packet loss rate and speech transport delay and delay variation.</w:t>
            </w:r>
          </w:p>
        </w:tc>
      </w:tr>
      <w:tr w:rsidR="002E7D3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jc w:val="center"/>
              <w:rPr>
                <w:rFonts w:ascii="Arial" w:hAnsi="Arial" w:cs="Arial"/>
                <w:sz w:val="18"/>
                <w:szCs w:val="18"/>
              </w:rPr>
            </w:pPr>
            <w:r w:rsidRPr="00884F29">
              <w:rPr>
                <w:rFonts w:ascii="Arial" w:hAnsi="Arial" w:cs="Arial"/>
                <w:sz w:val="18"/>
                <w:szCs w:val="18"/>
              </w:rPr>
              <w:t>7*10</w:t>
            </w:r>
            <w:r w:rsidRPr="00884F29">
              <w:rPr>
                <w:rFonts w:ascii="Arial" w:hAnsi="Arial" w:cs="Arial"/>
                <w:sz w:val="18"/>
                <w:szCs w:val="18"/>
                <w:vertAlign w:val="superscript"/>
              </w:rPr>
              <w:t>-3</w:t>
            </w:r>
            <w:r w:rsidRPr="00884F29">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A packet loss rate of 0.7 % per wireless link is in general sufficient for video services</w:t>
            </w:r>
          </w:p>
        </w:tc>
      </w:tr>
      <w:tr w:rsidR="002E7D3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jc w:val="center"/>
              <w:rPr>
                <w:rFonts w:ascii="Arial" w:hAnsi="Arial" w:cs="Arial"/>
                <w:sz w:val="18"/>
                <w:szCs w:val="18"/>
              </w:rPr>
            </w:pPr>
            <w:r w:rsidRPr="00884F29">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i/>
                <w:iCs/>
                <w:sz w:val="18"/>
                <w:szCs w:val="18"/>
              </w:rPr>
            </w:pPr>
            <w:r w:rsidRPr="00884F29">
              <w:rPr>
                <w:rFonts w:ascii="Arial" w:hAnsi="Arial" w:cs="Arial"/>
                <w:sz w:val="18"/>
                <w:szCs w:val="18"/>
              </w:rPr>
              <w:t>Indicates maximum delay for 95</w:t>
            </w:r>
            <w:r w:rsidRPr="00884F29">
              <w:rPr>
                <w:rFonts w:ascii="Arial" w:hAnsi="Arial" w:cs="Arial"/>
                <w:sz w:val="18"/>
                <w:szCs w:val="18"/>
                <w:vertAlign w:val="superscript"/>
              </w:rPr>
              <w:t>th</w:t>
            </w:r>
            <w:r w:rsidRPr="00884F29">
              <w:rPr>
                <w:rFonts w:ascii="Arial" w:hAnsi="Arial" w:cs="Arial"/>
                <w:sz w:val="18"/>
                <w:szCs w:val="18"/>
              </w:rPr>
              <w:t xml:space="preserve"> percentile of the distribution of delay for all delivered SDUs between the UE and the </w:t>
            </w:r>
            <w:r w:rsidR="000135EA" w:rsidRPr="00884F29">
              <w:rPr>
                <w:rFonts w:ascii="Arial" w:hAnsi="Arial" w:cs="Arial" w:hint="eastAsia"/>
                <w:sz w:val="18"/>
                <w:szCs w:val="18"/>
                <w:lang w:eastAsia="ko-KR"/>
              </w:rPr>
              <w:t>PS domain</w:t>
            </w:r>
            <w:r w:rsidRPr="00884F29">
              <w:rPr>
                <w:rFonts w:ascii="Arial" w:hAnsi="Arial" w:cs="Arial"/>
                <w:sz w:val="18"/>
                <w:szCs w:val="18"/>
              </w:rPr>
              <w:t xml:space="preserve"> during the lifetime of a bearer service. </w:t>
            </w:r>
            <w:r w:rsidRPr="00884F29">
              <w:rPr>
                <w:rFonts w:ascii="Arial" w:hAnsi="Arial" w:cs="Arial"/>
                <w:sz w:val="18"/>
                <w:szCs w:val="18"/>
                <w:lang w:eastAsia="ko-KR"/>
              </w:rPr>
              <w:t>Permits the derivation of</w:t>
            </w:r>
            <w:r w:rsidRPr="00884F29">
              <w:rPr>
                <w:rFonts w:ascii="Arial" w:hAnsi="Arial" w:cs="Arial"/>
                <w:sz w:val="18"/>
                <w:szCs w:val="18"/>
              </w:rPr>
              <w:t xml:space="preserve"> the RAN part of the total transfer delay for the </w:t>
            </w:r>
            <w:r w:rsidR="000135EA" w:rsidRPr="00884F29">
              <w:rPr>
                <w:rFonts w:ascii="Arial" w:hAnsi="Arial" w:cs="Arial" w:hint="eastAsia"/>
                <w:sz w:val="18"/>
                <w:szCs w:val="18"/>
                <w:lang w:eastAsia="ko-KR"/>
              </w:rPr>
              <w:t>radio access</w:t>
            </w:r>
            <w:r w:rsidRPr="00884F29">
              <w:rPr>
                <w:rFonts w:ascii="Arial" w:hAnsi="Arial" w:cs="Arial"/>
                <w:sz w:val="18"/>
                <w:szCs w:val="18"/>
              </w:rPr>
              <w:t xml:space="preserve"> bearer. This attribute allows RAN to set transport formats and H-ARQ/ARQ parameters such as the discard timer. </w:t>
            </w:r>
          </w:p>
        </w:tc>
      </w:tr>
      <w:tr w:rsidR="002E7D3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rsidR="002E7D39" w:rsidRPr="00884F29" w:rsidRDefault="00D21CB8" w:rsidP="000440A8">
            <w:pPr>
              <w:keepNext/>
              <w:keepLines/>
              <w:spacing w:after="0"/>
              <w:jc w:val="center"/>
              <w:rPr>
                <w:rFonts w:ascii="Arial" w:hAnsi="Arial" w:cs="Arial"/>
                <w:sz w:val="18"/>
                <w:szCs w:val="18"/>
              </w:rPr>
            </w:pPr>
            <w:r w:rsidRPr="00884F29">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rsidR="00D21CB8" w:rsidRPr="00884F29" w:rsidRDefault="00D21CB8" w:rsidP="000440A8">
            <w:pPr>
              <w:keepNext/>
              <w:keepLines/>
              <w:spacing w:after="0"/>
              <w:rPr>
                <w:rFonts w:ascii="Arial" w:hAnsi="Arial" w:cs="Arial"/>
                <w:sz w:val="18"/>
                <w:szCs w:val="18"/>
              </w:rPr>
            </w:pPr>
            <w:r w:rsidRPr="00884F29">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rsidR="00D12AA4" w:rsidRPr="00884F29" w:rsidRDefault="00D21CB8" w:rsidP="000440A8">
            <w:pPr>
              <w:keepNext/>
              <w:keepLines/>
              <w:spacing w:after="0"/>
              <w:rPr>
                <w:rFonts w:ascii="Arial" w:hAnsi="Arial" w:cs="Arial"/>
                <w:sz w:val="18"/>
                <w:szCs w:val="18"/>
              </w:rPr>
            </w:pPr>
            <w:r w:rsidRPr="00884F29">
              <w:rPr>
                <w:rFonts w:ascii="Arial" w:hAnsi="Arial" w:cs="Arial"/>
                <w:sz w:val="18"/>
                <w:szCs w:val="18"/>
              </w:rPr>
              <w:t>If downlink SDP contains a lower b:AS bandwidth modifier value, this should be used instead.</w:t>
            </w:r>
          </w:p>
        </w:tc>
      </w:tr>
      <w:tr w:rsidR="002E7D3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rsidR="002E7D39" w:rsidRPr="00884F29" w:rsidRDefault="00D21CB8" w:rsidP="000440A8">
            <w:pPr>
              <w:keepNext/>
              <w:keepLines/>
              <w:spacing w:after="0"/>
              <w:jc w:val="center"/>
              <w:rPr>
                <w:rFonts w:ascii="Arial" w:hAnsi="Arial" w:cs="Arial"/>
                <w:sz w:val="18"/>
                <w:szCs w:val="18"/>
              </w:rPr>
            </w:pPr>
            <w:r w:rsidRPr="00884F29">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The same as the guaranteed bitrate.</w:t>
            </w:r>
          </w:p>
        </w:tc>
      </w:tr>
      <w:tr w:rsidR="002E7D3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rsidR="002E7D39" w:rsidRPr="00884F29" w:rsidRDefault="00D21CB8" w:rsidP="000440A8">
            <w:pPr>
              <w:keepNext/>
              <w:keepLines/>
              <w:spacing w:after="0"/>
              <w:jc w:val="center"/>
              <w:rPr>
                <w:rFonts w:ascii="Arial" w:hAnsi="Arial" w:cs="Arial"/>
                <w:sz w:val="18"/>
                <w:szCs w:val="18"/>
              </w:rPr>
            </w:pPr>
            <w:r w:rsidRPr="00884F29">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rsidR="00D21CB8" w:rsidRPr="00884F29" w:rsidRDefault="00D21CB8" w:rsidP="000440A8">
            <w:pPr>
              <w:keepNext/>
              <w:keepLines/>
              <w:spacing w:after="0"/>
              <w:rPr>
                <w:rFonts w:ascii="Arial" w:hAnsi="Arial" w:cs="Arial"/>
                <w:sz w:val="18"/>
                <w:szCs w:val="18"/>
              </w:rPr>
            </w:pPr>
            <w:r w:rsidRPr="00884F29">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rsidR="00D12AA4" w:rsidRPr="00884F29" w:rsidRDefault="00D21CB8" w:rsidP="000440A8">
            <w:pPr>
              <w:keepNext/>
              <w:keepLines/>
              <w:spacing w:after="0"/>
              <w:rPr>
                <w:rFonts w:ascii="Arial" w:hAnsi="Arial" w:cs="Arial"/>
                <w:sz w:val="18"/>
                <w:szCs w:val="18"/>
              </w:rPr>
            </w:pPr>
            <w:r w:rsidRPr="00884F29">
              <w:rPr>
                <w:rFonts w:ascii="Arial" w:hAnsi="Arial" w:cs="Arial"/>
                <w:sz w:val="18"/>
                <w:szCs w:val="18"/>
              </w:rPr>
              <w:t>If uplink SDP contains a lower b:AS bandwidth modifier value, this should be used instead.</w:t>
            </w:r>
          </w:p>
        </w:tc>
      </w:tr>
      <w:tr w:rsidR="002E7D3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rsidR="002E7D39" w:rsidRPr="00884F29" w:rsidRDefault="00D21CB8" w:rsidP="000440A8">
            <w:pPr>
              <w:keepNext/>
              <w:keepLines/>
              <w:spacing w:after="0"/>
              <w:jc w:val="center"/>
              <w:rPr>
                <w:rFonts w:ascii="Arial" w:hAnsi="Arial" w:cs="Arial"/>
                <w:sz w:val="18"/>
                <w:szCs w:val="18"/>
              </w:rPr>
            </w:pPr>
            <w:r w:rsidRPr="00884F29">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The same as the guaranteed bitrate.</w:t>
            </w:r>
          </w:p>
        </w:tc>
      </w:tr>
      <w:tr w:rsidR="002E7D3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jc w:val="center"/>
              <w:rPr>
                <w:rFonts w:ascii="Arial" w:hAnsi="Arial" w:cs="Arial"/>
                <w:sz w:val="18"/>
                <w:szCs w:val="18"/>
              </w:rPr>
            </w:pPr>
            <w:r w:rsidRPr="00884F29">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 xml:space="preserve">Indicates the relative importance to other </w:t>
            </w:r>
            <w:r w:rsidR="000135EA" w:rsidRPr="00884F29">
              <w:rPr>
                <w:rFonts w:ascii="Arial" w:hAnsi="Arial" w:cs="Arial" w:hint="eastAsia"/>
                <w:sz w:val="18"/>
                <w:szCs w:val="18"/>
                <w:lang w:eastAsia="ko-KR"/>
              </w:rPr>
              <w:t>radio access</w:t>
            </w:r>
            <w:r w:rsidRPr="00884F29">
              <w:rPr>
                <w:rFonts w:ascii="Arial" w:hAnsi="Arial" w:cs="Arial"/>
                <w:sz w:val="18"/>
                <w:szCs w:val="18"/>
              </w:rPr>
              <w:t xml:space="preserve"> bearers. It should be the same or next lower value to the priority of a Conversational bearer with source statistics descriptor </w:t>
            </w:r>
            <w:r w:rsidR="00C727CB" w:rsidRPr="00884F29">
              <w:rPr>
                <w:rFonts w:ascii="Arial" w:hAnsi="Arial" w:cs="Arial"/>
                <w:sz w:val="18"/>
                <w:szCs w:val="18"/>
              </w:rPr>
              <w:t>"</w:t>
            </w:r>
            <w:r w:rsidRPr="00884F29">
              <w:rPr>
                <w:rFonts w:ascii="Arial" w:hAnsi="Arial" w:cs="Arial"/>
                <w:sz w:val="18"/>
                <w:szCs w:val="18"/>
              </w:rPr>
              <w:t>speech'.</w:t>
            </w:r>
          </w:p>
        </w:tc>
      </w:tr>
      <w:tr w:rsidR="002E7D3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rsidR="002E7D39" w:rsidRPr="00884F29" w:rsidRDefault="00C727CB" w:rsidP="000440A8">
            <w:pPr>
              <w:keepNext/>
              <w:keepLines/>
              <w:spacing w:after="0"/>
              <w:jc w:val="center"/>
              <w:rPr>
                <w:rFonts w:ascii="Arial" w:hAnsi="Arial" w:cs="Arial"/>
                <w:sz w:val="18"/>
                <w:szCs w:val="18"/>
              </w:rPr>
            </w:pPr>
            <w:r w:rsidRPr="00884F29">
              <w:rPr>
                <w:rFonts w:ascii="Arial" w:hAnsi="Arial" w:cs="Arial"/>
                <w:sz w:val="18"/>
                <w:szCs w:val="18"/>
              </w:rPr>
              <w:t>"</w:t>
            </w:r>
            <w:r w:rsidR="002E7D39" w:rsidRPr="00884F29">
              <w:rPr>
                <w:rFonts w:ascii="Arial" w:hAnsi="Arial" w:cs="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p>
        </w:tc>
      </w:tr>
    </w:tbl>
    <w:p w:rsidR="002E7D39" w:rsidRPr="00884F29" w:rsidRDefault="002E7D39" w:rsidP="002E7D39"/>
    <w:p w:rsidR="002E7D39" w:rsidRPr="00884F29" w:rsidRDefault="002E7D39" w:rsidP="00C727CB">
      <w:pPr>
        <w:pStyle w:val="Heading1"/>
      </w:pPr>
      <w:bookmarkStart w:id="428" w:name="_Toc457899019"/>
      <w:r w:rsidRPr="00884F29">
        <w:t>E.7</w:t>
      </w:r>
      <w:r w:rsidRPr="00884F29">
        <w:tab/>
        <w:t>Bi-directional speech (AMR12.2, IPv6, RTCP and MBR=GBR bearer)</w:t>
      </w:r>
      <w:bookmarkEnd w:id="428"/>
    </w:p>
    <w:p w:rsidR="002E7D39" w:rsidRPr="00884F29" w:rsidRDefault="002E7D39" w:rsidP="002E7D39">
      <w:r w:rsidRPr="00884F29">
        <w:t>The bitrate for AMR 12.2 including IP overhead (one AMR frame per RTP packet, using bandwidth efficient mode) is 36.8 kbps which is rounded up to 37 kbps. IPv6 is also assumed.</w:t>
      </w:r>
    </w:p>
    <w:p w:rsidR="002E7D39" w:rsidRPr="00884F29" w:rsidRDefault="002E7D39" w:rsidP="002E7D39">
      <w:pPr>
        <w:pStyle w:val="TH"/>
      </w:pPr>
      <w:r w:rsidRPr="00884F29">
        <w:t>Table E.8: QoS mapping for bi-directional speech (AMR 12.2,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jc w:val="center"/>
              <w:rPr>
                <w:rFonts w:ascii="Arial" w:hAnsi="Arial"/>
                <w:b/>
                <w:sz w:val="18"/>
              </w:rPr>
            </w:pPr>
            <w:r w:rsidRPr="00884F29">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jc w:val="center"/>
              <w:rPr>
                <w:rFonts w:ascii="Arial" w:hAnsi="Arial"/>
                <w:b/>
                <w:sz w:val="18"/>
              </w:rPr>
            </w:pPr>
            <w:r w:rsidRPr="00884F29">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jc w:val="center"/>
              <w:rPr>
                <w:rFonts w:ascii="Arial" w:hAnsi="Arial"/>
                <w:b/>
                <w:sz w:val="18"/>
              </w:rPr>
            </w:pPr>
            <w:r w:rsidRPr="00884F29">
              <w:rPr>
                <w:rFonts w:ascii="Arial" w:hAnsi="Arial"/>
                <w:b/>
                <w:sz w:val="18"/>
              </w:rPr>
              <w:t>Notes</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Delivery order</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jc w:val="center"/>
              <w:rPr>
                <w:rFonts w:ascii="Arial" w:hAnsi="Arial" w:cs="Arial"/>
                <w:sz w:val="18"/>
                <w:szCs w:val="18"/>
              </w:rPr>
            </w:pPr>
            <w:r w:rsidRPr="00884F29">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The application should handle packet reordering.</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jc w:val="center"/>
              <w:rPr>
                <w:rFonts w:ascii="Arial" w:hAnsi="Arial" w:cs="Arial"/>
                <w:sz w:val="18"/>
                <w:szCs w:val="18"/>
              </w:rPr>
            </w:pPr>
            <w:r w:rsidRPr="00884F29">
              <w:rPr>
                <w:rFonts w:ascii="Arial" w:hAnsi="Arial" w:cs="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Maximum size of IP packets</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jc w:val="center"/>
              <w:rPr>
                <w:rFonts w:ascii="Arial" w:hAnsi="Arial" w:cs="Arial"/>
                <w:sz w:val="18"/>
                <w:szCs w:val="18"/>
              </w:rPr>
            </w:pPr>
            <w:r w:rsidRPr="00884F29">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Residual BER</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jc w:val="center"/>
              <w:rPr>
                <w:rFonts w:ascii="Arial" w:hAnsi="Arial" w:cs="Arial"/>
                <w:sz w:val="18"/>
                <w:szCs w:val="18"/>
              </w:rPr>
            </w:pPr>
            <w:r w:rsidRPr="00884F29">
              <w:rPr>
                <w:rFonts w:ascii="Arial" w:hAnsi="Arial" w:cs="Arial"/>
                <w:sz w:val="18"/>
                <w:szCs w:val="18"/>
              </w:rPr>
              <w:t>10</w:t>
            </w:r>
            <w:r w:rsidRPr="00884F29">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Reflects the desire to have a medium level of protection to achieve an acceptable compromise between packet loss rate and speech transport delay and delay variation.</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SDU error ratio</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jc w:val="center"/>
              <w:rPr>
                <w:rFonts w:ascii="Arial" w:hAnsi="Arial" w:cs="Arial"/>
                <w:sz w:val="18"/>
                <w:szCs w:val="18"/>
              </w:rPr>
            </w:pPr>
            <w:r w:rsidRPr="00884F29">
              <w:rPr>
                <w:rFonts w:ascii="Arial" w:hAnsi="Arial" w:cs="Arial"/>
                <w:sz w:val="18"/>
                <w:szCs w:val="18"/>
              </w:rPr>
              <w:t>7*10</w:t>
            </w:r>
            <w:r w:rsidRPr="00884F29">
              <w:rPr>
                <w:rFonts w:ascii="Arial" w:hAnsi="Arial" w:cs="Arial"/>
                <w:sz w:val="18"/>
                <w:szCs w:val="18"/>
                <w:vertAlign w:val="superscript"/>
              </w:rPr>
              <w:t>-3</w:t>
            </w:r>
            <w:r w:rsidRPr="00884F29">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A packet loss rate of 0.7 % per wireless link is in general sufficient for speech services</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Transfer delay (ms)</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jc w:val="center"/>
              <w:rPr>
                <w:rFonts w:ascii="Arial" w:hAnsi="Arial" w:cs="Arial"/>
                <w:sz w:val="18"/>
                <w:szCs w:val="18"/>
              </w:rPr>
            </w:pPr>
            <w:r w:rsidRPr="00884F29">
              <w:rPr>
                <w:rFonts w:ascii="Arial" w:hAnsi="Arial" w:cs="Arial"/>
                <w:sz w:val="18"/>
                <w:szCs w:val="18"/>
              </w:rPr>
              <w:t>130 ms</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Indicates maximum delay for 95</w:t>
            </w:r>
            <w:r w:rsidRPr="00884F29">
              <w:rPr>
                <w:rFonts w:ascii="Arial" w:hAnsi="Arial" w:cs="Arial"/>
                <w:sz w:val="18"/>
                <w:szCs w:val="18"/>
                <w:vertAlign w:val="superscript"/>
              </w:rPr>
              <w:t>th</w:t>
            </w:r>
            <w:r w:rsidRPr="00884F29">
              <w:rPr>
                <w:rFonts w:ascii="Arial" w:hAnsi="Arial" w:cs="Arial"/>
                <w:sz w:val="18"/>
                <w:szCs w:val="18"/>
              </w:rPr>
              <w:t xml:space="preserve"> percentile of the distribution of delay for all delivered SDUs between the UE and the </w:t>
            </w:r>
            <w:r w:rsidR="000135EA" w:rsidRPr="00884F29">
              <w:rPr>
                <w:rFonts w:ascii="Arial" w:hAnsi="Arial" w:cs="Arial" w:hint="eastAsia"/>
                <w:sz w:val="18"/>
                <w:szCs w:val="18"/>
                <w:lang w:eastAsia="ko-KR"/>
              </w:rPr>
              <w:t>PS domain</w:t>
            </w:r>
            <w:r w:rsidRPr="00884F29">
              <w:rPr>
                <w:rFonts w:ascii="Arial" w:hAnsi="Arial" w:cs="Arial"/>
                <w:sz w:val="18"/>
                <w:szCs w:val="18"/>
              </w:rPr>
              <w:t xml:space="preserve"> during the lifetime of a bearer service. </w:t>
            </w:r>
            <w:r w:rsidRPr="00884F29">
              <w:rPr>
                <w:rFonts w:ascii="Arial" w:hAnsi="Arial" w:cs="Arial"/>
                <w:sz w:val="18"/>
                <w:szCs w:val="18"/>
                <w:lang w:eastAsia="ko-KR"/>
              </w:rPr>
              <w:t>Permits the derivation of</w:t>
            </w:r>
            <w:r w:rsidRPr="00884F29">
              <w:rPr>
                <w:rFonts w:ascii="Arial" w:hAnsi="Arial" w:cs="Arial"/>
                <w:sz w:val="18"/>
                <w:szCs w:val="18"/>
              </w:rPr>
              <w:t xml:space="preserve"> the RAN part of the total transfer delay for the </w:t>
            </w:r>
            <w:r w:rsidR="000135EA" w:rsidRPr="00884F29">
              <w:rPr>
                <w:rFonts w:ascii="Arial" w:hAnsi="Arial" w:cs="Arial" w:hint="eastAsia"/>
                <w:sz w:val="18"/>
                <w:szCs w:val="18"/>
                <w:lang w:eastAsia="ko-KR"/>
              </w:rPr>
              <w:t>radio access</w:t>
            </w:r>
            <w:r w:rsidRPr="00884F29">
              <w:rPr>
                <w:rFonts w:ascii="Arial" w:hAnsi="Arial" w:cs="Arial"/>
                <w:sz w:val="18"/>
                <w:szCs w:val="18"/>
              </w:rPr>
              <w:t xml:space="preserve"> bearer. This attribute allows RAN to set transport formats and H-ARQ/ARQ parameters such as the discard timer. </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Guaranteed bitrate for uplink (kbps)</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jc w:val="center"/>
              <w:rPr>
                <w:rFonts w:ascii="Arial" w:hAnsi="Arial" w:cs="Arial"/>
                <w:sz w:val="18"/>
                <w:szCs w:val="18"/>
              </w:rPr>
            </w:pPr>
            <w:r w:rsidRPr="00884F29">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The total bit-rate of AMR12.2 including IP/UDP/RTP overhead and 5 % for RTCP.</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Maximum bitrate for uplink (kbps)</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jc w:val="center"/>
              <w:rPr>
                <w:rFonts w:ascii="Arial" w:hAnsi="Arial" w:cs="Arial"/>
                <w:sz w:val="18"/>
                <w:szCs w:val="18"/>
              </w:rPr>
            </w:pPr>
            <w:r w:rsidRPr="00884F29">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The same as the guaranteed bitrate.</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jc w:val="center"/>
              <w:rPr>
                <w:rFonts w:ascii="Arial" w:hAnsi="Arial" w:cs="Arial"/>
                <w:sz w:val="18"/>
                <w:szCs w:val="18"/>
              </w:rPr>
            </w:pPr>
            <w:r w:rsidRPr="00884F29">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The total bit-rate of AMR12.2 including IP/UDP/RTP overhead and 5 % for RTCP.</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Maximum bitrate for downlink (kbps)</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jc w:val="center"/>
              <w:rPr>
                <w:rFonts w:ascii="Arial" w:hAnsi="Arial" w:cs="Arial"/>
                <w:sz w:val="18"/>
                <w:szCs w:val="18"/>
              </w:rPr>
            </w:pPr>
            <w:r w:rsidRPr="00884F29">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The same as the guaranteed bitrate</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jc w:val="center"/>
              <w:rPr>
                <w:rFonts w:ascii="Arial" w:hAnsi="Arial" w:cs="Arial"/>
                <w:sz w:val="18"/>
                <w:szCs w:val="18"/>
              </w:rPr>
            </w:pPr>
            <w:r w:rsidRPr="00884F29">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 xml:space="preserve">Indicates the relative importance to other </w:t>
            </w:r>
            <w:r w:rsidR="000135EA" w:rsidRPr="00884F29">
              <w:rPr>
                <w:rFonts w:ascii="Arial" w:hAnsi="Arial" w:cs="Arial" w:hint="eastAsia"/>
                <w:sz w:val="18"/>
                <w:szCs w:val="18"/>
                <w:lang w:eastAsia="ko-KR"/>
              </w:rPr>
              <w:t>radio access</w:t>
            </w:r>
            <w:r w:rsidRPr="00884F29">
              <w:rPr>
                <w:rFonts w:ascii="Arial" w:hAnsi="Arial" w:cs="Arial"/>
                <w:sz w:val="18"/>
                <w:szCs w:val="18"/>
              </w:rPr>
              <w:t xml:space="preserve"> bearers. It should be the next lower value to the priority of the signalling bearer.</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r w:rsidRPr="00884F29">
              <w:rPr>
                <w:rFonts w:ascii="Arial" w:hAnsi="Arial" w:cs="Arial"/>
                <w:sz w:val="18"/>
                <w:szCs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C727CB" w:rsidP="000440A8">
            <w:pPr>
              <w:keepNext/>
              <w:keepLines/>
              <w:spacing w:after="0"/>
              <w:jc w:val="center"/>
              <w:rPr>
                <w:rFonts w:ascii="Arial" w:hAnsi="Arial" w:cs="Arial"/>
                <w:sz w:val="18"/>
                <w:szCs w:val="18"/>
              </w:rPr>
            </w:pPr>
            <w:r w:rsidRPr="00884F29">
              <w:rPr>
                <w:rFonts w:ascii="Arial" w:hAnsi="Arial" w:cs="Arial"/>
                <w:sz w:val="18"/>
                <w:szCs w:val="18"/>
              </w:rPr>
              <w:t>"</w:t>
            </w:r>
            <w:r w:rsidR="002E7D39" w:rsidRPr="00884F29">
              <w:rPr>
                <w:rFonts w:ascii="Arial" w:hAnsi="Arial" w:cs="Arial"/>
                <w:sz w:val="18"/>
                <w:szCs w:val="18"/>
              </w:rPr>
              <w:t>speech'</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keepNext/>
              <w:keepLines/>
              <w:spacing w:after="0"/>
              <w:rPr>
                <w:rFonts w:ascii="Arial" w:hAnsi="Arial" w:cs="Arial"/>
                <w:sz w:val="18"/>
                <w:szCs w:val="18"/>
              </w:rPr>
            </w:pPr>
          </w:p>
        </w:tc>
      </w:tr>
    </w:tbl>
    <w:p w:rsidR="002E7D39" w:rsidRPr="00884F29" w:rsidRDefault="002E7D39" w:rsidP="002E7D39"/>
    <w:p w:rsidR="002E7D39" w:rsidRPr="00884F29" w:rsidRDefault="002E7D39" w:rsidP="00C727CB">
      <w:pPr>
        <w:pStyle w:val="Heading1"/>
      </w:pPr>
      <w:bookmarkStart w:id="429" w:name="_Toc457899020"/>
      <w:r w:rsidRPr="00884F29">
        <w:t>E.8</w:t>
      </w:r>
      <w:r w:rsidRPr="00884F29">
        <w:tab/>
        <w:t>Bi-directional speech (AMR-WB23.85, IPv6, RTCP and MBR=GBR bearer)</w:t>
      </w:r>
      <w:bookmarkEnd w:id="429"/>
    </w:p>
    <w:p w:rsidR="002E7D39" w:rsidRPr="00884F29" w:rsidRDefault="002E7D39" w:rsidP="002E7D39">
      <w:r w:rsidRPr="00884F29">
        <w:t>The bitrate for AMR-WB 23.85 including IP overhead (one AMR-WB frame per RTP packet, using bandwidth efficient mode) is 48.4 kbps which is rounded up to 49 kbps. IPv6 is also assumed.</w:t>
      </w:r>
    </w:p>
    <w:p w:rsidR="002E7D39" w:rsidRPr="00884F29" w:rsidRDefault="002E7D39" w:rsidP="002E7D39">
      <w:pPr>
        <w:pStyle w:val="TH"/>
      </w:pPr>
      <w:r w:rsidRPr="00884F29">
        <w:t>Table E.9: QoS mapping for bi-directional speech (AMR-WB 23.85,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H"/>
            </w:pPr>
            <w:r w:rsidRPr="00884F29">
              <w:t>Traffic class</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H"/>
            </w:pPr>
            <w:r w:rsidRPr="00884F29">
              <w:t>Conversational  class</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H"/>
            </w:pPr>
            <w:r w:rsidRPr="00884F29">
              <w:t>Notes</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Delivery order</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pPr>
            <w:r w:rsidRPr="00884F29">
              <w:t>No</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r w:rsidRPr="00884F29">
              <w:t>The application should handle packet reordering.</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Maximum SDU size (octets)</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pPr>
            <w:r w:rsidRPr="00884F29">
              <w:t>1400</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r w:rsidRPr="00884F29">
              <w:t>Maximum size of IP packets</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Delivery of erroneous SDUs</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pPr>
            <w:r w:rsidRPr="00884F29">
              <w:t>No</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Residual BER</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pPr>
            <w:r w:rsidRPr="00884F29">
              <w:t>10</w:t>
            </w:r>
            <w:r w:rsidRPr="00884F29">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r w:rsidRPr="00884F29">
              <w:t>Reflects the desire to have a medium level of protection to achieve an acceptable compromise between packet loss rate and speech transport delay and delay variation.</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SDU error ratio</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pPr>
            <w:r w:rsidRPr="00884F29">
              <w:t>7*10</w:t>
            </w:r>
            <w:r w:rsidRPr="00884F29">
              <w:rPr>
                <w:vertAlign w:val="superscript"/>
              </w:rPr>
              <w:t>-3</w:t>
            </w:r>
            <w:r w:rsidRPr="00884F29">
              <w:t xml:space="preserve"> </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r w:rsidRPr="00884F29">
              <w:t>A packet loss rate of 0.7 % per wireless link is in general sufficient for speech services</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Transfer delay (ms)</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pPr>
            <w:r w:rsidRPr="00884F29">
              <w:t>130 ms</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r w:rsidRPr="00884F29">
              <w:t>Indicates maximum delay for 95</w:t>
            </w:r>
            <w:r w:rsidRPr="00884F29">
              <w:rPr>
                <w:vertAlign w:val="superscript"/>
              </w:rPr>
              <w:t>th</w:t>
            </w:r>
            <w:r w:rsidRPr="00884F29">
              <w:t xml:space="preserve"> percentile of the distribution of delay for all delivered SDUs between the UE and the </w:t>
            </w:r>
            <w:r w:rsidR="000135EA" w:rsidRPr="00884F29">
              <w:rPr>
                <w:rFonts w:cs="Arial" w:hint="eastAsia"/>
                <w:szCs w:val="18"/>
                <w:lang w:eastAsia="ko-KR"/>
              </w:rPr>
              <w:t>PS domain</w:t>
            </w:r>
            <w:r w:rsidRPr="00884F29">
              <w:t xml:space="preserve"> during the lifetime of a bearer service. </w:t>
            </w:r>
            <w:r w:rsidRPr="00884F29">
              <w:rPr>
                <w:lang w:eastAsia="ko-KR"/>
              </w:rPr>
              <w:t>Permits the derivation of</w:t>
            </w:r>
            <w:r w:rsidRPr="00884F29">
              <w:t xml:space="preserve"> the RAN part of the total transfer delay for the </w:t>
            </w:r>
            <w:r w:rsidR="000135EA" w:rsidRPr="00884F29">
              <w:rPr>
                <w:rFonts w:hint="eastAsia"/>
                <w:lang w:eastAsia="ko-KR"/>
              </w:rPr>
              <w:t>radio access</w:t>
            </w:r>
            <w:r w:rsidRPr="00884F29">
              <w:t xml:space="preserve"> bearer. This attribute allows RAN to set transport formats and H-ARQ/ARQ parameters such as the discard timer. </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Guaranteed bitrate for uplink (kbps)</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0135EA" w:rsidP="000440A8">
            <w:pPr>
              <w:pStyle w:val="TAC"/>
            </w:pPr>
            <w:r w:rsidRPr="00884F29">
              <w:t>52</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r w:rsidRPr="00884F29">
              <w:t>The total bit-rate of AMR-WB23.85 including IP/UDP/RTP overhead and 5 % for RTCP.</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Maximum bitrate for uplink (kbps)</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0135EA" w:rsidP="000440A8">
            <w:pPr>
              <w:pStyle w:val="TAC"/>
            </w:pPr>
            <w:r w:rsidRPr="00884F29">
              <w:t>52</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r w:rsidRPr="00884F29">
              <w:t>The same as the guaranteed bitrate.</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0135EA" w:rsidP="000440A8">
            <w:pPr>
              <w:pStyle w:val="TAC"/>
            </w:pPr>
            <w:r w:rsidRPr="00884F29">
              <w:t>52</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r w:rsidRPr="00884F29">
              <w:t>The total bit-rate of AMR-WB23.85 including IP/UDP/RTP overhead and 5 % for RTCP.</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Maximum bitrate for downlink (kbps)</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0135EA" w:rsidP="000440A8">
            <w:pPr>
              <w:pStyle w:val="TAC"/>
            </w:pPr>
            <w:r w:rsidRPr="00884F29">
              <w:t>52</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r w:rsidRPr="00884F29">
              <w:t>The same as the guaranteed bitrate.</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Allocation/Retention priority</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pPr>
            <w:r w:rsidRPr="00884F29">
              <w:t>subscribed value</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r w:rsidRPr="00884F29">
              <w:t xml:space="preserve">Indicates the relative importance to other </w:t>
            </w:r>
            <w:r w:rsidR="000135EA" w:rsidRPr="00884F29">
              <w:rPr>
                <w:rFonts w:hint="eastAsia"/>
                <w:lang w:eastAsia="ko-KR"/>
              </w:rPr>
              <w:t>radio access</w:t>
            </w:r>
            <w:r w:rsidRPr="00884F29">
              <w:t xml:space="preserve"> bearers. It should be the next lower value to the priority of the signalling bearer.</w:t>
            </w:r>
          </w:p>
        </w:tc>
      </w:tr>
      <w:tr w:rsidR="002E7D39"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L"/>
            </w:pPr>
            <w:r w:rsidRPr="00884F29">
              <w:t>Source statistics descriptor</w:t>
            </w:r>
          </w:p>
        </w:tc>
        <w:tc>
          <w:tcPr>
            <w:tcW w:w="1843" w:type="dxa"/>
            <w:tcBorders>
              <w:top w:val="single" w:sz="4" w:space="0" w:color="auto"/>
              <w:left w:val="single" w:sz="4" w:space="0" w:color="auto"/>
              <w:bottom w:val="single" w:sz="4" w:space="0" w:color="auto"/>
              <w:right w:val="single" w:sz="4" w:space="0" w:color="auto"/>
            </w:tcBorders>
          </w:tcPr>
          <w:p w:rsidR="002E7D39" w:rsidRPr="00884F29" w:rsidRDefault="00C727CB" w:rsidP="000440A8">
            <w:pPr>
              <w:pStyle w:val="TAC"/>
            </w:pPr>
            <w:r w:rsidRPr="00884F29">
              <w:t>"</w:t>
            </w:r>
            <w:r w:rsidR="002E7D39" w:rsidRPr="00884F29">
              <w:t>speech'</w:t>
            </w:r>
          </w:p>
        </w:tc>
        <w:tc>
          <w:tcPr>
            <w:tcW w:w="4394" w:type="dxa"/>
            <w:tcBorders>
              <w:top w:val="single" w:sz="4" w:space="0" w:color="auto"/>
              <w:left w:val="single" w:sz="4" w:space="0" w:color="auto"/>
              <w:bottom w:val="single" w:sz="4" w:space="0" w:color="auto"/>
              <w:right w:val="single" w:sz="4" w:space="0" w:color="auto"/>
            </w:tcBorders>
          </w:tcPr>
          <w:p w:rsidR="002E7D39" w:rsidRPr="00884F29" w:rsidRDefault="002E7D39" w:rsidP="000440A8">
            <w:pPr>
              <w:pStyle w:val="TAC"/>
              <w:jc w:val="left"/>
            </w:pPr>
          </w:p>
        </w:tc>
      </w:tr>
    </w:tbl>
    <w:p w:rsidR="002E7D39" w:rsidRPr="00884F29" w:rsidRDefault="002E7D39" w:rsidP="002E7D39"/>
    <w:p w:rsidR="000440A8" w:rsidRPr="00884F29" w:rsidRDefault="000440A8" w:rsidP="00C727CB">
      <w:pPr>
        <w:pStyle w:val="Heading1"/>
      </w:pPr>
      <w:bookmarkStart w:id="430" w:name="_Toc457899021"/>
      <w:r w:rsidRPr="00884F29">
        <w:t>E.9</w:t>
      </w:r>
      <w:r w:rsidRPr="00884F29">
        <w:tab/>
      </w:r>
      <w:r w:rsidR="003E4032" w:rsidRPr="00884F29">
        <w:t>Void</w:t>
      </w:r>
      <w:bookmarkEnd w:id="430"/>
    </w:p>
    <w:p w:rsidR="000440A8" w:rsidRPr="00884F29" w:rsidRDefault="000440A8" w:rsidP="003E4032">
      <w:pPr>
        <w:pStyle w:val="FP"/>
      </w:pPr>
    </w:p>
    <w:p w:rsidR="000440A8" w:rsidRPr="00884F29" w:rsidRDefault="000440A8" w:rsidP="00C727CB">
      <w:pPr>
        <w:pStyle w:val="Heading1"/>
      </w:pPr>
      <w:bookmarkStart w:id="431" w:name="_Toc457899022"/>
      <w:r w:rsidRPr="00884F29">
        <w:t>E.10</w:t>
      </w:r>
      <w:r w:rsidRPr="00884F29">
        <w:tab/>
        <w:t>Bi-directional video (H.264</w:t>
      </w:r>
      <w:r w:rsidR="00D12AA4" w:rsidRPr="00884F29">
        <w:rPr>
          <w:rFonts w:eastAsia="SimSun"/>
        </w:rPr>
        <w:t xml:space="preserve"> AVC level 1.1</w:t>
      </w:r>
      <w:r w:rsidRPr="00884F29">
        <w:t>, 192 kbps, IPv6, RTCP and MBR=GBR bearer)</w:t>
      </w:r>
      <w:bookmarkEnd w:id="431"/>
    </w:p>
    <w:p w:rsidR="000440A8" w:rsidRPr="00884F29" w:rsidRDefault="000440A8" w:rsidP="000440A8">
      <w:r w:rsidRPr="00884F29">
        <w:t>The video bandwidth is assumed to be 192 kbps and the IPv6 overhead 16 kbps (</w:t>
      </w:r>
      <w:r w:rsidR="000135EA" w:rsidRPr="00884F29">
        <w:rPr>
          <w:lang w:eastAsia="ko-KR"/>
        </w:rPr>
        <w:t xml:space="preserve">assuming </w:t>
      </w:r>
      <w:r w:rsidRPr="00884F29">
        <w:t xml:space="preserve">15fps </w:t>
      </w:r>
      <w:r w:rsidR="000135EA" w:rsidRPr="00884F29">
        <w:t xml:space="preserve">and </w:t>
      </w:r>
      <w:r w:rsidRPr="00884F29">
        <w:t>2 IP pa</w:t>
      </w:r>
      <w:r w:rsidR="000135EA" w:rsidRPr="00884F29">
        <w:t>c</w:t>
      </w:r>
      <w:r w:rsidRPr="00884F29">
        <w:t>kets per frame), resulting in 208 kbps. The transfer delay for video is different from other media. IPv6 is also assumed.</w:t>
      </w:r>
      <w:r w:rsidR="00D12AA4" w:rsidRPr="00884F29">
        <w:t xml:space="preserve"> The applicable H.264 profile level can be derived from the "profile-level-id" </w:t>
      </w:r>
      <w:r w:rsidR="00D12AA4" w:rsidRPr="00884F29">
        <w:rPr>
          <w:szCs w:val="18"/>
        </w:rPr>
        <w:t xml:space="preserve">MIME parameter signalled within the </w:t>
      </w:r>
      <w:r w:rsidR="00D12AA4" w:rsidRPr="00884F29">
        <w:t>SDP "a=fmtp" attribute.</w:t>
      </w:r>
      <w:r w:rsidR="00D12AA4" w:rsidRPr="00884F29">
        <w:rPr>
          <w:rFonts w:ascii="Courier New" w:hAnsi="Courier New" w:cs="Courier New"/>
          <w:szCs w:val="18"/>
        </w:rPr>
        <w:t xml:space="preserve"> </w:t>
      </w:r>
      <w:r w:rsidR="00D12AA4" w:rsidRPr="00884F29">
        <w:t>H.264 receivers can request to receive only a lower bandwidth than depicted in this example via the SDP "b:AS" parameter.</w:t>
      </w:r>
    </w:p>
    <w:p w:rsidR="000440A8" w:rsidRPr="00884F29" w:rsidRDefault="000440A8" w:rsidP="000440A8">
      <w:pPr>
        <w:pStyle w:val="TH"/>
      </w:pPr>
      <w:r w:rsidRPr="00884F29">
        <w:t>Table E.11: QoS mapping for bi-directional video (H.264</w:t>
      </w:r>
      <w:r w:rsidR="00D12AA4" w:rsidRPr="00884F29">
        <w:rPr>
          <w:rFonts w:eastAsia="SimSun"/>
        </w:rPr>
        <w:t xml:space="preserve"> AVC level 1.1</w:t>
      </w:r>
      <w:r w:rsidRPr="00884F29">
        <w:t>, 192 kbps, IPv6,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0440A8"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0440A8" w:rsidRPr="00884F29" w:rsidRDefault="000440A8" w:rsidP="000440A8">
            <w:pPr>
              <w:keepNext/>
              <w:keepLines/>
              <w:spacing w:after="0"/>
              <w:jc w:val="center"/>
              <w:rPr>
                <w:rFonts w:ascii="Arial" w:hAnsi="Arial"/>
                <w:b/>
                <w:sz w:val="18"/>
              </w:rPr>
            </w:pPr>
            <w:r w:rsidRPr="00884F29">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rsidR="000440A8" w:rsidRPr="00884F29" w:rsidRDefault="000440A8" w:rsidP="000440A8">
            <w:pPr>
              <w:keepNext/>
              <w:keepLines/>
              <w:spacing w:after="0"/>
              <w:jc w:val="center"/>
              <w:rPr>
                <w:rFonts w:ascii="Arial" w:hAnsi="Arial"/>
                <w:b/>
                <w:sz w:val="18"/>
              </w:rPr>
            </w:pPr>
            <w:r w:rsidRPr="00884F29">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rsidR="000440A8" w:rsidRPr="00884F29" w:rsidRDefault="000440A8" w:rsidP="000440A8">
            <w:pPr>
              <w:keepNext/>
              <w:keepLines/>
              <w:spacing w:after="0"/>
              <w:jc w:val="center"/>
              <w:rPr>
                <w:rFonts w:ascii="Arial" w:hAnsi="Arial"/>
                <w:b/>
                <w:sz w:val="18"/>
              </w:rPr>
            </w:pPr>
            <w:r w:rsidRPr="00884F29">
              <w:rPr>
                <w:rFonts w:ascii="Arial" w:hAnsi="Arial"/>
                <w:b/>
                <w:sz w:val="18"/>
              </w:rPr>
              <w:t>Notes</w:t>
            </w:r>
          </w:p>
        </w:tc>
      </w:tr>
      <w:tr w:rsidR="000440A8"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0440A8" w:rsidRPr="00884F29" w:rsidRDefault="000440A8" w:rsidP="000440A8">
            <w:pPr>
              <w:keepNext/>
              <w:keepLines/>
              <w:spacing w:after="0"/>
              <w:rPr>
                <w:rFonts w:ascii="Arial" w:hAnsi="Arial" w:cs="Arial"/>
                <w:sz w:val="18"/>
                <w:szCs w:val="18"/>
              </w:rPr>
            </w:pPr>
            <w:r w:rsidRPr="00884F29">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rsidR="000440A8" w:rsidRPr="00884F29" w:rsidRDefault="000440A8" w:rsidP="000440A8">
            <w:pPr>
              <w:keepNext/>
              <w:keepLines/>
              <w:spacing w:after="0"/>
              <w:jc w:val="center"/>
              <w:rPr>
                <w:rFonts w:ascii="Arial" w:hAnsi="Arial" w:cs="Arial"/>
                <w:sz w:val="18"/>
                <w:szCs w:val="18"/>
              </w:rPr>
            </w:pPr>
            <w:r w:rsidRPr="00884F29">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rsidR="000440A8" w:rsidRPr="00884F29" w:rsidRDefault="000440A8" w:rsidP="000440A8">
            <w:pPr>
              <w:keepNext/>
              <w:keepLines/>
              <w:spacing w:after="0"/>
              <w:rPr>
                <w:rFonts w:ascii="Arial" w:hAnsi="Arial" w:cs="Arial"/>
                <w:sz w:val="18"/>
                <w:szCs w:val="18"/>
              </w:rPr>
            </w:pPr>
            <w:r w:rsidRPr="00884F29">
              <w:rPr>
                <w:rFonts w:ascii="Arial" w:hAnsi="Arial" w:cs="Arial"/>
                <w:sz w:val="18"/>
                <w:szCs w:val="18"/>
              </w:rPr>
              <w:t>The application should handle packet reordering.</w:t>
            </w:r>
          </w:p>
        </w:tc>
      </w:tr>
      <w:tr w:rsidR="000440A8"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0440A8" w:rsidRPr="00884F29" w:rsidRDefault="000440A8" w:rsidP="000440A8">
            <w:pPr>
              <w:keepNext/>
              <w:keepLines/>
              <w:spacing w:after="0"/>
              <w:rPr>
                <w:rFonts w:ascii="Arial" w:hAnsi="Arial" w:cs="Arial"/>
                <w:sz w:val="18"/>
                <w:szCs w:val="18"/>
              </w:rPr>
            </w:pPr>
            <w:r w:rsidRPr="00884F29">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rsidR="000440A8" w:rsidRPr="00884F29" w:rsidRDefault="000440A8" w:rsidP="000440A8">
            <w:pPr>
              <w:keepNext/>
              <w:keepLines/>
              <w:spacing w:after="0"/>
              <w:jc w:val="center"/>
              <w:rPr>
                <w:rFonts w:ascii="Arial" w:hAnsi="Arial" w:cs="Arial"/>
                <w:sz w:val="18"/>
                <w:szCs w:val="18"/>
              </w:rPr>
            </w:pPr>
            <w:r w:rsidRPr="00884F29">
              <w:rPr>
                <w:rFonts w:ascii="Arial" w:hAnsi="Arial" w:cs="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rsidR="000440A8" w:rsidRPr="00884F29" w:rsidRDefault="000440A8" w:rsidP="000440A8">
            <w:pPr>
              <w:keepNext/>
              <w:keepLines/>
              <w:spacing w:after="0"/>
              <w:rPr>
                <w:rFonts w:ascii="Arial" w:hAnsi="Arial" w:cs="Arial"/>
                <w:sz w:val="18"/>
                <w:szCs w:val="18"/>
              </w:rPr>
            </w:pPr>
            <w:r w:rsidRPr="00884F29">
              <w:rPr>
                <w:rFonts w:ascii="Arial" w:hAnsi="Arial" w:cs="Arial"/>
                <w:sz w:val="18"/>
                <w:szCs w:val="18"/>
              </w:rPr>
              <w:t>Maximum size of IP packets</w:t>
            </w:r>
          </w:p>
        </w:tc>
      </w:tr>
      <w:tr w:rsidR="000440A8"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0440A8" w:rsidRPr="00884F29" w:rsidRDefault="000440A8" w:rsidP="000440A8">
            <w:pPr>
              <w:keepNext/>
              <w:keepLines/>
              <w:spacing w:after="0"/>
              <w:rPr>
                <w:rFonts w:ascii="Arial" w:hAnsi="Arial" w:cs="Arial"/>
                <w:sz w:val="18"/>
                <w:szCs w:val="18"/>
              </w:rPr>
            </w:pPr>
            <w:r w:rsidRPr="00884F29">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rsidR="000440A8" w:rsidRPr="00884F29" w:rsidRDefault="000440A8" w:rsidP="000440A8">
            <w:pPr>
              <w:keepNext/>
              <w:keepLines/>
              <w:spacing w:after="0"/>
              <w:jc w:val="center"/>
              <w:rPr>
                <w:rFonts w:ascii="Arial" w:hAnsi="Arial" w:cs="Arial"/>
                <w:sz w:val="18"/>
                <w:szCs w:val="18"/>
              </w:rPr>
            </w:pPr>
            <w:r w:rsidRPr="00884F29">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rsidR="000440A8" w:rsidRPr="00884F29" w:rsidRDefault="000440A8" w:rsidP="000440A8">
            <w:pPr>
              <w:keepNext/>
              <w:keepLines/>
              <w:spacing w:after="0"/>
              <w:rPr>
                <w:rFonts w:ascii="Arial" w:hAnsi="Arial" w:cs="Arial"/>
                <w:sz w:val="18"/>
                <w:szCs w:val="18"/>
              </w:rPr>
            </w:pPr>
          </w:p>
        </w:tc>
      </w:tr>
      <w:tr w:rsidR="000440A8"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0440A8" w:rsidRPr="00884F29" w:rsidRDefault="000440A8" w:rsidP="000440A8">
            <w:pPr>
              <w:keepNext/>
              <w:keepLines/>
              <w:spacing w:after="0"/>
              <w:rPr>
                <w:rFonts w:ascii="Arial" w:hAnsi="Arial" w:cs="Arial"/>
                <w:sz w:val="18"/>
                <w:szCs w:val="18"/>
              </w:rPr>
            </w:pPr>
            <w:r w:rsidRPr="00884F29">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rsidR="000440A8" w:rsidRPr="00884F29" w:rsidRDefault="000440A8" w:rsidP="000440A8">
            <w:pPr>
              <w:keepNext/>
              <w:keepLines/>
              <w:spacing w:after="0"/>
              <w:jc w:val="center"/>
              <w:rPr>
                <w:rFonts w:ascii="Arial" w:hAnsi="Arial" w:cs="Arial"/>
                <w:sz w:val="18"/>
                <w:szCs w:val="18"/>
              </w:rPr>
            </w:pPr>
            <w:r w:rsidRPr="00884F29">
              <w:rPr>
                <w:rFonts w:ascii="Arial" w:hAnsi="Arial" w:cs="Arial"/>
                <w:sz w:val="18"/>
                <w:szCs w:val="18"/>
              </w:rPr>
              <w:t>10</w:t>
            </w:r>
            <w:r w:rsidRPr="00884F29">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0440A8" w:rsidRPr="00884F29" w:rsidRDefault="000440A8" w:rsidP="000440A8">
            <w:pPr>
              <w:keepNext/>
              <w:keepLines/>
              <w:spacing w:after="0"/>
              <w:rPr>
                <w:rFonts w:ascii="Arial" w:hAnsi="Arial" w:cs="Arial"/>
                <w:sz w:val="18"/>
                <w:szCs w:val="18"/>
              </w:rPr>
            </w:pPr>
            <w:r w:rsidRPr="00884F29">
              <w:rPr>
                <w:rFonts w:ascii="Arial" w:hAnsi="Arial" w:cs="Arial"/>
                <w:sz w:val="18"/>
                <w:szCs w:val="18"/>
              </w:rPr>
              <w:t>Reflects the desire to have a medium level of protection to achieve an acceptable compromise between packet loss rate and speech transport delay and delay variation.</w:t>
            </w:r>
          </w:p>
        </w:tc>
      </w:tr>
      <w:tr w:rsidR="000440A8"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0440A8" w:rsidRPr="00884F29" w:rsidRDefault="000440A8" w:rsidP="000440A8">
            <w:pPr>
              <w:keepNext/>
              <w:keepLines/>
              <w:spacing w:after="0"/>
              <w:rPr>
                <w:rFonts w:ascii="Arial" w:hAnsi="Arial" w:cs="Arial"/>
                <w:sz w:val="18"/>
                <w:szCs w:val="18"/>
              </w:rPr>
            </w:pPr>
            <w:r w:rsidRPr="00884F29">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rsidR="000440A8" w:rsidRPr="00884F29" w:rsidRDefault="000440A8" w:rsidP="000440A8">
            <w:pPr>
              <w:keepNext/>
              <w:keepLines/>
              <w:spacing w:after="0"/>
              <w:jc w:val="center"/>
              <w:rPr>
                <w:rFonts w:ascii="Arial" w:hAnsi="Arial" w:cs="Arial"/>
                <w:sz w:val="18"/>
                <w:szCs w:val="18"/>
              </w:rPr>
            </w:pPr>
            <w:r w:rsidRPr="00884F29">
              <w:rPr>
                <w:rFonts w:ascii="Arial" w:hAnsi="Arial" w:cs="Arial"/>
                <w:sz w:val="18"/>
                <w:szCs w:val="18"/>
              </w:rPr>
              <w:t>7*10</w:t>
            </w:r>
            <w:r w:rsidRPr="00884F29">
              <w:rPr>
                <w:rFonts w:ascii="Arial" w:hAnsi="Arial" w:cs="Arial"/>
                <w:sz w:val="18"/>
                <w:szCs w:val="18"/>
                <w:vertAlign w:val="superscript"/>
              </w:rPr>
              <w:t>-3</w:t>
            </w:r>
            <w:r w:rsidRPr="00884F29">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rsidR="000440A8" w:rsidRPr="00884F29" w:rsidRDefault="000440A8" w:rsidP="000440A8">
            <w:pPr>
              <w:keepNext/>
              <w:keepLines/>
              <w:spacing w:after="0"/>
              <w:rPr>
                <w:rFonts w:ascii="Arial" w:hAnsi="Arial" w:cs="Arial"/>
                <w:sz w:val="18"/>
                <w:szCs w:val="18"/>
              </w:rPr>
            </w:pPr>
            <w:r w:rsidRPr="00884F29">
              <w:rPr>
                <w:rFonts w:ascii="Arial" w:hAnsi="Arial" w:cs="Arial"/>
                <w:sz w:val="18"/>
                <w:szCs w:val="18"/>
              </w:rPr>
              <w:t>A packet loss rate of 0.7 % per wireless link is in general sufficient for video services</w:t>
            </w:r>
          </w:p>
        </w:tc>
      </w:tr>
      <w:tr w:rsidR="000440A8"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0440A8" w:rsidRPr="00884F29" w:rsidRDefault="000440A8" w:rsidP="000440A8">
            <w:pPr>
              <w:keepNext/>
              <w:keepLines/>
              <w:spacing w:after="0"/>
              <w:rPr>
                <w:rFonts w:ascii="Arial" w:hAnsi="Arial" w:cs="Arial"/>
                <w:sz w:val="18"/>
                <w:szCs w:val="18"/>
              </w:rPr>
            </w:pPr>
            <w:r w:rsidRPr="00884F29">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rsidR="000440A8" w:rsidRPr="00884F29" w:rsidRDefault="000440A8" w:rsidP="000440A8">
            <w:pPr>
              <w:keepNext/>
              <w:keepLines/>
              <w:spacing w:after="0"/>
              <w:jc w:val="center"/>
              <w:rPr>
                <w:rFonts w:ascii="Arial" w:hAnsi="Arial" w:cs="Arial"/>
                <w:sz w:val="18"/>
                <w:szCs w:val="18"/>
              </w:rPr>
            </w:pPr>
            <w:r w:rsidRPr="00884F29">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rsidR="000440A8" w:rsidRPr="00884F29" w:rsidRDefault="000440A8" w:rsidP="000440A8">
            <w:pPr>
              <w:keepNext/>
              <w:keepLines/>
              <w:spacing w:after="0"/>
              <w:rPr>
                <w:rFonts w:ascii="Arial" w:hAnsi="Arial" w:cs="Arial"/>
                <w:i/>
                <w:iCs/>
                <w:sz w:val="18"/>
                <w:szCs w:val="18"/>
              </w:rPr>
            </w:pPr>
            <w:r w:rsidRPr="00884F29">
              <w:rPr>
                <w:rFonts w:ascii="Arial" w:hAnsi="Arial" w:cs="Arial"/>
                <w:sz w:val="18"/>
                <w:szCs w:val="18"/>
              </w:rPr>
              <w:t>Indicates maximum delay for 95</w:t>
            </w:r>
            <w:r w:rsidRPr="00884F29">
              <w:rPr>
                <w:rFonts w:ascii="Arial" w:hAnsi="Arial" w:cs="Arial"/>
                <w:sz w:val="18"/>
                <w:szCs w:val="18"/>
                <w:vertAlign w:val="superscript"/>
              </w:rPr>
              <w:t>th</w:t>
            </w:r>
            <w:r w:rsidRPr="00884F29">
              <w:rPr>
                <w:rFonts w:ascii="Arial" w:hAnsi="Arial" w:cs="Arial"/>
                <w:sz w:val="18"/>
                <w:szCs w:val="18"/>
              </w:rPr>
              <w:t xml:space="preserve"> percentile of the distribution of delay for all delivered SDUs between the UE and the </w:t>
            </w:r>
            <w:r w:rsidR="000135EA" w:rsidRPr="00884F29">
              <w:rPr>
                <w:rFonts w:ascii="Arial" w:hAnsi="Arial" w:cs="Arial" w:hint="eastAsia"/>
                <w:sz w:val="18"/>
                <w:szCs w:val="18"/>
                <w:lang w:eastAsia="ko-KR"/>
              </w:rPr>
              <w:t>PS domain</w:t>
            </w:r>
            <w:r w:rsidRPr="00884F29">
              <w:rPr>
                <w:rFonts w:ascii="Arial" w:hAnsi="Arial" w:cs="Arial"/>
                <w:sz w:val="18"/>
                <w:szCs w:val="18"/>
              </w:rPr>
              <w:t xml:space="preserve"> during the lifetime of a bearer service. </w:t>
            </w:r>
            <w:r w:rsidRPr="00884F29">
              <w:rPr>
                <w:rFonts w:ascii="Arial" w:hAnsi="Arial" w:cs="Arial"/>
                <w:sz w:val="18"/>
                <w:szCs w:val="18"/>
                <w:lang w:eastAsia="ko-KR"/>
              </w:rPr>
              <w:t>Permits the derivation of</w:t>
            </w:r>
            <w:r w:rsidRPr="00884F29">
              <w:rPr>
                <w:rFonts w:ascii="Arial" w:hAnsi="Arial" w:cs="Arial"/>
                <w:sz w:val="18"/>
                <w:szCs w:val="18"/>
              </w:rPr>
              <w:t xml:space="preserve"> the RAN part of the total transfer delay for the </w:t>
            </w:r>
            <w:r w:rsidR="000135EA" w:rsidRPr="00884F29">
              <w:rPr>
                <w:rFonts w:ascii="Arial" w:hAnsi="Arial" w:cs="Arial" w:hint="eastAsia"/>
                <w:sz w:val="18"/>
                <w:szCs w:val="18"/>
                <w:lang w:eastAsia="ko-KR"/>
              </w:rPr>
              <w:t>radio access</w:t>
            </w:r>
            <w:r w:rsidRPr="00884F29">
              <w:rPr>
                <w:rFonts w:ascii="Arial" w:hAnsi="Arial" w:cs="Arial"/>
                <w:sz w:val="18"/>
                <w:szCs w:val="18"/>
              </w:rPr>
              <w:t xml:space="preserve"> bearer. This attribute allows RAN to set transport formats and H-ARQ/ARQ parameters such as the discard timer. </w:t>
            </w:r>
          </w:p>
        </w:tc>
      </w:tr>
      <w:tr w:rsidR="000440A8"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0440A8" w:rsidRPr="00884F29" w:rsidRDefault="000440A8" w:rsidP="000440A8">
            <w:pPr>
              <w:keepNext/>
              <w:keepLines/>
              <w:spacing w:after="0"/>
              <w:rPr>
                <w:rFonts w:ascii="Arial" w:hAnsi="Arial" w:cs="Arial"/>
                <w:sz w:val="18"/>
                <w:szCs w:val="18"/>
              </w:rPr>
            </w:pPr>
            <w:r w:rsidRPr="00884F29">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rsidR="000440A8" w:rsidRPr="00884F29" w:rsidRDefault="00756410" w:rsidP="000440A8">
            <w:pPr>
              <w:keepNext/>
              <w:keepLines/>
              <w:spacing w:after="0"/>
              <w:jc w:val="center"/>
              <w:rPr>
                <w:rFonts w:ascii="Arial" w:hAnsi="Arial" w:cs="Arial"/>
                <w:sz w:val="18"/>
                <w:szCs w:val="18"/>
              </w:rPr>
            </w:pPr>
            <w:r w:rsidRPr="00884F29">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rsidR="00756410" w:rsidRPr="00884F29" w:rsidRDefault="00756410" w:rsidP="000440A8">
            <w:pPr>
              <w:keepNext/>
              <w:keepLines/>
              <w:spacing w:after="0"/>
              <w:rPr>
                <w:rFonts w:ascii="Arial" w:hAnsi="Arial" w:cs="Arial"/>
                <w:sz w:val="18"/>
                <w:szCs w:val="18"/>
              </w:rPr>
            </w:pPr>
            <w:r w:rsidRPr="00884F29">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rsidR="00D12AA4" w:rsidRPr="00884F29" w:rsidRDefault="00756410" w:rsidP="000440A8">
            <w:pPr>
              <w:keepNext/>
              <w:keepLines/>
              <w:spacing w:after="0"/>
              <w:rPr>
                <w:rFonts w:ascii="Arial" w:hAnsi="Arial" w:cs="Arial"/>
                <w:sz w:val="18"/>
                <w:szCs w:val="18"/>
              </w:rPr>
            </w:pPr>
            <w:r w:rsidRPr="00884F29">
              <w:rPr>
                <w:rFonts w:ascii="Arial" w:hAnsi="Arial" w:cs="Arial"/>
                <w:sz w:val="18"/>
                <w:szCs w:val="18"/>
              </w:rPr>
              <w:t>If downlink SDP contains a lower b:AS bandwidth modifier value, this should be used instead.</w:t>
            </w:r>
          </w:p>
        </w:tc>
      </w:tr>
      <w:tr w:rsidR="000440A8"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0440A8" w:rsidRPr="00884F29" w:rsidRDefault="000440A8" w:rsidP="000440A8">
            <w:pPr>
              <w:keepNext/>
              <w:keepLines/>
              <w:spacing w:after="0"/>
              <w:rPr>
                <w:rFonts w:ascii="Arial" w:hAnsi="Arial" w:cs="Arial"/>
                <w:sz w:val="18"/>
                <w:szCs w:val="18"/>
              </w:rPr>
            </w:pPr>
            <w:r w:rsidRPr="00884F29">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rsidR="000440A8" w:rsidRPr="00884F29" w:rsidRDefault="00756410" w:rsidP="000440A8">
            <w:pPr>
              <w:keepNext/>
              <w:keepLines/>
              <w:spacing w:after="0"/>
              <w:jc w:val="center"/>
              <w:rPr>
                <w:rFonts w:ascii="Arial" w:hAnsi="Arial" w:cs="Arial"/>
                <w:sz w:val="18"/>
                <w:szCs w:val="18"/>
              </w:rPr>
            </w:pPr>
            <w:r w:rsidRPr="00884F29">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rsidR="000440A8" w:rsidRPr="00884F29" w:rsidRDefault="000440A8" w:rsidP="000440A8">
            <w:pPr>
              <w:keepNext/>
              <w:keepLines/>
              <w:spacing w:after="0"/>
              <w:rPr>
                <w:rFonts w:ascii="Arial" w:hAnsi="Arial" w:cs="Arial"/>
                <w:sz w:val="18"/>
                <w:szCs w:val="18"/>
              </w:rPr>
            </w:pPr>
            <w:r w:rsidRPr="00884F29">
              <w:rPr>
                <w:rFonts w:ascii="Arial" w:hAnsi="Arial" w:cs="Arial"/>
                <w:sz w:val="18"/>
                <w:szCs w:val="18"/>
              </w:rPr>
              <w:t>The same as the guaranteed bitrate.</w:t>
            </w:r>
          </w:p>
        </w:tc>
      </w:tr>
      <w:tr w:rsidR="000440A8"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0440A8" w:rsidRPr="00884F29" w:rsidRDefault="000440A8" w:rsidP="000440A8">
            <w:pPr>
              <w:keepNext/>
              <w:keepLines/>
              <w:spacing w:after="0"/>
              <w:rPr>
                <w:rFonts w:ascii="Arial" w:hAnsi="Arial" w:cs="Arial"/>
                <w:sz w:val="18"/>
                <w:szCs w:val="18"/>
              </w:rPr>
            </w:pPr>
            <w:r w:rsidRPr="00884F29">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rsidR="000440A8" w:rsidRPr="00884F29" w:rsidRDefault="00756410" w:rsidP="000440A8">
            <w:pPr>
              <w:keepNext/>
              <w:keepLines/>
              <w:spacing w:after="0"/>
              <w:jc w:val="center"/>
              <w:rPr>
                <w:rFonts w:ascii="Arial" w:hAnsi="Arial" w:cs="Arial"/>
                <w:sz w:val="18"/>
                <w:szCs w:val="18"/>
              </w:rPr>
            </w:pPr>
            <w:r w:rsidRPr="00884F29">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rsidR="00756410" w:rsidRPr="00884F29" w:rsidRDefault="00756410" w:rsidP="000440A8">
            <w:pPr>
              <w:keepNext/>
              <w:keepLines/>
              <w:spacing w:after="0"/>
              <w:rPr>
                <w:rFonts w:ascii="Arial" w:hAnsi="Arial" w:cs="Arial"/>
                <w:sz w:val="18"/>
                <w:szCs w:val="18"/>
              </w:rPr>
            </w:pPr>
            <w:r w:rsidRPr="00884F29">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rsidR="00D12AA4" w:rsidRPr="00884F29" w:rsidRDefault="00756410" w:rsidP="000440A8">
            <w:pPr>
              <w:keepNext/>
              <w:keepLines/>
              <w:spacing w:after="0"/>
              <w:rPr>
                <w:rFonts w:ascii="Arial" w:hAnsi="Arial" w:cs="Arial"/>
                <w:sz w:val="18"/>
                <w:szCs w:val="18"/>
              </w:rPr>
            </w:pPr>
            <w:r w:rsidRPr="00884F29">
              <w:rPr>
                <w:rFonts w:ascii="Arial" w:hAnsi="Arial" w:cs="Arial"/>
                <w:sz w:val="18"/>
                <w:szCs w:val="18"/>
              </w:rPr>
              <w:t>If uplink SDP contains a lower b:AS bandwidth modifier value, this should be used instead.</w:t>
            </w:r>
          </w:p>
        </w:tc>
      </w:tr>
      <w:tr w:rsidR="000440A8"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0440A8" w:rsidRPr="00884F29" w:rsidRDefault="000440A8" w:rsidP="000440A8">
            <w:pPr>
              <w:keepNext/>
              <w:keepLines/>
              <w:spacing w:after="0"/>
              <w:rPr>
                <w:rFonts w:ascii="Arial" w:hAnsi="Arial" w:cs="Arial"/>
                <w:sz w:val="18"/>
                <w:szCs w:val="18"/>
              </w:rPr>
            </w:pPr>
            <w:r w:rsidRPr="00884F29">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rsidR="000440A8" w:rsidRPr="00884F29" w:rsidRDefault="00756410" w:rsidP="000440A8">
            <w:pPr>
              <w:keepNext/>
              <w:keepLines/>
              <w:spacing w:after="0"/>
              <w:jc w:val="center"/>
              <w:rPr>
                <w:rFonts w:ascii="Arial" w:hAnsi="Arial" w:cs="Arial"/>
                <w:sz w:val="18"/>
                <w:szCs w:val="18"/>
              </w:rPr>
            </w:pPr>
            <w:r w:rsidRPr="00884F29">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rsidR="000440A8" w:rsidRPr="00884F29" w:rsidRDefault="000440A8" w:rsidP="000440A8">
            <w:pPr>
              <w:keepNext/>
              <w:keepLines/>
              <w:spacing w:after="0"/>
              <w:rPr>
                <w:rFonts w:ascii="Arial" w:hAnsi="Arial" w:cs="Arial"/>
                <w:sz w:val="18"/>
                <w:szCs w:val="18"/>
              </w:rPr>
            </w:pPr>
            <w:r w:rsidRPr="00884F29">
              <w:rPr>
                <w:rFonts w:ascii="Arial" w:hAnsi="Arial" w:cs="Arial"/>
                <w:sz w:val="18"/>
                <w:szCs w:val="18"/>
              </w:rPr>
              <w:t>The same as the guaranteed bitrate.</w:t>
            </w:r>
          </w:p>
        </w:tc>
      </w:tr>
      <w:tr w:rsidR="000440A8"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0440A8" w:rsidRPr="00884F29" w:rsidRDefault="000440A8" w:rsidP="000440A8">
            <w:pPr>
              <w:keepNext/>
              <w:keepLines/>
              <w:spacing w:after="0"/>
              <w:rPr>
                <w:rFonts w:ascii="Arial" w:hAnsi="Arial" w:cs="Arial"/>
                <w:sz w:val="18"/>
                <w:szCs w:val="18"/>
              </w:rPr>
            </w:pPr>
            <w:r w:rsidRPr="00884F29">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rsidR="000440A8" w:rsidRPr="00884F29" w:rsidRDefault="000440A8" w:rsidP="000440A8">
            <w:pPr>
              <w:keepNext/>
              <w:keepLines/>
              <w:spacing w:after="0"/>
              <w:jc w:val="center"/>
              <w:rPr>
                <w:rFonts w:ascii="Arial" w:hAnsi="Arial" w:cs="Arial"/>
                <w:sz w:val="18"/>
                <w:szCs w:val="18"/>
              </w:rPr>
            </w:pPr>
            <w:r w:rsidRPr="00884F29">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rsidR="000440A8" w:rsidRPr="00884F29" w:rsidRDefault="000440A8" w:rsidP="000440A8">
            <w:pPr>
              <w:keepNext/>
              <w:keepLines/>
              <w:spacing w:after="0"/>
              <w:rPr>
                <w:rFonts w:ascii="Arial" w:hAnsi="Arial" w:cs="Arial"/>
                <w:sz w:val="18"/>
                <w:szCs w:val="18"/>
              </w:rPr>
            </w:pPr>
            <w:r w:rsidRPr="00884F29">
              <w:rPr>
                <w:rFonts w:ascii="Arial" w:hAnsi="Arial" w:cs="Arial"/>
                <w:sz w:val="18"/>
                <w:szCs w:val="18"/>
              </w:rPr>
              <w:t xml:space="preserve">Indicates the relative importance to other </w:t>
            </w:r>
            <w:r w:rsidR="000135EA" w:rsidRPr="00884F29">
              <w:rPr>
                <w:rFonts w:ascii="Arial" w:hAnsi="Arial" w:cs="Arial" w:hint="eastAsia"/>
                <w:sz w:val="18"/>
                <w:szCs w:val="18"/>
                <w:lang w:eastAsia="ko-KR"/>
              </w:rPr>
              <w:t>radio access</w:t>
            </w:r>
            <w:r w:rsidRPr="00884F29">
              <w:rPr>
                <w:rFonts w:ascii="Arial" w:hAnsi="Arial" w:cs="Arial"/>
                <w:sz w:val="18"/>
                <w:szCs w:val="18"/>
              </w:rPr>
              <w:t xml:space="preserve"> bearers. It should be the same or next lower value to the priority of a Conversational bearer with source statistics descriptor </w:t>
            </w:r>
            <w:r w:rsidR="00C727CB" w:rsidRPr="00884F29">
              <w:rPr>
                <w:rFonts w:ascii="Arial" w:hAnsi="Arial" w:cs="Arial"/>
                <w:sz w:val="18"/>
                <w:szCs w:val="18"/>
              </w:rPr>
              <w:t>"</w:t>
            </w:r>
            <w:r w:rsidRPr="00884F29">
              <w:rPr>
                <w:rFonts w:ascii="Arial" w:hAnsi="Arial" w:cs="Arial"/>
                <w:sz w:val="18"/>
                <w:szCs w:val="18"/>
              </w:rPr>
              <w:t>speech'.</w:t>
            </w:r>
          </w:p>
        </w:tc>
      </w:tr>
      <w:tr w:rsidR="000440A8"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0440A8" w:rsidRPr="00884F29" w:rsidRDefault="000440A8" w:rsidP="000440A8">
            <w:pPr>
              <w:keepNext/>
              <w:keepLines/>
              <w:spacing w:after="0"/>
              <w:rPr>
                <w:rFonts w:ascii="Arial" w:hAnsi="Arial" w:cs="Arial"/>
                <w:sz w:val="18"/>
                <w:szCs w:val="18"/>
              </w:rPr>
            </w:pPr>
            <w:r w:rsidRPr="00884F29">
              <w:rPr>
                <w:rFonts w:ascii="Arial" w:hAnsi="Arial" w:cs="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rsidR="000440A8" w:rsidRPr="00884F29" w:rsidRDefault="00C727CB" w:rsidP="000440A8">
            <w:pPr>
              <w:keepNext/>
              <w:keepLines/>
              <w:spacing w:after="0"/>
              <w:jc w:val="center"/>
              <w:rPr>
                <w:rFonts w:ascii="Arial" w:hAnsi="Arial" w:cs="Arial"/>
                <w:sz w:val="18"/>
                <w:szCs w:val="18"/>
              </w:rPr>
            </w:pPr>
            <w:r w:rsidRPr="00884F29">
              <w:rPr>
                <w:rFonts w:ascii="Arial" w:hAnsi="Arial" w:cs="Arial"/>
                <w:sz w:val="18"/>
                <w:szCs w:val="18"/>
              </w:rPr>
              <w:t>"</w:t>
            </w:r>
            <w:r w:rsidR="000440A8" w:rsidRPr="00884F29">
              <w:rPr>
                <w:rFonts w:ascii="Arial" w:hAnsi="Arial" w:cs="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rsidR="000440A8" w:rsidRPr="00884F29" w:rsidRDefault="000440A8" w:rsidP="000440A8">
            <w:pPr>
              <w:keepNext/>
              <w:keepLines/>
              <w:spacing w:after="0"/>
              <w:rPr>
                <w:rFonts w:ascii="Arial" w:hAnsi="Arial" w:cs="Arial"/>
                <w:sz w:val="18"/>
                <w:szCs w:val="18"/>
              </w:rPr>
            </w:pPr>
          </w:p>
        </w:tc>
      </w:tr>
    </w:tbl>
    <w:p w:rsidR="000440A8" w:rsidRPr="00884F29" w:rsidRDefault="000440A8" w:rsidP="000440A8"/>
    <w:p w:rsidR="00EB7BFB" w:rsidRPr="00884F29" w:rsidRDefault="00EB7BFB" w:rsidP="00C727CB">
      <w:pPr>
        <w:pStyle w:val="Heading1"/>
      </w:pPr>
      <w:bookmarkStart w:id="432" w:name="_Toc457899023"/>
      <w:r w:rsidRPr="00884F29">
        <w:t>E.11</w:t>
      </w:r>
      <w:r w:rsidRPr="00884F29">
        <w:tab/>
        <w:t>Bi-directional speech (AMR, IPv4, RTCP and MBR&gt;GBR bearer)</w:t>
      </w:r>
      <w:bookmarkEnd w:id="432"/>
    </w:p>
    <w:p w:rsidR="00EB7BFB" w:rsidRPr="00884F29" w:rsidRDefault="00EB7BFB" w:rsidP="00EB7BFB">
      <w:r w:rsidRPr="00884F29">
        <w:t>This QoS profile is defined for AMR (one AMR frame per RTP packet, bandwidth efficient mode) when AMR12.2 and AMR5.9 are used to define MBR and GBR for MBR&gt;GBR bearers. IPv4 is also assumed.</w:t>
      </w:r>
    </w:p>
    <w:p w:rsidR="00EB7BFB" w:rsidRPr="00884F29" w:rsidRDefault="00EB7BFB" w:rsidP="00EB7BFB">
      <w:r w:rsidRPr="00884F29">
        <w:t>The bitrate for AMR 12.2 including IP overhead is 28.8 kbps and the bitrate for AMR 5.9 including IP overhead is 22.4 kbps.</w:t>
      </w:r>
    </w:p>
    <w:p w:rsidR="00EB7BFB" w:rsidRPr="00884F29" w:rsidRDefault="00EB7BFB" w:rsidP="00EB7BFB">
      <w:pPr>
        <w:pStyle w:val="TH"/>
      </w:pPr>
      <w:r w:rsidRPr="00884F29">
        <w:t>Table E.12: QoS mapping for bi-directional speech (AMR,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EB7BFB"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H"/>
            </w:pPr>
            <w:r w:rsidRPr="00884F29">
              <w:t>Traffic class</w:t>
            </w:r>
          </w:p>
        </w:tc>
        <w:tc>
          <w:tcPr>
            <w:tcW w:w="1843"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H"/>
            </w:pPr>
            <w:r w:rsidRPr="00884F29">
              <w:t>Conversational  class</w:t>
            </w:r>
          </w:p>
        </w:tc>
        <w:tc>
          <w:tcPr>
            <w:tcW w:w="4394"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H"/>
            </w:pPr>
            <w:r w:rsidRPr="00884F29">
              <w:t>Notes</w:t>
            </w:r>
          </w:p>
        </w:tc>
      </w:tr>
      <w:tr w:rsidR="00EB7BFB"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L"/>
            </w:pPr>
            <w:r w:rsidRPr="00884F29">
              <w:t>Delivery order</w:t>
            </w:r>
          </w:p>
        </w:tc>
        <w:tc>
          <w:tcPr>
            <w:tcW w:w="1843"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pPr>
            <w:r w:rsidRPr="00884F29">
              <w:t>No</w:t>
            </w:r>
          </w:p>
        </w:tc>
        <w:tc>
          <w:tcPr>
            <w:tcW w:w="4394"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jc w:val="left"/>
            </w:pPr>
            <w:r w:rsidRPr="00884F29">
              <w:t>The application should handle packet reordering.</w:t>
            </w:r>
          </w:p>
        </w:tc>
      </w:tr>
      <w:tr w:rsidR="00EB7BFB"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L"/>
            </w:pPr>
            <w:r w:rsidRPr="00884F29">
              <w:t>Maximum SDU size (octets)</w:t>
            </w:r>
          </w:p>
        </w:tc>
        <w:tc>
          <w:tcPr>
            <w:tcW w:w="1843"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pPr>
            <w:r w:rsidRPr="00884F29">
              <w:t>1400</w:t>
            </w:r>
          </w:p>
        </w:tc>
        <w:tc>
          <w:tcPr>
            <w:tcW w:w="4394"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jc w:val="left"/>
            </w:pPr>
            <w:r w:rsidRPr="00884F29">
              <w:t>Maximum size of IP packets</w:t>
            </w:r>
          </w:p>
        </w:tc>
      </w:tr>
      <w:tr w:rsidR="00EB7BFB"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L"/>
            </w:pPr>
            <w:r w:rsidRPr="00884F29">
              <w:t>Delivery of erroneous SDUs</w:t>
            </w:r>
          </w:p>
        </w:tc>
        <w:tc>
          <w:tcPr>
            <w:tcW w:w="1843"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pPr>
            <w:r w:rsidRPr="00884F29">
              <w:t>No</w:t>
            </w:r>
          </w:p>
        </w:tc>
        <w:tc>
          <w:tcPr>
            <w:tcW w:w="4394"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jc w:val="left"/>
            </w:pPr>
          </w:p>
        </w:tc>
      </w:tr>
      <w:tr w:rsidR="00EB7BFB"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L"/>
            </w:pPr>
            <w:r w:rsidRPr="00884F29">
              <w:t>Residual BER</w:t>
            </w:r>
          </w:p>
        </w:tc>
        <w:tc>
          <w:tcPr>
            <w:tcW w:w="1843"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pPr>
            <w:r w:rsidRPr="00884F29">
              <w:t>10</w:t>
            </w:r>
            <w:r w:rsidRPr="00884F29">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jc w:val="left"/>
            </w:pPr>
            <w:r w:rsidRPr="00884F29">
              <w:t>Reflects the desire to have a medium level of protection to achieve an acceptable compromise between packet loss rate and speech transport delay and delay variation.</w:t>
            </w:r>
          </w:p>
        </w:tc>
      </w:tr>
      <w:tr w:rsidR="00EB7BFB"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L"/>
            </w:pPr>
            <w:r w:rsidRPr="00884F29">
              <w:t>SDU error ratio</w:t>
            </w:r>
          </w:p>
        </w:tc>
        <w:tc>
          <w:tcPr>
            <w:tcW w:w="1843"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pPr>
            <w:r w:rsidRPr="00884F29">
              <w:t>7*10</w:t>
            </w:r>
            <w:r w:rsidRPr="00884F29">
              <w:rPr>
                <w:vertAlign w:val="superscript"/>
              </w:rPr>
              <w:t>-3</w:t>
            </w:r>
            <w:r w:rsidRPr="00884F29">
              <w:t xml:space="preserve"> </w:t>
            </w:r>
          </w:p>
        </w:tc>
        <w:tc>
          <w:tcPr>
            <w:tcW w:w="4394"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jc w:val="left"/>
            </w:pPr>
            <w:r w:rsidRPr="00884F29">
              <w:t>A packet loss rate of 0.7 % per wireless link is in general sufficient for speech services</w:t>
            </w:r>
          </w:p>
        </w:tc>
      </w:tr>
      <w:tr w:rsidR="00EB7BFB"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L"/>
            </w:pPr>
            <w:r w:rsidRPr="00884F29">
              <w:t>Transfer delay (ms)</w:t>
            </w:r>
          </w:p>
        </w:tc>
        <w:tc>
          <w:tcPr>
            <w:tcW w:w="1843"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pPr>
            <w:r w:rsidRPr="00884F29">
              <w:t>130 ms</w:t>
            </w:r>
          </w:p>
        </w:tc>
        <w:tc>
          <w:tcPr>
            <w:tcW w:w="4394"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jc w:val="left"/>
            </w:pPr>
            <w:r w:rsidRPr="00884F29">
              <w:t>Indicates maximum delay for 95</w:t>
            </w:r>
            <w:r w:rsidRPr="00884F29">
              <w:rPr>
                <w:vertAlign w:val="superscript"/>
              </w:rPr>
              <w:t>th</w:t>
            </w:r>
            <w:r w:rsidRPr="00884F29">
              <w:t xml:space="preserve"> percentile of the distribution of delay for all delivered SDUs between the UE and the </w:t>
            </w:r>
            <w:r w:rsidR="000135EA" w:rsidRPr="00884F29">
              <w:rPr>
                <w:rFonts w:hint="eastAsia"/>
                <w:lang w:eastAsia="ko-KR"/>
              </w:rPr>
              <w:t>PS domain</w:t>
            </w:r>
            <w:r w:rsidRPr="00884F29">
              <w:t xml:space="preserve"> during the lifetime of a bearer service. </w:t>
            </w:r>
            <w:r w:rsidRPr="00884F29">
              <w:rPr>
                <w:lang w:eastAsia="ko-KR"/>
              </w:rPr>
              <w:t>Permits the derivation of</w:t>
            </w:r>
            <w:r w:rsidRPr="00884F29">
              <w:t xml:space="preserve"> the RAN part of the total transfer delay for the </w:t>
            </w:r>
            <w:r w:rsidR="000135EA" w:rsidRPr="00884F29">
              <w:rPr>
                <w:rFonts w:hint="eastAsia"/>
                <w:lang w:eastAsia="ko-KR"/>
              </w:rPr>
              <w:t>radio access</w:t>
            </w:r>
            <w:r w:rsidRPr="00884F29">
              <w:t xml:space="preserve"> bearer. This attribute allows RAN to set transport formats and H-ARQ/ARQ parameters such as the discard timer. </w:t>
            </w:r>
          </w:p>
        </w:tc>
      </w:tr>
      <w:tr w:rsidR="00EB7BFB"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L"/>
            </w:pPr>
            <w:r w:rsidRPr="00884F29">
              <w:t>Guaranteed bitrate for uplink (kbps)</w:t>
            </w:r>
          </w:p>
        </w:tc>
        <w:tc>
          <w:tcPr>
            <w:tcW w:w="1843" w:type="dxa"/>
            <w:tcBorders>
              <w:top w:val="single" w:sz="4" w:space="0" w:color="auto"/>
              <w:left w:val="single" w:sz="4" w:space="0" w:color="auto"/>
              <w:bottom w:val="single" w:sz="4" w:space="0" w:color="auto"/>
              <w:right w:val="single" w:sz="4" w:space="0" w:color="auto"/>
            </w:tcBorders>
          </w:tcPr>
          <w:p w:rsidR="00EB7BFB" w:rsidRPr="00884F29" w:rsidRDefault="000135EA" w:rsidP="00055FA0">
            <w:pPr>
              <w:pStyle w:val="TAC"/>
            </w:pPr>
            <w:r w:rsidRPr="00884F29">
              <w:t>25</w:t>
            </w:r>
          </w:p>
        </w:tc>
        <w:tc>
          <w:tcPr>
            <w:tcW w:w="4394"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jc w:val="left"/>
            </w:pPr>
            <w:r w:rsidRPr="00884F29">
              <w:t>The total bit-rate of AMR5.9 including IP/UDP/RTP overhead and 5 % for RTCP.</w:t>
            </w:r>
          </w:p>
        </w:tc>
      </w:tr>
      <w:tr w:rsidR="00EB7BFB"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L"/>
            </w:pPr>
            <w:r w:rsidRPr="00884F29">
              <w:t>Maximum bitrate for uplink (kbps)</w:t>
            </w:r>
          </w:p>
        </w:tc>
        <w:tc>
          <w:tcPr>
            <w:tcW w:w="1843"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pPr>
            <w:r w:rsidRPr="00884F29">
              <w:t>31</w:t>
            </w:r>
          </w:p>
        </w:tc>
        <w:tc>
          <w:tcPr>
            <w:tcW w:w="4394"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jc w:val="left"/>
            </w:pPr>
            <w:r w:rsidRPr="00884F29">
              <w:t>The total bit-rate of AMR12.2 including IP/UDP/RTP overhead and 5 % for RTCP.</w:t>
            </w:r>
          </w:p>
        </w:tc>
      </w:tr>
      <w:tr w:rsidR="00EB7BFB"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L"/>
            </w:pPr>
            <w:r w:rsidRPr="00884F29">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rsidR="00EB7BFB" w:rsidRPr="00884F29" w:rsidRDefault="000135EA" w:rsidP="00055FA0">
            <w:pPr>
              <w:pStyle w:val="TAC"/>
            </w:pPr>
            <w:r w:rsidRPr="00884F29">
              <w:t>25</w:t>
            </w:r>
          </w:p>
        </w:tc>
        <w:tc>
          <w:tcPr>
            <w:tcW w:w="4394"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jc w:val="left"/>
            </w:pPr>
            <w:r w:rsidRPr="00884F29">
              <w:t>The total bit-rate of AMR5.9 including IP/UDP/RTP overhead and 5 % for RTCP.</w:t>
            </w:r>
          </w:p>
        </w:tc>
      </w:tr>
      <w:tr w:rsidR="00EB7BFB"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L"/>
            </w:pPr>
            <w:r w:rsidRPr="00884F29">
              <w:t>Maximum bitrate for downlink (kbps)</w:t>
            </w:r>
          </w:p>
        </w:tc>
        <w:tc>
          <w:tcPr>
            <w:tcW w:w="1843"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pPr>
            <w:r w:rsidRPr="00884F29">
              <w:t>31</w:t>
            </w:r>
          </w:p>
        </w:tc>
        <w:tc>
          <w:tcPr>
            <w:tcW w:w="4394"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jc w:val="left"/>
            </w:pPr>
            <w:r w:rsidRPr="00884F29">
              <w:t>The total bit-rate of AMR12.2 including IP/UDP/RTP overhead and 5 % for RTCP.</w:t>
            </w:r>
          </w:p>
        </w:tc>
      </w:tr>
      <w:tr w:rsidR="00EB7BFB"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L"/>
            </w:pPr>
            <w:r w:rsidRPr="00884F29">
              <w:t>Allocation/Retention priority</w:t>
            </w:r>
          </w:p>
        </w:tc>
        <w:tc>
          <w:tcPr>
            <w:tcW w:w="1843"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pPr>
            <w:r w:rsidRPr="00884F29">
              <w:t>subscribed value</w:t>
            </w:r>
          </w:p>
        </w:tc>
        <w:tc>
          <w:tcPr>
            <w:tcW w:w="4394"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jc w:val="left"/>
            </w:pPr>
            <w:r w:rsidRPr="00884F29">
              <w:t xml:space="preserve">Indicates the relative importance to other </w:t>
            </w:r>
            <w:r w:rsidR="000135EA" w:rsidRPr="00884F29">
              <w:rPr>
                <w:rFonts w:hint="eastAsia"/>
                <w:lang w:eastAsia="ko-KR"/>
              </w:rPr>
              <w:t>radio access</w:t>
            </w:r>
            <w:r w:rsidRPr="00884F29">
              <w:t xml:space="preserve"> bearers. It should be the next lower value to the priority of the signalling bearer.</w:t>
            </w:r>
          </w:p>
        </w:tc>
      </w:tr>
      <w:tr w:rsidR="00EB7BFB"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L"/>
            </w:pPr>
            <w:r w:rsidRPr="00884F29">
              <w:t>Source statistics descriptor</w:t>
            </w:r>
          </w:p>
        </w:tc>
        <w:tc>
          <w:tcPr>
            <w:tcW w:w="1843" w:type="dxa"/>
            <w:tcBorders>
              <w:top w:val="single" w:sz="4" w:space="0" w:color="auto"/>
              <w:left w:val="single" w:sz="4" w:space="0" w:color="auto"/>
              <w:bottom w:val="single" w:sz="4" w:space="0" w:color="auto"/>
              <w:right w:val="single" w:sz="4" w:space="0" w:color="auto"/>
            </w:tcBorders>
          </w:tcPr>
          <w:p w:rsidR="00EB7BFB" w:rsidRPr="00884F29" w:rsidRDefault="00C727CB" w:rsidP="00055FA0">
            <w:pPr>
              <w:pStyle w:val="TAC"/>
            </w:pPr>
            <w:r w:rsidRPr="00884F29">
              <w:t>"</w:t>
            </w:r>
            <w:r w:rsidR="00EB7BFB" w:rsidRPr="00884F29">
              <w:t>speech'</w:t>
            </w:r>
          </w:p>
        </w:tc>
        <w:tc>
          <w:tcPr>
            <w:tcW w:w="4394"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jc w:val="left"/>
            </w:pPr>
          </w:p>
        </w:tc>
      </w:tr>
    </w:tbl>
    <w:p w:rsidR="00EB7BFB" w:rsidRPr="00884F29" w:rsidRDefault="00EB7BFB" w:rsidP="00EB7BFB"/>
    <w:p w:rsidR="00EB7BFB" w:rsidRPr="00884F29" w:rsidRDefault="00EB7BFB" w:rsidP="00C727CB">
      <w:pPr>
        <w:pStyle w:val="Heading1"/>
      </w:pPr>
      <w:bookmarkStart w:id="433" w:name="_Toc457899024"/>
      <w:r w:rsidRPr="00884F29">
        <w:t>E.12</w:t>
      </w:r>
      <w:r w:rsidRPr="00884F29">
        <w:tab/>
        <w:t>Bi-directional speech (AMR-WB, IPv4, RTCP and MBR&gt;GBR bearer)</w:t>
      </w:r>
      <w:bookmarkEnd w:id="433"/>
    </w:p>
    <w:p w:rsidR="00EB7BFB" w:rsidRPr="00884F29" w:rsidRDefault="00EB7BFB" w:rsidP="00EB7BFB">
      <w:r w:rsidRPr="00884F29">
        <w:t>This QoS profile is defined for AMR-WB (one AMR-WB frame per RTP packet, bandwidth efficient mode) when AMR-WB23.85 and AMR-WB8.85 are used to define MBR and GBR for MBR&gt;GBR bearers. IPv4 is also assumed.</w:t>
      </w:r>
    </w:p>
    <w:p w:rsidR="00EB7BFB" w:rsidRPr="00884F29" w:rsidRDefault="00EB7BFB" w:rsidP="00EB7BFB">
      <w:r w:rsidRPr="00884F29">
        <w:t>The bitrate for AMR-WB23.85 including IP overhead is 40.4 kbps and the bitrate for AMR-WB8.85 including IP overhead is 25.6 kbps.</w:t>
      </w:r>
    </w:p>
    <w:p w:rsidR="00EB7BFB" w:rsidRPr="00884F29" w:rsidRDefault="00EB7BFB" w:rsidP="00EB7BFB">
      <w:pPr>
        <w:pStyle w:val="TH"/>
      </w:pPr>
      <w:r w:rsidRPr="00884F29">
        <w:t>Table E.13: QoS mapping for bi-directional speech (AMR-WB,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EB7BFB"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H"/>
            </w:pPr>
            <w:r w:rsidRPr="00884F29">
              <w:t>Traffic class</w:t>
            </w:r>
          </w:p>
        </w:tc>
        <w:tc>
          <w:tcPr>
            <w:tcW w:w="1843"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H"/>
            </w:pPr>
            <w:r w:rsidRPr="00884F29">
              <w:t>Conversational  class</w:t>
            </w:r>
          </w:p>
        </w:tc>
        <w:tc>
          <w:tcPr>
            <w:tcW w:w="4394"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H"/>
            </w:pPr>
            <w:r w:rsidRPr="00884F29">
              <w:t>Notes</w:t>
            </w:r>
          </w:p>
        </w:tc>
      </w:tr>
      <w:tr w:rsidR="00EB7BFB"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L"/>
            </w:pPr>
            <w:r w:rsidRPr="00884F29">
              <w:t>Delivery order</w:t>
            </w:r>
          </w:p>
        </w:tc>
        <w:tc>
          <w:tcPr>
            <w:tcW w:w="1843"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pPr>
            <w:r w:rsidRPr="00884F29">
              <w:t>No</w:t>
            </w:r>
          </w:p>
        </w:tc>
        <w:tc>
          <w:tcPr>
            <w:tcW w:w="4394"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jc w:val="left"/>
            </w:pPr>
            <w:r w:rsidRPr="00884F29">
              <w:t>The application should handle packet reordering.</w:t>
            </w:r>
          </w:p>
        </w:tc>
      </w:tr>
      <w:tr w:rsidR="00EB7BFB"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L"/>
            </w:pPr>
            <w:r w:rsidRPr="00884F29">
              <w:t>Maximum SDU size (octets)</w:t>
            </w:r>
          </w:p>
        </w:tc>
        <w:tc>
          <w:tcPr>
            <w:tcW w:w="1843"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pPr>
            <w:r w:rsidRPr="00884F29">
              <w:t>1400</w:t>
            </w:r>
          </w:p>
        </w:tc>
        <w:tc>
          <w:tcPr>
            <w:tcW w:w="4394"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jc w:val="left"/>
            </w:pPr>
            <w:r w:rsidRPr="00884F29">
              <w:t>Maximum size of IP packets</w:t>
            </w:r>
          </w:p>
        </w:tc>
      </w:tr>
      <w:tr w:rsidR="00EB7BFB"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L"/>
            </w:pPr>
            <w:r w:rsidRPr="00884F29">
              <w:t>Delivery of erroneous SDUs</w:t>
            </w:r>
          </w:p>
        </w:tc>
        <w:tc>
          <w:tcPr>
            <w:tcW w:w="1843"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pPr>
            <w:r w:rsidRPr="00884F29">
              <w:t>No</w:t>
            </w:r>
          </w:p>
        </w:tc>
        <w:tc>
          <w:tcPr>
            <w:tcW w:w="4394"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jc w:val="left"/>
            </w:pPr>
          </w:p>
        </w:tc>
      </w:tr>
      <w:tr w:rsidR="00EB7BFB"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L"/>
            </w:pPr>
            <w:r w:rsidRPr="00884F29">
              <w:t>Residual BER</w:t>
            </w:r>
          </w:p>
        </w:tc>
        <w:tc>
          <w:tcPr>
            <w:tcW w:w="1843"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pPr>
            <w:r w:rsidRPr="00884F29">
              <w:t>10</w:t>
            </w:r>
            <w:r w:rsidRPr="00884F29">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jc w:val="left"/>
            </w:pPr>
            <w:r w:rsidRPr="00884F29">
              <w:t>Reflects the desire to have a medium level of protection to achieve an acceptable compromise between packet loss rate and speech transport delay and delay variation.</w:t>
            </w:r>
          </w:p>
        </w:tc>
      </w:tr>
      <w:tr w:rsidR="00EB7BFB"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L"/>
            </w:pPr>
            <w:r w:rsidRPr="00884F29">
              <w:t>SDU error ratio</w:t>
            </w:r>
          </w:p>
        </w:tc>
        <w:tc>
          <w:tcPr>
            <w:tcW w:w="1843"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pPr>
            <w:r w:rsidRPr="00884F29">
              <w:t>7*10</w:t>
            </w:r>
            <w:r w:rsidRPr="00884F29">
              <w:rPr>
                <w:vertAlign w:val="superscript"/>
              </w:rPr>
              <w:t>-3</w:t>
            </w:r>
            <w:r w:rsidRPr="00884F29">
              <w:t xml:space="preserve"> </w:t>
            </w:r>
          </w:p>
        </w:tc>
        <w:tc>
          <w:tcPr>
            <w:tcW w:w="4394"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jc w:val="left"/>
            </w:pPr>
            <w:r w:rsidRPr="00884F29">
              <w:t>A packet loss rate of 0.7 % per wireless link is in general sufficient for speech services</w:t>
            </w:r>
          </w:p>
        </w:tc>
      </w:tr>
      <w:tr w:rsidR="00EB7BFB"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L"/>
            </w:pPr>
            <w:r w:rsidRPr="00884F29">
              <w:t>Transfer delay (ms)</w:t>
            </w:r>
          </w:p>
        </w:tc>
        <w:tc>
          <w:tcPr>
            <w:tcW w:w="1843"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pPr>
            <w:r w:rsidRPr="00884F29">
              <w:t>130 ms</w:t>
            </w:r>
          </w:p>
        </w:tc>
        <w:tc>
          <w:tcPr>
            <w:tcW w:w="4394"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jc w:val="left"/>
            </w:pPr>
            <w:r w:rsidRPr="00884F29">
              <w:t>Indicates maximum delay for 95</w:t>
            </w:r>
            <w:r w:rsidRPr="00884F29">
              <w:rPr>
                <w:vertAlign w:val="superscript"/>
              </w:rPr>
              <w:t>th</w:t>
            </w:r>
            <w:r w:rsidRPr="00884F29">
              <w:t xml:space="preserve"> percentile of the distribution of delay for all delivered SDUs between the UE and the </w:t>
            </w:r>
            <w:r w:rsidR="00CB1ACB" w:rsidRPr="00884F29">
              <w:rPr>
                <w:rFonts w:hint="eastAsia"/>
                <w:lang w:eastAsia="ko-KR"/>
              </w:rPr>
              <w:t>PS domain</w:t>
            </w:r>
            <w:r w:rsidRPr="00884F29">
              <w:t xml:space="preserve"> during the lifetime of a bearer service. </w:t>
            </w:r>
            <w:r w:rsidRPr="00884F29">
              <w:rPr>
                <w:lang w:eastAsia="ko-KR"/>
              </w:rPr>
              <w:t>Permits the derivation of</w:t>
            </w:r>
            <w:r w:rsidRPr="00884F29">
              <w:t xml:space="preserve"> the RAN part of the total transfer delay for the </w:t>
            </w:r>
            <w:r w:rsidR="00CB1ACB" w:rsidRPr="00884F29">
              <w:rPr>
                <w:rFonts w:hint="eastAsia"/>
                <w:lang w:eastAsia="ko-KR"/>
              </w:rPr>
              <w:t>radio access</w:t>
            </w:r>
            <w:r w:rsidRPr="00884F29">
              <w:t xml:space="preserve"> bearer. This attribute allows RAN to set transport formats and H-ARQ/ARQ parameters such as the discard timer. </w:t>
            </w:r>
          </w:p>
        </w:tc>
      </w:tr>
      <w:tr w:rsidR="00EB7BFB"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L"/>
            </w:pPr>
            <w:r w:rsidRPr="00884F29">
              <w:t>Guaranteed bitrate for uplink (kbps)</w:t>
            </w:r>
          </w:p>
        </w:tc>
        <w:tc>
          <w:tcPr>
            <w:tcW w:w="1843" w:type="dxa"/>
            <w:tcBorders>
              <w:top w:val="single" w:sz="4" w:space="0" w:color="auto"/>
              <w:left w:val="single" w:sz="4" w:space="0" w:color="auto"/>
              <w:bottom w:val="single" w:sz="4" w:space="0" w:color="auto"/>
              <w:right w:val="single" w:sz="4" w:space="0" w:color="auto"/>
            </w:tcBorders>
          </w:tcPr>
          <w:p w:rsidR="00EB7BFB" w:rsidRPr="00884F29" w:rsidRDefault="00CB1ACB" w:rsidP="00055FA0">
            <w:pPr>
              <w:pStyle w:val="TAC"/>
            </w:pPr>
            <w:r w:rsidRPr="00884F29">
              <w:t>28</w:t>
            </w:r>
          </w:p>
        </w:tc>
        <w:tc>
          <w:tcPr>
            <w:tcW w:w="4394"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jc w:val="left"/>
            </w:pPr>
            <w:r w:rsidRPr="00884F29">
              <w:t>The total bit-rate of AMR-WB8.85 including IP/UDP/RTP overhead and 5 % for RTCP.</w:t>
            </w:r>
          </w:p>
        </w:tc>
      </w:tr>
      <w:tr w:rsidR="00EB7BFB"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L"/>
            </w:pPr>
            <w:r w:rsidRPr="00884F29">
              <w:t>Maximum bitrate for uplink (kbps)</w:t>
            </w:r>
          </w:p>
        </w:tc>
        <w:tc>
          <w:tcPr>
            <w:tcW w:w="1843" w:type="dxa"/>
            <w:tcBorders>
              <w:top w:val="single" w:sz="4" w:space="0" w:color="auto"/>
              <w:left w:val="single" w:sz="4" w:space="0" w:color="auto"/>
              <w:bottom w:val="single" w:sz="4" w:space="0" w:color="auto"/>
              <w:right w:val="single" w:sz="4" w:space="0" w:color="auto"/>
            </w:tcBorders>
          </w:tcPr>
          <w:p w:rsidR="00EB7BFB" w:rsidRPr="00884F29" w:rsidRDefault="00CB1ACB" w:rsidP="00055FA0">
            <w:pPr>
              <w:pStyle w:val="TAC"/>
            </w:pPr>
            <w:r w:rsidRPr="00884F29">
              <w:t>44</w:t>
            </w:r>
          </w:p>
        </w:tc>
        <w:tc>
          <w:tcPr>
            <w:tcW w:w="4394"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jc w:val="left"/>
            </w:pPr>
            <w:r w:rsidRPr="00884F29">
              <w:t>The total bit-rate of AMRWB23.85 including IP/UDP/RTP overhead and 5 % for RTCP.</w:t>
            </w:r>
          </w:p>
        </w:tc>
      </w:tr>
      <w:tr w:rsidR="00EB7BFB"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L"/>
            </w:pPr>
            <w:r w:rsidRPr="00884F29">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rsidR="00EB7BFB" w:rsidRPr="00884F29" w:rsidRDefault="00CB1ACB" w:rsidP="00055FA0">
            <w:pPr>
              <w:pStyle w:val="TAC"/>
            </w:pPr>
            <w:r w:rsidRPr="00884F29">
              <w:t>28</w:t>
            </w:r>
          </w:p>
        </w:tc>
        <w:tc>
          <w:tcPr>
            <w:tcW w:w="4394"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jc w:val="left"/>
            </w:pPr>
            <w:r w:rsidRPr="00884F29">
              <w:t>The total bit-rate of AMR-WB8.85 including IP/UDP/RTP overhead and 5 % for RTCP.</w:t>
            </w:r>
          </w:p>
        </w:tc>
      </w:tr>
      <w:tr w:rsidR="00EB7BFB"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L"/>
            </w:pPr>
            <w:r w:rsidRPr="00884F29">
              <w:t>Maximum bitrate for downlink (kbps)</w:t>
            </w:r>
          </w:p>
        </w:tc>
        <w:tc>
          <w:tcPr>
            <w:tcW w:w="1843" w:type="dxa"/>
            <w:tcBorders>
              <w:top w:val="single" w:sz="4" w:space="0" w:color="auto"/>
              <w:left w:val="single" w:sz="4" w:space="0" w:color="auto"/>
              <w:bottom w:val="single" w:sz="4" w:space="0" w:color="auto"/>
              <w:right w:val="single" w:sz="4" w:space="0" w:color="auto"/>
            </w:tcBorders>
          </w:tcPr>
          <w:p w:rsidR="00EB7BFB" w:rsidRPr="00884F29" w:rsidRDefault="00CB1ACB" w:rsidP="00055FA0">
            <w:pPr>
              <w:pStyle w:val="TAC"/>
            </w:pPr>
            <w:r w:rsidRPr="00884F29">
              <w:t>44</w:t>
            </w:r>
          </w:p>
        </w:tc>
        <w:tc>
          <w:tcPr>
            <w:tcW w:w="4394"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jc w:val="left"/>
            </w:pPr>
            <w:r w:rsidRPr="00884F29">
              <w:t>The total bit-rate of AMRWB23.85 including IP/UDP/RTP overhead and 5 % for RTCP.</w:t>
            </w:r>
          </w:p>
        </w:tc>
      </w:tr>
      <w:tr w:rsidR="00EB7BFB"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L"/>
            </w:pPr>
            <w:r w:rsidRPr="00884F29">
              <w:t>Allocation/Retention priority</w:t>
            </w:r>
          </w:p>
        </w:tc>
        <w:tc>
          <w:tcPr>
            <w:tcW w:w="1843"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pPr>
            <w:r w:rsidRPr="00884F29">
              <w:t>subscribed value</w:t>
            </w:r>
          </w:p>
        </w:tc>
        <w:tc>
          <w:tcPr>
            <w:tcW w:w="4394"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jc w:val="left"/>
            </w:pPr>
            <w:r w:rsidRPr="00884F29">
              <w:t xml:space="preserve">Indicates the relative importance to other </w:t>
            </w:r>
            <w:r w:rsidR="00CB1ACB" w:rsidRPr="00884F29">
              <w:rPr>
                <w:rFonts w:hint="eastAsia"/>
                <w:lang w:eastAsia="ko-KR"/>
              </w:rPr>
              <w:t>radio access</w:t>
            </w:r>
            <w:r w:rsidRPr="00884F29">
              <w:t xml:space="preserve"> bearers. It should be the next lower value to the priority of the signalling bearer.</w:t>
            </w:r>
          </w:p>
        </w:tc>
      </w:tr>
      <w:tr w:rsidR="00EB7BFB"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L"/>
            </w:pPr>
            <w:r w:rsidRPr="00884F29">
              <w:t>Source statistics descriptor</w:t>
            </w:r>
          </w:p>
        </w:tc>
        <w:tc>
          <w:tcPr>
            <w:tcW w:w="1843" w:type="dxa"/>
            <w:tcBorders>
              <w:top w:val="single" w:sz="4" w:space="0" w:color="auto"/>
              <w:left w:val="single" w:sz="4" w:space="0" w:color="auto"/>
              <w:bottom w:val="single" w:sz="4" w:space="0" w:color="auto"/>
              <w:right w:val="single" w:sz="4" w:space="0" w:color="auto"/>
            </w:tcBorders>
          </w:tcPr>
          <w:p w:rsidR="00EB7BFB" w:rsidRPr="00884F29" w:rsidRDefault="00C727CB" w:rsidP="00055FA0">
            <w:pPr>
              <w:pStyle w:val="TAC"/>
            </w:pPr>
            <w:r w:rsidRPr="00884F29">
              <w:t>"</w:t>
            </w:r>
            <w:r w:rsidR="00EB7BFB" w:rsidRPr="00884F29">
              <w:t>speech'</w:t>
            </w:r>
          </w:p>
        </w:tc>
        <w:tc>
          <w:tcPr>
            <w:tcW w:w="4394" w:type="dxa"/>
            <w:tcBorders>
              <w:top w:val="single" w:sz="4" w:space="0" w:color="auto"/>
              <w:left w:val="single" w:sz="4" w:space="0" w:color="auto"/>
              <w:bottom w:val="single" w:sz="4" w:space="0" w:color="auto"/>
              <w:right w:val="single" w:sz="4" w:space="0" w:color="auto"/>
            </w:tcBorders>
          </w:tcPr>
          <w:p w:rsidR="00EB7BFB" w:rsidRPr="00884F29" w:rsidRDefault="00EB7BFB" w:rsidP="00055FA0">
            <w:pPr>
              <w:pStyle w:val="TAC"/>
              <w:jc w:val="left"/>
            </w:pPr>
          </w:p>
        </w:tc>
      </w:tr>
    </w:tbl>
    <w:p w:rsidR="00EB7BFB" w:rsidRPr="00884F29" w:rsidRDefault="00EB7BFB" w:rsidP="00EB7BFB"/>
    <w:p w:rsidR="00EB7BFB" w:rsidRPr="00884F29" w:rsidRDefault="00EB7BFB" w:rsidP="00C727CB">
      <w:pPr>
        <w:pStyle w:val="Heading1"/>
      </w:pPr>
      <w:bookmarkStart w:id="434" w:name="_Toc457899025"/>
      <w:r w:rsidRPr="00884F29">
        <w:t>E.13</w:t>
      </w:r>
      <w:r w:rsidRPr="00884F29">
        <w:tab/>
      </w:r>
      <w:r w:rsidR="003E4032" w:rsidRPr="00884F29">
        <w:t>Void</w:t>
      </w:r>
      <w:bookmarkEnd w:id="434"/>
    </w:p>
    <w:p w:rsidR="00EB7BFB" w:rsidRPr="00884F29" w:rsidRDefault="00EB7BFB" w:rsidP="003E4032">
      <w:pPr>
        <w:pStyle w:val="FP"/>
      </w:pPr>
    </w:p>
    <w:p w:rsidR="00E01099" w:rsidRPr="00884F29" w:rsidRDefault="00E01099" w:rsidP="00C727CB">
      <w:pPr>
        <w:pStyle w:val="Heading1"/>
      </w:pPr>
      <w:bookmarkStart w:id="435" w:name="_Toc457899026"/>
      <w:r w:rsidRPr="00884F29">
        <w:t>E.14</w:t>
      </w:r>
      <w:r w:rsidRPr="00884F29">
        <w:tab/>
        <w:t>Bi-directional video (H.264</w:t>
      </w:r>
      <w:r w:rsidR="00D12AA4" w:rsidRPr="00884F29">
        <w:rPr>
          <w:rFonts w:eastAsia="SimSun"/>
        </w:rPr>
        <w:t xml:space="preserve"> AVC level 1.1</w:t>
      </w:r>
      <w:r w:rsidRPr="00884F29">
        <w:t>, IPv4, RTCP and MBR&gt;GBR bearer)</w:t>
      </w:r>
      <w:bookmarkEnd w:id="435"/>
    </w:p>
    <w:p w:rsidR="00D12AA4" w:rsidRPr="00884F29" w:rsidRDefault="00E01099" w:rsidP="00D12AA4">
      <w:pPr>
        <w:rPr>
          <w:rFonts w:eastAsia="SimSun"/>
        </w:rPr>
      </w:pPr>
      <w:r w:rsidRPr="00884F29">
        <w:t>The video bandwidths used for defining MBR and GBR are assumed to be 192 kbps and 64 kbps, respectively. The IPv4 overhead is 10 kbps (</w:t>
      </w:r>
      <w:r w:rsidR="00CB1ACB" w:rsidRPr="00884F29">
        <w:rPr>
          <w:lang w:eastAsia="ko-KR"/>
        </w:rPr>
        <w:t xml:space="preserve">assuming </w:t>
      </w:r>
      <w:r w:rsidRPr="00884F29">
        <w:t xml:space="preserve">15fps </w:t>
      </w:r>
      <w:r w:rsidR="00CB1ACB" w:rsidRPr="00884F29">
        <w:t xml:space="preserve">and </w:t>
      </w:r>
      <w:r w:rsidRPr="00884F29">
        <w:t>2 IP packets per frame) for MBR and 5 kbps (</w:t>
      </w:r>
      <w:r w:rsidR="00CB1ACB" w:rsidRPr="00884F29">
        <w:rPr>
          <w:lang w:eastAsia="ko-KR"/>
        </w:rPr>
        <w:t xml:space="preserve">assuming </w:t>
      </w:r>
      <w:r w:rsidRPr="00884F29">
        <w:t xml:space="preserve">15 fps </w:t>
      </w:r>
      <w:r w:rsidR="00CB1ACB" w:rsidRPr="00884F29">
        <w:t xml:space="preserve">and </w:t>
      </w:r>
      <w:r w:rsidRPr="00884F29">
        <w:t>1 IP packet per frame) for GBR, resulting in 202 kbps and 69 kbps, respectively. The transfer delay for video is different from other media.</w:t>
      </w:r>
      <w:r w:rsidR="00D12AA4" w:rsidRPr="00884F29">
        <w:t xml:space="preserve"> The applicable H.264 profile level can be derived from the "profile-level-id" </w:t>
      </w:r>
      <w:r w:rsidR="00D12AA4" w:rsidRPr="00884F29">
        <w:rPr>
          <w:szCs w:val="18"/>
        </w:rPr>
        <w:t xml:space="preserve">MIME parameter signalled within the </w:t>
      </w:r>
      <w:r w:rsidR="00D12AA4" w:rsidRPr="00884F29">
        <w:t>SDP "a=fmtp" attribute.</w:t>
      </w:r>
      <w:r w:rsidR="00D12AA4" w:rsidRPr="00884F29">
        <w:rPr>
          <w:rFonts w:ascii="Courier New" w:hAnsi="Courier New" w:cs="Courier New"/>
          <w:szCs w:val="18"/>
        </w:rPr>
        <w:t xml:space="preserve"> </w:t>
      </w:r>
      <w:r w:rsidR="00D12AA4" w:rsidRPr="00884F29">
        <w:t>H.264 receivers can request to receive only a lower bandwidth than depicted in this example via the SDP "b:AS" parameter.</w:t>
      </w:r>
    </w:p>
    <w:p w:rsidR="00E01099" w:rsidRPr="00884F29" w:rsidRDefault="00E01099" w:rsidP="00E01099"/>
    <w:p w:rsidR="00E01099" w:rsidRPr="00884F29" w:rsidRDefault="00E01099" w:rsidP="00E01099">
      <w:pPr>
        <w:pStyle w:val="TH"/>
      </w:pPr>
      <w:r w:rsidRPr="00884F29">
        <w:t>Table E.15: QoS mapping for bi-directional video (H.264</w:t>
      </w:r>
      <w:r w:rsidR="00F31F66" w:rsidRPr="00884F29">
        <w:rPr>
          <w:rFonts w:eastAsia="SimSun"/>
        </w:rPr>
        <w:t xml:space="preserve"> AVC level 1.1</w:t>
      </w:r>
      <w:r w:rsidRPr="00884F29">
        <w:t>, IPv4,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E0109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E01099" w:rsidRPr="00884F29" w:rsidRDefault="00E01099" w:rsidP="00055FA0">
            <w:pPr>
              <w:keepNext/>
              <w:keepLines/>
              <w:spacing w:after="0"/>
              <w:jc w:val="center"/>
              <w:rPr>
                <w:rFonts w:ascii="Arial" w:hAnsi="Arial"/>
                <w:b/>
                <w:sz w:val="18"/>
              </w:rPr>
            </w:pPr>
            <w:r w:rsidRPr="00884F29">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rsidR="00E01099" w:rsidRPr="00884F29" w:rsidRDefault="00E01099" w:rsidP="00055FA0">
            <w:pPr>
              <w:keepNext/>
              <w:keepLines/>
              <w:spacing w:after="0"/>
              <w:jc w:val="center"/>
              <w:rPr>
                <w:rFonts w:ascii="Arial" w:hAnsi="Arial"/>
                <w:b/>
                <w:sz w:val="18"/>
              </w:rPr>
            </w:pPr>
            <w:r w:rsidRPr="00884F29">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rsidR="00E01099" w:rsidRPr="00884F29" w:rsidRDefault="00E01099" w:rsidP="00055FA0">
            <w:pPr>
              <w:keepNext/>
              <w:keepLines/>
              <w:spacing w:after="0"/>
              <w:jc w:val="center"/>
              <w:rPr>
                <w:rFonts w:ascii="Arial" w:hAnsi="Arial"/>
                <w:b/>
                <w:sz w:val="18"/>
              </w:rPr>
            </w:pPr>
            <w:r w:rsidRPr="00884F29">
              <w:rPr>
                <w:rFonts w:ascii="Arial" w:hAnsi="Arial"/>
                <w:b/>
                <w:sz w:val="18"/>
              </w:rPr>
              <w:t>Notes</w:t>
            </w:r>
          </w:p>
        </w:tc>
      </w:tr>
      <w:tr w:rsidR="00E0109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E01099" w:rsidRPr="00884F29" w:rsidRDefault="00E01099" w:rsidP="00055FA0">
            <w:pPr>
              <w:keepNext/>
              <w:keepLines/>
              <w:spacing w:after="0"/>
              <w:rPr>
                <w:rFonts w:ascii="Arial" w:hAnsi="Arial" w:cs="Arial"/>
                <w:sz w:val="18"/>
                <w:szCs w:val="18"/>
              </w:rPr>
            </w:pPr>
            <w:r w:rsidRPr="00884F29">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rsidR="00E01099" w:rsidRPr="00884F29" w:rsidRDefault="00E01099" w:rsidP="00055FA0">
            <w:pPr>
              <w:keepNext/>
              <w:keepLines/>
              <w:spacing w:after="0"/>
              <w:jc w:val="center"/>
              <w:rPr>
                <w:rFonts w:ascii="Arial" w:hAnsi="Arial" w:cs="Arial"/>
                <w:sz w:val="18"/>
                <w:szCs w:val="18"/>
              </w:rPr>
            </w:pPr>
            <w:r w:rsidRPr="00884F29">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rsidR="00E01099" w:rsidRPr="00884F29" w:rsidRDefault="00E01099" w:rsidP="00055FA0">
            <w:pPr>
              <w:keepNext/>
              <w:keepLines/>
              <w:spacing w:after="0"/>
              <w:rPr>
                <w:rFonts w:ascii="Arial" w:hAnsi="Arial" w:cs="Arial"/>
                <w:sz w:val="18"/>
                <w:szCs w:val="18"/>
              </w:rPr>
            </w:pPr>
            <w:r w:rsidRPr="00884F29">
              <w:rPr>
                <w:rFonts w:ascii="Arial" w:hAnsi="Arial" w:cs="Arial"/>
                <w:sz w:val="18"/>
                <w:szCs w:val="18"/>
              </w:rPr>
              <w:t>The application should handle packet reordering.</w:t>
            </w:r>
          </w:p>
        </w:tc>
      </w:tr>
      <w:tr w:rsidR="00E0109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E01099" w:rsidRPr="00884F29" w:rsidRDefault="00E01099" w:rsidP="00055FA0">
            <w:pPr>
              <w:keepNext/>
              <w:keepLines/>
              <w:spacing w:after="0"/>
              <w:rPr>
                <w:rFonts w:ascii="Arial" w:hAnsi="Arial" w:cs="Arial"/>
                <w:sz w:val="18"/>
                <w:szCs w:val="18"/>
              </w:rPr>
            </w:pPr>
            <w:r w:rsidRPr="00884F29">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rsidR="00E01099" w:rsidRPr="00884F29" w:rsidRDefault="00E01099" w:rsidP="00055FA0">
            <w:pPr>
              <w:keepNext/>
              <w:keepLines/>
              <w:spacing w:after="0"/>
              <w:jc w:val="center"/>
              <w:rPr>
                <w:rFonts w:ascii="Arial" w:hAnsi="Arial" w:cs="Arial"/>
                <w:sz w:val="18"/>
                <w:szCs w:val="18"/>
              </w:rPr>
            </w:pPr>
            <w:r w:rsidRPr="00884F29">
              <w:rPr>
                <w:rFonts w:ascii="Arial" w:hAnsi="Arial" w:cs="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rsidR="00E01099" w:rsidRPr="00884F29" w:rsidRDefault="00E01099" w:rsidP="00055FA0">
            <w:pPr>
              <w:keepNext/>
              <w:keepLines/>
              <w:spacing w:after="0"/>
              <w:rPr>
                <w:rFonts w:ascii="Arial" w:hAnsi="Arial" w:cs="Arial"/>
                <w:sz w:val="18"/>
                <w:szCs w:val="18"/>
              </w:rPr>
            </w:pPr>
            <w:r w:rsidRPr="00884F29">
              <w:rPr>
                <w:rFonts w:ascii="Arial" w:hAnsi="Arial" w:cs="Arial"/>
                <w:sz w:val="18"/>
                <w:szCs w:val="18"/>
              </w:rPr>
              <w:t>Maximum size of IP packets</w:t>
            </w:r>
          </w:p>
        </w:tc>
      </w:tr>
      <w:tr w:rsidR="00E0109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E01099" w:rsidRPr="00884F29" w:rsidRDefault="00E01099" w:rsidP="00055FA0">
            <w:pPr>
              <w:keepNext/>
              <w:keepLines/>
              <w:spacing w:after="0"/>
              <w:rPr>
                <w:rFonts w:ascii="Arial" w:hAnsi="Arial" w:cs="Arial"/>
                <w:sz w:val="18"/>
                <w:szCs w:val="18"/>
              </w:rPr>
            </w:pPr>
            <w:r w:rsidRPr="00884F29">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rsidR="00E01099" w:rsidRPr="00884F29" w:rsidRDefault="00E01099" w:rsidP="00055FA0">
            <w:pPr>
              <w:keepNext/>
              <w:keepLines/>
              <w:spacing w:after="0"/>
              <w:jc w:val="center"/>
              <w:rPr>
                <w:rFonts w:ascii="Arial" w:hAnsi="Arial" w:cs="Arial"/>
                <w:sz w:val="18"/>
                <w:szCs w:val="18"/>
              </w:rPr>
            </w:pPr>
            <w:r w:rsidRPr="00884F29">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rsidR="00E01099" w:rsidRPr="00884F29" w:rsidRDefault="00E01099" w:rsidP="00055FA0">
            <w:pPr>
              <w:keepNext/>
              <w:keepLines/>
              <w:spacing w:after="0"/>
              <w:rPr>
                <w:rFonts w:ascii="Arial" w:hAnsi="Arial" w:cs="Arial"/>
                <w:sz w:val="18"/>
                <w:szCs w:val="18"/>
              </w:rPr>
            </w:pPr>
          </w:p>
        </w:tc>
      </w:tr>
      <w:tr w:rsidR="00E0109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E01099" w:rsidRPr="00884F29" w:rsidRDefault="00E01099" w:rsidP="00055FA0">
            <w:pPr>
              <w:keepNext/>
              <w:keepLines/>
              <w:spacing w:after="0"/>
              <w:rPr>
                <w:rFonts w:ascii="Arial" w:hAnsi="Arial" w:cs="Arial"/>
                <w:sz w:val="18"/>
                <w:szCs w:val="18"/>
              </w:rPr>
            </w:pPr>
            <w:r w:rsidRPr="00884F29">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rsidR="00E01099" w:rsidRPr="00884F29" w:rsidRDefault="00E01099" w:rsidP="00055FA0">
            <w:pPr>
              <w:keepNext/>
              <w:keepLines/>
              <w:spacing w:after="0"/>
              <w:jc w:val="center"/>
              <w:rPr>
                <w:rFonts w:ascii="Arial" w:hAnsi="Arial" w:cs="Arial"/>
                <w:sz w:val="18"/>
                <w:szCs w:val="18"/>
              </w:rPr>
            </w:pPr>
            <w:r w:rsidRPr="00884F29">
              <w:rPr>
                <w:rFonts w:ascii="Arial" w:hAnsi="Arial" w:cs="Arial"/>
                <w:sz w:val="18"/>
                <w:szCs w:val="18"/>
              </w:rPr>
              <w:t>10</w:t>
            </w:r>
            <w:r w:rsidRPr="00884F29">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E01099" w:rsidRPr="00884F29" w:rsidRDefault="00E01099" w:rsidP="00055FA0">
            <w:pPr>
              <w:keepNext/>
              <w:keepLines/>
              <w:spacing w:after="0"/>
              <w:rPr>
                <w:rFonts w:ascii="Arial" w:hAnsi="Arial" w:cs="Arial"/>
                <w:sz w:val="18"/>
                <w:szCs w:val="18"/>
              </w:rPr>
            </w:pPr>
            <w:r w:rsidRPr="00884F29">
              <w:rPr>
                <w:rFonts w:ascii="Arial" w:hAnsi="Arial" w:cs="Arial"/>
                <w:sz w:val="18"/>
                <w:szCs w:val="18"/>
              </w:rPr>
              <w:t>Reflects the desire to have a medium level of protection to achieve an acceptable compromise between packet loss rate and speech transport delay and delay variation.</w:t>
            </w:r>
          </w:p>
        </w:tc>
      </w:tr>
      <w:tr w:rsidR="00E0109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E01099" w:rsidRPr="00884F29" w:rsidRDefault="00E01099" w:rsidP="00055FA0">
            <w:pPr>
              <w:keepNext/>
              <w:keepLines/>
              <w:spacing w:after="0"/>
              <w:rPr>
                <w:rFonts w:ascii="Arial" w:hAnsi="Arial" w:cs="Arial"/>
                <w:sz w:val="18"/>
                <w:szCs w:val="18"/>
              </w:rPr>
            </w:pPr>
            <w:r w:rsidRPr="00884F29">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rsidR="00E01099" w:rsidRPr="00884F29" w:rsidRDefault="00E01099" w:rsidP="00055FA0">
            <w:pPr>
              <w:keepNext/>
              <w:keepLines/>
              <w:spacing w:after="0"/>
              <w:jc w:val="center"/>
              <w:rPr>
                <w:rFonts w:ascii="Arial" w:hAnsi="Arial" w:cs="Arial"/>
                <w:sz w:val="18"/>
                <w:szCs w:val="18"/>
              </w:rPr>
            </w:pPr>
            <w:r w:rsidRPr="00884F29">
              <w:rPr>
                <w:rFonts w:ascii="Arial" w:hAnsi="Arial" w:cs="Arial"/>
                <w:sz w:val="18"/>
                <w:szCs w:val="18"/>
              </w:rPr>
              <w:t>7*10</w:t>
            </w:r>
            <w:r w:rsidRPr="00884F29">
              <w:rPr>
                <w:rFonts w:ascii="Arial" w:hAnsi="Arial" w:cs="Arial"/>
                <w:sz w:val="18"/>
                <w:szCs w:val="18"/>
                <w:vertAlign w:val="superscript"/>
              </w:rPr>
              <w:t>-3</w:t>
            </w:r>
            <w:r w:rsidRPr="00884F29">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rsidR="00E01099" w:rsidRPr="00884F29" w:rsidRDefault="00E01099" w:rsidP="00055FA0">
            <w:pPr>
              <w:keepNext/>
              <w:keepLines/>
              <w:spacing w:after="0"/>
              <w:rPr>
                <w:rFonts w:ascii="Arial" w:hAnsi="Arial" w:cs="Arial"/>
                <w:sz w:val="18"/>
                <w:szCs w:val="18"/>
              </w:rPr>
            </w:pPr>
            <w:r w:rsidRPr="00884F29">
              <w:rPr>
                <w:rFonts w:ascii="Arial" w:hAnsi="Arial" w:cs="Arial"/>
                <w:sz w:val="18"/>
                <w:szCs w:val="18"/>
              </w:rPr>
              <w:t>A packet loss rate of 0.7 % per wireless link is in general sufficient for video services</w:t>
            </w:r>
          </w:p>
        </w:tc>
      </w:tr>
      <w:tr w:rsidR="00E0109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E01099" w:rsidRPr="00884F29" w:rsidRDefault="00E01099" w:rsidP="00055FA0">
            <w:pPr>
              <w:keepNext/>
              <w:keepLines/>
              <w:spacing w:after="0"/>
              <w:rPr>
                <w:rFonts w:ascii="Arial" w:hAnsi="Arial" w:cs="Arial"/>
                <w:sz w:val="18"/>
                <w:szCs w:val="18"/>
              </w:rPr>
            </w:pPr>
            <w:r w:rsidRPr="00884F29">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rsidR="00E01099" w:rsidRPr="00884F29" w:rsidRDefault="00E01099" w:rsidP="00055FA0">
            <w:pPr>
              <w:keepNext/>
              <w:keepLines/>
              <w:spacing w:after="0"/>
              <w:jc w:val="center"/>
              <w:rPr>
                <w:rFonts w:ascii="Arial" w:hAnsi="Arial" w:cs="Arial"/>
                <w:sz w:val="18"/>
                <w:szCs w:val="18"/>
              </w:rPr>
            </w:pPr>
            <w:r w:rsidRPr="00884F29">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rsidR="00E01099" w:rsidRPr="00884F29" w:rsidRDefault="00E01099" w:rsidP="00055FA0">
            <w:pPr>
              <w:keepNext/>
              <w:keepLines/>
              <w:spacing w:after="0"/>
              <w:rPr>
                <w:rFonts w:ascii="Arial" w:hAnsi="Arial" w:cs="Arial"/>
                <w:i/>
                <w:iCs/>
                <w:sz w:val="18"/>
                <w:szCs w:val="18"/>
              </w:rPr>
            </w:pPr>
            <w:r w:rsidRPr="00884F29">
              <w:rPr>
                <w:rFonts w:ascii="Arial" w:hAnsi="Arial" w:cs="Arial"/>
                <w:sz w:val="18"/>
                <w:szCs w:val="18"/>
              </w:rPr>
              <w:t>Indicates maximum delay for 95</w:t>
            </w:r>
            <w:r w:rsidRPr="00884F29">
              <w:rPr>
                <w:rFonts w:ascii="Arial" w:hAnsi="Arial" w:cs="Arial"/>
                <w:sz w:val="18"/>
                <w:szCs w:val="18"/>
                <w:vertAlign w:val="superscript"/>
              </w:rPr>
              <w:t>th</w:t>
            </w:r>
            <w:r w:rsidRPr="00884F29">
              <w:rPr>
                <w:rFonts w:ascii="Arial" w:hAnsi="Arial" w:cs="Arial"/>
                <w:sz w:val="18"/>
                <w:szCs w:val="18"/>
              </w:rPr>
              <w:t xml:space="preserve"> percentile of the distribution of delay for all delivered SDUs between the UE and the </w:t>
            </w:r>
            <w:r w:rsidR="00CB1ACB" w:rsidRPr="00884F29">
              <w:rPr>
                <w:rFonts w:ascii="Arial" w:hAnsi="Arial" w:cs="Arial" w:hint="eastAsia"/>
                <w:sz w:val="18"/>
                <w:szCs w:val="18"/>
                <w:lang w:eastAsia="ko-KR"/>
              </w:rPr>
              <w:t>PS domain</w:t>
            </w:r>
            <w:r w:rsidRPr="00884F29">
              <w:rPr>
                <w:rFonts w:ascii="Arial" w:hAnsi="Arial" w:cs="Arial"/>
                <w:sz w:val="18"/>
                <w:szCs w:val="18"/>
              </w:rPr>
              <w:t xml:space="preserve"> during the lifetime of a bearer service. </w:t>
            </w:r>
            <w:r w:rsidRPr="00884F29">
              <w:rPr>
                <w:rFonts w:ascii="Arial" w:hAnsi="Arial" w:cs="Arial"/>
                <w:sz w:val="18"/>
                <w:szCs w:val="18"/>
                <w:lang w:eastAsia="ko-KR"/>
              </w:rPr>
              <w:t>Permits the derivation of</w:t>
            </w:r>
            <w:r w:rsidRPr="00884F29">
              <w:rPr>
                <w:rFonts w:ascii="Arial" w:hAnsi="Arial" w:cs="Arial"/>
                <w:sz w:val="18"/>
                <w:szCs w:val="18"/>
              </w:rPr>
              <w:t xml:space="preserve"> the RAN part of the total transfer delay for the </w:t>
            </w:r>
            <w:r w:rsidR="00CB1ACB" w:rsidRPr="00884F29">
              <w:rPr>
                <w:rFonts w:ascii="Arial" w:hAnsi="Arial" w:cs="Arial" w:hint="eastAsia"/>
                <w:sz w:val="18"/>
                <w:szCs w:val="18"/>
                <w:lang w:eastAsia="ko-KR"/>
              </w:rPr>
              <w:t>radio access</w:t>
            </w:r>
            <w:r w:rsidRPr="00884F29">
              <w:rPr>
                <w:rFonts w:ascii="Arial" w:hAnsi="Arial" w:cs="Arial"/>
                <w:sz w:val="18"/>
                <w:szCs w:val="18"/>
              </w:rPr>
              <w:t xml:space="preserve"> bearer. This attribute allows RAN to set transport formats and H-ARQ/ARQ parameters such as the discard timer. </w:t>
            </w:r>
          </w:p>
        </w:tc>
      </w:tr>
      <w:tr w:rsidR="00E0109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E01099" w:rsidRPr="00884F29" w:rsidRDefault="00E01099" w:rsidP="00055FA0">
            <w:pPr>
              <w:keepNext/>
              <w:keepLines/>
              <w:spacing w:after="0"/>
              <w:rPr>
                <w:rFonts w:ascii="Arial" w:hAnsi="Arial" w:cs="Arial"/>
                <w:sz w:val="18"/>
                <w:szCs w:val="18"/>
              </w:rPr>
            </w:pPr>
            <w:r w:rsidRPr="00884F29">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rsidR="00E01099" w:rsidRPr="00884F29" w:rsidRDefault="00B34DAD" w:rsidP="00055FA0">
            <w:pPr>
              <w:keepNext/>
              <w:keepLines/>
              <w:spacing w:after="0"/>
              <w:jc w:val="center"/>
              <w:rPr>
                <w:rFonts w:ascii="Arial" w:hAnsi="Arial" w:cs="Arial"/>
                <w:sz w:val="18"/>
                <w:szCs w:val="18"/>
              </w:rPr>
            </w:pPr>
            <w:r w:rsidRPr="00884F29">
              <w:rPr>
                <w:rFonts w:ascii="Arial" w:hAnsi="Arial" w:cs="Arial"/>
                <w:sz w:val="18"/>
                <w:szCs w:val="18"/>
              </w:rPr>
              <w:t>72</w:t>
            </w:r>
          </w:p>
        </w:tc>
        <w:tc>
          <w:tcPr>
            <w:tcW w:w="4394" w:type="dxa"/>
            <w:tcBorders>
              <w:top w:val="single" w:sz="4" w:space="0" w:color="auto"/>
              <w:left w:val="single" w:sz="4" w:space="0" w:color="auto"/>
              <w:bottom w:val="single" w:sz="4" w:space="0" w:color="auto"/>
              <w:right w:val="single" w:sz="4" w:space="0" w:color="auto"/>
            </w:tcBorders>
          </w:tcPr>
          <w:p w:rsidR="00B34DAD" w:rsidRPr="00884F29" w:rsidRDefault="00B34DAD" w:rsidP="00055FA0">
            <w:pPr>
              <w:keepNext/>
              <w:keepLines/>
              <w:spacing w:after="0"/>
              <w:rPr>
                <w:rFonts w:ascii="Arial" w:hAnsi="Arial" w:cs="Arial"/>
                <w:sz w:val="18"/>
                <w:szCs w:val="18"/>
              </w:rPr>
            </w:pPr>
            <w:r w:rsidRPr="00884F29">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rsidR="00F31F66" w:rsidRPr="00884F29" w:rsidRDefault="00B34DAD" w:rsidP="00055FA0">
            <w:pPr>
              <w:keepNext/>
              <w:keepLines/>
              <w:spacing w:after="0"/>
              <w:rPr>
                <w:rFonts w:ascii="Arial" w:hAnsi="Arial" w:cs="Arial"/>
                <w:sz w:val="18"/>
                <w:szCs w:val="18"/>
              </w:rPr>
            </w:pPr>
            <w:r w:rsidRPr="00884F29">
              <w:rPr>
                <w:rFonts w:ascii="Arial" w:hAnsi="Arial" w:cs="Arial"/>
                <w:sz w:val="18"/>
                <w:szCs w:val="18"/>
              </w:rPr>
              <w:t>It is up to MTSI implementations or network policies to use higher GBR values.</w:t>
            </w:r>
          </w:p>
        </w:tc>
      </w:tr>
      <w:tr w:rsidR="00E0109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E01099" w:rsidRPr="00884F29" w:rsidRDefault="00E01099" w:rsidP="00055FA0">
            <w:pPr>
              <w:keepNext/>
              <w:keepLines/>
              <w:spacing w:after="0"/>
              <w:rPr>
                <w:rFonts w:ascii="Arial" w:hAnsi="Arial" w:cs="Arial"/>
                <w:sz w:val="18"/>
                <w:szCs w:val="18"/>
              </w:rPr>
            </w:pPr>
            <w:r w:rsidRPr="00884F29">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rsidR="00E01099" w:rsidRPr="00884F29" w:rsidRDefault="00B34DAD" w:rsidP="00055FA0">
            <w:pPr>
              <w:keepNext/>
              <w:keepLines/>
              <w:spacing w:after="0"/>
              <w:jc w:val="center"/>
              <w:rPr>
                <w:rFonts w:ascii="Arial" w:hAnsi="Arial" w:cs="Arial"/>
                <w:sz w:val="18"/>
                <w:szCs w:val="18"/>
              </w:rPr>
            </w:pPr>
            <w:r w:rsidRPr="00884F29">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rsidR="00B34DAD" w:rsidRPr="00884F29" w:rsidRDefault="00B34DAD" w:rsidP="00055FA0">
            <w:pPr>
              <w:keepNext/>
              <w:keepLines/>
              <w:spacing w:after="0"/>
              <w:rPr>
                <w:rFonts w:ascii="Arial" w:hAnsi="Arial" w:cs="Arial"/>
                <w:sz w:val="18"/>
                <w:szCs w:val="18"/>
              </w:rPr>
            </w:pPr>
            <w:r w:rsidRPr="00884F29">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rsidR="00F31F66" w:rsidRPr="00884F29" w:rsidRDefault="00B34DAD" w:rsidP="00055FA0">
            <w:pPr>
              <w:keepNext/>
              <w:keepLines/>
              <w:spacing w:after="0"/>
              <w:rPr>
                <w:rFonts w:ascii="Arial" w:hAnsi="Arial" w:cs="Arial"/>
                <w:sz w:val="18"/>
                <w:szCs w:val="18"/>
              </w:rPr>
            </w:pPr>
            <w:r w:rsidRPr="00884F29">
              <w:rPr>
                <w:rFonts w:ascii="Arial" w:hAnsi="Arial" w:cs="Arial"/>
                <w:sz w:val="18"/>
                <w:szCs w:val="18"/>
              </w:rPr>
              <w:t>If downlink SDP contains a lower b:AS bandwidth modifier value, this should be used instead.</w:t>
            </w:r>
          </w:p>
        </w:tc>
      </w:tr>
      <w:tr w:rsidR="00E0109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E01099" w:rsidRPr="00884F29" w:rsidRDefault="00E01099" w:rsidP="00055FA0">
            <w:pPr>
              <w:keepNext/>
              <w:keepLines/>
              <w:spacing w:after="0"/>
              <w:rPr>
                <w:rFonts w:ascii="Arial" w:hAnsi="Arial" w:cs="Arial"/>
                <w:sz w:val="18"/>
                <w:szCs w:val="18"/>
              </w:rPr>
            </w:pPr>
            <w:r w:rsidRPr="00884F29">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rsidR="00E01099" w:rsidRPr="00884F29" w:rsidRDefault="00B34DAD" w:rsidP="00055FA0">
            <w:pPr>
              <w:keepNext/>
              <w:keepLines/>
              <w:spacing w:after="0"/>
              <w:jc w:val="center"/>
              <w:rPr>
                <w:rFonts w:ascii="Arial" w:hAnsi="Arial" w:cs="Arial"/>
                <w:sz w:val="18"/>
                <w:szCs w:val="18"/>
              </w:rPr>
            </w:pPr>
            <w:r w:rsidRPr="00884F29">
              <w:rPr>
                <w:rFonts w:ascii="Arial" w:hAnsi="Arial" w:cs="Arial"/>
                <w:sz w:val="18"/>
                <w:szCs w:val="18"/>
              </w:rPr>
              <w:t>72</w:t>
            </w:r>
          </w:p>
        </w:tc>
        <w:tc>
          <w:tcPr>
            <w:tcW w:w="4394" w:type="dxa"/>
            <w:tcBorders>
              <w:top w:val="single" w:sz="4" w:space="0" w:color="auto"/>
              <w:left w:val="single" w:sz="4" w:space="0" w:color="auto"/>
              <w:bottom w:val="single" w:sz="4" w:space="0" w:color="auto"/>
              <w:right w:val="single" w:sz="4" w:space="0" w:color="auto"/>
            </w:tcBorders>
          </w:tcPr>
          <w:p w:rsidR="00B34DAD" w:rsidRPr="00884F29" w:rsidRDefault="00B34DAD" w:rsidP="00055FA0">
            <w:pPr>
              <w:keepNext/>
              <w:keepLines/>
              <w:spacing w:after="0"/>
              <w:rPr>
                <w:rFonts w:ascii="Arial" w:hAnsi="Arial" w:cs="Arial"/>
                <w:sz w:val="18"/>
                <w:szCs w:val="18"/>
              </w:rPr>
            </w:pPr>
            <w:r w:rsidRPr="00884F29">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rsidR="00F31F66" w:rsidRPr="00884F29" w:rsidRDefault="00B34DAD" w:rsidP="00055FA0">
            <w:pPr>
              <w:keepNext/>
              <w:keepLines/>
              <w:spacing w:after="0"/>
              <w:rPr>
                <w:rFonts w:ascii="Arial" w:hAnsi="Arial" w:cs="Arial"/>
                <w:sz w:val="18"/>
                <w:szCs w:val="18"/>
              </w:rPr>
            </w:pPr>
            <w:r w:rsidRPr="00884F29">
              <w:rPr>
                <w:rFonts w:ascii="Arial" w:hAnsi="Arial" w:cs="Arial"/>
                <w:sz w:val="18"/>
                <w:szCs w:val="18"/>
              </w:rPr>
              <w:t>It is up to MTSI implementations or network policies to use higher GBR values.</w:t>
            </w:r>
          </w:p>
        </w:tc>
      </w:tr>
      <w:tr w:rsidR="00E0109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E01099" w:rsidRPr="00884F29" w:rsidRDefault="00E01099" w:rsidP="00055FA0">
            <w:pPr>
              <w:keepNext/>
              <w:keepLines/>
              <w:spacing w:after="0"/>
              <w:rPr>
                <w:rFonts w:ascii="Arial" w:hAnsi="Arial" w:cs="Arial"/>
                <w:sz w:val="18"/>
                <w:szCs w:val="18"/>
              </w:rPr>
            </w:pPr>
            <w:r w:rsidRPr="00884F29">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rsidR="00E01099" w:rsidRPr="00884F29" w:rsidRDefault="00B34DAD" w:rsidP="00055FA0">
            <w:pPr>
              <w:keepNext/>
              <w:keepLines/>
              <w:spacing w:after="0"/>
              <w:jc w:val="center"/>
              <w:rPr>
                <w:rFonts w:ascii="Arial" w:hAnsi="Arial" w:cs="Arial"/>
                <w:sz w:val="18"/>
                <w:szCs w:val="18"/>
              </w:rPr>
            </w:pPr>
            <w:r w:rsidRPr="00884F29">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rsidR="00B34DAD" w:rsidRPr="00884F29" w:rsidRDefault="00B34DAD" w:rsidP="00B34DAD">
            <w:pPr>
              <w:keepNext/>
              <w:keepLines/>
              <w:spacing w:after="0"/>
              <w:rPr>
                <w:rFonts w:ascii="Arial" w:hAnsi="Arial" w:cs="Arial"/>
                <w:sz w:val="18"/>
                <w:szCs w:val="18"/>
              </w:rPr>
            </w:pPr>
            <w:r w:rsidRPr="00884F29">
              <w:rPr>
                <w:rFonts w:ascii="Arial" w:hAnsi="Arial" w:cs="Arial"/>
                <w:sz w:val="18"/>
                <w:szCs w:val="18"/>
              </w:rPr>
              <w:t>The total bit-rate of a video codec (running at 192 kbps) adding IP/UDP/RTP overhead (assumed to be 10 kbps) and RTCP (</w:t>
            </w:r>
            <w:r w:rsidRPr="00884F29">
              <w:rPr>
                <w:rFonts w:ascii="Arial" w:hAnsi="Arial"/>
                <w:sz w:val="18"/>
              </w:rPr>
              <w:t>RS:0 and RR:5000 used in clause A.6 adds 2.5kbps</w:t>
            </w:r>
            <w:r w:rsidRPr="00884F29">
              <w:rPr>
                <w:rFonts w:ascii="Arial" w:hAnsi="Arial" w:cs="Arial"/>
                <w:sz w:val="18"/>
                <w:szCs w:val="18"/>
              </w:rPr>
              <w:t>). The value is then rounded up to nearest multiple of 8 kbps.</w:t>
            </w:r>
          </w:p>
          <w:p w:rsidR="00F31F66" w:rsidRPr="00884F29" w:rsidRDefault="00B34DAD" w:rsidP="00B34DAD">
            <w:pPr>
              <w:keepNext/>
              <w:keepLines/>
              <w:spacing w:after="0"/>
              <w:rPr>
                <w:rFonts w:ascii="Arial" w:hAnsi="Arial" w:cs="Arial"/>
                <w:sz w:val="18"/>
                <w:szCs w:val="18"/>
              </w:rPr>
            </w:pPr>
            <w:r w:rsidRPr="00884F29">
              <w:rPr>
                <w:rFonts w:ascii="Arial" w:hAnsi="Arial"/>
                <w:sz w:val="18"/>
                <w:szCs w:val="18"/>
              </w:rPr>
              <w:t>If uplink SDP contains a lower b:AS bandwidth modifier value, this should be used instead.</w:t>
            </w:r>
          </w:p>
        </w:tc>
      </w:tr>
      <w:tr w:rsidR="00E0109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E01099" w:rsidRPr="00884F29" w:rsidRDefault="00E01099" w:rsidP="00055FA0">
            <w:pPr>
              <w:keepNext/>
              <w:keepLines/>
              <w:spacing w:after="0"/>
              <w:rPr>
                <w:rFonts w:ascii="Arial" w:hAnsi="Arial" w:cs="Arial"/>
                <w:sz w:val="18"/>
                <w:szCs w:val="18"/>
              </w:rPr>
            </w:pPr>
            <w:r w:rsidRPr="00884F29">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rsidR="00E01099" w:rsidRPr="00884F29" w:rsidRDefault="00E01099" w:rsidP="00055FA0">
            <w:pPr>
              <w:keepNext/>
              <w:keepLines/>
              <w:spacing w:after="0"/>
              <w:jc w:val="center"/>
              <w:rPr>
                <w:rFonts w:ascii="Arial" w:hAnsi="Arial" w:cs="Arial"/>
                <w:sz w:val="18"/>
                <w:szCs w:val="18"/>
              </w:rPr>
            </w:pPr>
            <w:r w:rsidRPr="00884F29">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rsidR="00E01099" w:rsidRPr="00884F29" w:rsidRDefault="00E01099" w:rsidP="00055FA0">
            <w:pPr>
              <w:keepNext/>
              <w:keepLines/>
              <w:spacing w:after="0"/>
              <w:rPr>
                <w:rFonts w:ascii="Arial" w:hAnsi="Arial" w:cs="Arial"/>
                <w:sz w:val="18"/>
                <w:szCs w:val="18"/>
              </w:rPr>
            </w:pPr>
            <w:r w:rsidRPr="00884F29">
              <w:rPr>
                <w:rFonts w:ascii="Arial" w:hAnsi="Arial" w:cs="Arial"/>
                <w:sz w:val="18"/>
                <w:szCs w:val="18"/>
              </w:rPr>
              <w:t xml:space="preserve">Indicates the relative importance to other </w:t>
            </w:r>
            <w:r w:rsidR="00CB1ACB" w:rsidRPr="00884F29">
              <w:rPr>
                <w:rFonts w:ascii="Arial" w:hAnsi="Arial" w:cs="Arial" w:hint="eastAsia"/>
                <w:sz w:val="18"/>
                <w:szCs w:val="18"/>
                <w:lang w:eastAsia="ko-KR"/>
              </w:rPr>
              <w:t>radio access</w:t>
            </w:r>
            <w:r w:rsidRPr="00884F29">
              <w:rPr>
                <w:rFonts w:ascii="Arial" w:hAnsi="Arial" w:cs="Arial"/>
                <w:sz w:val="18"/>
                <w:szCs w:val="18"/>
              </w:rPr>
              <w:t xml:space="preserve"> bearers. It should be the same or next lower value to the priority of a Conversational bearer with source statistics descriptor </w:t>
            </w:r>
            <w:r w:rsidR="00C727CB" w:rsidRPr="00884F29">
              <w:rPr>
                <w:rFonts w:ascii="Arial" w:hAnsi="Arial" w:cs="Arial"/>
                <w:sz w:val="18"/>
                <w:szCs w:val="18"/>
              </w:rPr>
              <w:t>"</w:t>
            </w:r>
            <w:r w:rsidRPr="00884F29">
              <w:rPr>
                <w:rFonts w:ascii="Arial" w:hAnsi="Arial" w:cs="Arial"/>
                <w:sz w:val="18"/>
                <w:szCs w:val="18"/>
              </w:rPr>
              <w:t>speech'.</w:t>
            </w:r>
          </w:p>
        </w:tc>
      </w:tr>
      <w:tr w:rsidR="00E0109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E01099" w:rsidRPr="00884F29" w:rsidRDefault="00E01099" w:rsidP="00055FA0">
            <w:pPr>
              <w:keepNext/>
              <w:keepLines/>
              <w:spacing w:after="0"/>
              <w:rPr>
                <w:rFonts w:ascii="Arial" w:hAnsi="Arial"/>
                <w:sz w:val="18"/>
              </w:rPr>
            </w:pPr>
            <w:r w:rsidRPr="00884F29">
              <w:rPr>
                <w:rFonts w:ascii="Arial" w:hAnsi="Arial"/>
                <w:sz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rsidR="00E01099" w:rsidRPr="00884F29" w:rsidRDefault="00C727CB" w:rsidP="00055FA0">
            <w:pPr>
              <w:keepNext/>
              <w:keepLines/>
              <w:spacing w:after="0"/>
              <w:jc w:val="center"/>
              <w:rPr>
                <w:rFonts w:ascii="Arial" w:hAnsi="Arial"/>
                <w:sz w:val="18"/>
              </w:rPr>
            </w:pPr>
            <w:r w:rsidRPr="00884F29">
              <w:rPr>
                <w:rFonts w:ascii="Arial" w:hAnsi="Arial"/>
                <w:sz w:val="18"/>
              </w:rPr>
              <w:t>"</w:t>
            </w:r>
            <w:r w:rsidR="00E01099" w:rsidRPr="00884F29">
              <w:rPr>
                <w:rFonts w:ascii="Arial" w:hAnsi="Arial"/>
                <w:sz w:val="18"/>
              </w:rPr>
              <w:t>unknown'</w:t>
            </w:r>
          </w:p>
        </w:tc>
        <w:tc>
          <w:tcPr>
            <w:tcW w:w="4394" w:type="dxa"/>
            <w:tcBorders>
              <w:top w:val="single" w:sz="4" w:space="0" w:color="auto"/>
              <w:left w:val="single" w:sz="4" w:space="0" w:color="auto"/>
              <w:bottom w:val="single" w:sz="4" w:space="0" w:color="auto"/>
              <w:right w:val="single" w:sz="4" w:space="0" w:color="auto"/>
            </w:tcBorders>
          </w:tcPr>
          <w:p w:rsidR="00E01099" w:rsidRPr="00884F29" w:rsidRDefault="00E01099" w:rsidP="00055FA0">
            <w:pPr>
              <w:keepNext/>
              <w:keepLines/>
              <w:spacing w:after="0"/>
              <w:rPr>
                <w:rFonts w:ascii="Arial" w:hAnsi="Arial"/>
                <w:sz w:val="18"/>
              </w:rPr>
            </w:pPr>
          </w:p>
        </w:tc>
      </w:tr>
    </w:tbl>
    <w:p w:rsidR="00E01099" w:rsidRPr="00884F29" w:rsidRDefault="00E01099" w:rsidP="00E01099"/>
    <w:p w:rsidR="00E01099" w:rsidRPr="00884F29" w:rsidRDefault="00E01099" w:rsidP="00C727CB">
      <w:pPr>
        <w:pStyle w:val="Heading1"/>
      </w:pPr>
      <w:bookmarkStart w:id="436" w:name="_Toc457899027"/>
      <w:r w:rsidRPr="00884F29">
        <w:t>E.15</w:t>
      </w:r>
      <w:r w:rsidRPr="00884F29">
        <w:tab/>
        <w:t>Bi-directional speech (AMR, IPv6, RTCP and MBR&gt;GBR bearer)</w:t>
      </w:r>
      <w:bookmarkEnd w:id="436"/>
    </w:p>
    <w:p w:rsidR="00E01099" w:rsidRPr="00884F29" w:rsidRDefault="00E01099" w:rsidP="00E01099">
      <w:r w:rsidRPr="00884F29">
        <w:t>This QoS profile is defined for AMR (one AMR frame per RTP packet, bandwidth efficient mode) when AMR12.2 and AMR5.9 are used to define MBR and GBR for MBR&gt;GBR bearers. IPv6 is also assumed.</w:t>
      </w:r>
    </w:p>
    <w:p w:rsidR="00E01099" w:rsidRPr="00884F29" w:rsidRDefault="00E01099" w:rsidP="00E01099">
      <w:r w:rsidRPr="00884F29">
        <w:t>The bitrate for AMR 12.2 including IP overhead is 36.8 kbps and the bitrate for AMR 5.9 including IP overhead is 30.4 kbps.</w:t>
      </w:r>
    </w:p>
    <w:p w:rsidR="00A47A3D" w:rsidRPr="00884F29" w:rsidRDefault="00A47A3D" w:rsidP="00A47A3D">
      <w:pPr>
        <w:pStyle w:val="TH"/>
      </w:pPr>
      <w:r w:rsidRPr="00884F29">
        <w:t>Table E.16: QoS mapping for bi-directional speech (AMR,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A47A3D"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H"/>
            </w:pPr>
            <w:r w:rsidRPr="00884F29">
              <w:t>Traffic class</w:t>
            </w:r>
          </w:p>
        </w:tc>
        <w:tc>
          <w:tcPr>
            <w:tcW w:w="1843"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H"/>
            </w:pPr>
            <w:r w:rsidRPr="00884F29">
              <w:t>Conversational  class</w:t>
            </w:r>
          </w:p>
        </w:tc>
        <w:tc>
          <w:tcPr>
            <w:tcW w:w="4394"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H"/>
            </w:pPr>
            <w:r w:rsidRPr="00884F29">
              <w:t>Notes</w:t>
            </w:r>
          </w:p>
        </w:tc>
      </w:tr>
      <w:tr w:rsidR="00A47A3D"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L"/>
            </w:pPr>
            <w:r w:rsidRPr="00884F29">
              <w:t>Delivery order</w:t>
            </w:r>
          </w:p>
        </w:tc>
        <w:tc>
          <w:tcPr>
            <w:tcW w:w="1843"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pPr>
            <w:r w:rsidRPr="00884F29">
              <w:t>No</w:t>
            </w:r>
          </w:p>
        </w:tc>
        <w:tc>
          <w:tcPr>
            <w:tcW w:w="4394"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jc w:val="left"/>
            </w:pPr>
            <w:r w:rsidRPr="00884F29">
              <w:t>The application should handle packet reordering.</w:t>
            </w:r>
          </w:p>
        </w:tc>
      </w:tr>
      <w:tr w:rsidR="00A47A3D"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L"/>
            </w:pPr>
            <w:r w:rsidRPr="00884F29">
              <w:t>Maximum SDU size (octets)</w:t>
            </w:r>
          </w:p>
        </w:tc>
        <w:tc>
          <w:tcPr>
            <w:tcW w:w="1843"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pPr>
            <w:r w:rsidRPr="00884F29">
              <w:t>1400</w:t>
            </w:r>
          </w:p>
        </w:tc>
        <w:tc>
          <w:tcPr>
            <w:tcW w:w="4394"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jc w:val="left"/>
            </w:pPr>
            <w:r w:rsidRPr="00884F29">
              <w:t>Maximum size of IP packets</w:t>
            </w:r>
          </w:p>
        </w:tc>
      </w:tr>
      <w:tr w:rsidR="00A47A3D"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L"/>
            </w:pPr>
            <w:r w:rsidRPr="00884F29">
              <w:t>Delivery of erroneous SDUs</w:t>
            </w:r>
          </w:p>
        </w:tc>
        <w:tc>
          <w:tcPr>
            <w:tcW w:w="1843"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pPr>
            <w:r w:rsidRPr="00884F29">
              <w:t>No</w:t>
            </w:r>
          </w:p>
        </w:tc>
        <w:tc>
          <w:tcPr>
            <w:tcW w:w="4394"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jc w:val="left"/>
            </w:pPr>
          </w:p>
        </w:tc>
      </w:tr>
      <w:tr w:rsidR="00A47A3D"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L"/>
            </w:pPr>
            <w:r w:rsidRPr="00884F29">
              <w:t>Residual BER</w:t>
            </w:r>
          </w:p>
        </w:tc>
        <w:tc>
          <w:tcPr>
            <w:tcW w:w="1843"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pPr>
            <w:r w:rsidRPr="00884F29">
              <w:t>10</w:t>
            </w:r>
            <w:r w:rsidRPr="00884F29">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jc w:val="left"/>
            </w:pPr>
            <w:r w:rsidRPr="00884F29">
              <w:t>Reflects the desire to have a medium level of protection to achieve an acceptable compromise between packet loss rate and speech transport delay and delay variation.</w:t>
            </w:r>
          </w:p>
        </w:tc>
      </w:tr>
      <w:tr w:rsidR="00A47A3D"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L"/>
            </w:pPr>
            <w:r w:rsidRPr="00884F29">
              <w:t>SDU error ratio</w:t>
            </w:r>
          </w:p>
        </w:tc>
        <w:tc>
          <w:tcPr>
            <w:tcW w:w="1843"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pPr>
            <w:r w:rsidRPr="00884F29">
              <w:t>7*10</w:t>
            </w:r>
            <w:r w:rsidRPr="00884F29">
              <w:rPr>
                <w:vertAlign w:val="superscript"/>
              </w:rPr>
              <w:t>-3</w:t>
            </w:r>
            <w:r w:rsidRPr="00884F29">
              <w:t xml:space="preserve"> </w:t>
            </w:r>
          </w:p>
        </w:tc>
        <w:tc>
          <w:tcPr>
            <w:tcW w:w="4394"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jc w:val="left"/>
            </w:pPr>
            <w:r w:rsidRPr="00884F29">
              <w:t>A packet loss rate of 0.7 % per wireless link is in general sufficient for speech services</w:t>
            </w:r>
          </w:p>
        </w:tc>
      </w:tr>
      <w:tr w:rsidR="00A47A3D"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L"/>
            </w:pPr>
            <w:r w:rsidRPr="00884F29">
              <w:t>Transfer delay (ms)</w:t>
            </w:r>
          </w:p>
        </w:tc>
        <w:tc>
          <w:tcPr>
            <w:tcW w:w="1843"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pPr>
            <w:r w:rsidRPr="00884F29">
              <w:t>130 ms</w:t>
            </w:r>
          </w:p>
        </w:tc>
        <w:tc>
          <w:tcPr>
            <w:tcW w:w="4394"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jc w:val="left"/>
            </w:pPr>
            <w:r w:rsidRPr="00884F29">
              <w:t>Indicates maximum delay for 95</w:t>
            </w:r>
            <w:r w:rsidRPr="00884F29">
              <w:rPr>
                <w:vertAlign w:val="superscript"/>
              </w:rPr>
              <w:t>th</w:t>
            </w:r>
            <w:r w:rsidRPr="00884F29">
              <w:t xml:space="preserve"> percentile of the distribution of delay for all delivered SDUs between the UE and the </w:t>
            </w:r>
            <w:r w:rsidR="00CB1ACB" w:rsidRPr="00884F29">
              <w:rPr>
                <w:rFonts w:hint="eastAsia"/>
                <w:lang w:eastAsia="ko-KR"/>
              </w:rPr>
              <w:t>PS domain</w:t>
            </w:r>
            <w:r w:rsidRPr="00884F29">
              <w:t xml:space="preserve"> during the lifetime of a bearer service. </w:t>
            </w:r>
            <w:r w:rsidRPr="00884F29">
              <w:rPr>
                <w:lang w:eastAsia="ko-KR"/>
              </w:rPr>
              <w:t>Permits the derivation of</w:t>
            </w:r>
            <w:r w:rsidRPr="00884F29">
              <w:t xml:space="preserve"> the RAN part of the total transfer delay for the </w:t>
            </w:r>
            <w:r w:rsidR="00CB1ACB" w:rsidRPr="00884F29">
              <w:rPr>
                <w:rFonts w:hint="eastAsia"/>
                <w:lang w:eastAsia="ko-KR"/>
              </w:rPr>
              <w:t>radio access</w:t>
            </w:r>
            <w:r w:rsidRPr="00884F29">
              <w:t xml:space="preserve"> bearer. This attribute allows RAN to set transport formats and H-ARQ/ARQ parameters such as the discard timer. </w:t>
            </w:r>
          </w:p>
        </w:tc>
      </w:tr>
      <w:tr w:rsidR="00A47A3D"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L"/>
            </w:pPr>
            <w:r w:rsidRPr="00884F29">
              <w:t>Guaranteed bitrate for uplink (kbps)</w:t>
            </w:r>
          </w:p>
        </w:tc>
        <w:tc>
          <w:tcPr>
            <w:tcW w:w="1843" w:type="dxa"/>
            <w:tcBorders>
              <w:top w:val="single" w:sz="4" w:space="0" w:color="auto"/>
              <w:left w:val="single" w:sz="4" w:space="0" w:color="auto"/>
              <w:bottom w:val="single" w:sz="4" w:space="0" w:color="auto"/>
              <w:right w:val="single" w:sz="4" w:space="0" w:color="auto"/>
            </w:tcBorders>
          </w:tcPr>
          <w:p w:rsidR="00A47A3D" w:rsidRPr="00884F29" w:rsidRDefault="00CB1ACB" w:rsidP="00055FA0">
            <w:pPr>
              <w:pStyle w:val="TAC"/>
            </w:pPr>
            <w:r w:rsidRPr="00884F29">
              <w:t>33</w:t>
            </w:r>
          </w:p>
        </w:tc>
        <w:tc>
          <w:tcPr>
            <w:tcW w:w="4394"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jc w:val="left"/>
            </w:pPr>
            <w:r w:rsidRPr="00884F29">
              <w:t>The total bit-rate of AMR5.9 including IP/UDP/RTP overhead and 5 % for RTCP.</w:t>
            </w:r>
          </w:p>
        </w:tc>
      </w:tr>
      <w:tr w:rsidR="00A47A3D"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L"/>
            </w:pPr>
            <w:r w:rsidRPr="00884F29">
              <w:t>Maximum bitrate for uplink (kbps)</w:t>
            </w:r>
          </w:p>
        </w:tc>
        <w:tc>
          <w:tcPr>
            <w:tcW w:w="1843"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pPr>
            <w:r w:rsidRPr="00884F29">
              <w:t>39</w:t>
            </w:r>
          </w:p>
        </w:tc>
        <w:tc>
          <w:tcPr>
            <w:tcW w:w="4394"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jc w:val="left"/>
            </w:pPr>
            <w:r w:rsidRPr="00884F29">
              <w:t>The total bit-rate of AMR12.2 including IP/UDP/RTP overhead and 5 % for RTCP.</w:t>
            </w:r>
          </w:p>
        </w:tc>
      </w:tr>
      <w:tr w:rsidR="00A47A3D"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L"/>
            </w:pPr>
            <w:r w:rsidRPr="00884F29">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rsidR="00A47A3D" w:rsidRPr="00884F29" w:rsidRDefault="00CB1ACB" w:rsidP="00055FA0">
            <w:pPr>
              <w:pStyle w:val="TAC"/>
            </w:pPr>
            <w:r w:rsidRPr="00884F29">
              <w:t>33</w:t>
            </w:r>
          </w:p>
        </w:tc>
        <w:tc>
          <w:tcPr>
            <w:tcW w:w="4394"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jc w:val="left"/>
            </w:pPr>
            <w:r w:rsidRPr="00884F29">
              <w:t>The total bit-rate of AMR5.9 including IP/UDP/RTP overhead and 5 % for RTCP.</w:t>
            </w:r>
          </w:p>
        </w:tc>
      </w:tr>
      <w:tr w:rsidR="00A47A3D"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L"/>
            </w:pPr>
            <w:r w:rsidRPr="00884F29">
              <w:t>Maximum bitrate for downlink (kbps)</w:t>
            </w:r>
          </w:p>
        </w:tc>
        <w:tc>
          <w:tcPr>
            <w:tcW w:w="1843"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pPr>
            <w:r w:rsidRPr="00884F29">
              <w:t>39</w:t>
            </w:r>
          </w:p>
        </w:tc>
        <w:tc>
          <w:tcPr>
            <w:tcW w:w="4394"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jc w:val="left"/>
            </w:pPr>
            <w:r w:rsidRPr="00884F29">
              <w:t>The total bit-rate of AMR12.2 including IP/UDP/RTP overhead and 5 % for RTCP.</w:t>
            </w:r>
          </w:p>
        </w:tc>
      </w:tr>
      <w:tr w:rsidR="00A47A3D"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L"/>
            </w:pPr>
            <w:r w:rsidRPr="00884F29">
              <w:t>Allocation/Retention priority</w:t>
            </w:r>
          </w:p>
        </w:tc>
        <w:tc>
          <w:tcPr>
            <w:tcW w:w="1843"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pPr>
            <w:r w:rsidRPr="00884F29">
              <w:t>subscribed value</w:t>
            </w:r>
          </w:p>
        </w:tc>
        <w:tc>
          <w:tcPr>
            <w:tcW w:w="4394"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jc w:val="left"/>
            </w:pPr>
            <w:r w:rsidRPr="00884F29">
              <w:t xml:space="preserve">Indicates the relative importance to other </w:t>
            </w:r>
            <w:r w:rsidR="00CB1ACB" w:rsidRPr="00884F29">
              <w:rPr>
                <w:rFonts w:hint="eastAsia"/>
                <w:lang w:eastAsia="ko-KR"/>
              </w:rPr>
              <w:t>radio access</w:t>
            </w:r>
            <w:r w:rsidRPr="00884F29">
              <w:t xml:space="preserve"> bearers. It should be the next lower value to the priority of the signalling bearer.</w:t>
            </w:r>
          </w:p>
        </w:tc>
      </w:tr>
      <w:tr w:rsidR="00A47A3D"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L"/>
            </w:pPr>
            <w:r w:rsidRPr="00884F29">
              <w:t>Source statistics descriptor</w:t>
            </w:r>
          </w:p>
        </w:tc>
        <w:tc>
          <w:tcPr>
            <w:tcW w:w="1843" w:type="dxa"/>
            <w:tcBorders>
              <w:top w:val="single" w:sz="4" w:space="0" w:color="auto"/>
              <w:left w:val="single" w:sz="4" w:space="0" w:color="auto"/>
              <w:bottom w:val="single" w:sz="4" w:space="0" w:color="auto"/>
              <w:right w:val="single" w:sz="4" w:space="0" w:color="auto"/>
            </w:tcBorders>
          </w:tcPr>
          <w:p w:rsidR="00A47A3D" w:rsidRPr="00884F29" w:rsidRDefault="00C727CB" w:rsidP="00055FA0">
            <w:pPr>
              <w:pStyle w:val="TAC"/>
            </w:pPr>
            <w:r w:rsidRPr="00884F29">
              <w:t>"</w:t>
            </w:r>
            <w:r w:rsidR="00A47A3D" w:rsidRPr="00884F29">
              <w:t>speech'</w:t>
            </w:r>
          </w:p>
        </w:tc>
        <w:tc>
          <w:tcPr>
            <w:tcW w:w="4394"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jc w:val="left"/>
            </w:pPr>
          </w:p>
        </w:tc>
      </w:tr>
    </w:tbl>
    <w:p w:rsidR="00A47A3D" w:rsidRPr="00884F29" w:rsidRDefault="00A47A3D" w:rsidP="00A47A3D"/>
    <w:p w:rsidR="00A47A3D" w:rsidRPr="00884F29" w:rsidRDefault="00A47A3D" w:rsidP="00C727CB">
      <w:pPr>
        <w:pStyle w:val="Heading1"/>
      </w:pPr>
      <w:bookmarkStart w:id="437" w:name="_Toc457899028"/>
      <w:r w:rsidRPr="00884F29">
        <w:t>E.16</w:t>
      </w:r>
      <w:r w:rsidRPr="00884F29">
        <w:tab/>
        <w:t>Bi-directional speech (AMR-WB, IPv6, RTCP and MBR&gt;GBR bearer)</w:t>
      </w:r>
      <w:bookmarkEnd w:id="437"/>
    </w:p>
    <w:p w:rsidR="00A47A3D" w:rsidRPr="00884F29" w:rsidRDefault="00A47A3D" w:rsidP="00A47A3D">
      <w:r w:rsidRPr="00884F29">
        <w:t>This QoS profile is defined for AMR-WB (one AMR-WB frame per RTP packet, bandwidth efficient mode) when AMR-WB23.85 and AMR-WB8.85 are used to define MBR and GBR for MBR&gt;GBR bearers. IPv6 is also assumed.</w:t>
      </w:r>
    </w:p>
    <w:p w:rsidR="00A47A3D" w:rsidRPr="00884F29" w:rsidRDefault="00A47A3D" w:rsidP="00A47A3D">
      <w:r w:rsidRPr="00884F29">
        <w:t>The bitrate for AMR-WB 23.85 including IP overhead is 48.4 kbps and the bitrate for AMR-WB 8.85 including IP overhead is 33.6 kbps.</w:t>
      </w:r>
    </w:p>
    <w:p w:rsidR="00A47A3D" w:rsidRPr="00884F29" w:rsidRDefault="00A47A3D" w:rsidP="00A47A3D">
      <w:pPr>
        <w:pStyle w:val="TH"/>
      </w:pPr>
      <w:r w:rsidRPr="00884F29">
        <w:t>Table E.17: QoS mapping for bi-directional speech (AMR-WB,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A47A3D"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H"/>
            </w:pPr>
            <w:r w:rsidRPr="00884F29">
              <w:t>Traffic class</w:t>
            </w:r>
          </w:p>
        </w:tc>
        <w:tc>
          <w:tcPr>
            <w:tcW w:w="1843"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H"/>
            </w:pPr>
            <w:r w:rsidRPr="00884F29">
              <w:t>Conversational  class</w:t>
            </w:r>
          </w:p>
        </w:tc>
        <w:tc>
          <w:tcPr>
            <w:tcW w:w="4394"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H"/>
            </w:pPr>
            <w:r w:rsidRPr="00884F29">
              <w:t>Notes</w:t>
            </w:r>
          </w:p>
        </w:tc>
      </w:tr>
      <w:tr w:rsidR="00A47A3D"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L"/>
            </w:pPr>
            <w:r w:rsidRPr="00884F29">
              <w:t>Delivery order</w:t>
            </w:r>
          </w:p>
        </w:tc>
        <w:tc>
          <w:tcPr>
            <w:tcW w:w="1843"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pPr>
            <w:r w:rsidRPr="00884F29">
              <w:t>No</w:t>
            </w:r>
          </w:p>
        </w:tc>
        <w:tc>
          <w:tcPr>
            <w:tcW w:w="4394"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jc w:val="left"/>
            </w:pPr>
            <w:r w:rsidRPr="00884F29">
              <w:t>The application should handle packet reordering.</w:t>
            </w:r>
          </w:p>
        </w:tc>
      </w:tr>
      <w:tr w:rsidR="00A47A3D"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L"/>
            </w:pPr>
            <w:r w:rsidRPr="00884F29">
              <w:t>Maximum SDU size (octets)</w:t>
            </w:r>
          </w:p>
        </w:tc>
        <w:tc>
          <w:tcPr>
            <w:tcW w:w="1843"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pPr>
            <w:r w:rsidRPr="00884F29">
              <w:t>1400</w:t>
            </w:r>
          </w:p>
        </w:tc>
        <w:tc>
          <w:tcPr>
            <w:tcW w:w="4394"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jc w:val="left"/>
            </w:pPr>
            <w:r w:rsidRPr="00884F29">
              <w:t>Maximum size of IP packets</w:t>
            </w:r>
          </w:p>
        </w:tc>
      </w:tr>
      <w:tr w:rsidR="00A47A3D"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L"/>
            </w:pPr>
            <w:r w:rsidRPr="00884F29">
              <w:t>Delivery of erroneous SDUs</w:t>
            </w:r>
          </w:p>
        </w:tc>
        <w:tc>
          <w:tcPr>
            <w:tcW w:w="1843"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pPr>
            <w:r w:rsidRPr="00884F29">
              <w:t>No</w:t>
            </w:r>
          </w:p>
        </w:tc>
        <w:tc>
          <w:tcPr>
            <w:tcW w:w="4394"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jc w:val="left"/>
            </w:pPr>
          </w:p>
        </w:tc>
      </w:tr>
      <w:tr w:rsidR="00A47A3D"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L"/>
            </w:pPr>
            <w:r w:rsidRPr="00884F29">
              <w:t>Residual BER</w:t>
            </w:r>
          </w:p>
        </w:tc>
        <w:tc>
          <w:tcPr>
            <w:tcW w:w="1843"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pPr>
            <w:r w:rsidRPr="00884F29">
              <w:t>10</w:t>
            </w:r>
            <w:r w:rsidRPr="00884F29">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jc w:val="left"/>
            </w:pPr>
            <w:r w:rsidRPr="00884F29">
              <w:t>Reflects the desire to have a medium level of protection to achieve an acceptable compromise between packet loss rate and speech transport delay and delay variation.</w:t>
            </w:r>
          </w:p>
        </w:tc>
      </w:tr>
      <w:tr w:rsidR="00A47A3D"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L"/>
            </w:pPr>
            <w:r w:rsidRPr="00884F29">
              <w:t>SDU error ratio</w:t>
            </w:r>
          </w:p>
        </w:tc>
        <w:tc>
          <w:tcPr>
            <w:tcW w:w="1843"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pPr>
            <w:r w:rsidRPr="00884F29">
              <w:t>7*10</w:t>
            </w:r>
            <w:r w:rsidRPr="00884F29">
              <w:rPr>
                <w:vertAlign w:val="superscript"/>
              </w:rPr>
              <w:t>-3</w:t>
            </w:r>
            <w:r w:rsidRPr="00884F29">
              <w:t xml:space="preserve"> </w:t>
            </w:r>
          </w:p>
        </w:tc>
        <w:tc>
          <w:tcPr>
            <w:tcW w:w="4394"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jc w:val="left"/>
            </w:pPr>
            <w:r w:rsidRPr="00884F29">
              <w:t>A packet loss rate of 0.7 % per wireless link is in general sufficient for speech services</w:t>
            </w:r>
          </w:p>
        </w:tc>
      </w:tr>
      <w:tr w:rsidR="00A47A3D"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L"/>
            </w:pPr>
            <w:r w:rsidRPr="00884F29">
              <w:t>Transfer delay (ms)</w:t>
            </w:r>
          </w:p>
        </w:tc>
        <w:tc>
          <w:tcPr>
            <w:tcW w:w="1843"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pPr>
            <w:r w:rsidRPr="00884F29">
              <w:t>130 ms</w:t>
            </w:r>
          </w:p>
          <w:p w:rsidR="00A47A3D" w:rsidRPr="00884F29" w:rsidRDefault="00A47A3D" w:rsidP="00055FA0">
            <w:pPr>
              <w:pStyle w:val="TAC"/>
            </w:pPr>
          </w:p>
        </w:tc>
        <w:tc>
          <w:tcPr>
            <w:tcW w:w="4394"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jc w:val="left"/>
            </w:pPr>
            <w:r w:rsidRPr="00884F29">
              <w:t>Indicates maximum delay for 95</w:t>
            </w:r>
            <w:r w:rsidRPr="00884F29">
              <w:rPr>
                <w:vertAlign w:val="superscript"/>
              </w:rPr>
              <w:t>th</w:t>
            </w:r>
            <w:r w:rsidRPr="00884F29">
              <w:t xml:space="preserve"> percentile of the distribution of delay for all delivered SDUs between the UE and the </w:t>
            </w:r>
            <w:r w:rsidR="00CB1ACB" w:rsidRPr="00884F29">
              <w:rPr>
                <w:rFonts w:hint="eastAsia"/>
                <w:lang w:eastAsia="ko-KR"/>
              </w:rPr>
              <w:t>PS domain</w:t>
            </w:r>
            <w:r w:rsidRPr="00884F29">
              <w:t xml:space="preserve"> during the lifetime of a bearer service. </w:t>
            </w:r>
            <w:r w:rsidRPr="00884F29">
              <w:rPr>
                <w:lang w:eastAsia="ko-KR"/>
              </w:rPr>
              <w:t>Permits the derivation of</w:t>
            </w:r>
            <w:r w:rsidRPr="00884F29">
              <w:t xml:space="preserve"> the RAN part of the total transfer delay for the </w:t>
            </w:r>
            <w:r w:rsidR="00CB1ACB" w:rsidRPr="00884F29">
              <w:rPr>
                <w:rFonts w:hint="eastAsia"/>
                <w:lang w:eastAsia="ko-KR"/>
              </w:rPr>
              <w:t>radio access</w:t>
            </w:r>
            <w:r w:rsidRPr="00884F29">
              <w:t xml:space="preserve"> bearer. This attribute allows RAN to set transport formats and H-ARQ/ARQ parameters such as the discard timer. </w:t>
            </w:r>
          </w:p>
        </w:tc>
      </w:tr>
      <w:tr w:rsidR="00A47A3D"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L"/>
            </w:pPr>
            <w:r w:rsidRPr="00884F29">
              <w:t>Guaranteed bitrate for uplink (kbps)</w:t>
            </w:r>
          </w:p>
        </w:tc>
        <w:tc>
          <w:tcPr>
            <w:tcW w:w="1843"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pPr>
            <w:r w:rsidRPr="00884F29">
              <w:t>36</w:t>
            </w:r>
          </w:p>
        </w:tc>
        <w:tc>
          <w:tcPr>
            <w:tcW w:w="4394"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jc w:val="left"/>
            </w:pPr>
            <w:r w:rsidRPr="00884F29">
              <w:t>The total bit-rate of AMR-WB8.85 including IP/UDP/RTP overhead + 5 % for RTCP.</w:t>
            </w:r>
          </w:p>
        </w:tc>
      </w:tr>
      <w:tr w:rsidR="00A47A3D"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L"/>
            </w:pPr>
            <w:r w:rsidRPr="00884F29">
              <w:t>Maximum bitrate for uplink (kbps)</w:t>
            </w:r>
          </w:p>
        </w:tc>
        <w:tc>
          <w:tcPr>
            <w:tcW w:w="1843" w:type="dxa"/>
            <w:tcBorders>
              <w:top w:val="single" w:sz="4" w:space="0" w:color="auto"/>
              <w:left w:val="single" w:sz="4" w:space="0" w:color="auto"/>
              <w:bottom w:val="single" w:sz="4" w:space="0" w:color="auto"/>
              <w:right w:val="single" w:sz="4" w:space="0" w:color="auto"/>
            </w:tcBorders>
          </w:tcPr>
          <w:p w:rsidR="00A47A3D" w:rsidRPr="00884F29" w:rsidRDefault="00CB1ACB" w:rsidP="00055FA0">
            <w:pPr>
              <w:pStyle w:val="TAC"/>
            </w:pPr>
            <w:r w:rsidRPr="00884F29">
              <w:t>52</w:t>
            </w:r>
          </w:p>
        </w:tc>
        <w:tc>
          <w:tcPr>
            <w:tcW w:w="4394"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jc w:val="left"/>
            </w:pPr>
            <w:r w:rsidRPr="00884F29">
              <w:t>The total bit-rate of AMR-WB23.85 including IP/UDP/RTP overhead and 5 % for RTCP.</w:t>
            </w:r>
          </w:p>
        </w:tc>
      </w:tr>
      <w:tr w:rsidR="00A47A3D"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L"/>
            </w:pPr>
            <w:r w:rsidRPr="00884F29">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pPr>
            <w:r w:rsidRPr="00884F29">
              <w:t>36</w:t>
            </w:r>
          </w:p>
        </w:tc>
        <w:tc>
          <w:tcPr>
            <w:tcW w:w="4394"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jc w:val="left"/>
            </w:pPr>
            <w:r w:rsidRPr="00884F29">
              <w:t>The total bit-rate of AMR-WB8.85 including IP/UDP/RTP overhead and 5 % for RTCP.</w:t>
            </w:r>
          </w:p>
        </w:tc>
      </w:tr>
      <w:tr w:rsidR="00A47A3D"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L"/>
            </w:pPr>
            <w:r w:rsidRPr="00884F29">
              <w:t>Maximum bitrate for downlink (kbps)</w:t>
            </w:r>
          </w:p>
        </w:tc>
        <w:tc>
          <w:tcPr>
            <w:tcW w:w="1843" w:type="dxa"/>
            <w:tcBorders>
              <w:top w:val="single" w:sz="4" w:space="0" w:color="auto"/>
              <w:left w:val="single" w:sz="4" w:space="0" w:color="auto"/>
              <w:bottom w:val="single" w:sz="4" w:space="0" w:color="auto"/>
              <w:right w:val="single" w:sz="4" w:space="0" w:color="auto"/>
            </w:tcBorders>
          </w:tcPr>
          <w:p w:rsidR="00A47A3D" w:rsidRPr="00884F29" w:rsidRDefault="00CB1ACB" w:rsidP="00055FA0">
            <w:pPr>
              <w:pStyle w:val="TAC"/>
            </w:pPr>
            <w:r w:rsidRPr="00884F29">
              <w:t>52</w:t>
            </w:r>
          </w:p>
        </w:tc>
        <w:tc>
          <w:tcPr>
            <w:tcW w:w="4394"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jc w:val="left"/>
            </w:pPr>
            <w:r w:rsidRPr="00884F29">
              <w:t>The total bit-rate of AMR-WB23.85 including IP/UDP/RTP overhead and 5 % for RTCP.</w:t>
            </w:r>
          </w:p>
        </w:tc>
      </w:tr>
      <w:tr w:rsidR="00A47A3D"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L"/>
            </w:pPr>
            <w:r w:rsidRPr="00884F29">
              <w:t>Allocation/Retention priority</w:t>
            </w:r>
          </w:p>
        </w:tc>
        <w:tc>
          <w:tcPr>
            <w:tcW w:w="1843"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pPr>
            <w:r w:rsidRPr="00884F29">
              <w:t>subscribed value</w:t>
            </w:r>
          </w:p>
        </w:tc>
        <w:tc>
          <w:tcPr>
            <w:tcW w:w="4394"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jc w:val="left"/>
            </w:pPr>
            <w:r w:rsidRPr="00884F29">
              <w:t xml:space="preserve">Indicates the relative importance to other </w:t>
            </w:r>
            <w:r w:rsidR="00CB1ACB" w:rsidRPr="00884F29">
              <w:rPr>
                <w:rFonts w:hint="eastAsia"/>
                <w:lang w:eastAsia="ko-KR"/>
              </w:rPr>
              <w:t>radio access</w:t>
            </w:r>
            <w:r w:rsidRPr="00884F29">
              <w:t xml:space="preserve"> bearers. It should be the next lower value to the priority of the signalling bearer.</w:t>
            </w:r>
          </w:p>
        </w:tc>
      </w:tr>
      <w:tr w:rsidR="00A47A3D" w:rsidRPr="00884F29">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L"/>
            </w:pPr>
            <w:r w:rsidRPr="00884F29">
              <w:t>Source statistics descriptor</w:t>
            </w:r>
          </w:p>
        </w:tc>
        <w:tc>
          <w:tcPr>
            <w:tcW w:w="1843" w:type="dxa"/>
            <w:tcBorders>
              <w:top w:val="single" w:sz="4" w:space="0" w:color="auto"/>
              <w:left w:val="single" w:sz="4" w:space="0" w:color="auto"/>
              <w:bottom w:val="single" w:sz="4" w:space="0" w:color="auto"/>
              <w:right w:val="single" w:sz="4" w:space="0" w:color="auto"/>
            </w:tcBorders>
          </w:tcPr>
          <w:p w:rsidR="00A47A3D" w:rsidRPr="00884F29" w:rsidRDefault="00C727CB" w:rsidP="00055FA0">
            <w:pPr>
              <w:pStyle w:val="TAC"/>
            </w:pPr>
            <w:r w:rsidRPr="00884F29">
              <w:t>"</w:t>
            </w:r>
            <w:r w:rsidR="00A47A3D" w:rsidRPr="00884F29">
              <w:t>speech'</w:t>
            </w:r>
          </w:p>
        </w:tc>
        <w:tc>
          <w:tcPr>
            <w:tcW w:w="4394" w:type="dxa"/>
            <w:tcBorders>
              <w:top w:val="single" w:sz="4" w:space="0" w:color="auto"/>
              <w:left w:val="single" w:sz="4" w:space="0" w:color="auto"/>
              <w:bottom w:val="single" w:sz="4" w:space="0" w:color="auto"/>
              <w:right w:val="single" w:sz="4" w:space="0" w:color="auto"/>
            </w:tcBorders>
          </w:tcPr>
          <w:p w:rsidR="00A47A3D" w:rsidRPr="00884F29" w:rsidRDefault="00A47A3D" w:rsidP="00055FA0">
            <w:pPr>
              <w:pStyle w:val="TAC"/>
              <w:jc w:val="left"/>
            </w:pPr>
          </w:p>
        </w:tc>
      </w:tr>
    </w:tbl>
    <w:p w:rsidR="00A47A3D" w:rsidRPr="00884F29" w:rsidRDefault="00A47A3D" w:rsidP="00A47A3D"/>
    <w:p w:rsidR="00055FA0" w:rsidRPr="00884F29" w:rsidRDefault="00055FA0" w:rsidP="00C727CB">
      <w:pPr>
        <w:pStyle w:val="Heading1"/>
      </w:pPr>
      <w:bookmarkStart w:id="438" w:name="_Toc457899029"/>
      <w:r w:rsidRPr="00884F29">
        <w:t>E.17</w:t>
      </w:r>
      <w:r w:rsidRPr="00884F29">
        <w:tab/>
      </w:r>
      <w:r w:rsidR="003E4032" w:rsidRPr="00884F29">
        <w:t>Void</w:t>
      </w:r>
      <w:bookmarkEnd w:id="438"/>
    </w:p>
    <w:p w:rsidR="00055FA0" w:rsidRPr="00884F29" w:rsidRDefault="00055FA0" w:rsidP="003E4032">
      <w:pPr>
        <w:pStyle w:val="FP"/>
      </w:pPr>
    </w:p>
    <w:p w:rsidR="00962249" w:rsidRPr="00884F29" w:rsidRDefault="00962249" w:rsidP="00C727CB">
      <w:pPr>
        <w:pStyle w:val="Heading1"/>
      </w:pPr>
      <w:bookmarkStart w:id="439" w:name="_Toc457899030"/>
      <w:r w:rsidRPr="00884F29">
        <w:t>E.18</w:t>
      </w:r>
      <w:r w:rsidRPr="00884F29">
        <w:tab/>
        <w:t>Bi-directional video (H.264</w:t>
      </w:r>
      <w:r w:rsidR="00F31F66" w:rsidRPr="00884F29">
        <w:rPr>
          <w:rFonts w:eastAsia="SimSun"/>
        </w:rPr>
        <w:t xml:space="preserve"> AVC level 1.1</w:t>
      </w:r>
      <w:r w:rsidRPr="00884F29">
        <w:t>, IPv6, RTCP and MBR&gt;GBR bearer)</w:t>
      </w:r>
      <w:bookmarkEnd w:id="439"/>
    </w:p>
    <w:p w:rsidR="00962249" w:rsidRPr="00884F29" w:rsidRDefault="00962249" w:rsidP="00962249">
      <w:pPr>
        <w:rPr>
          <w:rFonts w:eastAsia="SimSun"/>
        </w:rPr>
      </w:pPr>
      <w:r w:rsidRPr="00884F29">
        <w:t>The video bandwidths used for defining MBR and GBR are assumed to be 192 kbps and 64 kbps, respectively. The IPv6 overhead is 16 kbps (</w:t>
      </w:r>
      <w:r w:rsidR="00CB1ACB" w:rsidRPr="00884F29">
        <w:rPr>
          <w:lang w:eastAsia="ko-KR"/>
        </w:rPr>
        <w:t xml:space="preserve">assuming </w:t>
      </w:r>
      <w:r w:rsidRPr="00884F29">
        <w:t>15fps</w:t>
      </w:r>
      <w:r w:rsidR="00272E28" w:rsidRPr="00884F29">
        <w:t xml:space="preserve"> and</w:t>
      </w:r>
      <w:r w:rsidRPr="00884F29">
        <w:t xml:space="preserve"> 2 IP packets per frame) for MBR and 8 kbps (</w:t>
      </w:r>
      <w:r w:rsidR="00272E28" w:rsidRPr="00884F29">
        <w:rPr>
          <w:lang w:eastAsia="ko-KR"/>
        </w:rPr>
        <w:t xml:space="preserve">assuming </w:t>
      </w:r>
      <w:r w:rsidRPr="00884F29">
        <w:t>15fps</w:t>
      </w:r>
      <w:r w:rsidR="00272E28" w:rsidRPr="00884F29">
        <w:t xml:space="preserve"> and</w:t>
      </w:r>
      <w:r w:rsidRPr="00884F29">
        <w:t xml:space="preserve"> 1 IP packets per rame) for GBR, resulting in 208 kbps and 72 kbps, respectively. The transfer delay for video is different from other media.</w:t>
      </w:r>
      <w:r w:rsidR="00F31F66" w:rsidRPr="00884F29">
        <w:t xml:space="preserve"> The applicable H.264 profile level can be derived from the "profile-level-id" </w:t>
      </w:r>
      <w:r w:rsidR="00F31F66" w:rsidRPr="00884F29">
        <w:rPr>
          <w:szCs w:val="18"/>
        </w:rPr>
        <w:t xml:space="preserve">MIME parameter signalled within the </w:t>
      </w:r>
      <w:r w:rsidR="00F31F66" w:rsidRPr="00884F29">
        <w:t>SDP "a=fmtp" attribute.</w:t>
      </w:r>
      <w:r w:rsidR="00F31F66" w:rsidRPr="00884F29">
        <w:rPr>
          <w:rFonts w:ascii="Courier New" w:hAnsi="Courier New" w:cs="Courier New"/>
          <w:szCs w:val="18"/>
        </w:rPr>
        <w:t xml:space="preserve"> </w:t>
      </w:r>
      <w:r w:rsidR="00F31F66" w:rsidRPr="00884F29">
        <w:t>H.264 receivers can request to receive only a lower bandwidth than depicted in this example via the SDP "b:AS" parameter.</w:t>
      </w:r>
    </w:p>
    <w:p w:rsidR="00962249" w:rsidRPr="00884F29" w:rsidRDefault="00962249" w:rsidP="00962249">
      <w:pPr>
        <w:pStyle w:val="TH"/>
      </w:pPr>
      <w:r w:rsidRPr="00884F29">
        <w:t>Table E.19: QoS mapping for bi-directional video (H.264</w:t>
      </w:r>
      <w:r w:rsidR="00F31F66" w:rsidRPr="00884F29">
        <w:rPr>
          <w:rFonts w:eastAsia="SimSun"/>
        </w:rPr>
        <w:t xml:space="preserve"> AVC level 1.1</w:t>
      </w:r>
      <w:r w:rsidRPr="00884F29">
        <w:t>, IPv6,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96224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962249" w:rsidRPr="00884F29" w:rsidRDefault="00962249" w:rsidP="004200D9">
            <w:pPr>
              <w:pStyle w:val="TAH"/>
            </w:pPr>
            <w:r w:rsidRPr="00884F29">
              <w:t>Traffic class</w:t>
            </w:r>
          </w:p>
        </w:tc>
        <w:tc>
          <w:tcPr>
            <w:tcW w:w="1702" w:type="dxa"/>
            <w:tcBorders>
              <w:top w:val="single" w:sz="4" w:space="0" w:color="auto"/>
              <w:left w:val="single" w:sz="4" w:space="0" w:color="auto"/>
              <w:bottom w:val="single" w:sz="4" w:space="0" w:color="auto"/>
              <w:right w:val="single" w:sz="4" w:space="0" w:color="auto"/>
            </w:tcBorders>
          </w:tcPr>
          <w:p w:rsidR="00962249" w:rsidRPr="00884F29" w:rsidRDefault="00962249" w:rsidP="004200D9">
            <w:pPr>
              <w:pStyle w:val="TAH"/>
            </w:pPr>
            <w:r w:rsidRPr="00884F29">
              <w:t>Conversational class</w:t>
            </w:r>
          </w:p>
        </w:tc>
        <w:tc>
          <w:tcPr>
            <w:tcW w:w="4394" w:type="dxa"/>
            <w:tcBorders>
              <w:top w:val="single" w:sz="4" w:space="0" w:color="auto"/>
              <w:left w:val="single" w:sz="4" w:space="0" w:color="auto"/>
              <w:bottom w:val="single" w:sz="4" w:space="0" w:color="auto"/>
              <w:right w:val="single" w:sz="4" w:space="0" w:color="auto"/>
            </w:tcBorders>
          </w:tcPr>
          <w:p w:rsidR="00962249" w:rsidRPr="00884F29" w:rsidRDefault="00962249" w:rsidP="004200D9">
            <w:pPr>
              <w:pStyle w:val="TAH"/>
            </w:pPr>
            <w:r w:rsidRPr="00884F29">
              <w:t>Notes</w:t>
            </w:r>
          </w:p>
        </w:tc>
      </w:tr>
      <w:tr w:rsidR="0096224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962249" w:rsidRPr="00884F29" w:rsidRDefault="00962249" w:rsidP="004200D9">
            <w:pPr>
              <w:pStyle w:val="TAL"/>
            </w:pPr>
            <w:r w:rsidRPr="00884F29">
              <w:t>Delivery order</w:t>
            </w:r>
          </w:p>
        </w:tc>
        <w:tc>
          <w:tcPr>
            <w:tcW w:w="1702" w:type="dxa"/>
            <w:tcBorders>
              <w:top w:val="single" w:sz="4" w:space="0" w:color="auto"/>
              <w:left w:val="single" w:sz="4" w:space="0" w:color="auto"/>
              <w:bottom w:val="single" w:sz="4" w:space="0" w:color="auto"/>
              <w:right w:val="single" w:sz="4" w:space="0" w:color="auto"/>
            </w:tcBorders>
          </w:tcPr>
          <w:p w:rsidR="00962249" w:rsidRPr="00884F29" w:rsidRDefault="00962249" w:rsidP="004200D9">
            <w:pPr>
              <w:pStyle w:val="TAC"/>
            </w:pPr>
            <w:r w:rsidRPr="00884F29">
              <w:t>No</w:t>
            </w:r>
          </w:p>
        </w:tc>
        <w:tc>
          <w:tcPr>
            <w:tcW w:w="4394" w:type="dxa"/>
            <w:tcBorders>
              <w:top w:val="single" w:sz="4" w:space="0" w:color="auto"/>
              <w:left w:val="single" w:sz="4" w:space="0" w:color="auto"/>
              <w:bottom w:val="single" w:sz="4" w:space="0" w:color="auto"/>
              <w:right w:val="single" w:sz="4" w:space="0" w:color="auto"/>
            </w:tcBorders>
          </w:tcPr>
          <w:p w:rsidR="00962249" w:rsidRPr="00884F29" w:rsidRDefault="00962249" w:rsidP="004200D9">
            <w:pPr>
              <w:pStyle w:val="TAC"/>
              <w:jc w:val="left"/>
            </w:pPr>
            <w:r w:rsidRPr="00884F29">
              <w:t>The application should handle packet reordering.</w:t>
            </w:r>
          </w:p>
        </w:tc>
      </w:tr>
      <w:tr w:rsidR="0096224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962249" w:rsidRPr="00884F29" w:rsidRDefault="00962249" w:rsidP="004200D9">
            <w:pPr>
              <w:pStyle w:val="TAL"/>
            </w:pPr>
            <w:r w:rsidRPr="00884F29">
              <w:t>Maximum SDU size (octets)</w:t>
            </w:r>
          </w:p>
        </w:tc>
        <w:tc>
          <w:tcPr>
            <w:tcW w:w="1702" w:type="dxa"/>
            <w:tcBorders>
              <w:top w:val="single" w:sz="4" w:space="0" w:color="auto"/>
              <w:left w:val="single" w:sz="4" w:space="0" w:color="auto"/>
              <w:bottom w:val="single" w:sz="4" w:space="0" w:color="auto"/>
              <w:right w:val="single" w:sz="4" w:space="0" w:color="auto"/>
            </w:tcBorders>
          </w:tcPr>
          <w:p w:rsidR="00962249" w:rsidRPr="00884F29" w:rsidRDefault="00962249" w:rsidP="004200D9">
            <w:pPr>
              <w:pStyle w:val="TAC"/>
            </w:pPr>
            <w:r w:rsidRPr="00884F29">
              <w:t>1400</w:t>
            </w:r>
          </w:p>
        </w:tc>
        <w:tc>
          <w:tcPr>
            <w:tcW w:w="4394" w:type="dxa"/>
            <w:tcBorders>
              <w:top w:val="single" w:sz="4" w:space="0" w:color="auto"/>
              <w:left w:val="single" w:sz="4" w:space="0" w:color="auto"/>
              <w:bottom w:val="single" w:sz="4" w:space="0" w:color="auto"/>
              <w:right w:val="single" w:sz="4" w:space="0" w:color="auto"/>
            </w:tcBorders>
          </w:tcPr>
          <w:p w:rsidR="00962249" w:rsidRPr="00884F29" w:rsidRDefault="00962249" w:rsidP="004200D9">
            <w:pPr>
              <w:pStyle w:val="TAC"/>
              <w:jc w:val="left"/>
            </w:pPr>
            <w:r w:rsidRPr="00884F29">
              <w:t>Maximum size of IP packets</w:t>
            </w:r>
          </w:p>
        </w:tc>
      </w:tr>
      <w:tr w:rsidR="0096224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962249" w:rsidRPr="00884F29" w:rsidRDefault="00962249" w:rsidP="004200D9">
            <w:pPr>
              <w:pStyle w:val="TAL"/>
            </w:pPr>
            <w:r w:rsidRPr="00884F29">
              <w:t>Delivery of erroneous SDUs</w:t>
            </w:r>
          </w:p>
        </w:tc>
        <w:tc>
          <w:tcPr>
            <w:tcW w:w="1702" w:type="dxa"/>
            <w:tcBorders>
              <w:top w:val="single" w:sz="4" w:space="0" w:color="auto"/>
              <w:left w:val="single" w:sz="4" w:space="0" w:color="auto"/>
              <w:bottom w:val="single" w:sz="4" w:space="0" w:color="auto"/>
              <w:right w:val="single" w:sz="4" w:space="0" w:color="auto"/>
            </w:tcBorders>
          </w:tcPr>
          <w:p w:rsidR="00962249" w:rsidRPr="00884F29" w:rsidRDefault="00962249" w:rsidP="004200D9">
            <w:pPr>
              <w:pStyle w:val="TAC"/>
            </w:pPr>
            <w:r w:rsidRPr="00884F29">
              <w:t>No</w:t>
            </w:r>
          </w:p>
        </w:tc>
        <w:tc>
          <w:tcPr>
            <w:tcW w:w="4394" w:type="dxa"/>
            <w:tcBorders>
              <w:top w:val="single" w:sz="4" w:space="0" w:color="auto"/>
              <w:left w:val="single" w:sz="4" w:space="0" w:color="auto"/>
              <w:bottom w:val="single" w:sz="4" w:space="0" w:color="auto"/>
              <w:right w:val="single" w:sz="4" w:space="0" w:color="auto"/>
            </w:tcBorders>
          </w:tcPr>
          <w:p w:rsidR="00962249" w:rsidRPr="00884F29" w:rsidRDefault="00962249" w:rsidP="004200D9">
            <w:pPr>
              <w:pStyle w:val="TAC"/>
              <w:jc w:val="left"/>
            </w:pPr>
          </w:p>
        </w:tc>
      </w:tr>
      <w:tr w:rsidR="0096224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962249" w:rsidRPr="00884F29" w:rsidRDefault="00962249" w:rsidP="004200D9">
            <w:pPr>
              <w:pStyle w:val="TAL"/>
            </w:pPr>
            <w:r w:rsidRPr="00884F29">
              <w:t>Residual BER</w:t>
            </w:r>
          </w:p>
        </w:tc>
        <w:tc>
          <w:tcPr>
            <w:tcW w:w="1702" w:type="dxa"/>
            <w:tcBorders>
              <w:top w:val="single" w:sz="4" w:space="0" w:color="auto"/>
              <w:left w:val="single" w:sz="4" w:space="0" w:color="auto"/>
              <w:bottom w:val="single" w:sz="4" w:space="0" w:color="auto"/>
              <w:right w:val="single" w:sz="4" w:space="0" w:color="auto"/>
            </w:tcBorders>
          </w:tcPr>
          <w:p w:rsidR="00962249" w:rsidRPr="00884F29" w:rsidRDefault="00962249" w:rsidP="004200D9">
            <w:pPr>
              <w:pStyle w:val="TAC"/>
            </w:pPr>
            <w:r w:rsidRPr="00884F29">
              <w:t>10</w:t>
            </w:r>
            <w:r w:rsidRPr="00884F29">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962249" w:rsidRPr="00884F29" w:rsidRDefault="00962249" w:rsidP="004200D9">
            <w:pPr>
              <w:pStyle w:val="TAC"/>
              <w:jc w:val="left"/>
            </w:pPr>
            <w:r w:rsidRPr="00884F29">
              <w:t>Reflects the desire to have a medium level of protection to achieve an acceptable compromise between packet loss rate and speech transport delay and delay variation.</w:t>
            </w:r>
          </w:p>
        </w:tc>
      </w:tr>
      <w:tr w:rsidR="0096224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962249" w:rsidRPr="00884F29" w:rsidRDefault="00962249" w:rsidP="004200D9">
            <w:pPr>
              <w:pStyle w:val="TAL"/>
            </w:pPr>
            <w:r w:rsidRPr="00884F29">
              <w:t>SDU error ratio</w:t>
            </w:r>
          </w:p>
        </w:tc>
        <w:tc>
          <w:tcPr>
            <w:tcW w:w="1702" w:type="dxa"/>
            <w:tcBorders>
              <w:top w:val="single" w:sz="4" w:space="0" w:color="auto"/>
              <w:left w:val="single" w:sz="4" w:space="0" w:color="auto"/>
              <w:bottom w:val="single" w:sz="4" w:space="0" w:color="auto"/>
              <w:right w:val="single" w:sz="4" w:space="0" w:color="auto"/>
            </w:tcBorders>
          </w:tcPr>
          <w:p w:rsidR="00962249" w:rsidRPr="00884F29" w:rsidRDefault="00962249" w:rsidP="004200D9">
            <w:pPr>
              <w:pStyle w:val="TAC"/>
            </w:pPr>
            <w:r w:rsidRPr="00884F29">
              <w:t>7*10</w:t>
            </w:r>
            <w:r w:rsidRPr="00884F29">
              <w:rPr>
                <w:vertAlign w:val="superscript"/>
              </w:rPr>
              <w:t>-3</w:t>
            </w:r>
            <w:r w:rsidRPr="00884F29">
              <w:t xml:space="preserve"> </w:t>
            </w:r>
          </w:p>
        </w:tc>
        <w:tc>
          <w:tcPr>
            <w:tcW w:w="4394" w:type="dxa"/>
            <w:tcBorders>
              <w:top w:val="single" w:sz="4" w:space="0" w:color="auto"/>
              <w:left w:val="single" w:sz="4" w:space="0" w:color="auto"/>
              <w:bottom w:val="single" w:sz="4" w:space="0" w:color="auto"/>
              <w:right w:val="single" w:sz="4" w:space="0" w:color="auto"/>
            </w:tcBorders>
          </w:tcPr>
          <w:p w:rsidR="00962249" w:rsidRPr="00884F29" w:rsidRDefault="00962249" w:rsidP="004200D9">
            <w:pPr>
              <w:pStyle w:val="TAC"/>
              <w:jc w:val="left"/>
            </w:pPr>
            <w:r w:rsidRPr="00884F29">
              <w:t>A packet loss rate of 0.7 % per wireless link is in general sufficient for video services</w:t>
            </w:r>
          </w:p>
        </w:tc>
      </w:tr>
      <w:tr w:rsidR="0096224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962249" w:rsidRPr="00884F29" w:rsidRDefault="00962249" w:rsidP="004200D9">
            <w:pPr>
              <w:pStyle w:val="TAL"/>
            </w:pPr>
            <w:r w:rsidRPr="00884F29">
              <w:t>Transfer delay (ms)</w:t>
            </w:r>
          </w:p>
        </w:tc>
        <w:tc>
          <w:tcPr>
            <w:tcW w:w="1702" w:type="dxa"/>
            <w:tcBorders>
              <w:top w:val="single" w:sz="4" w:space="0" w:color="auto"/>
              <w:left w:val="single" w:sz="4" w:space="0" w:color="auto"/>
              <w:bottom w:val="single" w:sz="4" w:space="0" w:color="auto"/>
              <w:right w:val="single" w:sz="4" w:space="0" w:color="auto"/>
            </w:tcBorders>
          </w:tcPr>
          <w:p w:rsidR="00962249" w:rsidRPr="00884F29" w:rsidRDefault="00962249" w:rsidP="004200D9">
            <w:pPr>
              <w:pStyle w:val="TAC"/>
            </w:pPr>
            <w:r w:rsidRPr="00884F29">
              <w:t>170 ms</w:t>
            </w:r>
          </w:p>
        </w:tc>
        <w:tc>
          <w:tcPr>
            <w:tcW w:w="4394" w:type="dxa"/>
            <w:tcBorders>
              <w:top w:val="single" w:sz="4" w:space="0" w:color="auto"/>
              <w:left w:val="single" w:sz="4" w:space="0" w:color="auto"/>
              <w:bottom w:val="single" w:sz="4" w:space="0" w:color="auto"/>
              <w:right w:val="single" w:sz="4" w:space="0" w:color="auto"/>
            </w:tcBorders>
          </w:tcPr>
          <w:p w:rsidR="00962249" w:rsidRPr="00884F29" w:rsidRDefault="00962249" w:rsidP="004200D9">
            <w:pPr>
              <w:pStyle w:val="TAC"/>
              <w:jc w:val="left"/>
              <w:rPr>
                <w:i/>
                <w:iCs/>
              </w:rPr>
            </w:pPr>
            <w:r w:rsidRPr="00884F29">
              <w:t>Indicates maximum delay for 95</w:t>
            </w:r>
            <w:r w:rsidRPr="00884F29">
              <w:rPr>
                <w:vertAlign w:val="superscript"/>
              </w:rPr>
              <w:t>th</w:t>
            </w:r>
            <w:r w:rsidRPr="00884F29">
              <w:t xml:space="preserve"> percentile of the distribution of delay for all delivered SDUs between the UE and the </w:t>
            </w:r>
            <w:r w:rsidR="00272E28" w:rsidRPr="00884F29">
              <w:rPr>
                <w:rFonts w:hint="eastAsia"/>
                <w:lang w:eastAsia="ko-KR"/>
              </w:rPr>
              <w:t>PS domain</w:t>
            </w:r>
            <w:r w:rsidRPr="00884F29">
              <w:t xml:space="preserve"> during the lifetime of a bearer service. </w:t>
            </w:r>
            <w:r w:rsidRPr="00884F29">
              <w:rPr>
                <w:lang w:eastAsia="ko-KR"/>
              </w:rPr>
              <w:t>Permits the derivation of</w:t>
            </w:r>
            <w:r w:rsidRPr="00884F29">
              <w:t xml:space="preserve"> the RAN part of the total transfer delay for the </w:t>
            </w:r>
            <w:r w:rsidR="00272E28" w:rsidRPr="00884F29">
              <w:rPr>
                <w:rFonts w:hint="eastAsia"/>
                <w:lang w:eastAsia="ko-KR"/>
              </w:rPr>
              <w:t>radio access</w:t>
            </w:r>
            <w:r w:rsidRPr="00884F29">
              <w:t xml:space="preserve"> bearer. This attribute allows RAN to set transport formats and H-ARQ/ARQ parameters such as the discard timer. </w:t>
            </w:r>
          </w:p>
        </w:tc>
      </w:tr>
      <w:tr w:rsidR="0096224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962249" w:rsidRPr="00884F29" w:rsidRDefault="00962249" w:rsidP="004200D9">
            <w:pPr>
              <w:pStyle w:val="TAL"/>
            </w:pPr>
            <w:r w:rsidRPr="00884F29">
              <w:t>Guaranteed bitrate for uplink (kbps)</w:t>
            </w:r>
          </w:p>
        </w:tc>
        <w:tc>
          <w:tcPr>
            <w:tcW w:w="1702" w:type="dxa"/>
            <w:tcBorders>
              <w:top w:val="single" w:sz="4" w:space="0" w:color="auto"/>
              <w:left w:val="single" w:sz="4" w:space="0" w:color="auto"/>
              <w:bottom w:val="single" w:sz="4" w:space="0" w:color="auto"/>
              <w:right w:val="single" w:sz="4" w:space="0" w:color="auto"/>
            </w:tcBorders>
          </w:tcPr>
          <w:p w:rsidR="00962249" w:rsidRPr="00884F29" w:rsidRDefault="00962249" w:rsidP="004200D9">
            <w:pPr>
              <w:pStyle w:val="TAC"/>
            </w:pPr>
            <w:r w:rsidRPr="00884F29">
              <w:t>80</w:t>
            </w:r>
          </w:p>
        </w:tc>
        <w:tc>
          <w:tcPr>
            <w:tcW w:w="4394" w:type="dxa"/>
            <w:tcBorders>
              <w:top w:val="single" w:sz="4" w:space="0" w:color="auto"/>
              <w:left w:val="single" w:sz="4" w:space="0" w:color="auto"/>
              <w:bottom w:val="single" w:sz="4" w:space="0" w:color="auto"/>
              <w:right w:val="single" w:sz="4" w:space="0" w:color="auto"/>
            </w:tcBorders>
          </w:tcPr>
          <w:p w:rsidR="00E366EB" w:rsidRPr="00884F29" w:rsidRDefault="00E366EB" w:rsidP="004200D9">
            <w:pPr>
              <w:pStyle w:val="TAC"/>
              <w:jc w:val="left"/>
            </w:pPr>
            <w:r w:rsidRPr="00884F29">
              <w:t>The total bit-rate of a video codec (running at 64 kbps) adding IP/UDP/RTP overhead (assumed to be 8 kbps) and RTCP (RS:0 and RR:5000 used in clause A.6 adds 2.5kbps). The value is then rounded up to nearest multiple of 8 kbps.</w:t>
            </w:r>
          </w:p>
          <w:p w:rsidR="00F31F66" w:rsidRPr="00884F29" w:rsidRDefault="00E366EB" w:rsidP="004200D9">
            <w:pPr>
              <w:pStyle w:val="TAC"/>
              <w:jc w:val="left"/>
            </w:pPr>
            <w:r w:rsidRPr="00884F29">
              <w:t>It is up to MTSI implementations or network policies to use higher GBR values.</w:t>
            </w:r>
          </w:p>
        </w:tc>
      </w:tr>
      <w:tr w:rsidR="0096224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962249" w:rsidRPr="00884F29" w:rsidRDefault="00962249" w:rsidP="004200D9">
            <w:pPr>
              <w:pStyle w:val="TAL"/>
            </w:pPr>
            <w:r w:rsidRPr="00884F29">
              <w:t>Maximum bitrate for uplink (kbps)</w:t>
            </w:r>
          </w:p>
        </w:tc>
        <w:tc>
          <w:tcPr>
            <w:tcW w:w="1702" w:type="dxa"/>
            <w:tcBorders>
              <w:top w:val="single" w:sz="4" w:space="0" w:color="auto"/>
              <w:left w:val="single" w:sz="4" w:space="0" w:color="auto"/>
              <w:bottom w:val="single" w:sz="4" w:space="0" w:color="auto"/>
              <w:right w:val="single" w:sz="4" w:space="0" w:color="auto"/>
            </w:tcBorders>
          </w:tcPr>
          <w:p w:rsidR="00962249" w:rsidRPr="00884F29" w:rsidRDefault="00E366EB" w:rsidP="004200D9">
            <w:pPr>
              <w:pStyle w:val="TAC"/>
            </w:pPr>
            <w:r w:rsidRPr="00884F29">
              <w:t>216</w:t>
            </w:r>
          </w:p>
        </w:tc>
        <w:tc>
          <w:tcPr>
            <w:tcW w:w="4394" w:type="dxa"/>
            <w:tcBorders>
              <w:top w:val="single" w:sz="4" w:space="0" w:color="auto"/>
              <w:left w:val="single" w:sz="4" w:space="0" w:color="auto"/>
              <w:bottom w:val="single" w:sz="4" w:space="0" w:color="auto"/>
              <w:right w:val="single" w:sz="4" w:space="0" w:color="auto"/>
            </w:tcBorders>
          </w:tcPr>
          <w:p w:rsidR="00E366EB" w:rsidRPr="00884F29" w:rsidRDefault="00E366EB" w:rsidP="004200D9">
            <w:pPr>
              <w:pStyle w:val="TAC"/>
              <w:jc w:val="left"/>
            </w:pPr>
            <w:r w:rsidRPr="00884F29">
              <w:t>The total bit-rate of a video codec (running at 192 kbps) adding IP/UDP/RTP overhead (assumed to be 16 kbps) and RTCP (RS:0 and RR:5000 used in clause A.6 adds 2.5kbps). The value is then rounded up to nearest multiple of 8 kbps.</w:t>
            </w:r>
          </w:p>
          <w:p w:rsidR="00F31F66" w:rsidRPr="00884F29" w:rsidRDefault="00E366EB" w:rsidP="004200D9">
            <w:pPr>
              <w:pStyle w:val="TAC"/>
              <w:jc w:val="left"/>
            </w:pPr>
            <w:r w:rsidRPr="00884F29">
              <w:t>If downlink SDP contains a lower b:AS bandwidth modifier value, this should be used instead.</w:t>
            </w:r>
          </w:p>
        </w:tc>
      </w:tr>
      <w:tr w:rsidR="0096224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962249" w:rsidRPr="00884F29" w:rsidRDefault="00962249" w:rsidP="004200D9">
            <w:pPr>
              <w:pStyle w:val="TAL"/>
            </w:pPr>
            <w:r w:rsidRPr="00884F29">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rsidR="00962249" w:rsidRPr="00884F29" w:rsidRDefault="00962249" w:rsidP="004200D9">
            <w:pPr>
              <w:pStyle w:val="TAC"/>
            </w:pPr>
            <w:r w:rsidRPr="00884F29">
              <w:t>80</w:t>
            </w:r>
          </w:p>
        </w:tc>
        <w:tc>
          <w:tcPr>
            <w:tcW w:w="4394" w:type="dxa"/>
            <w:tcBorders>
              <w:top w:val="single" w:sz="4" w:space="0" w:color="auto"/>
              <w:left w:val="single" w:sz="4" w:space="0" w:color="auto"/>
              <w:bottom w:val="single" w:sz="4" w:space="0" w:color="auto"/>
              <w:right w:val="single" w:sz="4" w:space="0" w:color="auto"/>
            </w:tcBorders>
          </w:tcPr>
          <w:p w:rsidR="00E366EB" w:rsidRPr="00884F29" w:rsidRDefault="00E366EB" w:rsidP="004200D9">
            <w:pPr>
              <w:pStyle w:val="TAC"/>
              <w:jc w:val="left"/>
            </w:pPr>
            <w:r w:rsidRPr="00884F29">
              <w:t>The total bit-rate of a video codec (running at 64 kbps) adding IP/UDP/RTP overhead (assumed to be 8 kbps) and RTCP (RS:0 and RR:5000 used in clause A.6 adds 2.5kbps). The value is then rounded up to nearest multiple of 8 kbps.</w:t>
            </w:r>
          </w:p>
          <w:p w:rsidR="00F31F66" w:rsidRPr="00884F29" w:rsidRDefault="00E366EB" w:rsidP="004200D9">
            <w:pPr>
              <w:pStyle w:val="TAC"/>
              <w:jc w:val="left"/>
            </w:pPr>
            <w:r w:rsidRPr="00884F29">
              <w:t>It is up to MTSI implementations or network policies to use higher GBR values.</w:t>
            </w:r>
          </w:p>
        </w:tc>
      </w:tr>
      <w:tr w:rsidR="0096224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962249" w:rsidRPr="00884F29" w:rsidRDefault="00962249" w:rsidP="004200D9">
            <w:pPr>
              <w:pStyle w:val="TAL"/>
            </w:pPr>
            <w:r w:rsidRPr="00884F29">
              <w:t>Maximum bitrate for downlink (kbps)</w:t>
            </w:r>
          </w:p>
        </w:tc>
        <w:tc>
          <w:tcPr>
            <w:tcW w:w="1702" w:type="dxa"/>
            <w:tcBorders>
              <w:top w:val="single" w:sz="4" w:space="0" w:color="auto"/>
              <w:left w:val="single" w:sz="4" w:space="0" w:color="auto"/>
              <w:bottom w:val="single" w:sz="4" w:space="0" w:color="auto"/>
              <w:right w:val="single" w:sz="4" w:space="0" w:color="auto"/>
            </w:tcBorders>
          </w:tcPr>
          <w:p w:rsidR="00962249" w:rsidRPr="00884F29" w:rsidRDefault="00E366EB" w:rsidP="004200D9">
            <w:pPr>
              <w:pStyle w:val="TAC"/>
            </w:pPr>
            <w:r w:rsidRPr="00884F29">
              <w:t>216</w:t>
            </w:r>
          </w:p>
        </w:tc>
        <w:tc>
          <w:tcPr>
            <w:tcW w:w="4394" w:type="dxa"/>
            <w:tcBorders>
              <w:top w:val="single" w:sz="4" w:space="0" w:color="auto"/>
              <w:left w:val="single" w:sz="4" w:space="0" w:color="auto"/>
              <w:bottom w:val="single" w:sz="4" w:space="0" w:color="auto"/>
              <w:right w:val="single" w:sz="4" w:space="0" w:color="auto"/>
            </w:tcBorders>
          </w:tcPr>
          <w:p w:rsidR="00E366EB" w:rsidRPr="00884F29" w:rsidRDefault="00E366EB" w:rsidP="004200D9">
            <w:pPr>
              <w:pStyle w:val="TAC"/>
              <w:jc w:val="left"/>
            </w:pPr>
            <w:r w:rsidRPr="00884F29">
              <w:t>The total bit-rate of a video codec (running at 192 kbps) adding IP/UDP/RTP overhead (assumed to be 16 kbps) and RTCP (RS:0 and RR:5000 used in clause A.6 adds 2.5kbps). The value is then rounded up to nearest multiple of 8 kbps.</w:t>
            </w:r>
          </w:p>
          <w:p w:rsidR="00F31F66" w:rsidRPr="00884F29" w:rsidRDefault="00E366EB" w:rsidP="004200D9">
            <w:pPr>
              <w:pStyle w:val="TAC"/>
              <w:jc w:val="left"/>
            </w:pPr>
            <w:r w:rsidRPr="00884F29">
              <w:t>If uplink SDP contains a lower b:AS bandwidth modifier value, this should be used instead.</w:t>
            </w:r>
          </w:p>
        </w:tc>
      </w:tr>
      <w:tr w:rsidR="0096224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962249" w:rsidRPr="00884F29" w:rsidRDefault="00962249" w:rsidP="004200D9">
            <w:pPr>
              <w:pStyle w:val="TAL"/>
            </w:pPr>
            <w:r w:rsidRPr="00884F29">
              <w:t>Allocation/Retention priority</w:t>
            </w:r>
          </w:p>
        </w:tc>
        <w:tc>
          <w:tcPr>
            <w:tcW w:w="1702" w:type="dxa"/>
            <w:tcBorders>
              <w:top w:val="single" w:sz="4" w:space="0" w:color="auto"/>
              <w:left w:val="single" w:sz="4" w:space="0" w:color="auto"/>
              <w:bottom w:val="single" w:sz="4" w:space="0" w:color="auto"/>
              <w:right w:val="single" w:sz="4" w:space="0" w:color="auto"/>
            </w:tcBorders>
          </w:tcPr>
          <w:p w:rsidR="00962249" w:rsidRPr="00884F29" w:rsidRDefault="00962249" w:rsidP="004200D9">
            <w:pPr>
              <w:pStyle w:val="TAC"/>
            </w:pPr>
            <w:r w:rsidRPr="00884F29">
              <w:t>subscribed value</w:t>
            </w:r>
          </w:p>
        </w:tc>
        <w:tc>
          <w:tcPr>
            <w:tcW w:w="4394" w:type="dxa"/>
            <w:tcBorders>
              <w:top w:val="single" w:sz="4" w:space="0" w:color="auto"/>
              <w:left w:val="single" w:sz="4" w:space="0" w:color="auto"/>
              <w:bottom w:val="single" w:sz="4" w:space="0" w:color="auto"/>
              <w:right w:val="single" w:sz="4" w:space="0" w:color="auto"/>
            </w:tcBorders>
          </w:tcPr>
          <w:p w:rsidR="00962249" w:rsidRPr="00884F29" w:rsidRDefault="00962249" w:rsidP="004200D9">
            <w:pPr>
              <w:pStyle w:val="TAC"/>
              <w:jc w:val="left"/>
            </w:pPr>
            <w:r w:rsidRPr="00884F29">
              <w:t xml:space="preserve">Indicates the relative importance to other </w:t>
            </w:r>
            <w:r w:rsidR="00272E28" w:rsidRPr="00884F29">
              <w:rPr>
                <w:rFonts w:hint="eastAsia"/>
                <w:lang w:eastAsia="ko-KR"/>
              </w:rPr>
              <w:t>radio access</w:t>
            </w:r>
            <w:r w:rsidRPr="00884F29">
              <w:t xml:space="preserve"> bearers. It should be the same or next lower value to the priority of a Conversational bearer with source statistics descriptor </w:t>
            </w:r>
            <w:r w:rsidR="00C727CB" w:rsidRPr="00884F29">
              <w:t>"</w:t>
            </w:r>
            <w:r w:rsidRPr="00884F29">
              <w:t>speech'.</w:t>
            </w:r>
          </w:p>
        </w:tc>
      </w:tr>
      <w:tr w:rsidR="00962249"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962249" w:rsidRPr="00884F29" w:rsidRDefault="00962249" w:rsidP="004200D9">
            <w:pPr>
              <w:pStyle w:val="TAL"/>
            </w:pPr>
            <w:r w:rsidRPr="00884F29">
              <w:t>Source statistics descriptor</w:t>
            </w:r>
          </w:p>
        </w:tc>
        <w:tc>
          <w:tcPr>
            <w:tcW w:w="1702" w:type="dxa"/>
            <w:tcBorders>
              <w:top w:val="single" w:sz="4" w:space="0" w:color="auto"/>
              <w:left w:val="single" w:sz="4" w:space="0" w:color="auto"/>
              <w:bottom w:val="single" w:sz="4" w:space="0" w:color="auto"/>
              <w:right w:val="single" w:sz="4" w:space="0" w:color="auto"/>
            </w:tcBorders>
          </w:tcPr>
          <w:p w:rsidR="00962249" w:rsidRPr="00884F29" w:rsidRDefault="00C727CB" w:rsidP="004200D9">
            <w:pPr>
              <w:pStyle w:val="TAC"/>
            </w:pPr>
            <w:r w:rsidRPr="00884F29">
              <w:t>"</w:t>
            </w:r>
            <w:r w:rsidR="00962249" w:rsidRPr="00884F29">
              <w:t>unknown'</w:t>
            </w:r>
          </w:p>
        </w:tc>
        <w:tc>
          <w:tcPr>
            <w:tcW w:w="4394" w:type="dxa"/>
            <w:tcBorders>
              <w:top w:val="single" w:sz="4" w:space="0" w:color="auto"/>
              <w:left w:val="single" w:sz="4" w:space="0" w:color="auto"/>
              <w:bottom w:val="single" w:sz="4" w:space="0" w:color="auto"/>
              <w:right w:val="single" w:sz="4" w:space="0" w:color="auto"/>
            </w:tcBorders>
          </w:tcPr>
          <w:p w:rsidR="00962249" w:rsidRPr="00884F29" w:rsidRDefault="00962249" w:rsidP="004200D9">
            <w:pPr>
              <w:pStyle w:val="TAC"/>
              <w:jc w:val="left"/>
            </w:pPr>
          </w:p>
        </w:tc>
      </w:tr>
    </w:tbl>
    <w:p w:rsidR="002E7D39" w:rsidRPr="00884F29" w:rsidRDefault="002E7D39" w:rsidP="00F31F66">
      <w:pPr>
        <w:pStyle w:val="FP"/>
      </w:pPr>
    </w:p>
    <w:p w:rsidR="00F31F66" w:rsidRPr="00884F29" w:rsidRDefault="00F31F66" w:rsidP="00C727CB">
      <w:pPr>
        <w:pStyle w:val="Heading1"/>
        <w:rPr>
          <w:rFonts w:eastAsia="SimSun"/>
        </w:rPr>
      </w:pPr>
      <w:bookmarkStart w:id="440" w:name="_Toc457899031"/>
      <w:r w:rsidRPr="00884F29">
        <w:rPr>
          <w:rFonts w:eastAsia="SimSun"/>
        </w:rPr>
        <w:t>E.19</w:t>
      </w:r>
      <w:r w:rsidRPr="00884F29">
        <w:rPr>
          <w:rFonts w:eastAsia="SimSun"/>
        </w:rPr>
        <w:tab/>
        <w:t>Bi-directional video (H.264 AVC level 1.2, 384 kbps, IPv4, RTCP and MBR=GBR bearer)</w:t>
      </w:r>
      <w:bookmarkEnd w:id="440"/>
    </w:p>
    <w:p w:rsidR="00F31F66" w:rsidRPr="00884F29" w:rsidRDefault="00F31F66" w:rsidP="00F31F66">
      <w:pPr>
        <w:rPr>
          <w:rFonts w:eastAsia="SimSun"/>
        </w:rPr>
      </w:pPr>
      <w:r w:rsidRPr="00884F29">
        <w:t>The video bandwidth is assumed to be 384 kbps and the IPv4 overhead 20 kbps (</w:t>
      </w:r>
      <w:r w:rsidR="00272E28" w:rsidRPr="00884F29">
        <w:rPr>
          <w:lang w:eastAsia="ko-KR"/>
        </w:rPr>
        <w:t xml:space="preserve">assuming </w:t>
      </w:r>
      <w:r w:rsidRPr="00884F29">
        <w:t>15fps</w:t>
      </w:r>
      <w:r w:rsidR="00272E28" w:rsidRPr="00884F29">
        <w:t xml:space="preserve"> and</w:t>
      </w:r>
      <w:r w:rsidRPr="00884F29">
        <w:t xml:space="preserve"> 4 IP packets per frame), resulting in 404 kbps. The transfer delay for video is different from other media. The applicable H.264 profile level can be derived from the "profile-level-id" </w:t>
      </w:r>
      <w:r w:rsidRPr="00884F29">
        <w:rPr>
          <w:szCs w:val="18"/>
        </w:rPr>
        <w:t xml:space="preserve">MIME parameter signalled within the </w:t>
      </w:r>
      <w:r w:rsidRPr="00884F29">
        <w:t>SDP "a=fmtp" attribute.</w:t>
      </w:r>
      <w:r w:rsidRPr="00884F29">
        <w:rPr>
          <w:rFonts w:ascii="Courier New" w:hAnsi="Courier New" w:cs="Courier New"/>
          <w:szCs w:val="18"/>
        </w:rPr>
        <w:t xml:space="preserve"> </w:t>
      </w:r>
    </w:p>
    <w:p w:rsidR="00F31F66" w:rsidRPr="00884F29" w:rsidRDefault="00F31F66" w:rsidP="00F31F66">
      <w:pPr>
        <w:pStyle w:val="TH"/>
      </w:pPr>
      <w:r w:rsidRPr="00884F29">
        <w:t>Table E.20: QoS mapping for bi-directional video (H.264</w:t>
      </w:r>
      <w:r w:rsidRPr="00884F29">
        <w:rPr>
          <w:rFonts w:eastAsia="SimSun"/>
        </w:rPr>
        <w:t xml:space="preserve"> AVC level 1.2</w:t>
      </w:r>
      <w:r w:rsidRPr="00884F29">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F66"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F66" w:rsidRPr="00884F29" w:rsidRDefault="00F31F66" w:rsidP="00F31E6E">
            <w:pPr>
              <w:keepNext/>
              <w:keepLines/>
              <w:jc w:val="center"/>
              <w:rPr>
                <w:rFonts w:ascii="Arial" w:hAnsi="Arial" w:cs="Arial"/>
                <w:b/>
                <w:sz w:val="18"/>
                <w:szCs w:val="22"/>
              </w:rPr>
            </w:pPr>
            <w:r w:rsidRPr="00884F29">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rsidR="00F31F66" w:rsidRPr="00884F29" w:rsidRDefault="00F31F66" w:rsidP="00F31E6E">
            <w:pPr>
              <w:keepNext/>
              <w:keepLines/>
              <w:jc w:val="center"/>
              <w:rPr>
                <w:rFonts w:ascii="Arial" w:hAnsi="Arial" w:cs="Arial"/>
                <w:b/>
                <w:sz w:val="18"/>
                <w:szCs w:val="22"/>
              </w:rPr>
            </w:pPr>
            <w:r w:rsidRPr="00884F29">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rsidR="00F31F66" w:rsidRPr="00884F29" w:rsidRDefault="00F31F66" w:rsidP="00F31E6E">
            <w:pPr>
              <w:keepNext/>
              <w:keepLines/>
              <w:jc w:val="center"/>
              <w:rPr>
                <w:rFonts w:ascii="Arial" w:hAnsi="Arial" w:cs="Arial"/>
                <w:b/>
                <w:sz w:val="18"/>
                <w:szCs w:val="22"/>
              </w:rPr>
            </w:pPr>
            <w:r w:rsidRPr="00884F29">
              <w:rPr>
                <w:rFonts w:ascii="Arial" w:hAnsi="Arial"/>
                <w:b/>
                <w:sz w:val="18"/>
              </w:rPr>
              <w:t>Notes</w:t>
            </w:r>
          </w:p>
        </w:tc>
      </w:tr>
      <w:tr w:rsidR="00F31F66"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F66" w:rsidRPr="00884F29" w:rsidRDefault="00F31F66" w:rsidP="00F31E6E">
            <w:pPr>
              <w:keepNext/>
              <w:keepLines/>
              <w:rPr>
                <w:rFonts w:ascii="Arial" w:hAnsi="Arial" w:cs="Arial"/>
                <w:sz w:val="18"/>
                <w:szCs w:val="18"/>
              </w:rPr>
            </w:pPr>
            <w:r w:rsidRPr="00884F29">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rsidR="00F31F66" w:rsidRPr="00884F29" w:rsidRDefault="00F31F66" w:rsidP="00F31E6E">
            <w:pPr>
              <w:keepNext/>
              <w:keepLines/>
              <w:jc w:val="center"/>
              <w:rPr>
                <w:rFonts w:ascii="Arial" w:hAnsi="Arial" w:cs="Arial"/>
                <w:sz w:val="18"/>
                <w:szCs w:val="18"/>
              </w:rPr>
            </w:pPr>
            <w:r w:rsidRPr="00884F29">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rsidR="00F31F66" w:rsidRPr="00884F29" w:rsidRDefault="00F31F66" w:rsidP="00F31E6E">
            <w:pPr>
              <w:keepNext/>
              <w:keepLines/>
              <w:rPr>
                <w:rFonts w:ascii="Arial" w:hAnsi="Arial" w:cs="Arial"/>
                <w:sz w:val="18"/>
                <w:szCs w:val="18"/>
              </w:rPr>
            </w:pPr>
            <w:r w:rsidRPr="00884F29">
              <w:rPr>
                <w:rFonts w:ascii="Arial" w:hAnsi="Arial"/>
                <w:sz w:val="18"/>
                <w:szCs w:val="18"/>
              </w:rPr>
              <w:t>The application should handle packet reordering.</w:t>
            </w:r>
          </w:p>
        </w:tc>
      </w:tr>
      <w:tr w:rsidR="00F31F66"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F66" w:rsidRPr="00884F29" w:rsidRDefault="00F31F66" w:rsidP="00F31E6E">
            <w:pPr>
              <w:keepNext/>
              <w:keepLines/>
              <w:rPr>
                <w:rFonts w:ascii="Arial" w:hAnsi="Arial" w:cs="Arial"/>
                <w:sz w:val="18"/>
                <w:szCs w:val="18"/>
              </w:rPr>
            </w:pPr>
            <w:r w:rsidRPr="00884F29">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rsidR="00F31F66" w:rsidRPr="00884F29" w:rsidRDefault="00F31F66" w:rsidP="00F31E6E">
            <w:pPr>
              <w:keepNext/>
              <w:keepLines/>
              <w:jc w:val="center"/>
              <w:rPr>
                <w:rFonts w:ascii="Arial" w:hAnsi="Arial" w:cs="Arial"/>
                <w:sz w:val="18"/>
                <w:szCs w:val="18"/>
              </w:rPr>
            </w:pPr>
            <w:r w:rsidRPr="00884F29">
              <w:rPr>
                <w:rFonts w:ascii="Arial" w:hAnsi="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rsidR="00F31F66" w:rsidRPr="00884F29" w:rsidRDefault="00F31F66" w:rsidP="00F31E6E">
            <w:pPr>
              <w:keepNext/>
              <w:keepLines/>
              <w:rPr>
                <w:rFonts w:ascii="Arial" w:hAnsi="Arial" w:cs="Arial"/>
                <w:sz w:val="18"/>
                <w:szCs w:val="18"/>
              </w:rPr>
            </w:pPr>
            <w:r w:rsidRPr="00884F29">
              <w:rPr>
                <w:rFonts w:ascii="Arial" w:hAnsi="Arial"/>
                <w:sz w:val="18"/>
                <w:szCs w:val="18"/>
              </w:rPr>
              <w:t>Maximum size of IP packets</w:t>
            </w:r>
          </w:p>
        </w:tc>
      </w:tr>
      <w:tr w:rsidR="00F31F66"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F66" w:rsidRPr="00884F29" w:rsidRDefault="00F31F66" w:rsidP="00F31E6E">
            <w:pPr>
              <w:keepNext/>
              <w:keepLines/>
              <w:rPr>
                <w:rFonts w:ascii="Arial" w:hAnsi="Arial" w:cs="Arial"/>
                <w:sz w:val="18"/>
                <w:szCs w:val="18"/>
              </w:rPr>
            </w:pPr>
            <w:r w:rsidRPr="00884F29">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rsidR="00F31F66" w:rsidRPr="00884F29" w:rsidRDefault="00F31F66" w:rsidP="00F31E6E">
            <w:pPr>
              <w:keepNext/>
              <w:keepLines/>
              <w:jc w:val="center"/>
              <w:rPr>
                <w:rFonts w:ascii="Arial" w:hAnsi="Arial" w:cs="Arial"/>
                <w:sz w:val="18"/>
                <w:szCs w:val="18"/>
              </w:rPr>
            </w:pPr>
            <w:r w:rsidRPr="00884F29">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rsidR="00F31F66" w:rsidRPr="00884F29" w:rsidRDefault="00F31F66" w:rsidP="00F31E6E">
            <w:pPr>
              <w:keepNext/>
              <w:keepLines/>
              <w:rPr>
                <w:rFonts w:ascii="Arial" w:hAnsi="Arial" w:cs="Arial"/>
                <w:sz w:val="18"/>
                <w:szCs w:val="18"/>
              </w:rPr>
            </w:pPr>
          </w:p>
        </w:tc>
      </w:tr>
      <w:tr w:rsidR="00F31F66"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F66" w:rsidRPr="00884F29" w:rsidRDefault="00F31F66" w:rsidP="00F31E6E">
            <w:pPr>
              <w:keepNext/>
              <w:keepLines/>
              <w:rPr>
                <w:rFonts w:ascii="Arial" w:hAnsi="Arial" w:cs="Arial"/>
                <w:sz w:val="18"/>
                <w:szCs w:val="18"/>
              </w:rPr>
            </w:pPr>
            <w:r w:rsidRPr="00884F29">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rsidR="00F31F66" w:rsidRPr="00884F29" w:rsidRDefault="00F31F66" w:rsidP="00F31E6E">
            <w:pPr>
              <w:keepNext/>
              <w:keepLines/>
              <w:jc w:val="center"/>
              <w:rPr>
                <w:rFonts w:ascii="Arial" w:hAnsi="Arial" w:cs="Arial"/>
                <w:sz w:val="18"/>
                <w:szCs w:val="18"/>
              </w:rPr>
            </w:pPr>
            <w:r w:rsidRPr="00884F29">
              <w:rPr>
                <w:rFonts w:ascii="Arial" w:hAnsi="Arial"/>
                <w:sz w:val="18"/>
                <w:szCs w:val="18"/>
              </w:rPr>
              <w:t>10</w:t>
            </w:r>
            <w:r w:rsidRPr="00884F29">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F31F66" w:rsidRPr="00884F29" w:rsidRDefault="00F31F66" w:rsidP="00F31E6E">
            <w:pPr>
              <w:keepNext/>
              <w:keepLines/>
              <w:rPr>
                <w:rFonts w:ascii="Arial" w:hAnsi="Arial" w:cs="Arial"/>
                <w:sz w:val="18"/>
                <w:szCs w:val="18"/>
              </w:rPr>
            </w:pPr>
            <w:r w:rsidRPr="00884F29">
              <w:rPr>
                <w:rFonts w:ascii="Arial" w:hAnsi="Arial"/>
                <w:sz w:val="18"/>
                <w:szCs w:val="18"/>
              </w:rPr>
              <w:t>Reflects the desire to have a medium level of protection to achieve an acceptable compromise between packet loss rate and speech transport delay and delay variation.</w:t>
            </w:r>
          </w:p>
        </w:tc>
      </w:tr>
      <w:tr w:rsidR="00F31F66"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F66" w:rsidRPr="00884F29" w:rsidRDefault="00F31F66" w:rsidP="00F31E6E">
            <w:pPr>
              <w:keepNext/>
              <w:keepLines/>
              <w:rPr>
                <w:rFonts w:ascii="Arial" w:hAnsi="Arial" w:cs="Arial"/>
                <w:sz w:val="18"/>
                <w:szCs w:val="18"/>
              </w:rPr>
            </w:pPr>
            <w:r w:rsidRPr="00884F29">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rsidR="00F31F66" w:rsidRPr="00884F29" w:rsidRDefault="00F31F66" w:rsidP="00F31E6E">
            <w:pPr>
              <w:keepNext/>
              <w:keepLines/>
              <w:jc w:val="center"/>
              <w:rPr>
                <w:rFonts w:ascii="Arial" w:hAnsi="Arial" w:cs="Arial"/>
                <w:sz w:val="18"/>
                <w:szCs w:val="18"/>
              </w:rPr>
            </w:pPr>
            <w:r w:rsidRPr="00884F29">
              <w:rPr>
                <w:rFonts w:ascii="Arial" w:hAnsi="Arial"/>
                <w:sz w:val="18"/>
                <w:szCs w:val="18"/>
              </w:rPr>
              <w:t>7*10</w:t>
            </w:r>
            <w:r w:rsidRPr="00884F29">
              <w:rPr>
                <w:rFonts w:ascii="Arial" w:hAnsi="Arial"/>
                <w:sz w:val="18"/>
                <w:szCs w:val="18"/>
                <w:vertAlign w:val="superscript"/>
              </w:rPr>
              <w:t>-3</w:t>
            </w:r>
            <w:r w:rsidRPr="00884F29">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rsidR="00F31F66" w:rsidRPr="00884F29" w:rsidRDefault="00F31F66" w:rsidP="00F31E6E">
            <w:pPr>
              <w:keepNext/>
              <w:keepLines/>
              <w:rPr>
                <w:rFonts w:ascii="Arial" w:hAnsi="Arial" w:cs="Arial"/>
                <w:sz w:val="18"/>
                <w:szCs w:val="18"/>
              </w:rPr>
            </w:pPr>
            <w:r w:rsidRPr="00884F29">
              <w:rPr>
                <w:rFonts w:ascii="Arial" w:hAnsi="Arial"/>
                <w:sz w:val="18"/>
                <w:szCs w:val="18"/>
              </w:rPr>
              <w:t>A packet loss rate of 0.7 % per wireless link is in general sufficient for video services</w:t>
            </w:r>
          </w:p>
        </w:tc>
      </w:tr>
      <w:tr w:rsidR="00F31F66"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F66" w:rsidRPr="00884F29" w:rsidRDefault="00F31F66" w:rsidP="00F31E6E">
            <w:pPr>
              <w:keepNext/>
              <w:keepLines/>
              <w:rPr>
                <w:rFonts w:ascii="Arial" w:hAnsi="Arial" w:cs="Arial"/>
                <w:sz w:val="18"/>
                <w:szCs w:val="18"/>
              </w:rPr>
            </w:pPr>
            <w:r w:rsidRPr="00884F29">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rsidR="00F31F66" w:rsidRPr="00884F29" w:rsidRDefault="00F31F66" w:rsidP="00F31E6E">
            <w:pPr>
              <w:keepNext/>
              <w:keepLines/>
              <w:jc w:val="center"/>
              <w:rPr>
                <w:rFonts w:ascii="Arial" w:hAnsi="Arial" w:cs="Arial"/>
                <w:sz w:val="18"/>
                <w:szCs w:val="18"/>
              </w:rPr>
            </w:pPr>
            <w:r w:rsidRPr="00884F29">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rsidR="00F31F66" w:rsidRPr="00884F29" w:rsidRDefault="00F31F66" w:rsidP="00F31E6E">
            <w:pPr>
              <w:keepNext/>
              <w:keepLines/>
              <w:rPr>
                <w:rFonts w:ascii="Arial" w:hAnsi="Arial" w:cs="Arial"/>
                <w:i/>
                <w:iCs/>
                <w:sz w:val="18"/>
                <w:szCs w:val="18"/>
              </w:rPr>
            </w:pPr>
            <w:r w:rsidRPr="00884F29">
              <w:rPr>
                <w:rFonts w:ascii="Arial" w:hAnsi="Arial"/>
                <w:sz w:val="18"/>
                <w:szCs w:val="18"/>
              </w:rPr>
              <w:t>Indicates maximum delay for 95</w:t>
            </w:r>
            <w:r w:rsidRPr="00884F29">
              <w:rPr>
                <w:rFonts w:ascii="Arial" w:hAnsi="Arial"/>
                <w:sz w:val="18"/>
                <w:szCs w:val="18"/>
                <w:vertAlign w:val="superscript"/>
              </w:rPr>
              <w:t>th</w:t>
            </w:r>
            <w:r w:rsidRPr="00884F29">
              <w:rPr>
                <w:rFonts w:ascii="Arial" w:hAnsi="Arial"/>
                <w:sz w:val="18"/>
                <w:szCs w:val="18"/>
              </w:rPr>
              <w:t xml:space="preserve"> percentile of the distribution of delay for all delivered SDUs between the UE and the </w:t>
            </w:r>
            <w:r w:rsidR="00272E28" w:rsidRPr="00884F29">
              <w:rPr>
                <w:rFonts w:ascii="Arial" w:hAnsi="Arial" w:hint="eastAsia"/>
                <w:sz w:val="18"/>
                <w:szCs w:val="18"/>
                <w:lang w:eastAsia="ko-KR"/>
              </w:rPr>
              <w:t>PS domain</w:t>
            </w:r>
            <w:r w:rsidRPr="00884F29">
              <w:rPr>
                <w:rFonts w:ascii="Arial" w:hAnsi="Arial"/>
                <w:sz w:val="18"/>
                <w:szCs w:val="18"/>
              </w:rPr>
              <w:t xml:space="preserve"> during the lifetime of a bearer service. </w:t>
            </w:r>
            <w:r w:rsidRPr="00884F29">
              <w:rPr>
                <w:rFonts w:ascii="Arial" w:hAnsi="Arial"/>
                <w:sz w:val="18"/>
                <w:szCs w:val="18"/>
                <w:lang w:eastAsia="ko-KR"/>
              </w:rPr>
              <w:t>Permits the derivation of</w:t>
            </w:r>
            <w:r w:rsidRPr="00884F29">
              <w:rPr>
                <w:rFonts w:ascii="Arial" w:hAnsi="Arial"/>
                <w:sz w:val="18"/>
                <w:szCs w:val="18"/>
              </w:rPr>
              <w:t xml:space="preserve"> the RAN part of the total transfer delay for the </w:t>
            </w:r>
            <w:r w:rsidR="00272E28" w:rsidRPr="00884F29">
              <w:rPr>
                <w:rFonts w:ascii="Arial" w:hAnsi="Arial"/>
                <w:sz w:val="18"/>
                <w:szCs w:val="18"/>
              </w:rPr>
              <w:t>radio access</w:t>
            </w:r>
            <w:r w:rsidRPr="00884F29">
              <w:rPr>
                <w:rFonts w:ascii="Arial" w:hAnsi="Arial"/>
                <w:sz w:val="18"/>
                <w:szCs w:val="18"/>
              </w:rPr>
              <w:t xml:space="preserve"> bearer. This attribute allows RAN to set transport formats and H-ARQ/ARQ parameters such as the discard timer. </w:t>
            </w:r>
          </w:p>
        </w:tc>
      </w:tr>
      <w:tr w:rsidR="00F31F66"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F66" w:rsidRPr="00884F29" w:rsidRDefault="00F31F66" w:rsidP="00F31E6E">
            <w:pPr>
              <w:keepNext/>
              <w:keepLines/>
              <w:rPr>
                <w:rFonts w:ascii="Arial" w:hAnsi="Arial" w:cs="Arial"/>
                <w:sz w:val="18"/>
                <w:szCs w:val="18"/>
              </w:rPr>
            </w:pPr>
            <w:r w:rsidRPr="00884F29">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rsidR="00F31F66" w:rsidRPr="00884F29" w:rsidRDefault="00A84593" w:rsidP="00F31E6E">
            <w:pPr>
              <w:keepNext/>
              <w:keepLines/>
              <w:jc w:val="center"/>
              <w:rPr>
                <w:rFonts w:ascii="Arial" w:hAnsi="Arial" w:cs="Arial"/>
                <w:sz w:val="18"/>
                <w:szCs w:val="18"/>
              </w:rPr>
            </w:pPr>
            <w:r w:rsidRPr="00884F29">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rsidR="008F3145" w:rsidRPr="00884F29" w:rsidRDefault="008F3145" w:rsidP="00F31E6E">
            <w:pPr>
              <w:keepNext/>
              <w:keepLines/>
              <w:rPr>
                <w:rFonts w:ascii="Arial" w:hAnsi="Arial" w:cs="Arial"/>
                <w:sz w:val="18"/>
                <w:szCs w:val="18"/>
              </w:rPr>
            </w:pPr>
            <w:r w:rsidRPr="00884F29">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rsidR="00F31F66" w:rsidRPr="00884F29" w:rsidRDefault="008F3145" w:rsidP="00F31E6E">
            <w:pPr>
              <w:keepNext/>
              <w:keepLines/>
              <w:rPr>
                <w:rFonts w:ascii="Arial" w:hAnsi="Arial" w:cs="Arial"/>
                <w:sz w:val="18"/>
                <w:szCs w:val="18"/>
              </w:rPr>
            </w:pPr>
            <w:r w:rsidRPr="00884F29">
              <w:rPr>
                <w:rFonts w:ascii="Arial" w:hAnsi="Arial" w:cs="Arial"/>
                <w:sz w:val="18"/>
                <w:szCs w:val="18"/>
              </w:rPr>
              <w:t>If downlink SDP contains a lower b:AS bandwidth modifier value, this should be used instead.</w:t>
            </w:r>
          </w:p>
        </w:tc>
      </w:tr>
      <w:tr w:rsidR="00F31F66"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F66" w:rsidRPr="00884F29" w:rsidRDefault="00F31F66" w:rsidP="00F31E6E">
            <w:pPr>
              <w:keepNext/>
              <w:keepLines/>
              <w:rPr>
                <w:rFonts w:ascii="Arial" w:hAnsi="Arial" w:cs="Arial"/>
                <w:sz w:val="18"/>
                <w:szCs w:val="18"/>
              </w:rPr>
            </w:pPr>
            <w:r w:rsidRPr="00884F29">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rsidR="00F31F66" w:rsidRPr="00884F29" w:rsidRDefault="00A84593" w:rsidP="00F31E6E">
            <w:pPr>
              <w:keepNext/>
              <w:keepLines/>
              <w:jc w:val="center"/>
              <w:rPr>
                <w:rFonts w:ascii="Arial" w:hAnsi="Arial" w:cs="Arial"/>
                <w:sz w:val="18"/>
                <w:szCs w:val="18"/>
              </w:rPr>
            </w:pPr>
            <w:r w:rsidRPr="00884F29">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rsidR="00F31F66" w:rsidRPr="00884F29" w:rsidRDefault="00F31F66" w:rsidP="00F31E6E">
            <w:pPr>
              <w:keepNext/>
              <w:keepLines/>
              <w:rPr>
                <w:rFonts w:ascii="Arial" w:hAnsi="Arial" w:cs="Arial"/>
                <w:sz w:val="18"/>
                <w:szCs w:val="18"/>
              </w:rPr>
            </w:pPr>
            <w:r w:rsidRPr="00884F29">
              <w:rPr>
                <w:rFonts w:ascii="Arial" w:hAnsi="Arial"/>
                <w:sz w:val="18"/>
                <w:szCs w:val="18"/>
              </w:rPr>
              <w:t>The same as the guaranteed bitrate.</w:t>
            </w:r>
          </w:p>
        </w:tc>
      </w:tr>
      <w:tr w:rsidR="00F31F66"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F66" w:rsidRPr="00884F29" w:rsidRDefault="00F31F66" w:rsidP="00F31E6E">
            <w:pPr>
              <w:keepNext/>
              <w:keepLines/>
              <w:rPr>
                <w:rFonts w:ascii="Arial" w:hAnsi="Arial" w:cs="Arial"/>
                <w:sz w:val="18"/>
                <w:szCs w:val="18"/>
              </w:rPr>
            </w:pPr>
            <w:r w:rsidRPr="00884F29">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rsidR="00F31F66" w:rsidRPr="00884F29" w:rsidRDefault="00A84593" w:rsidP="00F31E6E">
            <w:pPr>
              <w:keepNext/>
              <w:keepLines/>
              <w:jc w:val="center"/>
              <w:rPr>
                <w:rFonts w:ascii="Arial" w:hAnsi="Arial" w:cs="Arial"/>
                <w:sz w:val="18"/>
                <w:szCs w:val="18"/>
              </w:rPr>
            </w:pPr>
            <w:r w:rsidRPr="00884F29">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rsidR="008F3145" w:rsidRPr="00884F29" w:rsidRDefault="008F3145" w:rsidP="00F31E6E">
            <w:pPr>
              <w:keepNext/>
              <w:keepLines/>
              <w:rPr>
                <w:rFonts w:ascii="Arial" w:hAnsi="Arial" w:cs="Arial"/>
                <w:sz w:val="18"/>
                <w:szCs w:val="18"/>
              </w:rPr>
            </w:pPr>
            <w:r w:rsidRPr="00884F29">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rsidR="00F31F66" w:rsidRPr="00884F29" w:rsidRDefault="008F3145" w:rsidP="00F31E6E">
            <w:pPr>
              <w:keepNext/>
              <w:keepLines/>
              <w:rPr>
                <w:rFonts w:ascii="Arial" w:hAnsi="Arial" w:cs="Arial"/>
                <w:sz w:val="18"/>
                <w:szCs w:val="18"/>
              </w:rPr>
            </w:pPr>
            <w:r w:rsidRPr="00884F29">
              <w:rPr>
                <w:rFonts w:ascii="Arial" w:hAnsi="Arial" w:cs="Arial"/>
                <w:sz w:val="18"/>
                <w:szCs w:val="18"/>
              </w:rPr>
              <w:t>If uplink SDP contains a lower b:AS bandwidth modifier value, this should be used instead.</w:t>
            </w:r>
          </w:p>
        </w:tc>
      </w:tr>
      <w:tr w:rsidR="00F31F66"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F66" w:rsidRPr="00884F29" w:rsidRDefault="00F31F66" w:rsidP="00F31E6E">
            <w:pPr>
              <w:keepNext/>
              <w:keepLines/>
              <w:rPr>
                <w:rFonts w:ascii="Arial" w:hAnsi="Arial" w:cs="Arial"/>
                <w:sz w:val="18"/>
                <w:szCs w:val="18"/>
              </w:rPr>
            </w:pPr>
            <w:r w:rsidRPr="00884F29">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rsidR="00F31F66" w:rsidRPr="00884F29" w:rsidRDefault="00A84593" w:rsidP="00F31E6E">
            <w:pPr>
              <w:keepNext/>
              <w:keepLines/>
              <w:jc w:val="center"/>
              <w:rPr>
                <w:rFonts w:ascii="Arial" w:hAnsi="Arial" w:cs="Arial"/>
                <w:sz w:val="18"/>
                <w:szCs w:val="18"/>
              </w:rPr>
            </w:pPr>
            <w:r w:rsidRPr="00884F29">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rsidR="00F31F66" w:rsidRPr="00884F29" w:rsidRDefault="00F31F66" w:rsidP="00F31E6E">
            <w:pPr>
              <w:keepNext/>
              <w:keepLines/>
              <w:rPr>
                <w:rFonts w:ascii="Arial" w:hAnsi="Arial" w:cs="Arial"/>
                <w:sz w:val="18"/>
                <w:szCs w:val="18"/>
              </w:rPr>
            </w:pPr>
            <w:r w:rsidRPr="00884F29">
              <w:rPr>
                <w:rFonts w:ascii="Arial" w:hAnsi="Arial"/>
                <w:sz w:val="18"/>
                <w:szCs w:val="18"/>
              </w:rPr>
              <w:t>The same as the guaranteed bitrate.</w:t>
            </w:r>
          </w:p>
        </w:tc>
      </w:tr>
      <w:tr w:rsidR="00F31F66"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F66" w:rsidRPr="00884F29" w:rsidRDefault="00F31F66" w:rsidP="00F31E6E">
            <w:pPr>
              <w:keepNext/>
              <w:keepLines/>
              <w:rPr>
                <w:rFonts w:ascii="Arial" w:hAnsi="Arial" w:cs="Arial"/>
                <w:sz w:val="18"/>
                <w:szCs w:val="18"/>
              </w:rPr>
            </w:pPr>
            <w:r w:rsidRPr="00884F29">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rsidR="00F31F66" w:rsidRPr="00884F29" w:rsidRDefault="00F31F66" w:rsidP="00F31E6E">
            <w:pPr>
              <w:keepNext/>
              <w:keepLines/>
              <w:jc w:val="center"/>
              <w:rPr>
                <w:rFonts w:ascii="Arial" w:hAnsi="Arial" w:cs="Arial"/>
                <w:sz w:val="18"/>
                <w:szCs w:val="18"/>
              </w:rPr>
            </w:pPr>
            <w:r w:rsidRPr="00884F29">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rsidR="00F31F66" w:rsidRPr="00884F29" w:rsidRDefault="00F31F66" w:rsidP="00F31E6E">
            <w:pPr>
              <w:keepNext/>
              <w:keepLines/>
              <w:rPr>
                <w:rFonts w:ascii="Arial" w:hAnsi="Arial" w:cs="Arial"/>
                <w:sz w:val="18"/>
                <w:szCs w:val="18"/>
              </w:rPr>
            </w:pPr>
            <w:r w:rsidRPr="00884F29">
              <w:rPr>
                <w:rFonts w:ascii="Arial" w:hAnsi="Arial"/>
                <w:sz w:val="18"/>
                <w:szCs w:val="18"/>
              </w:rPr>
              <w:t xml:space="preserve">Indicates the relative importance to other </w:t>
            </w:r>
            <w:r w:rsidR="00272E28" w:rsidRPr="00884F29">
              <w:rPr>
                <w:rFonts w:ascii="Arial" w:hAnsi="Arial"/>
                <w:sz w:val="18"/>
                <w:szCs w:val="18"/>
              </w:rPr>
              <w:t>radio access</w:t>
            </w:r>
            <w:r w:rsidRPr="00884F29">
              <w:rPr>
                <w:rFonts w:ascii="Arial" w:hAnsi="Arial"/>
                <w:sz w:val="18"/>
                <w:szCs w:val="18"/>
              </w:rPr>
              <w:t xml:space="preserve"> bearers. It should be the same or next lower value to the priority of a Conversational bearer with source statistics descriptor </w:t>
            </w:r>
            <w:r w:rsidR="00C727CB" w:rsidRPr="00884F29">
              <w:rPr>
                <w:rFonts w:ascii="Arial" w:hAnsi="Arial"/>
                <w:sz w:val="18"/>
                <w:szCs w:val="18"/>
              </w:rPr>
              <w:t>"</w:t>
            </w:r>
            <w:r w:rsidRPr="00884F29">
              <w:rPr>
                <w:rFonts w:ascii="Arial" w:hAnsi="Arial"/>
                <w:sz w:val="18"/>
                <w:szCs w:val="18"/>
              </w:rPr>
              <w:t>speech'.</w:t>
            </w:r>
          </w:p>
        </w:tc>
      </w:tr>
      <w:tr w:rsidR="00F31F66"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F66" w:rsidRPr="00884F29" w:rsidRDefault="00F31F66" w:rsidP="00F31E6E">
            <w:pPr>
              <w:keepNext/>
              <w:keepLines/>
              <w:rPr>
                <w:rFonts w:ascii="Arial" w:hAnsi="Arial" w:cs="Arial"/>
                <w:sz w:val="18"/>
                <w:szCs w:val="18"/>
              </w:rPr>
            </w:pPr>
            <w:r w:rsidRPr="00884F29">
              <w:rPr>
                <w:rFonts w:ascii="Arial" w:hAnsi="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rsidR="00F31F66" w:rsidRPr="00884F29" w:rsidRDefault="00C727CB" w:rsidP="00F31E6E">
            <w:pPr>
              <w:keepNext/>
              <w:keepLines/>
              <w:jc w:val="center"/>
              <w:rPr>
                <w:rFonts w:ascii="Arial" w:hAnsi="Arial" w:cs="Arial"/>
                <w:sz w:val="18"/>
                <w:szCs w:val="18"/>
              </w:rPr>
            </w:pPr>
            <w:r w:rsidRPr="00884F29">
              <w:rPr>
                <w:rFonts w:ascii="Arial" w:hAnsi="Arial"/>
                <w:sz w:val="18"/>
                <w:szCs w:val="18"/>
              </w:rPr>
              <w:t>"</w:t>
            </w:r>
            <w:r w:rsidR="00F31F66" w:rsidRPr="00884F29">
              <w:rPr>
                <w:rFonts w:ascii="Arial" w:hAnsi="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rsidR="00F31F66" w:rsidRPr="00884F29" w:rsidRDefault="00F31F66" w:rsidP="00F31E6E">
            <w:pPr>
              <w:keepNext/>
              <w:keepLines/>
              <w:rPr>
                <w:rFonts w:ascii="Arial" w:hAnsi="Arial" w:cs="Arial"/>
                <w:sz w:val="18"/>
                <w:szCs w:val="18"/>
              </w:rPr>
            </w:pPr>
          </w:p>
        </w:tc>
      </w:tr>
    </w:tbl>
    <w:p w:rsidR="00F31F66" w:rsidRPr="00884F29" w:rsidRDefault="00F31F66" w:rsidP="00F31E6E">
      <w:pPr>
        <w:pStyle w:val="FP"/>
      </w:pPr>
    </w:p>
    <w:p w:rsidR="00F31E6E" w:rsidRPr="00884F29" w:rsidRDefault="00F31E6E" w:rsidP="00C727CB">
      <w:pPr>
        <w:pStyle w:val="Heading1"/>
        <w:rPr>
          <w:rFonts w:eastAsia="SimSun"/>
        </w:rPr>
      </w:pPr>
      <w:bookmarkStart w:id="441" w:name="_Toc457899032"/>
      <w:r w:rsidRPr="00884F29">
        <w:rPr>
          <w:rFonts w:eastAsia="SimSun"/>
        </w:rPr>
        <w:t>E.20</w:t>
      </w:r>
      <w:r w:rsidRPr="00884F29">
        <w:rPr>
          <w:rFonts w:eastAsia="SimSun"/>
        </w:rPr>
        <w:tab/>
        <w:t>Bi-directional video (H.264 AVC level 1.2, 384 kbps, IPv6, RTCP and MBR=GBR bearer)</w:t>
      </w:r>
      <w:bookmarkEnd w:id="441"/>
    </w:p>
    <w:p w:rsidR="00F31E6E" w:rsidRPr="00884F29" w:rsidRDefault="00F31E6E" w:rsidP="00F31E6E">
      <w:pPr>
        <w:rPr>
          <w:rFonts w:eastAsia="SimSun"/>
        </w:rPr>
      </w:pPr>
      <w:r w:rsidRPr="00884F29">
        <w:t>The video bandwidth is assumed to be 384 kbps and the IPv6 overhead 32 kbps (</w:t>
      </w:r>
      <w:r w:rsidR="00272E28" w:rsidRPr="00884F29">
        <w:rPr>
          <w:lang w:eastAsia="ko-KR"/>
        </w:rPr>
        <w:t>assuming</w:t>
      </w:r>
      <w:r w:rsidR="00272E28" w:rsidRPr="00884F29">
        <w:t xml:space="preserve"> </w:t>
      </w:r>
      <w:r w:rsidRPr="00884F29">
        <w:t>15fps</w:t>
      </w:r>
      <w:r w:rsidR="00272E28" w:rsidRPr="00884F29">
        <w:t xml:space="preserve"> and</w:t>
      </w:r>
      <w:r w:rsidRPr="00884F29">
        <w:t xml:space="preserve"> 4 IP packets per frame), resulting in 416 kbps. The transfer delay for video is different from other media. IPv6 is also assumed. The applicable H.264 profile level can be derived from the "profile-level-id" </w:t>
      </w:r>
      <w:r w:rsidRPr="00884F29">
        <w:rPr>
          <w:szCs w:val="18"/>
        </w:rPr>
        <w:t xml:space="preserve">MIME parameter signalled within the </w:t>
      </w:r>
      <w:r w:rsidRPr="00884F29">
        <w:t>SDP "a=fmtp" attribute.</w:t>
      </w:r>
      <w:r w:rsidRPr="00884F29">
        <w:rPr>
          <w:rFonts w:ascii="Courier New" w:hAnsi="Courier New" w:cs="Courier New"/>
          <w:szCs w:val="18"/>
        </w:rPr>
        <w:t xml:space="preserve"> </w:t>
      </w:r>
      <w:r w:rsidRPr="00884F29">
        <w:t>H.264 receivers can request to receive only a lower bandwidth than depicted in this example via the SDP "b:AS" parameter.</w:t>
      </w:r>
    </w:p>
    <w:p w:rsidR="00F31E6E" w:rsidRPr="00884F29" w:rsidRDefault="00F31E6E" w:rsidP="00F31E6E">
      <w:pPr>
        <w:pStyle w:val="TH"/>
      </w:pPr>
      <w:r w:rsidRPr="00884F29">
        <w:t>Table E.21: QoS mapping for bi-directional video (H.264</w:t>
      </w:r>
      <w:r w:rsidRPr="00884F29">
        <w:rPr>
          <w:rFonts w:eastAsia="SimSun"/>
        </w:rPr>
        <w:t xml:space="preserve"> AVC level 1.2</w:t>
      </w:r>
      <w:r w:rsidRPr="00884F29">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jc w:val="center"/>
              <w:rPr>
                <w:rFonts w:ascii="Arial" w:hAnsi="Arial" w:cs="Arial"/>
                <w:b/>
                <w:sz w:val="18"/>
                <w:szCs w:val="22"/>
              </w:rPr>
            </w:pPr>
            <w:r w:rsidRPr="00884F29">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jc w:val="center"/>
              <w:rPr>
                <w:rFonts w:ascii="Arial" w:hAnsi="Arial" w:cs="Arial"/>
                <w:b/>
                <w:sz w:val="18"/>
                <w:szCs w:val="22"/>
              </w:rPr>
            </w:pPr>
            <w:r w:rsidRPr="00884F29">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jc w:val="center"/>
              <w:rPr>
                <w:rFonts w:ascii="Arial" w:hAnsi="Arial" w:cs="Arial"/>
                <w:b/>
                <w:sz w:val="18"/>
                <w:szCs w:val="22"/>
              </w:rPr>
            </w:pPr>
            <w:r w:rsidRPr="00884F29">
              <w:rPr>
                <w:rFonts w:ascii="Arial" w:hAnsi="Arial"/>
                <w:b/>
                <w:sz w:val="18"/>
              </w:rPr>
              <w:t>Notes</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jc w:val="center"/>
              <w:rPr>
                <w:rFonts w:ascii="Arial" w:hAnsi="Arial" w:cs="Arial"/>
                <w:sz w:val="18"/>
                <w:szCs w:val="18"/>
              </w:rPr>
            </w:pPr>
            <w:r w:rsidRPr="00884F29">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The application should handle packet reordering.</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jc w:val="center"/>
              <w:rPr>
                <w:rFonts w:ascii="Arial" w:hAnsi="Arial" w:cs="Arial"/>
                <w:sz w:val="18"/>
                <w:szCs w:val="18"/>
              </w:rPr>
            </w:pPr>
            <w:r w:rsidRPr="00884F29">
              <w:rPr>
                <w:rFonts w:ascii="Arial" w:hAnsi="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Maximum size of IP packets</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jc w:val="center"/>
              <w:rPr>
                <w:rFonts w:ascii="Arial" w:hAnsi="Arial" w:cs="Arial"/>
                <w:sz w:val="18"/>
                <w:szCs w:val="18"/>
              </w:rPr>
            </w:pPr>
            <w:r w:rsidRPr="00884F29">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jc w:val="center"/>
              <w:rPr>
                <w:rFonts w:ascii="Arial" w:hAnsi="Arial" w:cs="Arial"/>
                <w:sz w:val="18"/>
                <w:szCs w:val="18"/>
              </w:rPr>
            </w:pPr>
            <w:r w:rsidRPr="00884F29">
              <w:rPr>
                <w:rFonts w:ascii="Arial" w:hAnsi="Arial"/>
                <w:sz w:val="18"/>
                <w:szCs w:val="18"/>
              </w:rPr>
              <w:t>10</w:t>
            </w:r>
            <w:r w:rsidRPr="00884F29">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Reflects the desire to have a medium level of protection to achieve an acceptable compromise between packet loss rate and speech transport delay and delay variation.</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jc w:val="center"/>
              <w:rPr>
                <w:rFonts w:ascii="Arial" w:hAnsi="Arial" w:cs="Arial"/>
                <w:sz w:val="18"/>
                <w:szCs w:val="18"/>
              </w:rPr>
            </w:pPr>
            <w:r w:rsidRPr="00884F29">
              <w:rPr>
                <w:rFonts w:ascii="Arial" w:hAnsi="Arial"/>
                <w:sz w:val="18"/>
                <w:szCs w:val="18"/>
              </w:rPr>
              <w:t>7*10</w:t>
            </w:r>
            <w:r w:rsidRPr="00884F29">
              <w:rPr>
                <w:rFonts w:ascii="Arial" w:hAnsi="Arial"/>
                <w:sz w:val="18"/>
                <w:szCs w:val="18"/>
                <w:vertAlign w:val="superscript"/>
              </w:rPr>
              <w:t>-3</w:t>
            </w:r>
            <w:r w:rsidRPr="00884F29">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A packet loss rate of 0.7 % per wireless link is in general sufficient for video services</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jc w:val="center"/>
              <w:rPr>
                <w:rFonts w:ascii="Arial" w:hAnsi="Arial" w:cs="Arial"/>
                <w:sz w:val="18"/>
                <w:szCs w:val="18"/>
              </w:rPr>
            </w:pPr>
            <w:r w:rsidRPr="00884F29">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i/>
                <w:iCs/>
                <w:sz w:val="18"/>
                <w:szCs w:val="18"/>
              </w:rPr>
            </w:pPr>
            <w:r w:rsidRPr="00884F29">
              <w:rPr>
                <w:rFonts w:ascii="Arial" w:hAnsi="Arial"/>
                <w:sz w:val="18"/>
                <w:szCs w:val="18"/>
              </w:rPr>
              <w:t>Indicates maximum delay for 95</w:t>
            </w:r>
            <w:r w:rsidRPr="00884F29">
              <w:rPr>
                <w:rFonts w:ascii="Arial" w:hAnsi="Arial"/>
                <w:sz w:val="18"/>
                <w:szCs w:val="18"/>
                <w:vertAlign w:val="superscript"/>
              </w:rPr>
              <w:t>th</w:t>
            </w:r>
            <w:r w:rsidRPr="00884F29">
              <w:rPr>
                <w:rFonts w:ascii="Arial" w:hAnsi="Arial"/>
                <w:sz w:val="18"/>
                <w:szCs w:val="18"/>
              </w:rPr>
              <w:t xml:space="preserve"> percentile of the distribution of delay for all delivered SDUs between the UE and the </w:t>
            </w:r>
            <w:r w:rsidR="00272E28" w:rsidRPr="00884F29">
              <w:rPr>
                <w:rFonts w:ascii="Arial" w:hAnsi="Arial" w:hint="eastAsia"/>
                <w:sz w:val="18"/>
                <w:szCs w:val="18"/>
                <w:lang w:eastAsia="ko-KR"/>
              </w:rPr>
              <w:t>PS domain</w:t>
            </w:r>
            <w:r w:rsidRPr="00884F29">
              <w:rPr>
                <w:rFonts w:ascii="Arial" w:hAnsi="Arial"/>
                <w:sz w:val="18"/>
                <w:szCs w:val="18"/>
              </w:rPr>
              <w:t xml:space="preserve"> during the lifetime of a bearer service. </w:t>
            </w:r>
            <w:r w:rsidRPr="00884F29">
              <w:rPr>
                <w:rFonts w:ascii="Arial" w:hAnsi="Arial"/>
                <w:sz w:val="18"/>
                <w:szCs w:val="18"/>
                <w:lang w:eastAsia="ko-KR"/>
              </w:rPr>
              <w:t>Permits the derivation of</w:t>
            </w:r>
            <w:r w:rsidRPr="00884F29">
              <w:rPr>
                <w:rFonts w:ascii="Arial" w:hAnsi="Arial"/>
                <w:sz w:val="18"/>
                <w:szCs w:val="18"/>
              </w:rPr>
              <w:t xml:space="preserve"> the RAN part of the total transfer delay for the </w:t>
            </w:r>
            <w:r w:rsidR="00272E28" w:rsidRPr="00884F29">
              <w:rPr>
                <w:rFonts w:ascii="Arial" w:hAnsi="Arial" w:hint="eastAsia"/>
                <w:sz w:val="18"/>
                <w:szCs w:val="18"/>
                <w:lang w:eastAsia="ko-KR"/>
              </w:rPr>
              <w:t>radio access</w:t>
            </w:r>
            <w:r w:rsidRPr="00884F29">
              <w:rPr>
                <w:rFonts w:ascii="Arial" w:hAnsi="Arial"/>
                <w:sz w:val="18"/>
                <w:szCs w:val="18"/>
              </w:rPr>
              <w:t xml:space="preserve"> bearer. This attribute allows RAN to set transport formats and H-ARQ/ARQ parameters such as the discard timer. </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jc w:val="center"/>
              <w:rPr>
                <w:rFonts w:ascii="Arial" w:hAnsi="Arial" w:cs="Arial"/>
                <w:sz w:val="18"/>
                <w:szCs w:val="18"/>
              </w:rPr>
            </w:pPr>
            <w:r w:rsidRPr="00884F29">
              <w:rPr>
                <w:rFonts w:ascii="Arial" w:hAnsi="Arial"/>
                <w:sz w:val="18"/>
                <w:szCs w:val="18"/>
              </w:rPr>
              <w:t>4</w:t>
            </w:r>
            <w:r w:rsidR="000C0D8A" w:rsidRPr="00884F29">
              <w:rPr>
                <w:rFonts w:ascii="Arial" w:hAnsi="Arial"/>
                <w:sz w:val="18"/>
                <w:szCs w:val="18"/>
              </w:rPr>
              <w:t>2</w:t>
            </w:r>
            <w:r w:rsidRPr="00884F29">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rsidR="000C0D8A" w:rsidRPr="00884F29" w:rsidRDefault="000C0D8A" w:rsidP="000C0D8A">
            <w:pPr>
              <w:keepNext/>
              <w:keepLines/>
              <w:rPr>
                <w:rFonts w:ascii="Arial" w:hAnsi="Arial"/>
                <w:sz w:val="18"/>
                <w:szCs w:val="18"/>
              </w:rPr>
            </w:pPr>
            <w:r w:rsidRPr="00884F29">
              <w:rPr>
                <w:rFonts w:ascii="Arial" w:hAnsi="Arial"/>
                <w:sz w:val="18"/>
                <w:szCs w:val="18"/>
              </w:rPr>
              <w:t>The total bit-rate of a video codec (running at 384 kbps) adding IP/UDP/RTP overhead (assumed to be 32 kbps) and RTCP (</w:t>
            </w:r>
            <w:r w:rsidRPr="00884F29">
              <w:rPr>
                <w:rFonts w:ascii="Arial" w:hAnsi="Arial"/>
                <w:sz w:val="18"/>
              </w:rPr>
              <w:t>RS:0 and RR:5000 used in clause A.6 adds 2.5kbps</w:t>
            </w:r>
            <w:r w:rsidRPr="00884F29">
              <w:rPr>
                <w:rFonts w:ascii="Arial" w:hAnsi="Arial"/>
                <w:sz w:val="18"/>
                <w:szCs w:val="18"/>
              </w:rPr>
              <w:t>) rounded up to nearest 8 kbps value.</w:t>
            </w:r>
          </w:p>
          <w:p w:rsidR="00F31E6E" w:rsidRPr="00884F29" w:rsidRDefault="000C0D8A" w:rsidP="000C0D8A">
            <w:pPr>
              <w:keepNext/>
              <w:keepLines/>
              <w:rPr>
                <w:rFonts w:ascii="Arial" w:hAnsi="Arial" w:cs="Arial"/>
                <w:sz w:val="18"/>
                <w:szCs w:val="18"/>
              </w:rPr>
            </w:pPr>
            <w:r w:rsidRPr="00884F29">
              <w:rPr>
                <w:rFonts w:ascii="Arial" w:hAnsi="Arial"/>
                <w:sz w:val="18"/>
                <w:szCs w:val="18"/>
              </w:rPr>
              <w:t>If downlink SDP contains a lower b:AS bandwidth modifier value, this should be used instead.</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jc w:val="center"/>
              <w:rPr>
                <w:rFonts w:ascii="Arial" w:hAnsi="Arial" w:cs="Arial"/>
                <w:sz w:val="18"/>
                <w:szCs w:val="18"/>
              </w:rPr>
            </w:pPr>
            <w:r w:rsidRPr="00884F29">
              <w:rPr>
                <w:rFonts w:ascii="Arial" w:hAnsi="Arial"/>
                <w:sz w:val="18"/>
                <w:szCs w:val="18"/>
              </w:rPr>
              <w:t>4</w:t>
            </w:r>
            <w:r w:rsidR="000C0D8A" w:rsidRPr="00884F29">
              <w:rPr>
                <w:rFonts w:ascii="Arial" w:hAnsi="Arial"/>
                <w:sz w:val="18"/>
                <w:szCs w:val="18"/>
              </w:rPr>
              <w:t>2</w:t>
            </w:r>
            <w:r w:rsidRPr="00884F29">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The same as the guaranteed bitrate.</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jc w:val="center"/>
              <w:rPr>
                <w:rFonts w:ascii="Arial" w:hAnsi="Arial" w:cs="Arial"/>
                <w:sz w:val="18"/>
                <w:szCs w:val="18"/>
              </w:rPr>
            </w:pPr>
            <w:r w:rsidRPr="00884F29">
              <w:rPr>
                <w:rFonts w:ascii="Arial" w:hAnsi="Arial"/>
                <w:sz w:val="18"/>
                <w:szCs w:val="18"/>
              </w:rPr>
              <w:t>4</w:t>
            </w:r>
            <w:r w:rsidR="000C0D8A" w:rsidRPr="00884F29">
              <w:rPr>
                <w:rFonts w:ascii="Arial" w:hAnsi="Arial"/>
                <w:sz w:val="18"/>
                <w:szCs w:val="18"/>
              </w:rPr>
              <w:t>2</w:t>
            </w:r>
            <w:r w:rsidRPr="00884F29">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rsidR="000C0D8A" w:rsidRPr="00884F29" w:rsidRDefault="000C0D8A" w:rsidP="000C0D8A">
            <w:pPr>
              <w:keepNext/>
              <w:keepLines/>
              <w:rPr>
                <w:rFonts w:ascii="Arial" w:hAnsi="Arial"/>
                <w:sz w:val="18"/>
                <w:szCs w:val="18"/>
              </w:rPr>
            </w:pPr>
            <w:r w:rsidRPr="00884F29">
              <w:rPr>
                <w:rFonts w:ascii="Arial" w:hAnsi="Arial"/>
                <w:sz w:val="18"/>
                <w:szCs w:val="18"/>
              </w:rPr>
              <w:t>The total bit-rate of a video codec (running at 384 kbps) adding IP/UDP/RTP overhead (assumed to be 32 kbps) and RTCP (</w:t>
            </w:r>
            <w:r w:rsidRPr="00884F29">
              <w:rPr>
                <w:rFonts w:ascii="Arial" w:hAnsi="Arial"/>
                <w:sz w:val="18"/>
              </w:rPr>
              <w:t>RS:0 and RR:5000 used in clause A.6 adds 2.5kbps</w:t>
            </w:r>
            <w:r w:rsidRPr="00884F29">
              <w:rPr>
                <w:rFonts w:ascii="Arial" w:hAnsi="Arial"/>
                <w:sz w:val="18"/>
                <w:szCs w:val="18"/>
              </w:rPr>
              <w:t>) rounded up to nearest 8 kbps value.</w:t>
            </w:r>
          </w:p>
          <w:p w:rsidR="00F31E6E" w:rsidRPr="00884F29" w:rsidRDefault="000C0D8A" w:rsidP="000C0D8A">
            <w:pPr>
              <w:keepNext/>
              <w:keepLines/>
              <w:rPr>
                <w:rFonts w:ascii="Arial" w:hAnsi="Arial" w:cs="Arial"/>
                <w:sz w:val="18"/>
                <w:szCs w:val="18"/>
              </w:rPr>
            </w:pPr>
            <w:r w:rsidRPr="00884F29">
              <w:rPr>
                <w:rFonts w:ascii="Arial" w:hAnsi="Arial"/>
                <w:sz w:val="18"/>
                <w:szCs w:val="18"/>
              </w:rPr>
              <w:t>If uplink SDP contains a lower b:AS bandwidth modifier value, this should be used instead.</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jc w:val="center"/>
              <w:rPr>
                <w:rFonts w:ascii="Arial" w:hAnsi="Arial" w:cs="Arial"/>
                <w:sz w:val="18"/>
                <w:szCs w:val="18"/>
              </w:rPr>
            </w:pPr>
            <w:r w:rsidRPr="00884F29">
              <w:rPr>
                <w:rFonts w:ascii="Arial" w:hAnsi="Arial"/>
                <w:sz w:val="18"/>
                <w:szCs w:val="18"/>
              </w:rPr>
              <w:t>4</w:t>
            </w:r>
            <w:r w:rsidR="000C0D8A" w:rsidRPr="00884F29">
              <w:rPr>
                <w:rFonts w:ascii="Arial" w:hAnsi="Arial"/>
                <w:sz w:val="18"/>
                <w:szCs w:val="18"/>
              </w:rPr>
              <w:t>2</w:t>
            </w:r>
            <w:r w:rsidRPr="00884F29">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The same as the guaranteed bitrate.</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jc w:val="center"/>
              <w:rPr>
                <w:rFonts w:ascii="Arial" w:hAnsi="Arial" w:cs="Arial"/>
                <w:sz w:val="18"/>
                <w:szCs w:val="18"/>
              </w:rPr>
            </w:pPr>
            <w:r w:rsidRPr="00884F29">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 xml:space="preserve">Indicates the relative importance to other </w:t>
            </w:r>
            <w:r w:rsidR="00272E28" w:rsidRPr="00884F29">
              <w:rPr>
                <w:rFonts w:ascii="Arial" w:hAnsi="Arial" w:hint="eastAsia"/>
                <w:sz w:val="18"/>
                <w:szCs w:val="18"/>
                <w:lang w:eastAsia="ko-KR"/>
              </w:rPr>
              <w:t>radio access</w:t>
            </w:r>
            <w:r w:rsidRPr="00884F29">
              <w:rPr>
                <w:rFonts w:ascii="Arial" w:hAnsi="Arial"/>
                <w:sz w:val="18"/>
                <w:szCs w:val="18"/>
              </w:rPr>
              <w:t xml:space="preserve"> bearers. It should be the same or next lower value to the priority of a Conversational bearer with source statistics descriptor </w:t>
            </w:r>
            <w:r w:rsidR="00C727CB" w:rsidRPr="00884F29">
              <w:rPr>
                <w:rFonts w:ascii="Arial" w:hAnsi="Arial"/>
                <w:sz w:val="18"/>
                <w:szCs w:val="18"/>
              </w:rPr>
              <w:t>"</w:t>
            </w:r>
            <w:r w:rsidRPr="00884F29">
              <w:rPr>
                <w:rFonts w:ascii="Arial" w:hAnsi="Arial"/>
                <w:sz w:val="18"/>
                <w:szCs w:val="18"/>
              </w:rPr>
              <w:t>speech'.</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C727CB" w:rsidP="00F31E6E">
            <w:pPr>
              <w:keepNext/>
              <w:keepLines/>
              <w:jc w:val="center"/>
              <w:rPr>
                <w:rFonts w:ascii="Arial" w:hAnsi="Arial" w:cs="Arial"/>
                <w:sz w:val="18"/>
                <w:szCs w:val="18"/>
              </w:rPr>
            </w:pPr>
            <w:r w:rsidRPr="00884F29">
              <w:rPr>
                <w:rFonts w:ascii="Arial" w:hAnsi="Arial"/>
                <w:sz w:val="18"/>
                <w:szCs w:val="18"/>
              </w:rPr>
              <w:t>"</w:t>
            </w:r>
            <w:r w:rsidR="00F31E6E" w:rsidRPr="00884F29">
              <w:rPr>
                <w:rFonts w:ascii="Arial" w:hAnsi="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p>
        </w:tc>
      </w:tr>
    </w:tbl>
    <w:p w:rsidR="00F31E6E" w:rsidRPr="00884F29" w:rsidRDefault="00F31E6E" w:rsidP="00F31E6E">
      <w:pPr>
        <w:pStyle w:val="FP"/>
      </w:pPr>
    </w:p>
    <w:p w:rsidR="00F31E6E" w:rsidRPr="00884F29" w:rsidRDefault="00F31E6E" w:rsidP="00C727CB">
      <w:pPr>
        <w:pStyle w:val="Heading1"/>
        <w:rPr>
          <w:rFonts w:eastAsia="SimSun"/>
        </w:rPr>
      </w:pPr>
      <w:bookmarkStart w:id="442" w:name="_Toc457899033"/>
      <w:r w:rsidRPr="00884F29">
        <w:rPr>
          <w:rFonts w:eastAsia="SimSun"/>
        </w:rPr>
        <w:t>E.21</w:t>
      </w:r>
      <w:r w:rsidRPr="00884F29">
        <w:rPr>
          <w:rFonts w:eastAsia="SimSun"/>
        </w:rPr>
        <w:tab/>
        <w:t>Bi-directional video (H.264 AVC level 1.2, IPv4, RTCP and MBR&gt;GBR bearer)</w:t>
      </w:r>
      <w:bookmarkEnd w:id="442"/>
    </w:p>
    <w:p w:rsidR="00F31E6E" w:rsidRPr="00884F29" w:rsidRDefault="00F31E6E" w:rsidP="00F31E6E">
      <w:pPr>
        <w:rPr>
          <w:rFonts w:eastAsia="SimSun"/>
        </w:rPr>
      </w:pPr>
      <w:r w:rsidRPr="00884F29">
        <w:t>The video bandwidths used for defining MBR and GBR are assumed to be 384 kbps and 192 kbps, respectively. The IPv4 overhead is 20 kbps (</w:t>
      </w:r>
      <w:r w:rsidR="00272E28" w:rsidRPr="00884F29">
        <w:rPr>
          <w:lang w:eastAsia="ko-KR"/>
        </w:rPr>
        <w:t>assuming</w:t>
      </w:r>
      <w:r w:rsidR="00272E28" w:rsidRPr="00884F29">
        <w:t xml:space="preserve"> </w:t>
      </w:r>
      <w:r w:rsidRPr="00884F29">
        <w:t>15fps</w:t>
      </w:r>
      <w:r w:rsidR="00272E28" w:rsidRPr="00884F29">
        <w:t xml:space="preserve"> and</w:t>
      </w:r>
      <w:r w:rsidRPr="00884F29">
        <w:t xml:space="preserve"> 4 IP packets per frame) for MBR and 10 kbps (</w:t>
      </w:r>
      <w:r w:rsidR="00272E28" w:rsidRPr="00884F29">
        <w:rPr>
          <w:lang w:eastAsia="ko-KR"/>
        </w:rPr>
        <w:t>assuming</w:t>
      </w:r>
      <w:r w:rsidR="00272E28" w:rsidRPr="00884F29">
        <w:t xml:space="preserve"> </w:t>
      </w:r>
      <w:r w:rsidRPr="00884F29">
        <w:t>15 fps</w:t>
      </w:r>
      <w:r w:rsidR="00272E28" w:rsidRPr="00884F29">
        <w:t xml:space="preserve"> and</w:t>
      </w:r>
      <w:r w:rsidRPr="00884F29">
        <w:t xml:space="preserve"> 2 IP packets per frame) for GBR, resulting in 404 kbps and 202 kbps, respectively. The transfer delay for video is different from other media. The applicable H.264 profile level can be derived from the "profile-level-id" </w:t>
      </w:r>
      <w:r w:rsidRPr="00884F29">
        <w:rPr>
          <w:szCs w:val="18"/>
        </w:rPr>
        <w:t xml:space="preserve">MIME parameter signalled within the </w:t>
      </w:r>
      <w:r w:rsidRPr="00884F29">
        <w:t>SDP "a=fmtp" attribute.</w:t>
      </w:r>
      <w:r w:rsidRPr="00884F29">
        <w:rPr>
          <w:rFonts w:ascii="Courier New" w:hAnsi="Courier New" w:cs="Courier New"/>
          <w:szCs w:val="18"/>
        </w:rPr>
        <w:t xml:space="preserve"> </w:t>
      </w:r>
      <w:r w:rsidRPr="00884F29">
        <w:t>H.264 receivers can request to receive only a lower bandwidth than depicted in this example via the SDP "b:AS" parameter.</w:t>
      </w:r>
    </w:p>
    <w:p w:rsidR="00F31E6E" w:rsidRPr="00884F29" w:rsidRDefault="00F31E6E" w:rsidP="00F31E6E">
      <w:pPr>
        <w:rPr>
          <w:rFonts w:eastAsia="SimSun"/>
        </w:rPr>
      </w:pPr>
    </w:p>
    <w:p w:rsidR="00F31E6E" w:rsidRPr="00884F29" w:rsidRDefault="00F31E6E" w:rsidP="00F31E6E">
      <w:pPr>
        <w:pStyle w:val="TH"/>
      </w:pPr>
      <w:r w:rsidRPr="00884F29">
        <w:t>Table E.22: QoS mapping for bi-directional video (H.264</w:t>
      </w:r>
      <w:r w:rsidRPr="00884F29">
        <w:rPr>
          <w:rFonts w:eastAsia="SimSun"/>
        </w:rPr>
        <w:t xml:space="preserve"> AVC level 1.2</w:t>
      </w:r>
      <w:r w:rsidRPr="00884F29">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jc w:val="center"/>
              <w:rPr>
                <w:rFonts w:ascii="Arial" w:hAnsi="Arial" w:cs="Arial"/>
                <w:b/>
                <w:sz w:val="18"/>
                <w:szCs w:val="22"/>
              </w:rPr>
            </w:pPr>
            <w:r w:rsidRPr="00884F29">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jc w:val="center"/>
              <w:rPr>
                <w:rFonts w:ascii="Arial" w:hAnsi="Arial" w:cs="Arial"/>
                <w:b/>
                <w:sz w:val="18"/>
                <w:szCs w:val="22"/>
              </w:rPr>
            </w:pPr>
            <w:r w:rsidRPr="00884F29">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jc w:val="center"/>
              <w:rPr>
                <w:rFonts w:ascii="Arial" w:hAnsi="Arial" w:cs="Arial"/>
                <w:b/>
                <w:sz w:val="18"/>
                <w:szCs w:val="22"/>
              </w:rPr>
            </w:pPr>
            <w:r w:rsidRPr="00884F29">
              <w:rPr>
                <w:rFonts w:ascii="Arial" w:hAnsi="Arial"/>
                <w:b/>
                <w:sz w:val="18"/>
              </w:rPr>
              <w:t>Notes</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jc w:val="center"/>
              <w:rPr>
                <w:rFonts w:ascii="Arial" w:hAnsi="Arial" w:cs="Arial"/>
                <w:sz w:val="18"/>
                <w:szCs w:val="18"/>
              </w:rPr>
            </w:pPr>
            <w:r w:rsidRPr="00884F29">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The application should handle packet reordering.</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jc w:val="center"/>
              <w:rPr>
                <w:rFonts w:ascii="Arial" w:hAnsi="Arial" w:cs="Arial"/>
                <w:sz w:val="18"/>
                <w:szCs w:val="18"/>
              </w:rPr>
            </w:pPr>
            <w:r w:rsidRPr="00884F29">
              <w:rPr>
                <w:rFonts w:ascii="Arial" w:hAnsi="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Maximum size of IP packets</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jc w:val="center"/>
              <w:rPr>
                <w:rFonts w:ascii="Arial" w:hAnsi="Arial" w:cs="Arial"/>
                <w:sz w:val="18"/>
                <w:szCs w:val="18"/>
              </w:rPr>
            </w:pPr>
            <w:r w:rsidRPr="00884F29">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jc w:val="center"/>
              <w:rPr>
                <w:rFonts w:ascii="Arial" w:hAnsi="Arial" w:cs="Arial"/>
                <w:sz w:val="18"/>
                <w:szCs w:val="18"/>
              </w:rPr>
            </w:pPr>
            <w:r w:rsidRPr="00884F29">
              <w:rPr>
                <w:rFonts w:ascii="Arial" w:hAnsi="Arial"/>
                <w:sz w:val="18"/>
                <w:szCs w:val="18"/>
              </w:rPr>
              <w:t>10</w:t>
            </w:r>
            <w:r w:rsidRPr="00884F29">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Reflects the desire to have a medium level of protection to achieve an acceptable compromise between packet loss rate and speech transport delay and delay variation.</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jc w:val="center"/>
              <w:rPr>
                <w:rFonts w:ascii="Arial" w:hAnsi="Arial" w:cs="Arial"/>
                <w:sz w:val="18"/>
                <w:szCs w:val="18"/>
              </w:rPr>
            </w:pPr>
            <w:r w:rsidRPr="00884F29">
              <w:rPr>
                <w:rFonts w:ascii="Arial" w:hAnsi="Arial"/>
                <w:sz w:val="18"/>
                <w:szCs w:val="18"/>
              </w:rPr>
              <w:t>7*10</w:t>
            </w:r>
            <w:r w:rsidRPr="00884F29">
              <w:rPr>
                <w:rFonts w:ascii="Arial" w:hAnsi="Arial"/>
                <w:sz w:val="18"/>
                <w:szCs w:val="18"/>
                <w:vertAlign w:val="superscript"/>
              </w:rPr>
              <w:t>-3</w:t>
            </w:r>
            <w:r w:rsidRPr="00884F29">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A packet loss rate of 0.7 % per wireless link is in general sufficient for video services</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jc w:val="center"/>
              <w:rPr>
                <w:rFonts w:ascii="Arial" w:hAnsi="Arial" w:cs="Arial"/>
                <w:sz w:val="18"/>
                <w:szCs w:val="18"/>
              </w:rPr>
            </w:pPr>
            <w:r w:rsidRPr="00884F29">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i/>
                <w:iCs/>
                <w:sz w:val="18"/>
                <w:szCs w:val="18"/>
              </w:rPr>
            </w:pPr>
            <w:r w:rsidRPr="00884F29">
              <w:rPr>
                <w:rFonts w:ascii="Arial" w:hAnsi="Arial"/>
                <w:sz w:val="18"/>
                <w:szCs w:val="18"/>
              </w:rPr>
              <w:t>Indicates maximum delay for 95</w:t>
            </w:r>
            <w:r w:rsidRPr="00884F29">
              <w:rPr>
                <w:rFonts w:ascii="Arial" w:hAnsi="Arial"/>
                <w:sz w:val="18"/>
                <w:szCs w:val="18"/>
                <w:vertAlign w:val="superscript"/>
              </w:rPr>
              <w:t>th</w:t>
            </w:r>
            <w:r w:rsidRPr="00884F29">
              <w:rPr>
                <w:rFonts w:ascii="Arial" w:hAnsi="Arial"/>
                <w:sz w:val="18"/>
                <w:szCs w:val="18"/>
              </w:rPr>
              <w:t xml:space="preserve"> percentile of the distribution of delay for all delivered SDUs between the UE and the </w:t>
            </w:r>
            <w:r w:rsidR="00272E28" w:rsidRPr="00884F29">
              <w:rPr>
                <w:rFonts w:ascii="Arial" w:hAnsi="Arial" w:hint="eastAsia"/>
                <w:sz w:val="18"/>
                <w:szCs w:val="18"/>
                <w:lang w:eastAsia="ko-KR"/>
              </w:rPr>
              <w:t>PS domain</w:t>
            </w:r>
            <w:r w:rsidRPr="00884F29">
              <w:rPr>
                <w:rFonts w:ascii="Arial" w:hAnsi="Arial"/>
                <w:sz w:val="18"/>
                <w:szCs w:val="18"/>
              </w:rPr>
              <w:t xml:space="preserve"> during the lifetime of a bearer service. </w:t>
            </w:r>
            <w:r w:rsidRPr="00884F29">
              <w:rPr>
                <w:rFonts w:ascii="Arial" w:hAnsi="Arial"/>
                <w:sz w:val="18"/>
                <w:szCs w:val="18"/>
                <w:lang w:eastAsia="ko-KR"/>
              </w:rPr>
              <w:t>Permits the derivation of</w:t>
            </w:r>
            <w:r w:rsidRPr="00884F29">
              <w:rPr>
                <w:rFonts w:ascii="Arial" w:hAnsi="Arial"/>
                <w:sz w:val="18"/>
                <w:szCs w:val="18"/>
              </w:rPr>
              <w:t xml:space="preserve"> the RAN part of the total transfer delay for the </w:t>
            </w:r>
            <w:r w:rsidR="00272E28" w:rsidRPr="00884F29">
              <w:rPr>
                <w:rFonts w:ascii="Arial" w:hAnsi="Arial" w:hint="eastAsia"/>
                <w:sz w:val="18"/>
                <w:szCs w:val="18"/>
                <w:lang w:eastAsia="ko-KR"/>
              </w:rPr>
              <w:t>radio access</w:t>
            </w:r>
            <w:r w:rsidRPr="00884F29">
              <w:rPr>
                <w:rFonts w:ascii="Arial" w:hAnsi="Arial"/>
                <w:sz w:val="18"/>
                <w:szCs w:val="18"/>
              </w:rPr>
              <w:t xml:space="preserve"> bearer. This attribute allows RAN to set transport formats and H-ARQ/ARQ parameters such as the discard timer. </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341BD2" w:rsidP="00F31E6E">
            <w:pPr>
              <w:keepNext/>
              <w:keepLines/>
              <w:jc w:val="center"/>
              <w:rPr>
                <w:rFonts w:ascii="Arial" w:hAnsi="Arial" w:cs="Arial"/>
                <w:sz w:val="18"/>
                <w:szCs w:val="18"/>
              </w:rPr>
            </w:pPr>
            <w:r w:rsidRPr="00884F29">
              <w:rPr>
                <w:rFonts w:ascii="Arial" w:hAnsi="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rsidR="00341BD2" w:rsidRPr="00884F29" w:rsidRDefault="00341BD2" w:rsidP="00F31E6E">
            <w:pPr>
              <w:keepNext/>
              <w:keepLines/>
              <w:rPr>
                <w:rFonts w:ascii="Arial" w:hAnsi="Arial" w:cs="Arial"/>
                <w:sz w:val="18"/>
                <w:szCs w:val="18"/>
              </w:rPr>
            </w:pPr>
            <w:r w:rsidRPr="00884F29">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rsidR="00F31E6E" w:rsidRPr="00884F29" w:rsidRDefault="00341BD2" w:rsidP="00F31E6E">
            <w:pPr>
              <w:keepNext/>
              <w:keepLines/>
              <w:rPr>
                <w:rFonts w:ascii="Arial" w:hAnsi="Arial" w:cs="Arial"/>
                <w:sz w:val="18"/>
                <w:szCs w:val="18"/>
              </w:rPr>
            </w:pPr>
            <w:r w:rsidRPr="00884F29">
              <w:rPr>
                <w:rFonts w:ascii="Arial" w:hAnsi="Arial" w:cs="Arial"/>
                <w:sz w:val="18"/>
                <w:szCs w:val="18"/>
              </w:rPr>
              <w:t>It is up to MTSI implementations or network policies to use higher GBR values.</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341BD2" w:rsidP="00F31E6E">
            <w:pPr>
              <w:keepNext/>
              <w:keepLines/>
              <w:jc w:val="center"/>
              <w:rPr>
                <w:rFonts w:ascii="Arial" w:hAnsi="Arial" w:cs="Arial"/>
                <w:sz w:val="18"/>
                <w:szCs w:val="18"/>
              </w:rPr>
            </w:pPr>
            <w:r w:rsidRPr="00884F29">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rsidR="00341BD2" w:rsidRPr="00884F29" w:rsidRDefault="00341BD2" w:rsidP="00F31E6E">
            <w:pPr>
              <w:keepNext/>
              <w:keepLines/>
              <w:rPr>
                <w:rFonts w:ascii="Arial" w:hAnsi="Arial" w:cs="Arial"/>
                <w:sz w:val="18"/>
                <w:szCs w:val="18"/>
              </w:rPr>
            </w:pPr>
            <w:r w:rsidRPr="00884F29">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rsidR="00F31E6E" w:rsidRPr="00884F29" w:rsidRDefault="00341BD2" w:rsidP="00F31E6E">
            <w:pPr>
              <w:keepNext/>
              <w:keepLines/>
              <w:rPr>
                <w:rFonts w:ascii="Arial" w:hAnsi="Arial" w:cs="Arial"/>
                <w:sz w:val="18"/>
                <w:szCs w:val="18"/>
              </w:rPr>
            </w:pPr>
            <w:r w:rsidRPr="00884F29">
              <w:rPr>
                <w:rFonts w:ascii="Arial" w:hAnsi="Arial" w:cs="Arial"/>
                <w:sz w:val="18"/>
                <w:szCs w:val="18"/>
              </w:rPr>
              <w:t>If downlink SDP contains a lower b:AS bandwidth modifier value, this should be used instead.</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jc w:val="center"/>
              <w:rPr>
                <w:rFonts w:ascii="Arial" w:hAnsi="Arial" w:cs="Arial"/>
                <w:sz w:val="18"/>
                <w:szCs w:val="18"/>
              </w:rPr>
            </w:pPr>
            <w:r w:rsidRPr="00884F29">
              <w:rPr>
                <w:rFonts w:ascii="Arial" w:hAnsi="Arial"/>
                <w:sz w:val="18"/>
                <w:szCs w:val="18"/>
              </w:rPr>
              <w:t>2</w:t>
            </w:r>
            <w:r w:rsidR="00341BD2" w:rsidRPr="00884F29">
              <w:rPr>
                <w:rFonts w:ascii="Arial" w:hAnsi="Arial"/>
                <w:sz w:val="18"/>
                <w:szCs w:val="18"/>
              </w:rPr>
              <w:t>08</w:t>
            </w:r>
          </w:p>
        </w:tc>
        <w:tc>
          <w:tcPr>
            <w:tcW w:w="4394" w:type="dxa"/>
            <w:tcBorders>
              <w:top w:val="single" w:sz="4" w:space="0" w:color="auto"/>
              <w:left w:val="single" w:sz="4" w:space="0" w:color="auto"/>
              <w:bottom w:val="single" w:sz="4" w:space="0" w:color="auto"/>
              <w:right w:val="single" w:sz="4" w:space="0" w:color="auto"/>
            </w:tcBorders>
          </w:tcPr>
          <w:p w:rsidR="00341BD2" w:rsidRPr="00884F29" w:rsidRDefault="00341BD2" w:rsidP="00F31E6E">
            <w:pPr>
              <w:keepNext/>
              <w:keepLines/>
              <w:rPr>
                <w:rFonts w:ascii="Arial" w:hAnsi="Arial" w:cs="Arial"/>
                <w:sz w:val="18"/>
                <w:szCs w:val="18"/>
              </w:rPr>
            </w:pPr>
            <w:r w:rsidRPr="00884F29">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rsidR="00F31E6E" w:rsidRPr="00884F29" w:rsidRDefault="00341BD2" w:rsidP="00F31E6E">
            <w:pPr>
              <w:keepNext/>
              <w:keepLines/>
              <w:rPr>
                <w:rFonts w:ascii="Arial" w:hAnsi="Arial" w:cs="Arial"/>
                <w:sz w:val="18"/>
                <w:szCs w:val="18"/>
              </w:rPr>
            </w:pPr>
            <w:r w:rsidRPr="00884F29">
              <w:rPr>
                <w:rFonts w:ascii="Arial" w:hAnsi="Arial" w:cs="Arial"/>
                <w:sz w:val="18"/>
                <w:szCs w:val="18"/>
              </w:rPr>
              <w:t>It is up to MTSI implementations or network policies to use higher GBR values.</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341BD2" w:rsidP="00F31E6E">
            <w:pPr>
              <w:keepNext/>
              <w:keepLines/>
              <w:jc w:val="center"/>
              <w:rPr>
                <w:rFonts w:ascii="Arial" w:hAnsi="Arial" w:cs="Arial"/>
                <w:sz w:val="18"/>
                <w:szCs w:val="18"/>
              </w:rPr>
            </w:pPr>
            <w:r w:rsidRPr="00884F29">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rsidR="00341BD2" w:rsidRPr="00884F29" w:rsidRDefault="00341BD2" w:rsidP="00F31E6E">
            <w:pPr>
              <w:keepNext/>
              <w:keepLines/>
              <w:rPr>
                <w:rFonts w:ascii="Arial" w:hAnsi="Arial" w:cs="Arial"/>
                <w:sz w:val="18"/>
                <w:szCs w:val="18"/>
              </w:rPr>
            </w:pPr>
            <w:r w:rsidRPr="00884F29">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rsidR="00F31E6E" w:rsidRPr="00884F29" w:rsidRDefault="00341BD2" w:rsidP="00F31E6E">
            <w:pPr>
              <w:keepNext/>
              <w:keepLines/>
              <w:rPr>
                <w:rFonts w:ascii="Arial" w:hAnsi="Arial" w:cs="Arial"/>
                <w:sz w:val="18"/>
                <w:szCs w:val="18"/>
              </w:rPr>
            </w:pPr>
            <w:r w:rsidRPr="00884F29">
              <w:rPr>
                <w:rFonts w:ascii="Arial" w:hAnsi="Arial" w:cs="Arial"/>
                <w:sz w:val="18"/>
                <w:szCs w:val="18"/>
              </w:rPr>
              <w:t>If uplink SDP contains a lower b:AS bandwidth modifier value, this should be used instead.</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jc w:val="center"/>
              <w:rPr>
                <w:rFonts w:ascii="Arial" w:hAnsi="Arial" w:cs="Arial"/>
                <w:sz w:val="18"/>
                <w:szCs w:val="18"/>
              </w:rPr>
            </w:pPr>
            <w:r w:rsidRPr="00884F29">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18"/>
              </w:rPr>
            </w:pPr>
            <w:r w:rsidRPr="00884F29">
              <w:rPr>
                <w:rFonts w:ascii="Arial" w:hAnsi="Arial"/>
                <w:sz w:val="18"/>
                <w:szCs w:val="18"/>
              </w:rPr>
              <w:t xml:space="preserve">Indicates the relative importance to other </w:t>
            </w:r>
            <w:r w:rsidR="00272E28" w:rsidRPr="00884F29">
              <w:rPr>
                <w:rFonts w:ascii="Arial" w:hAnsi="Arial" w:hint="eastAsia"/>
                <w:sz w:val="18"/>
                <w:szCs w:val="18"/>
                <w:lang w:eastAsia="ko-KR"/>
              </w:rPr>
              <w:t>radio access</w:t>
            </w:r>
            <w:r w:rsidRPr="00884F29">
              <w:rPr>
                <w:rFonts w:ascii="Arial" w:hAnsi="Arial"/>
                <w:sz w:val="18"/>
                <w:szCs w:val="18"/>
              </w:rPr>
              <w:t xml:space="preserve"> bearers. It should be the same or next lower value to the priority of a Conversational bearer with source statistics descriptor </w:t>
            </w:r>
            <w:r w:rsidR="00C727CB" w:rsidRPr="00884F29">
              <w:rPr>
                <w:rFonts w:ascii="Arial" w:hAnsi="Arial"/>
                <w:sz w:val="18"/>
                <w:szCs w:val="18"/>
              </w:rPr>
              <w:t>"</w:t>
            </w:r>
            <w:r w:rsidRPr="00884F29">
              <w:rPr>
                <w:rFonts w:ascii="Arial" w:hAnsi="Arial"/>
                <w:sz w:val="18"/>
                <w:szCs w:val="18"/>
              </w:rPr>
              <w:t>speech'.</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22"/>
              </w:rPr>
            </w:pPr>
            <w:r w:rsidRPr="00884F29">
              <w:rPr>
                <w:rFonts w:ascii="Arial" w:hAnsi="Arial"/>
                <w:sz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C727CB" w:rsidP="00F31E6E">
            <w:pPr>
              <w:keepNext/>
              <w:keepLines/>
              <w:jc w:val="center"/>
              <w:rPr>
                <w:rFonts w:ascii="Arial" w:hAnsi="Arial" w:cs="Arial"/>
                <w:sz w:val="18"/>
                <w:szCs w:val="22"/>
              </w:rPr>
            </w:pPr>
            <w:r w:rsidRPr="00884F29">
              <w:rPr>
                <w:rFonts w:ascii="Arial" w:hAnsi="Arial"/>
                <w:sz w:val="18"/>
              </w:rPr>
              <w:t>"</w:t>
            </w:r>
            <w:r w:rsidR="00F31E6E" w:rsidRPr="00884F29">
              <w:rPr>
                <w:rFonts w:ascii="Arial" w:hAnsi="Arial"/>
                <w:sz w:val="18"/>
              </w:rPr>
              <w:t>unknown'</w:t>
            </w:r>
          </w:p>
        </w:tc>
        <w:tc>
          <w:tcPr>
            <w:tcW w:w="4394"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keepNext/>
              <w:keepLines/>
              <w:rPr>
                <w:rFonts w:ascii="Arial" w:hAnsi="Arial" w:cs="Arial"/>
                <w:sz w:val="18"/>
                <w:szCs w:val="22"/>
              </w:rPr>
            </w:pPr>
          </w:p>
        </w:tc>
      </w:tr>
    </w:tbl>
    <w:p w:rsidR="00F31E6E" w:rsidRPr="00884F29" w:rsidRDefault="00F31E6E" w:rsidP="00F31E6E">
      <w:pPr>
        <w:pStyle w:val="FP"/>
      </w:pPr>
    </w:p>
    <w:p w:rsidR="00F31E6E" w:rsidRPr="00884F29" w:rsidRDefault="00F31E6E" w:rsidP="00C727CB">
      <w:pPr>
        <w:pStyle w:val="Heading1"/>
        <w:rPr>
          <w:rFonts w:eastAsia="SimSun"/>
        </w:rPr>
      </w:pPr>
      <w:bookmarkStart w:id="443" w:name="_Toc457899034"/>
      <w:r w:rsidRPr="00884F29">
        <w:rPr>
          <w:rFonts w:eastAsia="SimSun"/>
        </w:rPr>
        <w:t>E.22</w:t>
      </w:r>
      <w:r w:rsidRPr="00884F29">
        <w:rPr>
          <w:rFonts w:eastAsia="SimSun"/>
        </w:rPr>
        <w:tab/>
        <w:t>Bi-directional video (H.264 AVC level 1.2, IPv6, RTCP and MBR&gt;GBR bearer)</w:t>
      </w:r>
      <w:bookmarkEnd w:id="443"/>
    </w:p>
    <w:p w:rsidR="00F31E6E" w:rsidRPr="00884F29" w:rsidRDefault="00F31E6E" w:rsidP="00F31E6E">
      <w:pPr>
        <w:rPr>
          <w:rFonts w:eastAsia="SimSun"/>
        </w:rPr>
      </w:pPr>
      <w:r w:rsidRPr="00884F29">
        <w:t>The video bandwidths used for defining MBR and GBR are assumed to be 384 kbps and 192 kbps, respectively. The IPv6 overhead is 32 kbps (</w:t>
      </w:r>
      <w:r w:rsidR="00272E28" w:rsidRPr="00884F29">
        <w:rPr>
          <w:lang w:eastAsia="ko-KR"/>
        </w:rPr>
        <w:t>assuming</w:t>
      </w:r>
      <w:r w:rsidR="00272E28" w:rsidRPr="00884F29">
        <w:t xml:space="preserve"> </w:t>
      </w:r>
      <w:r w:rsidRPr="00884F29">
        <w:t>15fps</w:t>
      </w:r>
      <w:r w:rsidR="00272E28" w:rsidRPr="00884F29">
        <w:t xml:space="preserve"> and</w:t>
      </w:r>
      <w:r w:rsidRPr="00884F29">
        <w:t xml:space="preserve"> 4 IP packets per frame) for MBR and 16 kbps (</w:t>
      </w:r>
      <w:r w:rsidR="00272E28" w:rsidRPr="00884F29">
        <w:rPr>
          <w:lang w:eastAsia="ko-KR"/>
        </w:rPr>
        <w:t>assuming</w:t>
      </w:r>
      <w:r w:rsidR="00272E28" w:rsidRPr="00884F29">
        <w:t xml:space="preserve"> </w:t>
      </w:r>
      <w:r w:rsidRPr="00884F29">
        <w:t>15fps</w:t>
      </w:r>
      <w:r w:rsidR="00272E28" w:rsidRPr="00884F29">
        <w:t xml:space="preserve"> and</w:t>
      </w:r>
      <w:r w:rsidRPr="00884F29">
        <w:t xml:space="preserve"> 2 IP packets per frame) for GBR, resulting in 416 kbps and 208 kbps, respectively. The transfer delay for video is different from other media. The applicable H.264 profile level can be derived from the "profile-level-id" </w:t>
      </w:r>
      <w:r w:rsidRPr="00884F29">
        <w:rPr>
          <w:szCs w:val="18"/>
        </w:rPr>
        <w:t xml:space="preserve">MIME parameter signalled within the </w:t>
      </w:r>
      <w:r w:rsidRPr="00884F29">
        <w:t>SDP "a=fmtp" attribute.</w:t>
      </w:r>
      <w:r w:rsidRPr="00884F29">
        <w:rPr>
          <w:rFonts w:ascii="Courier New" w:hAnsi="Courier New" w:cs="Courier New"/>
          <w:szCs w:val="18"/>
        </w:rPr>
        <w:t xml:space="preserve"> </w:t>
      </w:r>
      <w:r w:rsidRPr="00884F29">
        <w:t>H.264 receivers can request to receive only a lower bandwidth than depicted in this example via the SDP "b:AS" parameter.</w:t>
      </w:r>
    </w:p>
    <w:p w:rsidR="00F31E6E" w:rsidRPr="00884F29" w:rsidRDefault="00F31E6E" w:rsidP="00F31E6E">
      <w:pPr>
        <w:rPr>
          <w:rFonts w:eastAsia="SimSun"/>
        </w:rPr>
      </w:pPr>
    </w:p>
    <w:p w:rsidR="00F31E6E" w:rsidRPr="00884F29" w:rsidRDefault="00F31E6E" w:rsidP="00F31E6E">
      <w:pPr>
        <w:pStyle w:val="TH"/>
      </w:pPr>
      <w:r w:rsidRPr="00884F29">
        <w:t>Table E.23: QoS mapping for bi-directional video (H.264</w:t>
      </w:r>
      <w:r w:rsidRPr="00884F29">
        <w:rPr>
          <w:rFonts w:eastAsia="SimSun"/>
        </w:rPr>
        <w:t xml:space="preserve"> AVC level 1.2</w:t>
      </w:r>
      <w:r w:rsidRPr="00884F29">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pStyle w:val="TAH"/>
            </w:pPr>
            <w:r w:rsidRPr="00884F29">
              <w:t>Traffic class</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pStyle w:val="TAH"/>
            </w:pPr>
            <w:r w:rsidRPr="00884F29">
              <w:t>Conversational class</w:t>
            </w:r>
          </w:p>
        </w:tc>
        <w:tc>
          <w:tcPr>
            <w:tcW w:w="4394"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pStyle w:val="TAH"/>
            </w:pPr>
            <w:r w:rsidRPr="00884F29">
              <w:t>Notes</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pStyle w:val="TAL"/>
            </w:pPr>
            <w:r w:rsidRPr="00884F29">
              <w:t>Delivery order</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pStyle w:val="TAC"/>
            </w:pPr>
            <w:r w:rsidRPr="00884F29">
              <w:t>No</w:t>
            </w:r>
          </w:p>
        </w:tc>
        <w:tc>
          <w:tcPr>
            <w:tcW w:w="4394"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pStyle w:val="TAC"/>
              <w:jc w:val="left"/>
            </w:pPr>
            <w:r w:rsidRPr="00884F29">
              <w:t>The application should handle packet reordering.</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pStyle w:val="TAL"/>
            </w:pPr>
            <w:r w:rsidRPr="00884F29">
              <w:t>Maximum SDU size (octets)</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pStyle w:val="TAC"/>
            </w:pPr>
            <w:r w:rsidRPr="00884F29">
              <w:t>1400</w:t>
            </w:r>
          </w:p>
        </w:tc>
        <w:tc>
          <w:tcPr>
            <w:tcW w:w="4394"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pStyle w:val="TAC"/>
              <w:jc w:val="left"/>
            </w:pPr>
            <w:r w:rsidRPr="00884F29">
              <w:t>Maximum size of IP packets</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pStyle w:val="TAL"/>
            </w:pPr>
            <w:r w:rsidRPr="00884F29">
              <w:t>Delivery of erroneous SDUs</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pStyle w:val="TAC"/>
            </w:pPr>
            <w:r w:rsidRPr="00884F29">
              <w:t>No</w:t>
            </w:r>
          </w:p>
        </w:tc>
        <w:tc>
          <w:tcPr>
            <w:tcW w:w="4394"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pStyle w:val="TAC"/>
              <w:jc w:val="left"/>
            </w:pP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pStyle w:val="TAL"/>
            </w:pPr>
            <w:r w:rsidRPr="00884F29">
              <w:t>Residual BER</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pStyle w:val="TAC"/>
            </w:pPr>
            <w:r w:rsidRPr="00884F29">
              <w:t>10</w:t>
            </w:r>
            <w:r w:rsidRPr="00884F29">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pStyle w:val="TAC"/>
              <w:jc w:val="left"/>
            </w:pPr>
            <w:r w:rsidRPr="00884F29">
              <w:t>Reflects the desire to have a medium level of protection to achieve an acceptable compromise between packet loss rate and speech transport delay and delay variation.</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pStyle w:val="TAL"/>
            </w:pPr>
            <w:r w:rsidRPr="00884F29">
              <w:t>SDU error ratio</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pStyle w:val="TAC"/>
            </w:pPr>
            <w:r w:rsidRPr="00884F29">
              <w:t>7*10</w:t>
            </w:r>
            <w:r w:rsidRPr="00884F29">
              <w:rPr>
                <w:vertAlign w:val="superscript"/>
              </w:rPr>
              <w:t>-3</w:t>
            </w:r>
            <w:r w:rsidRPr="00884F29">
              <w:t xml:space="preserve"> </w:t>
            </w:r>
          </w:p>
        </w:tc>
        <w:tc>
          <w:tcPr>
            <w:tcW w:w="4394"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pStyle w:val="TAC"/>
              <w:jc w:val="left"/>
            </w:pPr>
            <w:r w:rsidRPr="00884F29">
              <w:t>A packet loss rate of 0.7 % per wireless link is in general sufficient for video services</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pStyle w:val="TAL"/>
            </w:pPr>
            <w:r w:rsidRPr="00884F29">
              <w:t>Transfer delay (ms)</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pStyle w:val="TAC"/>
            </w:pPr>
            <w:r w:rsidRPr="00884F29">
              <w:t>170 ms</w:t>
            </w:r>
          </w:p>
        </w:tc>
        <w:tc>
          <w:tcPr>
            <w:tcW w:w="4394"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pStyle w:val="TAC"/>
              <w:jc w:val="left"/>
              <w:rPr>
                <w:i/>
                <w:iCs/>
              </w:rPr>
            </w:pPr>
            <w:r w:rsidRPr="00884F29">
              <w:t>Indicates maximum delay for 95</w:t>
            </w:r>
            <w:r w:rsidRPr="00884F29">
              <w:rPr>
                <w:vertAlign w:val="superscript"/>
              </w:rPr>
              <w:t>th</w:t>
            </w:r>
            <w:r w:rsidRPr="00884F29">
              <w:t xml:space="preserve"> percentile of the distribution of delay for all delivered SDUs between the UE and the </w:t>
            </w:r>
            <w:r w:rsidR="00272E28" w:rsidRPr="00884F29">
              <w:rPr>
                <w:rFonts w:hint="eastAsia"/>
                <w:lang w:eastAsia="ko-KR"/>
              </w:rPr>
              <w:t>PS domain</w:t>
            </w:r>
            <w:r w:rsidRPr="00884F29">
              <w:t xml:space="preserve"> during the lifetime of a bearer service. </w:t>
            </w:r>
            <w:r w:rsidRPr="00884F29">
              <w:rPr>
                <w:lang w:eastAsia="ko-KR"/>
              </w:rPr>
              <w:t>Permits the derivation of</w:t>
            </w:r>
            <w:r w:rsidRPr="00884F29">
              <w:t xml:space="preserve"> the RAN part of the total transfer delay for the </w:t>
            </w:r>
            <w:r w:rsidR="00272E28" w:rsidRPr="00884F29">
              <w:rPr>
                <w:rFonts w:hint="eastAsia"/>
                <w:lang w:eastAsia="ko-KR"/>
              </w:rPr>
              <w:t>radio access</w:t>
            </w:r>
            <w:r w:rsidRPr="00884F29">
              <w:t xml:space="preserve"> bearer. This attribute allows RAN to set transport formats and H-ARQ/ARQ parameters such as the discard timer. </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pStyle w:val="TAL"/>
            </w:pPr>
            <w:r w:rsidRPr="00884F29">
              <w:t>Guaranteed bitrate for uplink (kbps)</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894040" w:rsidP="00F31E6E">
            <w:pPr>
              <w:pStyle w:val="TAC"/>
            </w:pPr>
            <w:r w:rsidRPr="00884F29">
              <w:t>216</w:t>
            </w:r>
          </w:p>
        </w:tc>
        <w:tc>
          <w:tcPr>
            <w:tcW w:w="4394" w:type="dxa"/>
            <w:tcBorders>
              <w:top w:val="single" w:sz="4" w:space="0" w:color="auto"/>
              <w:left w:val="single" w:sz="4" w:space="0" w:color="auto"/>
              <w:bottom w:val="single" w:sz="4" w:space="0" w:color="auto"/>
              <w:right w:val="single" w:sz="4" w:space="0" w:color="auto"/>
            </w:tcBorders>
          </w:tcPr>
          <w:p w:rsidR="00894040" w:rsidRPr="00884F29" w:rsidRDefault="00894040" w:rsidP="00F31E6E">
            <w:pPr>
              <w:pStyle w:val="TAC"/>
              <w:jc w:val="left"/>
            </w:pPr>
            <w:r w:rsidRPr="00884F29">
              <w:t>The total bit-rate of a video codec (running at 192 kbps) adding IP/UDP/RTP overhead (assumed to be 16 kbps) and RTCP (RS:0 and RR:5000 used in clause A.6 adds 2.5kbps). The value is then rounded up to nearest multiple of 8 kbps.</w:t>
            </w:r>
          </w:p>
          <w:p w:rsidR="00F31E6E" w:rsidRPr="00884F29" w:rsidRDefault="00894040" w:rsidP="00F31E6E">
            <w:pPr>
              <w:pStyle w:val="TAC"/>
              <w:jc w:val="left"/>
            </w:pPr>
            <w:r w:rsidRPr="00884F29">
              <w:t>It is up to MTSI implementations or network policies to use higher GBR values.</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pStyle w:val="TAL"/>
            </w:pPr>
            <w:r w:rsidRPr="00884F29">
              <w:t>Maximum bitrate for uplink (kbps)</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894040" w:rsidP="00F31E6E">
            <w:pPr>
              <w:pStyle w:val="TAC"/>
            </w:pPr>
            <w:r w:rsidRPr="00884F29">
              <w:t>424</w:t>
            </w:r>
          </w:p>
        </w:tc>
        <w:tc>
          <w:tcPr>
            <w:tcW w:w="4394" w:type="dxa"/>
            <w:tcBorders>
              <w:top w:val="single" w:sz="4" w:space="0" w:color="auto"/>
              <w:left w:val="single" w:sz="4" w:space="0" w:color="auto"/>
              <w:bottom w:val="single" w:sz="4" w:space="0" w:color="auto"/>
              <w:right w:val="single" w:sz="4" w:space="0" w:color="auto"/>
            </w:tcBorders>
          </w:tcPr>
          <w:p w:rsidR="00894040" w:rsidRPr="00884F29" w:rsidRDefault="00894040" w:rsidP="00F31E6E">
            <w:pPr>
              <w:pStyle w:val="TAC"/>
              <w:jc w:val="left"/>
            </w:pPr>
            <w:r w:rsidRPr="00884F29">
              <w:t>The total bit-rate of a video codec (running at 384 kbps) adding IP/UDP/RTP overhead (assumed to be 32 kbps) and RTCP (RS:0 and RR:5000 used in clause A.6 adds 2.5kbps). The value is then rounded up to nearest multiple of 8 kbps.</w:t>
            </w:r>
          </w:p>
          <w:p w:rsidR="00F31E6E" w:rsidRPr="00884F29" w:rsidRDefault="00894040" w:rsidP="00F31E6E">
            <w:pPr>
              <w:pStyle w:val="TAC"/>
              <w:jc w:val="left"/>
            </w:pPr>
            <w:r w:rsidRPr="00884F29">
              <w:t>If downlink SDP contains a lower b:AS bandwidth modifier value, this should be used instead.</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pStyle w:val="TAL"/>
            </w:pPr>
            <w:r w:rsidRPr="00884F29">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894040" w:rsidP="00F31E6E">
            <w:pPr>
              <w:pStyle w:val="TAC"/>
            </w:pPr>
            <w:r w:rsidRPr="00884F29">
              <w:t>216</w:t>
            </w:r>
          </w:p>
        </w:tc>
        <w:tc>
          <w:tcPr>
            <w:tcW w:w="4394" w:type="dxa"/>
            <w:tcBorders>
              <w:top w:val="single" w:sz="4" w:space="0" w:color="auto"/>
              <w:left w:val="single" w:sz="4" w:space="0" w:color="auto"/>
              <w:bottom w:val="single" w:sz="4" w:space="0" w:color="auto"/>
              <w:right w:val="single" w:sz="4" w:space="0" w:color="auto"/>
            </w:tcBorders>
          </w:tcPr>
          <w:p w:rsidR="00894040" w:rsidRPr="00884F29" w:rsidRDefault="00894040" w:rsidP="00F31E6E">
            <w:pPr>
              <w:pStyle w:val="TAC"/>
              <w:jc w:val="left"/>
            </w:pPr>
            <w:r w:rsidRPr="00884F29">
              <w:t>The total bit-rate of a video codec (running at 192 kbps) adding IP/UDP/RTP overhead (assumed to be 16 kbps) and RTCP (RS:0 and RR:5000 used in clause A.6 adds 2.5kbps). The value is then rounded up to nearest multiple of 8 kbps.</w:t>
            </w:r>
          </w:p>
          <w:p w:rsidR="00F31E6E" w:rsidRPr="00884F29" w:rsidRDefault="00894040" w:rsidP="00F31E6E">
            <w:pPr>
              <w:pStyle w:val="TAC"/>
              <w:jc w:val="left"/>
            </w:pPr>
            <w:r w:rsidRPr="00884F29">
              <w:t>It is up to MTSI implementations or network policies to use higher GBR values.</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pStyle w:val="TAL"/>
            </w:pPr>
            <w:r w:rsidRPr="00884F29">
              <w:t>Maximum bitrate for downlink (kbps)</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894040" w:rsidP="00F31E6E">
            <w:pPr>
              <w:pStyle w:val="TAC"/>
            </w:pPr>
            <w:r w:rsidRPr="00884F29">
              <w:t>424</w:t>
            </w:r>
          </w:p>
        </w:tc>
        <w:tc>
          <w:tcPr>
            <w:tcW w:w="4394" w:type="dxa"/>
            <w:tcBorders>
              <w:top w:val="single" w:sz="4" w:space="0" w:color="auto"/>
              <w:left w:val="single" w:sz="4" w:space="0" w:color="auto"/>
              <w:bottom w:val="single" w:sz="4" w:space="0" w:color="auto"/>
              <w:right w:val="single" w:sz="4" w:space="0" w:color="auto"/>
            </w:tcBorders>
          </w:tcPr>
          <w:p w:rsidR="00894040" w:rsidRPr="00884F29" w:rsidRDefault="00894040" w:rsidP="00F31E6E">
            <w:pPr>
              <w:pStyle w:val="TAC"/>
              <w:jc w:val="left"/>
            </w:pPr>
            <w:r w:rsidRPr="00884F29">
              <w:t>The total bit-rate of a video codec (running at 384 kbps) adding IP/UDP/RTP overhead (assumed to be 32 kbps) and RTCP (RS:0 and RR:5000 used in clause A.6 adds 2.5kbps). The value is then rounded up to nearest multiple of 8 kbps.</w:t>
            </w:r>
          </w:p>
          <w:p w:rsidR="00F31E6E" w:rsidRPr="00884F29" w:rsidRDefault="00894040" w:rsidP="00F31E6E">
            <w:pPr>
              <w:pStyle w:val="TAC"/>
              <w:jc w:val="left"/>
            </w:pPr>
            <w:r w:rsidRPr="00884F29">
              <w:t>If uplink SDP contains a lower b:AS bandwidth modifier value, this should be used instead.</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pStyle w:val="TAL"/>
            </w:pPr>
            <w:r w:rsidRPr="00884F29">
              <w:t>Allocation/Retention priority</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pStyle w:val="TAC"/>
            </w:pPr>
            <w:r w:rsidRPr="00884F29">
              <w:t>subscribed value</w:t>
            </w:r>
          </w:p>
        </w:tc>
        <w:tc>
          <w:tcPr>
            <w:tcW w:w="4394"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pStyle w:val="TAC"/>
              <w:jc w:val="left"/>
            </w:pPr>
            <w:r w:rsidRPr="00884F29">
              <w:t xml:space="preserve">Indicates the relative importance to other </w:t>
            </w:r>
            <w:r w:rsidR="00272E28" w:rsidRPr="00884F29">
              <w:rPr>
                <w:rFonts w:hint="eastAsia"/>
                <w:lang w:eastAsia="ko-KR"/>
              </w:rPr>
              <w:t>radio access</w:t>
            </w:r>
            <w:r w:rsidRPr="00884F29">
              <w:t xml:space="preserve"> bearers. It should be the same or next lower value to the priority of a Conversational bearer with source statistics descriptor </w:t>
            </w:r>
            <w:r w:rsidR="00C727CB" w:rsidRPr="00884F29">
              <w:t>"</w:t>
            </w:r>
            <w:r w:rsidRPr="00884F29">
              <w:t>speech'.</w:t>
            </w:r>
          </w:p>
        </w:tc>
      </w:tr>
      <w:tr w:rsidR="00F31E6E" w:rsidRPr="00884F29">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pStyle w:val="TAL"/>
            </w:pPr>
            <w:r w:rsidRPr="00884F29">
              <w:t>Source statistics descriptor</w:t>
            </w:r>
          </w:p>
        </w:tc>
        <w:tc>
          <w:tcPr>
            <w:tcW w:w="1702" w:type="dxa"/>
            <w:tcBorders>
              <w:top w:val="single" w:sz="4" w:space="0" w:color="auto"/>
              <w:left w:val="single" w:sz="4" w:space="0" w:color="auto"/>
              <w:bottom w:val="single" w:sz="4" w:space="0" w:color="auto"/>
              <w:right w:val="single" w:sz="4" w:space="0" w:color="auto"/>
            </w:tcBorders>
          </w:tcPr>
          <w:p w:rsidR="00F31E6E" w:rsidRPr="00884F29" w:rsidRDefault="00C727CB" w:rsidP="00F31E6E">
            <w:pPr>
              <w:pStyle w:val="TAC"/>
            </w:pPr>
            <w:r w:rsidRPr="00884F29">
              <w:t>"</w:t>
            </w:r>
            <w:r w:rsidR="00F31E6E" w:rsidRPr="00884F29">
              <w:t>unknown'</w:t>
            </w:r>
          </w:p>
        </w:tc>
        <w:tc>
          <w:tcPr>
            <w:tcW w:w="4394" w:type="dxa"/>
            <w:tcBorders>
              <w:top w:val="single" w:sz="4" w:space="0" w:color="auto"/>
              <w:left w:val="single" w:sz="4" w:space="0" w:color="auto"/>
              <w:bottom w:val="single" w:sz="4" w:space="0" w:color="auto"/>
              <w:right w:val="single" w:sz="4" w:space="0" w:color="auto"/>
            </w:tcBorders>
          </w:tcPr>
          <w:p w:rsidR="00F31E6E" w:rsidRPr="00884F29" w:rsidRDefault="00F31E6E" w:rsidP="00F31E6E">
            <w:pPr>
              <w:pStyle w:val="TAC"/>
              <w:jc w:val="left"/>
            </w:pPr>
          </w:p>
        </w:tc>
      </w:tr>
    </w:tbl>
    <w:p w:rsidR="00F31F66" w:rsidRPr="00884F29" w:rsidRDefault="00F31F66" w:rsidP="0057434E">
      <w:pPr>
        <w:pStyle w:val="FP"/>
      </w:pPr>
    </w:p>
    <w:p w:rsidR="008955A8" w:rsidRPr="00884F29" w:rsidRDefault="008955A8" w:rsidP="00C727CB">
      <w:pPr>
        <w:pStyle w:val="Heading1"/>
        <w:rPr>
          <w:rFonts w:eastAsia="SimSun"/>
        </w:rPr>
      </w:pPr>
      <w:bookmarkStart w:id="444" w:name="_Toc457899035"/>
      <w:r w:rsidRPr="00884F29">
        <w:rPr>
          <w:rFonts w:eastAsia="SimSun"/>
        </w:rPr>
        <w:t>E.23</w:t>
      </w:r>
      <w:r w:rsidRPr="00884F29">
        <w:rPr>
          <w:rFonts w:eastAsia="SimSun"/>
        </w:rPr>
        <w:tab/>
        <w:t>Bi-directional video (H.265 (HEVC) Main profile, Main tier, level 3.1, 500 kbps, IPv6, RTCP and MBR=GBR bearer)</w:t>
      </w:r>
      <w:bookmarkEnd w:id="444"/>
    </w:p>
    <w:p w:rsidR="008955A8" w:rsidRPr="00884F29" w:rsidRDefault="008955A8" w:rsidP="008955A8">
      <w:pPr>
        <w:rPr>
          <w:rFonts w:eastAsia="SimSun"/>
        </w:rPr>
      </w:pPr>
      <w:r w:rsidRPr="00884F29">
        <w:t>The video bandwidth is assumed to be 500 kbps and the IPv6 overhead 36 kbps (</w:t>
      </w:r>
      <w:r w:rsidRPr="00884F29">
        <w:rPr>
          <w:lang w:eastAsia="ko-KR"/>
        </w:rPr>
        <w:t>assuming</w:t>
      </w:r>
      <w:r w:rsidRPr="00884F29">
        <w:t xml:space="preserve"> 25 fps, 3 IP packets per frame and IPv6), resulting in 540 kbps. Adding 5% for RTCP increases the bandwidth </w:t>
      </w:r>
      <w:r w:rsidRPr="00884F29">
        <w:rPr>
          <w:rFonts w:hint="eastAsia"/>
          <w:lang w:eastAsia="ko-KR"/>
        </w:rPr>
        <w:t>by</w:t>
      </w:r>
      <w:r w:rsidRPr="00884F29">
        <w:t xml:space="preserve"> 27 kbps. However, the RTCP bandwidth is limited to max 14 kbps, see clause 7.3.1. Rounding up to the next higher integer multiple of 8 kbps gives 560 kbps.</w:t>
      </w:r>
    </w:p>
    <w:p w:rsidR="008955A8" w:rsidRPr="00884F29" w:rsidRDefault="008955A8" w:rsidP="008955A8">
      <w:pPr>
        <w:pStyle w:val="TH"/>
      </w:pPr>
      <w:r w:rsidRPr="00884F29">
        <w:t>Table E.24: QoS mapping for bi-directional video (H.265</w:t>
      </w:r>
      <w:r w:rsidRPr="00884F29">
        <w:rPr>
          <w:rFonts w:eastAsia="SimSun"/>
        </w:rPr>
        <w:t xml:space="preserve"> (HEVC) level 3.1</w:t>
      </w:r>
      <w:r w:rsidRPr="00884F29">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H"/>
            </w:pPr>
            <w:r w:rsidRPr="00884F29">
              <w:t>Traffic class</w:t>
            </w:r>
          </w:p>
        </w:tc>
        <w:tc>
          <w:tcPr>
            <w:tcW w:w="1702"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H"/>
            </w:pPr>
            <w:r w:rsidRPr="00884F29">
              <w:t>Conversational class</w:t>
            </w:r>
          </w:p>
        </w:tc>
        <w:tc>
          <w:tcPr>
            <w:tcW w:w="4394"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H"/>
            </w:pPr>
            <w:r w:rsidRPr="00884F29">
              <w:t>Notes</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Delivery order</w:t>
            </w:r>
          </w:p>
        </w:tc>
        <w:tc>
          <w:tcPr>
            <w:tcW w:w="1702"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No</w:t>
            </w:r>
          </w:p>
        </w:tc>
        <w:tc>
          <w:tcPr>
            <w:tcW w:w="4394"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The application should handle packet reordering.</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Maximum SDU size (octets)</w:t>
            </w:r>
          </w:p>
        </w:tc>
        <w:tc>
          <w:tcPr>
            <w:tcW w:w="1702"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1 400</w:t>
            </w:r>
          </w:p>
        </w:tc>
        <w:tc>
          <w:tcPr>
            <w:tcW w:w="4394"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Maximum size of IP packets</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Delivery of erroneous SDUs</w:t>
            </w:r>
          </w:p>
        </w:tc>
        <w:tc>
          <w:tcPr>
            <w:tcW w:w="1702"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No</w:t>
            </w:r>
          </w:p>
        </w:tc>
        <w:tc>
          <w:tcPr>
            <w:tcW w:w="4394"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Residual BER</w:t>
            </w:r>
          </w:p>
        </w:tc>
        <w:tc>
          <w:tcPr>
            <w:tcW w:w="1702"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10</w:t>
            </w:r>
            <w:r w:rsidRPr="00884F29">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Reflects the desire to have a medium level of protection to achieve an acceptable compromise between packet loss rate and speech transport delay and delay variation.</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SDU error ratio</w:t>
            </w:r>
          </w:p>
        </w:tc>
        <w:tc>
          <w:tcPr>
            <w:tcW w:w="1702"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7*10</w:t>
            </w:r>
            <w:r w:rsidRPr="00884F29">
              <w:rPr>
                <w:vertAlign w:val="superscript"/>
              </w:rPr>
              <w:t>-3</w:t>
            </w:r>
            <w:r w:rsidRPr="00884F29">
              <w:t xml:space="preserve"> </w:t>
            </w:r>
          </w:p>
        </w:tc>
        <w:tc>
          <w:tcPr>
            <w:tcW w:w="4394"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A packet loss rate of 0.7 % per wireless link is in general sufficient for video services</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Transfer delay (ms)</w:t>
            </w:r>
          </w:p>
        </w:tc>
        <w:tc>
          <w:tcPr>
            <w:tcW w:w="1702"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170 ms</w:t>
            </w:r>
          </w:p>
        </w:tc>
        <w:tc>
          <w:tcPr>
            <w:tcW w:w="4394"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i/>
                <w:iCs/>
              </w:rPr>
            </w:pPr>
            <w:r w:rsidRPr="00884F29">
              <w:t>Indicates maximum delay for 95</w:t>
            </w:r>
            <w:r w:rsidRPr="00884F29">
              <w:rPr>
                <w:vertAlign w:val="superscript"/>
              </w:rPr>
              <w:t>th</w:t>
            </w:r>
            <w:r w:rsidRPr="00884F29">
              <w:t xml:space="preserve"> percentile of the distribution of delay for all delivered SDUs between the UE and the </w:t>
            </w:r>
            <w:r w:rsidRPr="00884F29">
              <w:rPr>
                <w:lang w:eastAsia="ko-KR"/>
              </w:rPr>
              <w:t>PS domain</w:t>
            </w:r>
            <w:r w:rsidRPr="00884F29">
              <w:t xml:space="preserve"> during the lifetime of a bearer service. </w:t>
            </w:r>
            <w:r w:rsidRPr="00884F29">
              <w:rPr>
                <w:lang w:eastAsia="ko-KR"/>
              </w:rPr>
              <w:t>Permits the derivation of</w:t>
            </w:r>
            <w:r w:rsidRPr="00884F29">
              <w:t xml:space="preserve"> the RAN part of the total transfer delay for the </w:t>
            </w:r>
            <w:r w:rsidRPr="00884F29">
              <w:rPr>
                <w:lang w:eastAsia="ko-KR"/>
              </w:rPr>
              <w:t>radio access</w:t>
            </w:r>
            <w:r w:rsidRPr="00884F29">
              <w:t xml:space="preserve"> bearer. This attribute allows RAN to set transport formats and H-ARQ/ARQ parameters such as the discard timer. </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rsidR="008955A8" w:rsidRPr="00884F29" w:rsidRDefault="008955A8" w:rsidP="00E91C88">
            <w:pPr>
              <w:pStyle w:val="TAL"/>
              <w:rPr>
                <w:rFonts w:cs="Arial"/>
              </w:rPr>
            </w:pPr>
            <w:r w:rsidRPr="00884F29">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8955A8" w:rsidRPr="00884F29" w:rsidRDefault="008955A8" w:rsidP="00E91C88">
            <w:pPr>
              <w:pStyle w:val="TAL"/>
            </w:pPr>
            <w:r w:rsidRPr="00884F29">
              <w:t>The total bit-rate of a video codec (running at 500 kbps) adding IPv6/UDP/RTP overhead (assumed to be 36 kbps) and RTCP (adds 5 % but limited to max 14 kbps) rounded up to nearest 8 kbps value.</w:t>
            </w:r>
          </w:p>
          <w:p w:rsidR="008955A8" w:rsidRPr="00884F29" w:rsidRDefault="008955A8" w:rsidP="00E91C88">
            <w:pPr>
              <w:pStyle w:val="TAL"/>
              <w:rPr>
                <w:rFonts w:cs="Arial"/>
              </w:rPr>
            </w:pPr>
            <w:r w:rsidRPr="00884F29">
              <w:t>If downlink SDP contains a lower b=AS bandwidth modifier value, this should be used instead.</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rsidR="008955A8" w:rsidRPr="00884F29" w:rsidRDefault="008955A8" w:rsidP="00E91C88">
            <w:pPr>
              <w:pStyle w:val="TAL"/>
              <w:rPr>
                <w:rFonts w:cs="Arial"/>
              </w:rPr>
            </w:pPr>
            <w:r w:rsidRPr="00884F29">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8955A8" w:rsidRPr="00884F29" w:rsidRDefault="008955A8" w:rsidP="00E91C88">
            <w:pPr>
              <w:pStyle w:val="TAL"/>
              <w:rPr>
                <w:rFonts w:cs="Arial"/>
              </w:rPr>
            </w:pPr>
            <w:r w:rsidRPr="00884F29">
              <w:t>The same as the guaranteed bitrate.</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rsidR="008955A8" w:rsidRPr="00884F29" w:rsidRDefault="008955A8" w:rsidP="00E91C88">
            <w:pPr>
              <w:pStyle w:val="TAL"/>
              <w:rPr>
                <w:rFonts w:cs="Arial"/>
              </w:rPr>
            </w:pPr>
            <w:r w:rsidRPr="00884F29">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8955A8" w:rsidRPr="00884F29" w:rsidRDefault="008955A8" w:rsidP="00E91C88">
            <w:pPr>
              <w:pStyle w:val="TAL"/>
            </w:pPr>
            <w:r w:rsidRPr="00884F29">
              <w:t>The total bit-rate of a video codec (running at 500 kbps) adding IPv6/UDP/RTP overhead (assumed to be 36 kbps) and RTCP (adds 5% but limited to max 14 kbps) rounded up to nearest 8 kbps value.</w:t>
            </w:r>
          </w:p>
          <w:p w:rsidR="008955A8" w:rsidRPr="00884F29" w:rsidRDefault="008955A8" w:rsidP="00E91C88">
            <w:pPr>
              <w:pStyle w:val="TAL"/>
              <w:rPr>
                <w:rFonts w:cs="Arial"/>
              </w:rPr>
            </w:pPr>
            <w:r w:rsidRPr="00884F29">
              <w:t>If uplink SDP contains a lower b=AS bandwidth modifier value, this should be used instead.</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rsidR="008955A8" w:rsidRPr="00884F29" w:rsidRDefault="008955A8" w:rsidP="00E91C88">
            <w:pPr>
              <w:pStyle w:val="TAL"/>
              <w:rPr>
                <w:rFonts w:cs="Arial"/>
              </w:rPr>
            </w:pPr>
            <w:r w:rsidRPr="00884F29">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8955A8" w:rsidRPr="00884F29" w:rsidRDefault="008955A8" w:rsidP="00E91C88">
            <w:pPr>
              <w:pStyle w:val="TAL"/>
              <w:rPr>
                <w:rFonts w:cs="Arial"/>
              </w:rPr>
            </w:pPr>
            <w:r w:rsidRPr="00884F29">
              <w:t>The same as the guaranteed bitrate.</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Allocation/Retention priority</w:t>
            </w:r>
          </w:p>
        </w:tc>
        <w:tc>
          <w:tcPr>
            <w:tcW w:w="1702"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subscribed value</w:t>
            </w:r>
          </w:p>
        </w:tc>
        <w:tc>
          <w:tcPr>
            <w:tcW w:w="4394"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 xml:space="preserve">Indicates the relative importance to other </w:t>
            </w:r>
            <w:r w:rsidRPr="00884F29">
              <w:rPr>
                <w:lang w:eastAsia="ko-KR"/>
              </w:rPr>
              <w:t>radio access</w:t>
            </w:r>
            <w:r w:rsidRPr="00884F29">
              <w:t xml:space="preserve"> bearers. It should be the same or next lower value to the priority of a Conversational bearer with source statistics descriptor </w:t>
            </w:r>
            <w:r w:rsidR="00C727CB" w:rsidRPr="00884F29">
              <w:t>"</w:t>
            </w:r>
            <w:r w:rsidRPr="00884F29">
              <w:t>speech'.</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Source statistics descriptor</w:t>
            </w:r>
          </w:p>
        </w:tc>
        <w:tc>
          <w:tcPr>
            <w:tcW w:w="1702" w:type="dxa"/>
            <w:tcBorders>
              <w:top w:val="single" w:sz="4" w:space="0" w:color="auto"/>
              <w:left w:val="single" w:sz="4" w:space="0" w:color="auto"/>
              <w:bottom w:val="single" w:sz="4" w:space="0" w:color="auto"/>
              <w:right w:val="single" w:sz="4" w:space="0" w:color="auto"/>
            </w:tcBorders>
          </w:tcPr>
          <w:p w:rsidR="008955A8" w:rsidRPr="00884F29" w:rsidRDefault="00C727CB" w:rsidP="00E91C88">
            <w:pPr>
              <w:pStyle w:val="TAL"/>
              <w:rPr>
                <w:rFonts w:cs="Arial"/>
              </w:rPr>
            </w:pPr>
            <w:r w:rsidRPr="00884F29">
              <w:t>"</w:t>
            </w:r>
            <w:r w:rsidR="008955A8" w:rsidRPr="00884F29">
              <w:t>unknown'</w:t>
            </w:r>
          </w:p>
        </w:tc>
        <w:tc>
          <w:tcPr>
            <w:tcW w:w="4394"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p>
        </w:tc>
      </w:tr>
    </w:tbl>
    <w:p w:rsidR="008955A8" w:rsidRPr="00884F29" w:rsidRDefault="008955A8" w:rsidP="008955A8">
      <w:pPr>
        <w:pStyle w:val="FP"/>
      </w:pPr>
    </w:p>
    <w:p w:rsidR="008955A8" w:rsidRPr="00884F29" w:rsidRDefault="008955A8" w:rsidP="00C727CB">
      <w:pPr>
        <w:pStyle w:val="Heading1"/>
        <w:rPr>
          <w:rFonts w:eastAsia="SimSun"/>
        </w:rPr>
      </w:pPr>
      <w:bookmarkStart w:id="445" w:name="_Toc457899036"/>
      <w:r w:rsidRPr="00884F29">
        <w:rPr>
          <w:rFonts w:eastAsia="SimSun"/>
        </w:rPr>
        <w:t>E.24</w:t>
      </w:r>
      <w:r w:rsidRPr="00884F29">
        <w:rPr>
          <w:rFonts w:eastAsia="SimSun"/>
        </w:rPr>
        <w:tab/>
        <w:t>Bi-directional video (H.265 (HEVC) Main profile, Main tier, level 3.1, 500/40 kbps, IPv6, RTCP and MBR&gt;GBR bearer)</w:t>
      </w:r>
      <w:bookmarkEnd w:id="445"/>
    </w:p>
    <w:p w:rsidR="008955A8" w:rsidRPr="00884F29" w:rsidRDefault="008955A8" w:rsidP="008955A8">
      <w:r w:rsidRPr="00884F29">
        <w:t xml:space="preserve">The video bandwidths used for defining MBR and GBR are assumed to be 500 kbps and 40 kbps, respectively. The IPv6 overhead is 36 kbps (assuming 25 fps and 3 IP packets per frame) for MBR and 2.4 kbps (assuming QCIF, 5 fps and 1 IP packets per frame) for GBR, resulting in 540 kbps and 45 kbps, respectively. Adding 5% for RTCP increases the bandwidth </w:t>
      </w:r>
      <w:r w:rsidRPr="00884F29">
        <w:rPr>
          <w:rFonts w:hint="eastAsia"/>
          <w:lang w:eastAsia="ko-KR"/>
        </w:rPr>
        <w:t>by</w:t>
      </w:r>
      <w:r w:rsidRPr="00884F29">
        <w:t xml:space="preserve"> 27 kbps for both MBR and GBR. However, the RTCP bandwidth is limited to max 14 kbps, see clause 7.3.1. Rounding up to the nearest higher integer multiple of 8 kbps gives 560 kbps and 64 kbps, respectively.</w:t>
      </w:r>
    </w:p>
    <w:p w:rsidR="008955A8" w:rsidRPr="00884F29" w:rsidRDefault="008955A8" w:rsidP="008955A8">
      <w:pPr>
        <w:pStyle w:val="TH"/>
      </w:pPr>
      <w:r w:rsidRPr="00884F29">
        <w:t>Table E.25: QoS mapping for bi-directional video (H.265</w:t>
      </w:r>
      <w:r w:rsidRPr="00884F29">
        <w:rPr>
          <w:rFonts w:eastAsia="SimSun"/>
        </w:rPr>
        <w:t xml:space="preserve"> (HEVC) level 3.1, 500/40 kbps</w:t>
      </w:r>
      <w:r w:rsidRPr="00884F29">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H"/>
            </w:pPr>
            <w:r w:rsidRPr="00884F29">
              <w:t>Traffic class</w:t>
            </w:r>
          </w:p>
        </w:tc>
        <w:tc>
          <w:tcPr>
            <w:tcW w:w="1702"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H"/>
            </w:pPr>
            <w:r w:rsidRPr="00884F29">
              <w:t>Conversational class</w:t>
            </w:r>
          </w:p>
        </w:tc>
        <w:tc>
          <w:tcPr>
            <w:tcW w:w="4394"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H"/>
            </w:pPr>
            <w:r w:rsidRPr="00884F29">
              <w:t>Notes</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Delivery order</w:t>
            </w:r>
          </w:p>
        </w:tc>
        <w:tc>
          <w:tcPr>
            <w:tcW w:w="1702"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No</w:t>
            </w:r>
          </w:p>
        </w:tc>
        <w:tc>
          <w:tcPr>
            <w:tcW w:w="4394"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The application should handle packet reordering.</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Maximum SDU size (octets)</w:t>
            </w:r>
          </w:p>
        </w:tc>
        <w:tc>
          <w:tcPr>
            <w:tcW w:w="1702"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1 400</w:t>
            </w:r>
          </w:p>
        </w:tc>
        <w:tc>
          <w:tcPr>
            <w:tcW w:w="4394"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Maximum size of IP packets</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Delivery of erroneous SDUs</w:t>
            </w:r>
          </w:p>
        </w:tc>
        <w:tc>
          <w:tcPr>
            <w:tcW w:w="1702"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No</w:t>
            </w:r>
          </w:p>
        </w:tc>
        <w:tc>
          <w:tcPr>
            <w:tcW w:w="4394"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Residual BER</w:t>
            </w:r>
          </w:p>
        </w:tc>
        <w:tc>
          <w:tcPr>
            <w:tcW w:w="1702"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10</w:t>
            </w:r>
            <w:r w:rsidRPr="00884F29">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Reflects the desire to have a medium level of protection to achieve an acceptable compromise between packet loss rate and speech transport delay and delay variation.</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SDU error ratio</w:t>
            </w:r>
          </w:p>
        </w:tc>
        <w:tc>
          <w:tcPr>
            <w:tcW w:w="1702"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7*10</w:t>
            </w:r>
            <w:r w:rsidRPr="00884F29">
              <w:rPr>
                <w:vertAlign w:val="superscript"/>
              </w:rPr>
              <w:t>-3</w:t>
            </w:r>
            <w:r w:rsidRPr="00884F29">
              <w:t xml:space="preserve"> </w:t>
            </w:r>
          </w:p>
        </w:tc>
        <w:tc>
          <w:tcPr>
            <w:tcW w:w="4394"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A packet loss rate of 0.7 % per wireless link is in general sufficient for video services</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Transfer delay (ms)</w:t>
            </w:r>
          </w:p>
        </w:tc>
        <w:tc>
          <w:tcPr>
            <w:tcW w:w="1702"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170 ms</w:t>
            </w:r>
          </w:p>
        </w:tc>
        <w:tc>
          <w:tcPr>
            <w:tcW w:w="4394"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i/>
                <w:iCs/>
              </w:rPr>
            </w:pPr>
            <w:r w:rsidRPr="00884F29">
              <w:t>Indicates maximum delay for 95</w:t>
            </w:r>
            <w:r w:rsidRPr="00884F29">
              <w:rPr>
                <w:vertAlign w:val="superscript"/>
              </w:rPr>
              <w:t>th</w:t>
            </w:r>
            <w:r w:rsidRPr="00884F29">
              <w:t xml:space="preserve"> percentile of the distribution of delay for all delivered SDUs between the UE and the </w:t>
            </w:r>
            <w:r w:rsidRPr="00884F29">
              <w:rPr>
                <w:lang w:eastAsia="ko-KR"/>
              </w:rPr>
              <w:t>PS domain</w:t>
            </w:r>
            <w:r w:rsidRPr="00884F29">
              <w:t xml:space="preserve"> during the lifetime of a bearer service. </w:t>
            </w:r>
            <w:r w:rsidRPr="00884F29">
              <w:rPr>
                <w:lang w:eastAsia="ko-KR"/>
              </w:rPr>
              <w:t>Permits the derivation of</w:t>
            </w:r>
            <w:r w:rsidRPr="00884F29">
              <w:t xml:space="preserve"> the RAN part of the total transfer delay for the </w:t>
            </w:r>
            <w:r w:rsidRPr="00884F29">
              <w:rPr>
                <w:lang w:eastAsia="ko-KR"/>
              </w:rPr>
              <w:t>radio access</w:t>
            </w:r>
            <w:r w:rsidRPr="00884F29">
              <w:t xml:space="preserve"> bearer. This attribute allows RAN to set transport formats and H-ARQ/ARQ parameters such as the discard timer. </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rsidR="008955A8" w:rsidRPr="00884F29" w:rsidRDefault="008955A8" w:rsidP="00E91C88">
            <w:pPr>
              <w:pStyle w:val="TAL"/>
              <w:rPr>
                <w:rFonts w:cs="Arial"/>
              </w:rPr>
            </w:pPr>
            <w:r w:rsidRPr="00884F29">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8955A8" w:rsidRPr="00884F29" w:rsidRDefault="008955A8" w:rsidP="00E91C88">
            <w:pPr>
              <w:pStyle w:val="TAL"/>
            </w:pPr>
            <w:r w:rsidRPr="00884F29">
              <w:t>The total bit-rate of a video codec (running at 50 kbps) adding IP/UDP/RTP overhead (assumed to be 2.4 kbps) and RTCP (adds 5 % of the session bandwidth) rounded up to nearest 8 kbps value.</w:t>
            </w:r>
          </w:p>
          <w:p w:rsidR="008955A8" w:rsidRPr="00884F29" w:rsidRDefault="008955A8" w:rsidP="00E91C88">
            <w:pPr>
              <w:pStyle w:val="TAL"/>
              <w:rPr>
                <w:rFonts w:cs="Arial"/>
              </w:rPr>
            </w:pPr>
            <w:r w:rsidRPr="00884F29">
              <w:t>If downlink SDP contains a lower b=AS bandwidth modifier value, this should be used instead.</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rsidR="008955A8" w:rsidRPr="00884F29" w:rsidRDefault="008955A8" w:rsidP="00E91C88">
            <w:pPr>
              <w:pStyle w:val="TAL"/>
              <w:rPr>
                <w:rFonts w:cs="Arial"/>
              </w:rPr>
            </w:pPr>
            <w:r w:rsidRPr="00884F29">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8955A8" w:rsidRPr="00884F29" w:rsidRDefault="008955A8" w:rsidP="00E91C88">
            <w:pPr>
              <w:pStyle w:val="TAL"/>
              <w:rPr>
                <w:rFonts w:cs="Arial"/>
              </w:rPr>
            </w:pPr>
            <w:r w:rsidRPr="00884F29">
              <w:rPr>
                <w:rFonts w:cs="Arial"/>
              </w:rPr>
              <w:t>The total bit-rate of a video codec (running at 500 kbps) adding IP/UDP/RTP overhead (assumed to be 36 kbps) and RTCP (adds 5 % of the session bandwidth) rounded up to nearest 8 kbps value.</w:t>
            </w:r>
          </w:p>
          <w:p w:rsidR="008955A8" w:rsidRPr="00884F29" w:rsidRDefault="008955A8" w:rsidP="00E91C88">
            <w:pPr>
              <w:pStyle w:val="TAL"/>
              <w:rPr>
                <w:rFonts w:cs="Arial"/>
              </w:rPr>
            </w:pPr>
            <w:r w:rsidRPr="00884F29">
              <w:rPr>
                <w:rFonts w:cs="Arial"/>
              </w:rPr>
              <w:t>If downlink SDP contains a lower b=AS bandwidth modifier value, this should be used instead.</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rsidR="008955A8" w:rsidRPr="00884F29" w:rsidRDefault="008955A8" w:rsidP="00E91C88">
            <w:pPr>
              <w:pStyle w:val="TAL"/>
              <w:rPr>
                <w:rFonts w:cs="Arial"/>
              </w:rPr>
            </w:pPr>
            <w:r w:rsidRPr="00884F29">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8955A8" w:rsidRPr="00884F29" w:rsidRDefault="008955A8" w:rsidP="00E91C88">
            <w:pPr>
              <w:pStyle w:val="TAL"/>
            </w:pPr>
            <w:r w:rsidRPr="00884F29">
              <w:t>The total bit-rate of a video codec (running at 40 kbps) adding IP/UDP/RTP overhead (assumed to be 2.4 kbps) and RTCP (adds 5 % of the session bandwidth) rounded up to nearest 8 kbps value.</w:t>
            </w:r>
          </w:p>
          <w:p w:rsidR="008955A8" w:rsidRPr="00884F29" w:rsidRDefault="008955A8" w:rsidP="00E91C88">
            <w:pPr>
              <w:pStyle w:val="TAL"/>
              <w:rPr>
                <w:rFonts w:cs="Arial"/>
              </w:rPr>
            </w:pPr>
            <w:r w:rsidRPr="00884F29">
              <w:t>If downlink SDP contains a lower b=AS bandwidth modifier value, this should be used instead.</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rsidR="008955A8" w:rsidRPr="00884F29" w:rsidRDefault="008955A8" w:rsidP="00E91C88">
            <w:pPr>
              <w:pStyle w:val="TAL"/>
              <w:rPr>
                <w:rFonts w:cs="Arial"/>
              </w:rPr>
            </w:pPr>
            <w:r w:rsidRPr="00884F29">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8955A8" w:rsidRPr="00884F29" w:rsidRDefault="008955A8" w:rsidP="00E91C88">
            <w:pPr>
              <w:pStyle w:val="TAL"/>
              <w:rPr>
                <w:rFonts w:cs="Arial"/>
              </w:rPr>
            </w:pPr>
            <w:r w:rsidRPr="00884F29">
              <w:rPr>
                <w:rFonts w:cs="Arial"/>
              </w:rPr>
              <w:t>The total bit-rate of a video codec (running at 500 kbps) adding IP/UDP/RTP overhead (assumed to be 36 kbps) and RTCP (adds 5 % of the session bandwidth) rounded up to nearest 8 kbps value.</w:t>
            </w:r>
          </w:p>
          <w:p w:rsidR="008955A8" w:rsidRPr="00884F29" w:rsidRDefault="008955A8" w:rsidP="00E91C88">
            <w:pPr>
              <w:pStyle w:val="TAL"/>
              <w:rPr>
                <w:rFonts w:cs="Arial"/>
              </w:rPr>
            </w:pPr>
            <w:r w:rsidRPr="00884F29">
              <w:rPr>
                <w:rFonts w:cs="Arial"/>
              </w:rPr>
              <w:t>If downlink SDP contains a lower b=AS bandwidth modifier value, this should be used instead.</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Allocation/Retention priority</w:t>
            </w:r>
          </w:p>
        </w:tc>
        <w:tc>
          <w:tcPr>
            <w:tcW w:w="1702"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subscribed value</w:t>
            </w:r>
          </w:p>
        </w:tc>
        <w:tc>
          <w:tcPr>
            <w:tcW w:w="4394"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 xml:space="preserve">Indicates the relative importance to other </w:t>
            </w:r>
            <w:r w:rsidRPr="00884F29">
              <w:rPr>
                <w:lang w:eastAsia="ko-KR"/>
              </w:rPr>
              <w:t>radio access</w:t>
            </w:r>
            <w:r w:rsidRPr="00884F29">
              <w:t xml:space="preserve"> bearers. It should be the same or next lower value to the priority of a Conversational bearer with source statistics descriptor </w:t>
            </w:r>
            <w:r w:rsidR="00C727CB" w:rsidRPr="00884F29">
              <w:t>"</w:t>
            </w:r>
            <w:r w:rsidRPr="00884F29">
              <w:t>speech'.</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Source statistics descriptor</w:t>
            </w:r>
          </w:p>
        </w:tc>
        <w:tc>
          <w:tcPr>
            <w:tcW w:w="1702" w:type="dxa"/>
            <w:tcBorders>
              <w:top w:val="single" w:sz="4" w:space="0" w:color="auto"/>
              <w:left w:val="single" w:sz="4" w:space="0" w:color="auto"/>
              <w:bottom w:val="single" w:sz="4" w:space="0" w:color="auto"/>
              <w:right w:val="single" w:sz="4" w:space="0" w:color="auto"/>
            </w:tcBorders>
          </w:tcPr>
          <w:p w:rsidR="008955A8" w:rsidRPr="00884F29" w:rsidRDefault="00C727CB" w:rsidP="00E91C88">
            <w:pPr>
              <w:pStyle w:val="TAL"/>
              <w:rPr>
                <w:rFonts w:cs="Arial"/>
              </w:rPr>
            </w:pPr>
            <w:r w:rsidRPr="00884F29">
              <w:t>"</w:t>
            </w:r>
            <w:r w:rsidR="008955A8" w:rsidRPr="00884F29">
              <w:t>unknown'</w:t>
            </w:r>
          </w:p>
        </w:tc>
        <w:tc>
          <w:tcPr>
            <w:tcW w:w="4394"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p>
        </w:tc>
      </w:tr>
    </w:tbl>
    <w:p w:rsidR="008955A8" w:rsidRPr="00884F29" w:rsidRDefault="008955A8" w:rsidP="008955A8">
      <w:pPr>
        <w:pStyle w:val="FP"/>
      </w:pPr>
    </w:p>
    <w:p w:rsidR="008955A8" w:rsidRPr="00884F29" w:rsidRDefault="008955A8" w:rsidP="00C727CB">
      <w:pPr>
        <w:pStyle w:val="Heading1"/>
        <w:rPr>
          <w:rFonts w:eastAsia="SimSun"/>
        </w:rPr>
      </w:pPr>
      <w:bookmarkStart w:id="446" w:name="_Toc457899037"/>
      <w:r w:rsidRPr="00884F29">
        <w:rPr>
          <w:rFonts w:eastAsia="SimSun"/>
        </w:rPr>
        <w:t>E.25</w:t>
      </w:r>
      <w:r w:rsidRPr="00884F29">
        <w:rPr>
          <w:rFonts w:eastAsia="SimSun"/>
        </w:rPr>
        <w:tab/>
        <w:t>Bi-directional video (H.265 (HEVC) Main profile, Main tier, level 3.1, 600 kbps, IPv6, RTCP and MBR=GBR bearer)</w:t>
      </w:r>
      <w:bookmarkEnd w:id="446"/>
    </w:p>
    <w:p w:rsidR="008955A8" w:rsidRPr="00884F29" w:rsidRDefault="008955A8" w:rsidP="008955A8">
      <w:pPr>
        <w:rPr>
          <w:rFonts w:eastAsia="SimSun"/>
        </w:rPr>
      </w:pPr>
      <w:r w:rsidRPr="00884F29">
        <w:t>The video bandwidth is assumed to be 600 kbps and the IPv6 overhead 36 kbps (</w:t>
      </w:r>
      <w:r w:rsidRPr="00884F29">
        <w:rPr>
          <w:lang w:eastAsia="ko-KR"/>
        </w:rPr>
        <w:t>assuming</w:t>
      </w:r>
      <w:r w:rsidRPr="00884F29">
        <w:t xml:space="preserve"> 25 fps, 3 IP packets per frame and IPv6), resulting in 640 kbps. Adding 5% for RTCP increases the bandwidth </w:t>
      </w:r>
      <w:r w:rsidRPr="00884F29">
        <w:rPr>
          <w:rFonts w:hint="eastAsia"/>
          <w:lang w:eastAsia="ko-KR"/>
        </w:rPr>
        <w:t>by</w:t>
      </w:r>
      <w:r w:rsidRPr="00884F29">
        <w:rPr>
          <w:lang w:eastAsia="ko-KR"/>
        </w:rPr>
        <w:t xml:space="preserve"> </w:t>
      </w:r>
      <w:r w:rsidRPr="00884F29">
        <w:t>32 kbps. However, the RTCP bandwidth is limited to max 14 kbps, see clause 7.3.1. Rounding up to the next higher integer multiple of 8 kbps gives 656 kbps.</w:t>
      </w:r>
    </w:p>
    <w:p w:rsidR="008955A8" w:rsidRPr="00884F29" w:rsidRDefault="008955A8" w:rsidP="008955A8">
      <w:pPr>
        <w:pStyle w:val="TH"/>
      </w:pPr>
      <w:r w:rsidRPr="00884F29">
        <w:t>Table E.26: QoS mapping for bi-directional video (H.265</w:t>
      </w:r>
      <w:r w:rsidRPr="00884F29">
        <w:rPr>
          <w:rFonts w:eastAsia="SimSun"/>
        </w:rPr>
        <w:t xml:space="preserve"> (HEVC) level 3.1</w:t>
      </w:r>
      <w:r w:rsidRPr="00884F29">
        <w:t>, 600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H"/>
            </w:pPr>
            <w:r w:rsidRPr="00884F29">
              <w:t>Traffic class</w:t>
            </w:r>
          </w:p>
        </w:tc>
        <w:tc>
          <w:tcPr>
            <w:tcW w:w="1702"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H"/>
            </w:pPr>
            <w:r w:rsidRPr="00884F29">
              <w:t>Conversational class</w:t>
            </w:r>
          </w:p>
        </w:tc>
        <w:tc>
          <w:tcPr>
            <w:tcW w:w="4394"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H"/>
            </w:pPr>
            <w:r w:rsidRPr="00884F29">
              <w:t>Notes</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Delivery order</w:t>
            </w:r>
          </w:p>
        </w:tc>
        <w:tc>
          <w:tcPr>
            <w:tcW w:w="1702"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No</w:t>
            </w:r>
          </w:p>
        </w:tc>
        <w:tc>
          <w:tcPr>
            <w:tcW w:w="4394"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The application should handle packet reordering.</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Maximum SDU size (octets)</w:t>
            </w:r>
          </w:p>
        </w:tc>
        <w:tc>
          <w:tcPr>
            <w:tcW w:w="1702"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1 400</w:t>
            </w:r>
          </w:p>
        </w:tc>
        <w:tc>
          <w:tcPr>
            <w:tcW w:w="4394"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Maximum size of IP packets</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Delivery of erroneous SDUs</w:t>
            </w:r>
          </w:p>
        </w:tc>
        <w:tc>
          <w:tcPr>
            <w:tcW w:w="1702"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No</w:t>
            </w:r>
          </w:p>
        </w:tc>
        <w:tc>
          <w:tcPr>
            <w:tcW w:w="4394"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Residual BER</w:t>
            </w:r>
          </w:p>
        </w:tc>
        <w:tc>
          <w:tcPr>
            <w:tcW w:w="1702"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10</w:t>
            </w:r>
            <w:r w:rsidRPr="00884F29">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Reflects the desire to have a medium level of protection to achieve an acceptable compromise between packet loss rate and speech transport delay and delay variation.</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SDU error ratio</w:t>
            </w:r>
          </w:p>
        </w:tc>
        <w:tc>
          <w:tcPr>
            <w:tcW w:w="1702"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7*10</w:t>
            </w:r>
            <w:r w:rsidRPr="00884F29">
              <w:rPr>
                <w:vertAlign w:val="superscript"/>
              </w:rPr>
              <w:t>-3</w:t>
            </w:r>
            <w:r w:rsidRPr="00884F29">
              <w:t xml:space="preserve"> </w:t>
            </w:r>
          </w:p>
        </w:tc>
        <w:tc>
          <w:tcPr>
            <w:tcW w:w="4394"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A packet loss rate of 0.7 % per wireless link is in general sufficient for video services</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Transfer delay (ms)</w:t>
            </w:r>
          </w:p>
        </w:tc>
        <w:tc>
          <w:tcPr>
            <w:tcW w:w="1702"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170 ms</w:t>
            </w:r>
          </w:p>
        </w:tc>
        <w:tc>
          <w:tcPr>
            <w:tcW w:w="4394"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i/>
                <w:iCs/>
              </w:rPr>
            </w:pPr>
            <w:r w:rsidRPr="00884F29">
              <w:t>Indicates maximum delay for 95</w:t>
            </w:r>
            <w:r w:rsidRPr="00884F29">
              <w:rPr>
                <w:vertAlign w:val="superscript"/>
              </w:rPr>
              <w:t>th</w:t>
            </w:r>
            <w:r w:rsidRPr="00884F29">
              <w:t xml:space="preserve"> percentile of the distribution of delay for all delivered SDUs between the UE and the </w:t>
            </w:r>
            <w:r w:rsidRPr="00884F29">
              <w:rPr>
                <w:lang w:eastAsia="ko-KR"/>
              </w:rPr>
              <w:t>PS domain</w:t>
            </w:r>
            <w:r w:rsidRPr="00884F29">
              <w:t xml:space="preserve"> during the lifetime of a bearer service. </w:t>
            </w:r>
            <w:r w:rsidRPr="00884F29">
              <w:rPr>
                <w:lang w:eastAsia="ko-KR"/>
              </w:rPr>
              <w:t>Permits the derivation of</w:t>
            </w:r>
            <w:r w:rsidRPr="00884F29">
              <w:t xml:space="preserve"> the RAN part of the total transfer delay for the </w:t>
            </w:r>
            <w:r w:rsidRPr="00884F29">
              <w:rPr>
                <w:lang w:eastAsia="ko-KR"/>
              </w:rPr>
              <w:t>radio access</w:t>
            </w:r>
            <w:r w:rsidRPr="00884F29">
              <w:t xml:space="preserve"> bearer. This attribute allows RAN to set transport formats and H-ARQ/ARQ parameters such as the discard timer. </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rsidR="008955A8" w:rsidRPr="00884F29" w:rsidRDefault="008955A8" w:rsidP="00E91C88">
            <w:pPr>
              <w:pStyle w:val="TAL"/>
              <w:rPr>
                <w:rFonts w:cs="Arial"/>
              </w:rPr>
            </w:pPr>
            <w:r w:rsidRPr="00884F29">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8955A8" w:rsidRPr="00884F29" w:rsidRDefault="008955A8" w:rsidP="00E91C88">
            <w:pPr>
              <w:pStyle w:val="TAL"/>
            </w:pPr>
            <w:r w:rsidRPr="00884F29">
              <w:t>The total bit-rate of a video codec (running at 600 kbps) adding IPv6/UDP/RTP overhead (assumed to be 36 kbps) and RTCP (adds 5 %) rounded up to nearest 8 kbps value.</w:t>
            </w:r>
          </w:p>
          <w:p w:rsidR="008955A8" w:rsidRPr="00884F29" w:rsidRDefault="008955A8" w:rsidP="00E91C88">
            <w:pPr>
              <w:pStyle w:val="TAL"/>
              <w:rPr>
                <w:rFonts w:cs="Arial"/>
              </w:rPr>
            </w:pPr>
            <w:r w:rsidRPr="00884F29">
              <w:t>If downlink SDP contains a lower b=AS bandwidth modifier value, this should be used instead.</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rsidR="008955A8" w:rsidRPr="00884F29" w:rsidRDefault="008955A8" w:rsidP="00E91C88">
            <w:pPr>
              <w:pStyle w:val="TAL"/>
              <w:rPr>
                <w:rFonts w:cs="Arial"/>
              </w:rPr>
            </w:pPr>
            <w:r w:rsidRPr="00884F29">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8955A8" w:rsidRPr="00884F29" w:rsidRDefault="008955A8" w:rsidP="00E91C88">
            <w:pPr>
              <w:pStyle w:val="TAL"/>
              <w:rPr>
                <w:rFonts w:cs="Arial"/>
              </w:rPr>
            </w:pPr>
            <w:r w:rsidRPr="00884F29">
              <w:t>The same as the guaranteed bitrate.</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rsidR="008955A8" w:rsidRPr="00884F29" w:rsidRDefault="008955A8" w:rsidP="00E91C88">
            <w:pPr>
              <w:pStyle w:val="TAL"/>
              <w:rPr>
                <w:rFonts w:cs="Arial"/>
              </w:rPr>
            </w:pPr>
            <w:r w:rsidRPr="00884F29">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8955A8" w:rsidRPr="00884F29" w:rsidRDefault="008955A8" w:rsidP="00E91C88">
            <w:pPr>
              <w:pStyle w:val="TAL"/>
            </w:pPr>
            <w:r w:rsidRPr="00884F29">
              <w:t>The total bit-rate of a video codec (running at 600 kbps) adding IPv6/UDP/RTP overhead (assumed to be 36 kbps) and RTCP (adds 5%) rounded up to nearest 8 kbps value.</w:t>
            </w:r>
          </w:p>
          <w:p w:rsidR="008955A8" w:rsidRPr="00884F29" w:rsidRDefault="008955A8" w:rsidP="00E91C88">
            <w:pPr>
              <w:pStyle w:val="TAL"/>
              <w:rPr>
                <w:rFonts w:cs="Arial"/>
              </w:rPr>
            </w:pPr>
            <w:r w:rsidRPr="00884F29">
              <w:t>If uplink SDP contains a lower b=AS bandwidth modifier value, this should be used instead.</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rsidR="008955A8" w:rsidRPr="00884F29" w:rsidRDefault="008955A8" w:rsidP="00E91C88">
            <w:pPr>
              <w:pStyle w:val="TAL"/>
              <w:rPr>
                <w:rFonts w:cs="Arial"/>
              </w:rPr>
            </w:pPr>
            <w:r w:rsidRPr="00884F29">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8955A8" w:rsidRPr="00884F29" w:rsidRDefault="008955A8" w:rsidP="00E91C88">
            <w:pPr>
              <w:pStyle w:val="TAL"/>
              <w:rPr>
                <w:rFonts w:cs="Arial"/>
              </w:rPr>
            </w:pPr>
            <w:r w:rsidRPr="00884F29">
              <w:t>The same as the guaranteed bitrate.</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Allocation/Retention priority</w:t>
            </w:r>
          </w:p>
        </w:tc>
        <w:tc>
          <w:tcPr>
            <w:tcW w:w="1702"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subscribed value</w:t>
            </w:r>
          </w:p>
        </w:tc>
        <w:tc>
          <w:tcPr>
            <w:tcW w:w="4394"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 xml:space="preserve">Indicates the relative importance to other </w:t>
            </w:r>
            <w:r w:rsidRPr="00884F29">
              <w:rPr>
                <w:lang w:eastAsia="ko-KR"/>
              </w:rPr>
              <w:t>radio access</w:t>
            </w:r>
            <w:r w:rsidRPr="00884F29">
              <w:t xml:space="preserve"> bearers. It should be the same or next lower value to the priority of a Conversational bearer with source statistics descriptor </w:t>
            </w:r>
            <w:r w:rsidR="00C727CB" w:rsidRPr="00884F29">
              <w:t>"</w:t>
            </w:r>
            <w:r w:rsidRPr="00884F29">
              <w:t>speech'.</w:t>
            </w:r>
          </w:p>
        </w:tc>
      </w:tr>
      <w:tr w:rsidR="008955A8"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r w:rsidRPr="00884F29">
              <w:t>Source statistics descriptor</w:t>
            </w:r>
          </w:p>
        </w:tc>
        <w:tc>
          <w:tcPr>
            <w:tcW w:w="1702" w:type="dxa"/>
            <w:tcBorders>
              <w:top w:val="single" w:sz="4" w:space="0" w:color="auto"/>
              <w:left w:val="single" w:sz="4" w:space="0" w:color="auto"/>
              <w:bottom w:val="single" w:sz="4" w:space="0" w:color="auto"/>
              <w:right w:val="single" w:sz="4" w:space="0" w:color="auto"/>
            </w:tcBorders>
          </w:tcPr>
          <w:p w:rsidR="008955A8" w:rsidRPr="00884F29" w:rsidRDefault="00C727CB" w:rsidP="00E91C88">
            <w:pPr>
              <w:pStyle w:val="TAL"/>
              <w:rPr>
                <w:rFonts w:cs="Arial"/>
              </w:rPr>
            </w:pPr>
            <w:r w:rsidRPr="00884F29">
              <w:t>"</w:t>
            </w:r>
            <w:r w:rsidR="008955A8" w:rsidRPr="00884F29">
              <w:t>unknown'</w:t>
            </w:r>
          </w:p>
        </w:tc>
        <w:tc>
          <w:tcPr>
            <w:tcW w:w="4394" w:type="dxa"/>
            <w:tcBorders>
              <w:top w:val="single" w:sz="4" w:space="0" w:color="auto"/>
              <w:left w:val="single" w:sz="4" w:space="0" w:color="auto"/>
              <w:bottom w:val="single" w:sz="4" w:space="0" w:color="auto"/>
              <w:right w:val="single" w:sz="4" w:space="0" w:color="auto"/>
            </w:tcBorders>
          </w:tcPr>
          <w:p w:rsidR="008955A8" w:rsidRPr="00884F29" w:rsidRDefault="008955A8" w:rsidP="00E91C88">
            <w:pPr>
              <w:pStyle w:val="TAL"/>
              <w:rPr>
                <w:rFonts w:cs="Arial"/>
              </w:rPr>
            </w:pPr>
          </w:p>
        </w:tc>
      </w:tr>
    </w:tbl>
    <w:p w:rsidR="008955A8" w:rsidRPr="00884F29" w:rsidRDefault="008955A8" w:rsidP="008955A8">
      <w:pPr>
        <w:pStyle w:val="FP"/>
      </w:pPr>
    </w:p>
    <w:p w:rsidR="008D7565" w:rsidRPr="00884F29" w:rsidRDefault="008D7565" w:rsidP="00C727CB">
      <w:pPr>
        <w:pStyle w:val="Heading1"/>
        <w:rPr>
          <w:rFonts w:eastAsia="SimSun"/>
        </w:rPr>
      </w:pPr>
      <w:bookmarkStart w:id="447" w:name="_Toc457899038"/>
      <w:r w:rsidRPr="00884F29">
        <w:rPr>
          <w:rFonts w:eastAsia="SimSun"/>
        </w:rPr>
        <w:t>E.26</w:t>
      </w:r>
      <w:r w:rsidRPr="00884F29">
        <w:rPr>
          <w:rFonts w:eastAsia="SimSun"/>
        </w:rPr>
        <w:tab/>
        <w:t>Bi-directional video (H.265 (HEVC) Main profile, Main tier, level 3.1, 600/40 kbps, IPv6, RTCP and MBR&gt;GBR bearer)</w:t>
      </w:r>
      <w:bookmarkEnd w:id="447"/>
    </w:p>
    <w:p w:rsidR="008D7565" w:rsidRPr="00884F29" w:rsidRDefault="008D7565" w:rsidP="008D7565">
      <w:r w:rsidRPr="00884F29">
        <w:t xml:space="preserve">The video bandwidths used for defining MBR and GBR are assumed to be 600 kbps and 40 kbps, respectively. The IPv6 overhead is 36 kbps (assuming 25 fps and 3 IP packets per frame) for MBR and 2.4 kbps (assuming QCIF, 5 fps and 1 IP packets per frame) for GBR, resulting in 640 kbps and 45 kbps, respectively. Adding 5% for RTCP increases the bandwidth </w:t>
      </w:r>
      <w:r w:rsidRPr="00884F29">
        <w:rPr>
          <w:rFonts w:hint="eastAsia"/>
          <w:lang w:eastAsia="ko-KR"/>
        </w:rPr>
        <w:t>by</w:t>
      </w:r>
      <w:r w:rsidRPr="00884F29">
        <w:rPr>
          <w:lang w:eastAsia="ko-KR"/>
        </w:rPr>
        <w:t xml:space="preserve"> </w:t>
      </w:r>
      <w:r w:rsidRPr="00884F29">
        <w:t>32 kbps for both MBR and GBR. However, the RTCP bandwidth is limited to max 14 kbps, see clause 7.3.1. Rounding up to the nearest higher integer multiple of 8 kbps gives 656 kbps and 64 kbps, respectively.</w:t>
      </w:r>
    </w:p>
    <w:p w:rsidR="008D7565" w:rsidRPr="00884F29" w:rsidRDefault="008D7565" w:rsidP="008D7565">
      <w:pPr>
        <w:pStyle w:val="TH"/>
      </w:pPr>
      <w:r w:rsidRPr="00884F29">
        <w:t>Table E.27: QoS mapping for bi-directional video (H.265</w:t>
      </w:r>
      <w:r w:rsidRPr="00884F29">
        <w:rPr>
          <w:rFonts w:eastAsia="SimSun"/>
        </w:rPr>
        <w:t xml:space="preserve"> (HEVC) level 3.1</w:t>
      </w:r>
      <w:r w:rsidRPr="00884F29">
        <w:t>, 600/40 kbps,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D7565"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D7565" w:rsidRPr="00884F29" w:rsidRDefault="008D7565" w:rsidP="00E91C88">
            <w:pPr>
              <w:pStyle w:val="TAH"/>
            </w:pPr>
            <w:r w:rsidRPr="00884F29">
              <w:t>Traffic class</w:t>
            </w:r>
          </w:p>
        </w:tc>
        <w:tc>
          <w:tcPr>
            <w:tcW w:w="1702" w:type="dxa"/>
            <w:tcBorders>
              <w:top w:val="single" w:sz="4" w:space="0" w:color="auto"/>
              <w:left w:val="single" w:sz="4" w:space="0" w:color="auto"/>
              <w:bottom w:val="single" w:sz="4" w:space="0" w:color="auto"/>
              <w:right w:val="single" w:sz="4" w:space="0" w:color="auto"/>
            </w:tcBorders>
          </w:tcPr>
          <w:p w:rsidR="008D7565" w:rsidRPr="00884F29" w:rsidRDefault="008D7565" w:rsidP="00E91C88">
            <w:pPr>
              <w:pStyle w:val="TAH"/>
            </w:pPr>
            <w:r w:rsidRPr="00884F29">
              <w:t>Conversational class</w:t>
            </w:r>
          </w:p>
        </w:tc>
        <w:tc>
          <w:tcPr>
            <w:tcW w:w="4394" w:type="dxa"/>
            <w:tcBorders>
              <w:top w:val="single" w:sz="4" w:space="0" w:color="auto"/>
              <w:left w:val="single" w:sz="4" w:space="0" w:color="auto"/>
              <w:bottom w:val="single" w:sz="4" w:space="0" w:color="auto"/>
              <w:right w:val="single" w:sz="4" w:space="0" w:color="auto"/>
            </w:tcBorders>
          </w:tcPr>
          <w:p w:rsidR="008D7565" w:rsidRPr="00884F29" w:rsidRDefault="008D7565" w:rsidP="00E91C88">
            <w:pPr>
              <w:pStyle w:val="TAH"/>
            </w:pPr>
            <w:r w:rsidRPr="00884F29">
              <w:t>Notes</w:t>
            </w:r>
          </w:p>
        </w:tc>
      </w:tr>
      <w:tr w:rsidR="008D7565"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D7565" w:rsidRPr="00884F29" w:rsidRDefault="008D7565" w:rsidP="00E91C88">
            <w:pPr>
              <w:pStyle w:val="TAL"/>
              <w:rPr>
                <w:rFonts w:cs="Arial"/>
              </w:rPr>
            </w:pPr>
            <w:r w:rsidRPr="00884F29">
              <w:t>Delivery order</w:t>
            </w:r>
          </w:p>
        </w:tc>
        <w:tc>
          <w:tcPr>
            <w:tcW w:w="1702" w:type="dxa"/>
            <w:tcBorders>
              <w:top w:val="single" w:sz="4" w:space="0" w:color="auto"/>
              <w:left w:val="single" w:sz="4" w:space="0" w:color="auto"/>
              <w:bottom w:val="single" w:sz="4" w:space="0" w:color="auto"/>
              <w:right w:val="single" w:sz="4" w:space="0" w:color="auto"/>
            </w:tcBorders>
          </w:tcPr>
          <w:p w:rsidR="008D7565" w:rsidRPr="00884F29" w:rsidRDefault="008D7565" w:rsidP="00E91C88">
            <w:pPr>
              <w:pStyle w:val="TAL"/>
              <w:rPr>
                <w:rFonts w:cs="Arial"/>
              </w:rPr>
            </w:pPr>
            <w:r w:rsidRPr="00884F29">
              <w:t>No</w:t>
            </w:r>
          </w:p>
        </w:tc>
        <w:tc>
          <w:tcPr>
            <w:tcW w:w="4394" w:type="dxa"/>
            <w:tcBorders>
              <w:top w:val="single" w:sz="4" w:space="0" w:color="auto"/>
              <w:left w:val="single" w:sz="4" w:space="0" w:color="auto"/>
              <w:bottom w:val="single" w:sz="4" w:space="0" w:color="auto"/>
              <w:right w:val="single" w:sz="4" w:space="0" w:color="auto"/>
            </w:tcBorders>
          </w:tcPr>
          <w:p w:rsidR="008D7565" w:rsidRPr="00884F29" w:rsidRDefault="008D7565" w:rsidP="00E91C88">
            <w:pPr>
              <w:pStyle w:val="TAL"/>
              <w:rPr>
                <w:rFonts w:cs="Arial"/>
              </w:rPr>
            </w:pPr>
            <w:r w:rsidRPr="00884F29">
              <w:t>The application should handle packet reordering.</w:t>
            </w:r>
          </w:p>
        </w:tc>
      </w:tr>
      <w:tr w:rsidR="008D7565"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D7565" w:rsidRPr="00884F29" w:rsidRDefault="008D7565" w:rsidP="00E91C88">
            <w:pPr>
              <w:pStyle w:val="TAL"/>
              <w:rPr>
                <w:rFonts w:cs="Arial"/>
              </w:rPr>
            </w:pPr>
            <w:r w:rsidRPr="00884F29">
              <w:t>Maximum SDU size (octets)</w:t>
            </w:r>
          </w:p>
        </w:tc>
        <w:tc>
          <w:tcPr>
            <w:tcW w:w="1702" w:type="dxa"/>
            <w:tcBorders>
              <w:top w:val="single" w:sz="4" w:space="0" w:color="auto"/>
              <w:left w:val="single" w:sz="4" w:space="0" w:color="auto"/>
              <w:bottom w:val="single" w:sz="4" w:space="0" w:color="auto"/>
              <w:right w:val="single" w:sz="4" w:space="0" w:color="auto"/>
            </w:tcBorders>
          </w:tcPr>
          <w:p w:rsidR="008D7565" w:rsidRPr="00884F29" w:rsidRDefault="008D7565" w:rsidP="00E91C88">
            <w:pPr>
              <w:pStyle w:val="TAL"/>
              <w:rPr>
                <w:rFonts w:cs="Arial"/>
              </w:rPr>
            </w:pPr>
            <w:r w:rsidRPr="00884F29">
              <w:t>1 400</w:t>
            </w:r>
          </w:p>
        </w:tc>
        <w:tc>
          <w:tcPr>
            <w:tcW w:w="4394" w:type="dxa"/>
            <w:tcBorders>
              <w:top w:val="single" w:sz="4" w:space="0" w:color="auto"/>
              <w:left w:val="single" w:sz="4" w:space="0" w:color="auto"/>
              <w:bottom w:val="single" w:sz="4" w:space="0" w:color="auto"/>
              <w:right w:val="single" w:sz="4" w:space="0" w:color="auto"/>
            </w:tcBorders>
          </w:tcPr>
          <w:p w:rsidR="008D7565" w:rsidRPr="00884F29" w:rsidRDefault="008D7565" w:rsidP="00E91C88">
            <w:pPr>
              <w:pStyle w:val="TAL"/>
              <w:rPr>
                <w:rFonts w:cs="Arial"/>
              </w:rPr>
            </w:pPr>
            <w:r w:rsidRPr="00884F29">
              <w:t>Maximum size of IP packets</w:t>
            </w:r>
          </w:p>
        </w:tc>
      </w:tr>
      <w:tr w:rsidR="008D7565"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D7565" w:rsidRPr="00884F29" w:rsidRDefault="008D7565" w:rsidP="00E91C88">
            <w:pPr>
              <w:pStyle w:val="TAL"/>
              <w:rPr>
                <w:rFonts w:cs="Arial"/>
              </w:rPr>
            </w:pPr>
            <w:r w:rsidRPr="00884F29">
              <w:t>Delivery of erroneous SDUs</w:t>
            </w:r>
          </w:p>
        </w:tc>
        <w:tc>
          <w:tcPr>
            <w:tcW w:w="1702" w:type="dxa"/>
            <w:tcBorders>
              <w:top w:val="single" w:sz="4" w:space="0" w:color="auto"/>
              <w:left w:val="single" w:sz="4" w:space="0" w:color="auto"/>
              <w:bottom w:val="single" w:sz="4" w:space="0" w:color="auto"/>
              <w:right w:val="single" w:sz="4" w:space="0" w:color="auto"/>
            </w:tcBorders>
          </w:tcPr>
          <w:p w:rsidR="008D7565" w:rsidRPr="00884F29" w:rsidRDefault="008D7565" w:rsidP="00E91C88">
            <w:pPr>
              <w:pStyle w:val="TAL"/>
              <w:rPr>
                <w:rFonts w:cs="Arial"/>
              </w:rPr>
            </w:pPr>
            <w:r w:rsidRPr="00884F29">
              <w:t>No</w:t>
            </w:r>
          </w:p>
        </w:tc>
        <w:tc>
          <w:tcPr>
            <w:tcW w:w="4394" w:type="dxa"/>
            <w:tcBorders>
              <w:top w:val="single" w:sz="4" w:space="0" w:color="auto"/>
              <w:left w:val="single" w:sz="4" w:space="0" w:color="auto"/>
              <w:bottom w:val="single" w:sz="4" w:space="0" w:color="auto"/>
              <w:right w:val="single" w:sz="4" w:space="0" w:color="auto"/>
            </w:tcBorders>
          </w:tcPr>
          <w:p w:rsidR="008D7565" w:rsidRPr="00884F29" w:rsidRDefault="008D7565" w:rsidP="00E91C88">
            <w:pPr>
              <w:pStyle w:val="TAL"/>
              <w:rPr>
                <w:rFonts w:cs="Arial"/>
              </w:rPr>
            </w:pPr>
          </w:p>
        </w:tc>
      </w:tr>
      <w:tr w:rsidR="008D7565"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D7565" w:rsidRPr="00884F29" w:rsidRDefault="008D7565" w:rsidP="00E91C88">
            <w:pPr>
              <w:pStyle w:val="TAL"/>
              <w:rPr>
                <w:rFonts w:cs="Arial"/>
              </w:rPr>
            </w:pPr>
            <w:r w:rsidRPr="00884F29">
              <w:t>Residual BER</w:t>
            </w:r>
          </w:p>
        </w:tc>
        <w:tc>
          <w:tcPr>
            <w:tcW w:w="1702" w:type="dxa"/>
            <w:tcBorders>
              <w:top w:val="single" w:sz="4" w:space="0" w:color="auto"/>
              <w:left w:val="single" w:sz="4" w:space="0" w:color="auto"/>
              <w:bottom w:val="single" w:sz="4" w:space="0" w:color="auto"/>
              <w:right w:val="single" w:sz="4" w:space="0" w:color="auto"/>
            </w:tcBorders>
          </w:tcPr>
          <w:p w:rsidR="008D7565" w:rsidRPr="00884F29" w:rsidRDefault="008D7565" w:rsidP="00E91C88">
            <w:pPr>
              <w:pStyle w:val="TAL"/>
              <w:rPr>
                <w:rFonts w:cs="Arial"/>
              </w:rPr>
            </w:pPr>
            <w:r w:rsidRPr="00884F29">
              <w:t>10</w:t>
            </w:r>
            <w:r w:rsidRPr="00884F29">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8D7565" w:rsidRPr="00884F29" w:rsidRDefault="008D7565" w:rsidP="00E91C88">
            <w:pPr>
              <w:pStyle w:val="TAL"/>
              <w:rPr>
                <w:rFonts w:cs="Arial"/>
              </w:rPr>
            </w:pPr>
            <w:r w:rsidRPr="00884F29">
              <w:t>Reflects the desire to have a medium level of protection to achieve an acceptable compromise between packet loss rate and speech transport delay and delay variation.</w:t>
            </w:r>
          </w:p>
        </w:tc>
      </w:tr>
      <w:tr w:rsidR="008D7565"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D7565" w:rsidRPr="00884F29" w:rsidRDefault="008D7565" w:rsidP="00E91C88">
            <w:pPr>
              <w:pStyle w:val="TAL"/>
              <w:rPr>
                <w:rFonts w:cs="Arial"/>
              </w:rPr>
            </w:pPr>
            <w:r w:rsidRPr="00884F29">
              <w:t>SDU error ratio</w:t>
            </w:r>
          </w:p>
        </w:tc>
        <w:tc>
          <w:tcPr>
            <w:tcW w:w="1702" w:type="dxa"/>
            <w:tcBorders>
              <w:top w:val="single" w:sz="4" w:space="0" w:color="auto"/>
              <w:left w:val="single" w:sz="4" w:space="0" w:color="auto"/>
              <w:bottom w:val="single" w:sz="4" w:space="0" w:color="auto"/>
              <w:right w:val="single" w:sz="4" w:space="0" w:color="auto"/>
            </w:tcBorders>
          </w:tcPr>
          <w:p w:rsidR="008D7565" w:rsidRPr="00884F29" w:rsidRDefault="008D7565" w:rsidP="00E91C88">
            <w:pPr>
              <w:pStyle w:val="TAL"/>
              <w:rPr>
                <w:rFonts w:cs="Arial"/>
              </w:rPr>
            </w:pPr>
            <w:r w:rsidRPr="00884F29">
              <w:t>7*10</w:t>
            </w:r>
            <w:r w:rsidRPr="00884F29">
              <w:rPr>
                <w:vertAlign w:val="superscript"/>
              </w:rPr>
              <w:t>-3</w:t>
            </w:r>
            <w:r w:rsidRPr="00884F29">
              <w:t xml:space="preserve"> </w:t>
            </w:r>
          </w:p>
        </w:tc>
        <w:tc>
          <w:tcPr>
            <w:tcW w:w="4394" w:type="dxa"/>
            <w:tcBorders>
              <w:top w:val="single" w:sz="4" w:space="0" w:color="auto"/>
              <w:left w:val="single" w:sz="4" w:space="0" w:color="auto"/>
              <w:bottom w:val="single" w:sz="4" w:space="0" w:color="auto"/>
              <w:right w:val="single" w:sz="4" w:space="0" w:color="auto"/>
            </w:tcBorders>
          </w:tcPr>
          <w:p w:rsidR="008D7565" w:rsidRPr="00884F29" w:rsidRDefault="008D7565" w:rsidP="00E91C88">
            <w:pPr>
              <w:pStyle w:val="TAL"/>
              <w:rPr>
                <w:rFonts w:cs="Arial"/>
              </w:rPr>
            </w:pPr>
            <w:r w:rsidRPr="00884F29">
              <w:t>A packet loss rate of 0.7 % per wireless link is in general sufficient for video services</w:t>
            </w:r>
          </w:p>
        </w:tc>
      </w:tr>
      <w:tr w:rsidR="008D7565"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D7565" w:rsidRPr="00884F29" w:rsidRDefault="008D7565" w:rsidP="00E91C88">
            <w:pPr>
              <w:pStyle w:val="TAL"/>
              <w:rPr>
                <w:rFonts w:cs="Arial"/>
              </w:rPr>
            </w:pPr>
            <w:r w:rsidRPr="00884F29">
              <w:t>Transfer delay (ms)</w:t>
            </w:r>
          </w:p>
        </w:tc>
        <w:tc>
          <w:tcPr>
            <w:tcW w:w="1702" w:type="dxa"/>
            <w:tcBorders>
              <w:top w:val="single" w:sz="4" w:space="0" w:color="auto"/>
              <w:left w:val="single" w:sz="4" w:space="0" w:color="auto"/>
              <w:bottom w:val="single" w:sz="4" w:space="0" w:color="auto"/>
              <w:right w:val="single" w:sz="4" w:space="0" w:color="auto"/>
            </w:tcBorders>
          </w:tcPr>
          <w:p w:rsidR="008D7565" w:rsidRPr="00884F29" w:rsidRDefault="008D7565" w:rsidP="00E91C88">
            <w:pPr>
              <w:pStyle w:val="TAL"/>
              <w:rPr>
                <w:rFonts w:cs="Arial"/>
              </w:rPr>
            </w:pPr>
            <w:r w:rsidRPr="00884F29">
              <w:t>170 ms</w:t>
            </w:r>
          </w:p>
        </w:tc>
        <w:tc>
          <w:tcPr>
            <w:tcW w:w="4394" w:type="dxa"/>
            <w:tcBorders>
              <w:top w:val="single" w:sz="4" w:space="0" w:color="auto"/>
              <w:left w:val="single" w:sz="4" w:space="0" w:color="auto"/>
              <w:bottom w:val="single" w:sz="4" w:space="0" w:color="auto"/>
              <w:right w:val="single" w:sz="4" w:space="0" w:color="auto"/>
            </w:tcBorders>
          </w:tcPr>
          <w:p w:rsidR="008D7565" w:rsidRPr="00884F29" w:rsidRDefault="008D7565" w:rsidP="00E91C88">
            <w:pPr>
              <w:pStyle w:val="TAL"/>
              <w:rPr>
                <w:rFonts w:cs="Arial"/>
                <w:i/>
                <w:iCs/>
              </w:rPr>
            </w:pPr>
            <w:r w:rsidRPr="00884F29">
              <w:t>Indicates maximum delay for 95</w:t>
            </w:r>
            <w:r w:rsidRPr="00884F29">
              <w:rPr>
                <w:vertAlign w:val="superscript"/>
              </w:rPr>
              <w:t>th</w:t>
            </w:r>
            <w:r w:rsidRPr="00884F29">
              <w:t xml:space="preserve"> percentile of the distribution of delay for all delivered SDUs between the UE and the </w:t>
            </w:r>
            <w:r w:rsidRPr="00884F29">
              <w:rPr>
                <w:lang w:eastAsia="ko-KR"/>
              </w:rPr>
              <w:t>PS domain</w:t>
            </w:r>
            <w:r w:rsidRPr="00884F29">
              <w:t xml:space="preserve"> during the lifetime of a bearer service. </w:t>
            </w:r>
            <w:r w:rsidRPr="00884F29">
              <w:rPr>
                <w:lang w:eastAsia="ko-KR"/>
              </w:rPr>
              <w:t>Permits the derivation of</w:t>
            </w:r>
            <w:r w:rsidRPr="00884F29">
              <w:t xml:space="preserve"> the RAN part of the total transfer delay for the </w:t>
            </w:r>
            <w:r w:rsidRPr="00884F29">
              <w:rPr>
                <w:lang w:eastAsia="ko-KR"/>
              </w:rPr>
              <w:t>radio access</w:t>
            </w:r>
            <w:r w:rsidRPr="00884F29">
              <w:t xml:space="preserve"> bearer. This attribute allows RAN to set transport formats and H-ARQ/ARQ parameters such as the discard timer. </w:t>
            </w:r>
          </w:p>
        </w:tc>
      </w:tr>
      <w:tr w:rsidR="008D7565"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D7565" w:rsidRPr="00884F29" w:rsidRDefault="008D7565" w:rsidP="00E91C88">
            <w:pPr>
              <w:pStyle w:val="TAL"/>
              <w:rPr>
                <w:rFonts w:cs="Arial"/>
              </w:rPr>
            </w:pPr>
            <w:r w:rsidRPr="00884F29">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rsidR="008D7565" w:rsidRPr="00884F29" w:rsidRDefault="008D7565" w:rsidP="00E91C88">
            <w:pPr>
              <w:pStyle w:val="TAL"/>
              <w:rPr>
                <w:rFonts w:cs="Arial"/>
              </w:rPr>
            </w:pPr>
            <w:r w:rsidRPr="00884F29">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8D7565" w:rsidRPr="00884F29" w:rsidRDefault="008D7565" w:rsidP="00E91C88">
            <w:pPr>
              <w:pStyle w:val="TAL"/>
            </w:pPr>
            <w:r w:rsidRPr="00884F29">
              <w:t>The total bit-rate of a video codec (running at 40 kbps) adding IP/UDP/RTP overhead (assumed to be 2.4 kbps) and RTCP (adds 5 % of the session bandwidth) rounded up to nearest 8 kbps value.</w:t>
            </w:r>
          </w:p>
          <w:p w:rsidR="008D7565" w:rsidRPr="00884F29" w:rsidRDefault="008D7565" w:rsidP="00E91C88">
            <w:pPr>
              <w:pStyle w:val="TAL"/>
              <w:rPr>
                <w:rFonts w:cs="Arial"/>
              </w:rPr>
            </w:pPr>
            <w:r w:rsidRPr="00884F29">
              <w:t>If downlink SDP contains a lower b=AS bandwidth modifier value, this should be used instead.</w:t>
            </w:r>
          </w:p>
        </w:tc>
      </w:tr>
      <w:tr w:rsidR="008D7565"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D7565" w:rsidRPr="00884F29" w:rsidRDefault="008D7565" w:rsidP="00E91C88">
            <w:pPr>
              <w:pStyle w:val="TAL"/>
              <w:rPr>
                <w:rFonts w:cs="Arial"/>
              </w:rPr>
            </w:pPr>
            <w:r w:rsidRPr="00884F29">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rsidR="008D7565" w:rsidRPr="00884F29" w:rsidRDefault="008D7565" w:rsidP="00E91C88">
            <w:pPr>
              <w:pStyle w:val="TAL"/>
              <w:rPr>
                <w:rFonts w:cs="Arial"/>
              </w:rPr>
            </w:pPr>
            <w:r w:rsidRPr="00884F29">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8D7565" w:rsidRPr="00884F29" w:rsidRDefault="008D7565" w:rsidP="00E91C88">
            <w:pPr>
              <w:pStyle w:val="TAL"/>
              <w:rPr>
                <w:rFonts w:cs="Arial"/>
              </w:rPr>
            </w:pPr>
            <w:r w:rsidRPr="00884F29">
              <w:rPr>
                <w:rFonts w:cs="Arial"/>
              </w:rPr>
              <w:t>The total bit-rate of a video codec (running at 600 kbps) adding IP/UDP/RTP overhead (assumed to be 36 kbps) and RTCP (adds 5 % of the session bandwidth) rounded up to nearest 8 kbps value.</w:t>
            </w:r>
          </w:p>
          <w:p w:rsidR="008D7565" w:rsidRPr="00884F29" w:rsidRDefault="008D7565" w:rsidP="00E91C88">
            <w:pPr>
              <w:pStyle w:val="TAL"/>
              <w:rPr>
                <w:rFonts w:cs="Arial"/>
              </w:rPr>
            </w:pPr>
            <w:r w:rsidRPr="00884F29">
              <w:rPr>
                <w:rFonts w:cs="Arial"/>
              </w:rPr>
              <w:t>If downlink SDP contains a lower b=AS bandwidth modifier value, this should be used instead.</w:t>
            </w:r>
          </w:p>
        </w:tc>
      </w:tr>
      <w:tr w:rsidR="008D7565"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D7565" w:rsidRPr="00884F29" w:rsidRDefault="008D7565" w:rsidP="00E91C88">
            <w:pPr>
              <w:pStyle w:val="TAL"/>
              <w:rPr>
                <w:rFonts w:cs="Arial"/>
              </w:rPr>
            </w:pPr>
            <w:r w:rsidRPr="00884F29">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rsidR="008D7565" w:rsidRPr="00884F29" w:rsidRDefault="008D7565" w:rsidP="00E91C88">
            <w:pPr>
              <w:pStyle w:val="TAL"/>
              <w:rPr>
                <w:rFonts w:cs="Arial"/>
              </w:rPr>
            </w:pPr>
            <w:r w:rsidRPr="00884F29">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8D7565" w:rsidRPr="00884F29" w:rsidRDefault="008D7565" w:rsidP="00E91C88">
            <w:pPr>
              <w:pStyle w:val="TAL"/>
            </w:pPr>
            <w:r w:rsidRPr="00884F29">
              <w:t>The total bit-rate of a video codec (running at 40 kbps) adding IP/UDP/RTP overhead (assumed to be 2.4 kbps) and RTCP (adds 5 % of the session bandwidth) rounded up to nearest 8 kbps value.</w:t>
            </w:r>
          </w:p>
          <w:p w:rsidR="008D7565" w:rsidRPr="00884F29" w:rsidRDefault="008D7565" w:rsidP="00E91C88">
            <w:pPr>
              <w:pStyle w:val="TAL"/>
              <w:rPr>
                <w:rFonts w:cs="Arial"/>
              </w:rPr>
            </w:pPr>
            <w:r w:rsidRPr="00884F29">
              <w:t>If downlink SDP contains a lower b=AS bandwidth modifier value, this should be used instead.</w:t>
            </w:r>
          </w:p>
        </w:tc>
      </w:tr>
      <w:tr w:rsidR="008D7565"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D7565" w:rsidRPr="00884F29" w:rsidRDefault="008D7565" w:rsidP="00E91C88">
            <w:pPr>
              <w:pStyle w:val="TAL"/>
              <w:rPr>
                <w:rFonts w:cs="Arial"/>
              </w:rPr>
            </w:pPr>
            <w:r w:rsidRPr="00884F29">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rsidR="008D7565" w:rsidRPr="00884F29" w:rsidRDefault="008D7565" w:rsidP="00E91C88">
            <w:pPr>
              <w:pStyle w:val="TAL"/>
              <w:rPr>
                <w:rFonts w:cs="Arial"/>
              </w:rPr>
            </w:pPr>
            <w:r w:rsidRPr="00884F29">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8D7565" w:rsidRPr="00884F29" w:rsidRDefault="008D7565" w:rsidP="00E91C88">
            <w:pPr>
              <w:pStyle w:val="TAL"/>
              <w:rPr>
                <w:rFonts w:cs="Arial"/>
              </w:rPr>
            </w:pPr>
            <w:r w:rsidRPr="00884F29">
              <w:rPr>
                <w:rFonts w:cs="Arial"/>
              </w:rPr>
              <w:t>The total bit-rate of a video codec (running at 600 kbps) adding IP/UDP/RTP overhead (assumed to be 36 kbps) and RTCP (adds 5 % of the session bandwidth) rounded up to nearest 8 kbps value.</w:t>
            </w:r>
          </w:p>
          <w:p w:rsidR="008D7565" w:rsidRPr="00884F29" w:rsidRDefault="008D7565" w:rsidP="00E91C88">
            <w:pPr>
              <w:pStyle w:val="TAL"/>
              <w:rPr>
                <w:rFonts w:cs="Arial"/>
              </w:rPr>
            </w:pPr>
            <w:r w:rsidRPr="00884F29">
              <w:rPr>
                <w:rFonts w:cs="Arial"/>
              </w:rPr>
              <w:t>If downlink SDP contains a lower b=AS bandwidth modifier value, this should be used instead.</w:t>
            </w:r>
          </w:p>
        </w:tc>
      </w:tr>
      <w:tr w:rsidR="008D7565"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D7565" w:rsidRPr="00884F29" w:rsidRDefault="008D7565" w:rsidP="00E91C88">
            <w:pPr>
              <w:pStyle w:val="TAL"/>
              <w:rPr>
                <w:rFonts w:cs="Arial"/>
              </w:rPr>
            </w:pPr>
            <w:r w:rsidRPr="00884F29">
              <w:t>Allocation/Retention priority</w:t>
            </w:r>
          </w:p>
        </w:tc>
        <w:tc>
          <w:tcPr>
            <w:tcW w:w="1702" w:type="dxa"/>
            <w:tcBorders>
              <w:top w:val="single" w:sz="4" w:space="0" w:color="auto"/>
              <w:left w:val="single" w:sz="4" w:space="0" w:color="auto"/>
              <w:bottom w:val="single" w:sz="4" w:space="0" w:color="auto"/>
              <w:right w:val="single" w:sz="4" w:space="0" w:color="auto"/>
            </w:tcBorders>
          </w:tcPr>
          <w:p w:rsidR="008D7565" w:rsidRPr="00884F29" w:rsidRDefault="008D7565" w:rsidP="00E91C88">
            <w:pPr>
              <w:pStyle w:val="TAL"/>
              <w:rPr>
                <w:rFonts w:cs="Arial"/>
              </w:rPr>
            </w:pPr>
            <w:r w:rsidRPr="00884F29">
              <w:t>subscribed value</w:t>
            </w:r>
          </w:p>
        </w:tc>
        <w:tc>
          <w:tcPr>
            <w:tcW w:w="4394" w:type="dxa"/>
            <w:tcBorders>
              <w:top w:val="single" w:sz="4" w:space="0" w:color="auto"/>
              <w:left w:val="single" w:sz="4" w:space="0" w:color="auto"/>
              <w:bottom w:val="single" w:sz="4" w:space="0" w:color="auto"/>
              <w:right w:val="single" w:sz="4" w:space="0" w:color="auto"/>
            </w:tcBorders>
          </w:tcPr>
          <w:p w:rsidR="008D7565" w:rsidRPr="00884F29" w:rsidRDefault="008D7565" w:rsidP="00E91C88">
            <w:pPr>
              <w:pStyle w:val="TAL"/>
              <w:rPr>
                <w:rFonts w:cs="Arial"/>
              </w:rPr>
            </w:pPr>
            <w:r w:rsidRPr="00884F29">
              <w:t xml:space="preserve">Indicates the relative importance to other </w:t>
            </w:r>
            <w:r w:rsidRPr="00884F29">
              <w:rPr>
                <w:lang w:eastAsia="ko-KR"/>
              </w:rPr>
              <w:t>radio access</w:t>
            </w:r>
            <w:r w:rsidRPr="00884F29">
              <w:t xml:space="preserve"> bearers. It should be the same or next lower value to the priority of a Conversational bearer with source statistics descriptor </w:t>
            </w:r>
            <w:r w:rsidR="00C727CB" w:rsidRPr="00884F29">
              <w:t>"</w:t>
            </w:r>
            <w:r w:rsidRPr="00884F29">
              <w:t>speech'.</w:t>
            </w:r>
          </w:p>
        </w:tc>
      </w:tr>
      <w:tr w:rsidR="008D7565"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8D7565" w:rsidRPr="00884F29" w:rsidRDefault="008D7565" w:rsidP="00E91C88">
            <w:pPr>
              <w:pStyle w:val="TAL"/>
              <w:rPr>
                <w:rFonts w:cs="Arial"/>
              </w:rPr>
            </w:pPr>
            <w:r w:rsidRPr="00884F29">
              <w:t>Source statistics descriptor</w:t>
            </w:r>
          </w:p>
        </w:tc>
        <w:tc>
          <w:tcPr>
            <w:tcW w:w="1702" w:type="dxa"/>
            <w:tcBorders>
              <w:top w:val="single" w:sz="4" w:space="0" w:color="auto"/>
              <w:left w:val="single" w:sz="4" w:space="0" w:color="auto"/>
              <w:bottom w:val="single" w:sz="4" w:space="0" w:color="auto"/>
              <w:right w:val="single" w:sz="4" w:space="0" w:color="auto"/>
            </w:tcBorders>
          </w:tcPr>
          <w:p w:rsidR="008D7565" w:rsidRPr="00884F29" w:rsidRDefault="00C727CB" w:rsidP="00E91C88">
            <w:pPr>
              <w:pStyle w:val="TAL"/>
              <w:rPr>
                <w:rFonts w:cs="Arial"/>
              </w:rPr>
            </w:pPr>
            <w:r w:rsidRPr="00884F29">
              <w:t>"</w:t>
            </w:r>
            <w:r w:rsidR="008D7565" w:rsidRPr="00884F29">
              <w:t>unknown'</w:t>
            </w:r>
          </w:p>
        </w:tc>
        <w:tc>
          <w:tcPr>
            <w:tcW w:w="4394" w:type="dxa"/>
            <w:tcBorders>
              <w:top w:val="single" w:sz="4" w:space="0" w:color="auto"/>
              <w:left w:val="single" w:sz="4" w:space="0" w:color="auto"/>
              <w:bottom w:val="single" w:sz="4" w:space="0" w:color="auto"/>
              <w:right w:val="single" w:sz="4" w:space="0" w:color="auto"/>
            </w:tcBorders>
          </w:tcPr>
          <w:p w:rsidR="008D7565" w:rsidRPr="00884F29" w:rsidRDefault="008D7565" w:rsidP="00E91C88">
            <w:pPr>
              <w:pStyle w:val="TAL"/>
              <w:rPr>
                <w:rFonts w:cs="Arial"/>
              </w:rPr>
            </w:pPr>
          </w:p>
        </w:tc>
      </w:tr>
    </w:tbl>
    <w:p w:rsidR="008D7565" w:rsidRPr="00884F29" w:rsidRDefault="008D7565" w:rsidP="008D7565">
      <w:pPr>
        <w:pStyle w:val="FP"/>
      </w:pPr>
    </w:p>
    <w:p w:rsidR="00750DA1" w:rsidRPr="00884F29" w:rsidRDefault="00750DA1" w:rsidP="00C727CB">
      <w:pPr>
        <w:pStyle w:val="Heading1"/>
        <w:rPr>
          <w:rFonts w:eastAsia="SimSun"/>
        </w:rPr>
      </w:pPr>
      <w:bookmarkStart w:id="448" w:name="_Toc457899039"/>
      <w:r w:rsidRPr="00884F29">
        <w:rPr>
          <w:rFonts w:eastAsia="SimSun"/>
        </w:rPr>
        <w:t>E.27</w:t>
      </w:r>
      <w:r w:rsidRPr="00884F29">
        <w:rPr>
          <w:rFonts w:eastAsia="SimSun"/>
        </w:rPr>
        <w:tab/>
        <w:t>Bi-directional video (H.265 (HEVC) Main profile, Main tier, level 3.1, 650 kbps, IPv6, RTCP and MBR=GBR bearer)</w:t>
      </w:r>
      <w:bookmarkEnd w:id="448"/>
    </w:p>
    <w:p w:rsidR="00750DA1" w:rsidRPr="00884F29" w:rsidRDefault="00750DA1" w:rsidP="00750DA1">
      <w:pPr>
        <w:rPr>
          <w:rFonts w:eastAsia="SimSun"/>
        </w:rPr>
      </w:pPr>
      <w:r w:rsidRPr="00884F29">
        <w:t>The video bandwidth is assumed to be 650 kbps and the IPv6 overhead 36 kbps (</w:t>
      </w:r>
      <w:r w:rsidRPr="00884F29">
        <w:rPr>
          <w:lang w:eastAsia="ko-KR"/>
        </w:rPr>
        <w:t>assuming</w:t>
      </w:r>
      <w:r w:rsidRPr="00884F29">
        <w:t xml:space="preserve"> 25 fps, 3 IP packets per frame and IPv6), resulting in 690 kbps. Adding 5% for RTCP increases the bandwidth </w:t>
      </w:r>
      <w:r w:rsidRPr="00884F29">
        <w:rPr>
          <w:rFonts w:hint="eastAsia"/>
          <w:lang w:eastAsia="ko-KR"/>
        </w:rPr>
        <w:t>by</w:t>
      </w:r>
      <w:r w:rsidRPr="00884F29">
        <w:t xml:space="preserve"> 34.5 kbps. However, the RTCP bandwidth is limited to max 14 kbps, see clause 7.3.1. Rounding up to the next higher integer multiple of 8 kbps gives 704 kbps.</w:t>
      </w:r>
    </w:p>
    <w:p w:rsidR="00750DA1" w:rsidRPr="00884F29" w:rsidRDefault="00750DA1" w:rsidP="00750DA1">
      <w:pPr>
        <w:pStyle w:val="TH"/>
      </w:pPr>
      <w:r w:rsidRPr="00884F29">
        <w:t>Table E.28: QoS mapping for bi-directional video (H.265</w:t>
      </w:r>
      <w:r w:rsidRPr="00884F29">
        <w:rPr>
          <w:rFonts w:eastAsia="SimSun"/>
        </w:rPr>
        <w:t xml:space="preserve"> (HEVC) level 3.1</w:t>
      </w:r>
      <w:r w:rsidRPr="00884F29">
        <w:t>, 650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H"/>
            </w:pPr>
            <w:r w:rsidRPr="00884F29">
              <w:t>Traffic class</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H"/>
            </w:pPr>
            <w:r w:rsidRPr="00884F29">
              <w:t>Conversational class</w:t>
            </w:r>
          </w:p>
        </w:tc>
        <w:tc>
          <w:tcPr>
            <w:tcW w:w="4394"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H"/>
            </w:pPr>
            <w:r w:rsidRPr="00884F29">
              <w:t>Notes</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Delivery order</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No</w:t>
            </w:r>
          </w:p>
        </w:tc>
        <w:tc>
          <w:tcPr>
            <w:tcW w:w="4394"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The application should handle packet reordering.</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Maximum SDU size (octets)</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1 400</w:t>
            </w:r>
          </w:p>
        </w:tc>
        <w:tc>
          <w:tcPr>
            <w:tcW w:w="4394"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Maximum size of IP packets</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Delivery of erroneous SDUs</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No</w:t>
            </w:r>
          </w:p>
        </w:tc>
        <w:tc>
          <w:tcPr>
            <w:tcW w:w="4394"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Residual BER</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10</w:t>
            </w:r>
            <w:r w:rsidRPr="00884F29">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Reflects the desire to have a medium level of protection to achieve an acceptable compromise between packet loss rate and speech transport delay and delay variation.</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SDU error ratio</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7*10</w:t>
            </w:r>
            <w:r w:rsidRPr="00884F29">
              <w:rPr>
                <w:vertAlign w:val="superscript"/>
              </w:rPr>
              <w:t>-3</w:t>
            </w:r>
            <w:r w:rsidRPr="00884F29">
              <w:t xml:space="preserve"> </w:t>
            </w:r>
          </w:p>
        </w:tc>
        <w:tc>
          <w:tcPr>
            <w:tcW w:w="4394"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A packet loss rate of 0.7 % per wireless link is in general sufficient for video services</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Transfer delay (ms)</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170 ms</w:t>
            </w:r>
          </w:p>
        </w:tc>
        <w:tc>
          <w:tcPr>
            <w:tcW w:w="4394"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i/>
                <w:iCs/>
              </w:rPr>
            </w:pPr>
            <w:r w:rsidRPr="00884F29">
              <w:t>Indicates maximum delay for 95</w:t>
            </w:r>
            <w:r w:rsidRPr="00884F29">
              <w:rPr>
                <w:vertAlign w:val="superscript"/>
              </w:rPr>
              <w:t>th</w:t>
            </w:r>
            <w:r w:rsidRPr="00884F29">
              <w:t xml:space="preserve"> percentile of the distribution of delay for all delivered SDUs between the UE and the </w:t>
            </w:r>
            <w:r w:rsidRPr="00884F29">
              <w:rPr>
                <w:lang w:eastAsia="ko-KR"/>
              </w:rPr>
              <w:t>PS domain</w:t>
            </w:r>
            <w:r w:rsidRPr="00884F29">
              <w:t xml:space="preserve"> during the lifetime of a bearer service. </w:t>
            </w:r>
            <w:r w:rsidRPr="00884F29">
              <w:rPr>
                <w:lang w:eastAsia="ko-KR"/>
              </w:rPr>
              <w:t>Permits the derivation of</w:t>
            </w:r>
            <w:r w:rsidRPr="00884F29">
              <w:t xml:space="preserve"> the RAN part of the total transfer delay for the </w:t>
            </w:r>
            <w:r w:rsidRPr="00884F29">
              <w:rPr>
                <w:lang w:eastAsia="ko-KR"/>
              </w:rPr>
              <w:t>radio access</w:t>
            </w:r>
            <w:r w:rsidRPr="00884F29">
              <w:t xml:space="preserve"> bearer. This attribute allows RAN to set transport formats and H-ARQ/ARQ parameters such as the discard timer. </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rsidR="00750DA1" w:rsidRPr="00884F29" w:rsidRDefault="00750DA1" w:rsidP="00E91C88">
            <w:pPr>
              <w:pStyle w:val="TAL"/>
              <w:rPr>
                <w:rFonts w:cs="Arial"/>
              </w:rPr>
            </w:pPr>
            <w:r w:rsidRPr="00884F29">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750DA1" w:rsidRPr="00884F29" w:rsidRDefault="00750DA1" w:rsidP="00E91C88">
            <w:pPr>
              <w:pStyle w:val="TAL"/>
            </w:pPr>
            <w:r w:rsidRPr="00884F29">
              <w:t>The total bit-rate of a video codec (running at 650 kbps) adding IPv6/UDP/RTP overhead (assumed to be 36 kbps) and RTCP (adds 5 %) rounded up to nearest 8 kbps value.</w:t>
            </w:r>
          </w:p>
          <w:p w:rsidR="00750DA1" w:rsidRPr="00884F29" w:rsidRDefault="00750DA1" w:rsidP="00E91C88">
            <w:pPr>
              <w:pStyle w:val="TAL"/>
              <w:rPr>
                <w:rFonts w:cs="Arial"/>
              </w:rPr>
            </w:pPr>
            <w:r w:rsidRPr="00884F29">
              <w:t>If downlink SDP contains a lower b=AS bandwidth modifier value, this should be used instead.</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rsidR="00750DA1" w:rsidRPr="00884F29" w:rsidRDefault="00750DA1" w:rsidP="00E91C88">
            <w:pPr>
              <w:pStyle w:val="TAL"/>
              <w:rPr>
                <w:rFonts w:cs="Arial"/>
              </w:rPr>
            </w:pPr>
            <w:r w:rsidRPr="00884F29">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750DA1" w:rsidRPr="00884F29" w:rsidRDefault="00750DA1" w:rsidP="00E91C88">
            <w:pPr>
              <w:pStyle w:val="TAL"/>
              <w:rPr>
                <w:rFonts w:cs="Arial"/>
              </w:rPr>
            </w:pPr>
            <w:r w:rsidRPr="00884F29">
              <w:t>The same as the guaranteed bitrate.</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rsidR="00750DA1" w:rsidRPr="00884F29" w:rsidRDefault="00750DA1" w:rsidP="00E91C88">
            <w:pPr>
              <w:pStyle w:val="TAL"/>
              <w:rPr>
                <w:rFonts w:cs="Arial"/>
              </w:rPr>
            </w:pPr>
            <w:r w:rsidRPr="00884F29">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750DA1" w:rsidRPr="00884F29" w:rsidRDefault="00750DA1" w:rsidP="00E91C88">
            <w:pPr>
              <w:pStyle w:val="TAL"/>
            </w:pPr>
            <w:r w:rsidRPr="00884F29">
              <w:t>The total bit-rate of a video codec (running at 650 kbps) adding IPv6/UDP/RTP overhead (assumed to be 36 kbps) and RTCP (adds 5%) rounded up to nearest 8 kbps value.</w:t>
            </w:r>
          </w:p>
          <w:p w:rsidR="00750DA1" w:rsidRPr="00884F29" w:rsidRDefault="00750DA1" w:rsidP="00E91C88">
            <w:pPr>
              <w:pStyle w:val="TAL"/>
              <w:rPr>
                <w:rFonts w:cs="Arial"/>
              </w:rPr>
            </w:pPr>
            <w:r w:rsidRPr="00884F29">
              <w:t>If uplink SDP contains a lower b=AS bandwidth modifier value, this should be used instead.</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rsidR="00750DA1" w:rsidRPr="00884F29" w:rsidRDefault="00750DA1" w:rsidP="00E91C88">
            <w:pPr>
              <w:pStyle w:val="TAL"/>
              <w:rPr>
                <w:rFonts w:cs="Arial"/>
              </w:rPr>
            </w:pPr>
            <w:r w:rsidRPr="00884F29">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750DA1" w:rsidRPr="00884F29" w:rsidRDefault="00750DA1" w:rsidP="00E91C88">
            <w:pPr>
              <w:pStyle w:val="TAL"/>
              <w:rPr>
                <w:rFonts w:cs="Arial"/>
              </w:rPr>
            </w:pPr>
            <w:r w:rsidRPr="00884F29">
              <w:t>The same as the guaranteed bitrate.</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Allocation/Retention priority</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subscribed value</w:t>
            </w:r>
          </w:p>
        </w:tc>
        <w:tc>
          <w:tcPr>
            <w:tcW w:w="4394"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 xml:space="preserve">Indicates the relative importance to other </w:t>
            </w:r>
            <w:r w:rsidRPr="00884F29">
              <w:rPr>
                <w:lang w:eastAsia="ko-KR"/>
              </w:rPr>
              <w:t>radio access</w:t>
            </w:r>
            <w:r w:rsidRPr="00884F29">
              <w:t xml:space="preserve"> bearers. It should be the same or next lower value to the priority of a Conversational bearer with source statistics descriptor </w:t>
            </w:r>
            <w:r w:rsidR="00C727CB" w:rsidRPr="00884F29">
              <w:t>"</w:t>
            </w:r>
            <w:r w:rsidRPr="00884F29">
              <w:t>speech'.</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Source statistics descriptor</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C727CB" w:rsidP="00E91C88">
            <w:pPr>
              <w:pStyle w:val="TAL"/>
              <w:rPr>
                <w:rFonts w:cs="Arial"/>
              </w:rPr>
            </w:pPr>
            <w:r w:rsidRPr="00884F29">
              <w:t>"</w:t>
            </w:r>
            <w:r w:rsidR="00750DA1" w:rsidRPr="00884F29">
              <w:t>unknown'</w:t>
            </w:r>
          </w:p>
        </w:tc>
        <w:tc>
          <w:tcPr>
            <w:tcW w:w="4394"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p>
        </w:tc>
      </w:tr>
    </w:tbl>
    <w:p w:rsidR="00750DA1" w:rsidRPr="00884F29" w:rsidRDefault="00750DA1" w:rsidP="00750DA1">
      <w:pPr>
        <w:pStyle w:val="FP"/>
      </w:pPr>
    </w:p>
    <w:p w:rsidR="00750DA1" w:rsidRPr="00884F29" w:rsidRDefault="00750DA1" w:rsidP="00C727CB">
      <w:pPr>
        <w:pStyle w:val="Heading1"/>
        <w:rPr>
          <w:rFonts w:eastAsia="SimSun"/>
        </w:rPr>
      </w:pPr>
      <w:bookmarkStart w:id="449" w:name="_Toc457899040"/>
      <w:r w:rsidRPr="00884F29">
        <w:rPr>
          <w:rFonts w:eastAsia="SimSun"/>
        </w:rPr>
        <w:t>E.28</w:t>
      </w:r>
      <w:r w:rsidRPr="00884F29">
        <w:rPr>
          <w:rFonts w:eastAsia="SimSun"/>
        </w:rPr>
        <w:tab/>
        <w:t>Bi-directional video (H.265 (HEVC) Main profile, Main tier, level 3.1, 650/40 kbps, IPv6, RTCP and MBR&gt;GBR bearer)</w:t>
      </w:r>
      <w:bookmarkEnd w:id="449"/>
    </w:p>
    <w:p w:rsidR="00750DA1" w:rsidRPr="00884F29" w:rsidRDefault="00750DA1" w:rsidP="00750DA1">
      <w:r w:rsidRPr="00884F29">
        <w:t xml:space="preserve">The video bandwidths used for defining MBR and GBR are assumed to be 650 kbps and 40 kbps, respectively. The IPv6 overhead is 36 kbps (assuming 25 fps and 3 IP packets per frame) for MBR and 2.4 kbps (assuming QCIF, 5 fps and 1 IP packets per frame) for GBR, resulting in 690 kbps and 45 kbps, respectively. Adding 5% for RTCP increases the bandwidth </w:t>
      </w:r>
      <w:r w:rsidRPr="00884F29">
        <w:rPr>
          <w:rFonts w:hint="eastAsia"/>
          <w:lang w:eastAsia="ko-KR"/>
        </w:rPr>
        <w:t>by</w:t>
      </w:r>
      <w:r w:rsidRPr="00884F29">
        <w:t xml:space="preserve"> 34.5 kbps for both MBR and GBR. However, the RTCP bandwidth is limited to max 14 kbps, see clause 7.3.1. Rounding up to the nearest higher integer multiple of 8 kbps gives 704 kbps and 72 kbps, respectively.</w:t>
      </w:r>
    </w:p>
    <w:p w:rsidR="00750DA1" w:rsidRPr="00884F29" w:rsidRDefault="00750DA1" w:rsidP="00750DA1">
      <w:pPr>
        <w:pStyle w:val="TH"/>
      </w:pPr>
      <w:r w:rsidRPr="00884F29">
        <w:t>Table E.29: QoS mapping for bi-directional video (H.265</w:t>
      </w:r>
      <w:r w:rsidRPr="00884F29">
        <w:rPr>
          <w:rFonts w:eastAsia="SimSun"/>
        </w:rPr>
        <w:t xml:space="preserve"> (HEVC) level 3.1, 650/40 kbps</w:t>
      </w:r>
      <w:r w:rsidRPr="00884F29">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884F29" w:rsidTr="00E91C88">
        <w:trPr>
          <w:jc w:val="center"/>
        </w:trPr>
        <w:tc>
          <w:tcPr>
            <w:tcW w:w="2905"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H"/>
            </w:pPr>
            <w:r w:rsidRPr="00884F29">
              <w:t>Traffic class</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H"/>
            </w:pPr>
            <w:r w:rsidRPr="00884F29">
              <w:t>Conversational class</w:t>
            </w:r>
          </w:p>
        </w:tc>
        <w:tc>
          <w:tcPr>
            <w:tcW w:w="4393"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H"/>
            </w:pPr>
            <w:r w:rsidRPr="00884F29">
              <w:t>Notes</w:t>
            </w:r>
          </w:p>
        </w:tc>
      </w:tr>
      <w:tr w:rsidR="00750DA1" w:rsidRPr="00884F29" w:rsidTr="00E91C88">
        <w:trPr>
          <w:jc w:val="center"/>
        </w:trPr>
        <w:tc>
          <w:tcPr>
            <w:tcW w:w="2905"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Delivery order</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No</w:t>
            </w:r>
          </w:p>
        </w:tc>
        <w:tc>
          <w:tcPr>
            <w:tcW w:w="4393"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The application should handle packet reordering.</w:t>
            </w:r>
          </w:p>
        </w:tc>
      </w:tr>
      <w:tr w:rsidR="00750DA1" w:rsidRPr="00884F29" w:rsidTr="00E91C88">
        <w:trPr>
          <w:jc w:val="center"/>
        </w:trPr>
        <w:tc>
          <w:tcPr>
            <w:tcW w:w="2905"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Maximum SDU size (octets)</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1 400</w:t>
            </w:r>
          </w:p>
        </w:tc>
        <w:tc>
          <w:tcPr>
            <w:tcW w:w="4393"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Maximum size of IP packets</w:t>
            </w:r>
          </w:p>
        </w:tc>
      </w:tr>
      <w:tr w:rsidR="00750DA1" w:rsidRPr="00884F29" w:rsidTr="00E91C88">
        <w:trPr>
          <w:jc w:val="center"/>
        </w:trPr>
        <w:tc>
          <w:tcPr>
            <w:tcW w:w="2905"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Delivery of erroneous SDUs</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No</w:t>
            </w:r>
          </w:p>
        </w:tc>
        <w:tc>
          <w:tcPr>
            <w:tcW w:w="4393"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p>
        </w:tc>
      </w:tr>
      <w:tr w:rsidR="00750DA1" w:rsidRPr="00884F29" w:rsidTr="00E91C88">
        <w:trPr>
          <w:jc w:val="center"/>
        </w:trPr>
        <w:tc>
          <w:tcPr>
            <w:tcW w:w="2905"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Residual BER</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10</w:t>
            </w:r>
            <w:r w:rsidRPr="00884F29">
              <w:rPr>
                <w:vertAlign w:val="superscript"/>
              </w:rPr>
              <w:t>-5</w:t>
            </w:r>
          </w:p>
        </w:tc>
        <w:tc>
          <w:tcPr>
            <w:tcW w:w="4393"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Reflects the desire to have a medium level of protection to achieve an acceptable compromise between packet loss rate and speech transport delay and delay variation.</w:t>
            </w:r>
          </w:p>
        </w:tc>
      </w:tr>
      <w:tr w:rsidR="00750DA1" w:rsidRPr="00884F29" w:rsidTr="00E91C88">
        <w:trPr>
          <w:jc w:val="center"/>
        </w:trPr>
        <w:tc>
          <w:tcPr>
            <w:tcW w:w="2905"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SDU error ratio</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7*10</w:t>
            </w:r>
            <w:r w:rsidRPr="00884F29">
              <w:rPr>
                <w:vertAlign w:val="superscript"/>
              </w:rPr>
              <w:t>-3</w:t>
            </w:r>
            <w:r w:rsidRPr="00884F29">
              <w:t xml:space="preserve"> </w:t>
            </w:r>
          </w:p>
        </w:tc>
        <w:tc>
          <w:tcPr>
            <w:tcW w:w="4393"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A packet loss rate of 0.7 % per wireless link is in general sufficient for video services</w:t>
            </w:r>
          </w:p>
        </w:tc>
      </w:tr>
      <w:tr w:rsidR="00750DA1" w:rsidRPr="00884F29" w:rsidTr="00E91C88">
        <w:trPr>
          <w:jc w:val="center"/>
        </w:trPr>
        <w:tc>
          <w:tcPr>
            <w:tcW w:w="2905"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Transfer delay (ms)</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170 ms</w:t>
            </w:r>
          </w:p>
        </w:tc>
        <w:tc>
          <w:tcPr>
            <w:tcW w:w="4393"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i/>
                <w:iCs/>
              </w:rPr>
            </w:pPr>
            <w:r w:rsidRPr="00884F29">
              <w:t>Indicates maximum delay for 95</w:t>
            </w:r>
            <w:r w:rsidRPr="00884F29">
              <w:rPr>
                <w:vertAlign w:val="superscript"/>
              </w:rPr>
              <w:t>th</w:t>
            </w:r>
            <w:r w:rsidRPr="00884F29">
              <w:t xml:space="preserve"> percentile of the distribution of delay for all delivered SDUs between the UE and the </w:t>
            </w:r>
            <w:r w:rsidRPr="00884F29">
              <w:rPr>
                <w:lang w:eastAsia="ko-KR"/>
              </w:rPr>
              <w:t>PS domain</w:t>
            </w:r>
            <w:r w:rsidRPr="00884F29">
              <w:t xml:space="preserve"> during the lifetime of a bearer service. </w:t>
            </w:r>
            <w:r w:rsidRPr="00884F29">
              <w:rPr>
                <w:lang w:eastAsia="ko-KR"/>
              </w:rPr>
              <w:t>Permits the derivation of</w:t>
            </w:r>
            <w:r w:rsidRPr="00884F29">
              <w:t xml:space="preserve"> the RAN part of the total transfer delay for the </w:t>
            </w:r>
            <w:r w:rsidRPr="00884F29">
              <w:rPr>
                <w:lang w:eastAsia="ko-KR"/>
              </w:rPr>
              <w:t>radio access</w:t>
            </w:r>
            <w:r w:rsidRPr="00884F29">
              <w:t xml:space="preserve"> bearer. This attribute allows RAN to set transport formats and H-ARQ/ARQ parameters such as the discard timer. </w:t>
            </w:r>
          </w:p>
        </w:tc>
      </w:tr>
      <w:tr w:rsidR="00750DA1" w:rsidRPr="00884F29" w:rsidTr="00E91C88">
        <w:trPr>
          <w:jc w:val="center"/>
        </w:trPr>
        <w:tc>
          <w:tcPr>
            <w:tcW w:w="2905"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rsidR="00750DA1" w:rsidRPr="00884F29" w:rsidRDefault="00750DA1" w:rsidP="00E91C88">
            <w:pPr>
              <w:pStyle w:val="TAL"/>
              <w:rPr>
                <w:rFonts w:cs="Arial"/>
              </w:rPr>
            </w:pPr>
            <w:r w:rsidRPr="00884F29">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rsidR="00750DA1" w:rsidRPr="00884F29" w:rsidRDefault="00750DA1" w:rsidP="00E91C88">
            <w:pPr>
              <w:pStyle w:val="TAL"/>
            </w:pPr>
            <w:r w:rsidRPr="00884F29">
              <w:t>The total bit-rate of a video codec (running at 40 kbps) adding IP/UDP/RTP overhead (assumed to be 2.4 kbps) and RTCP (adds 5 % of the session bandwidth) rounded up to nearest 8 kbps value.</w:t>
            </w:r>
          </w:p>
          <w:p w:rsidR="00750DA1" w:rsidRPr="00884F29" w:rsidRDefault="00750DA1" w:rsidP="00E91C88">
            <w:pPr>
              <w:pStyle w:val="TAL"/>
              <w:rPr>
                <w:rFonts w:cs="Arial"/>
              </w:rPr>
            </w:pPr>
            <w:r w:rsidRPr="00884F29">
              <w:t>If downlink SDP contains a lower b=AS bandwidth modifier value, this should be used instead.</w:t>
            </w:r>
          </w:p>
        </w:tc>
      </w:tr>
      <w:tr w:rsidR="00750DA1" w:rsidRPr="00884F29" w:rsidTr="00E91C88">
        <w:trPr>
          <w:jc w:val="center"/>
        </w:trPr>
        <w:tc>
          <w:tcPr>
            <w:tcW w:w="2905"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rsidR="00750DA1" w:rsidRPr="00884F29" w:rsidRDefault="00750DA1" w:rsidP="00E91C88">
            <w:pPr>
              <w:pStyle w:val="TAL"/>
              <w:rPr>
                <w:rFonts w:cs="Arial"/>
              </w:rPr>
            </w:pPr>
            <w:r w:rsidRPr="00884F29">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rsidR="00750DA1" w:rsidRPr="00884F29" w:rsidRDefault="00750DA1" w:rsidP="00E91C88">
            <w:pPr>
              <w:pStyle w:val="TAL"/>
              <w:rPr>
                <w:rFonts w:cs="Arial"/>
              </w:rPr>
            </w:pPr>
            <w:r w:rsidRPr="00884F29">
              <w:rPr>
                <w:rFonts w:cs="Arial"/>
              </w:rPr>
              <w:t>The total bit-rate of a video codec (running at 650 kbps) adding IP/UDP/RTP overhead (assumed to be 36 kbps) and RTCP (adds 5 % of the session bandwidth) rounded up to nearest 8 kbps value.</w:t>
            </w:r>
          </w:p>
          <w:p w:rsidR="00750DA1" w:rsidRPr="00884F29" w:rsidRDefault="00750DA1" w:rsidP="00E91C88">
            <w:pPr>
              <w:pStyle w:val="TAL"/>
              <w:rPr>
                <w:rFonts w:cs="Arial"/>
              </w:rPr>
            </w:pPr>
            <w:r w:rsidRPr="00884F29">
              <w:rPr>
                <w:rFonts w:cs="Arial"/>
              </w:rPr>
              <w:t>If downlink SDP contains a lower b=AS bandwidth modifier value, this should be used instead.</w:t>
            </w:r>
          </w:p>
        </w:tc>
      </w:tr>
      <w:tr w:rsidR="00750DA1" w:rsidRPr="00884F29" w:rsidTr="00E91C88">
        <w:trPr>
          <w:jc w:val="center"/>
        </w:trPr>
        <w:tc>
          <w:tcPr>
            <w:tcW w:w="2905"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rsidR="00750DA1" w:rsidRPr="00884F29" w:rsidRDefault="00750DA1" w:rsidP="00E91C88">
            <w:pPr>
              <w:pStyle w:val="TAL"/>
              <w:rPr>
                <w:rFonts w:cs="Arial"/>
              </w:rPr>
            </w:pPr>
            <w:r w:rsidRPr="00884F29">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rsidR="00750DA1" w:rsidRPr="00884F29" w:rsidRDefault="00750DA1" w:rsidP="00E91C88">
            <w:pPr>
              <w:pStyle w:val="TAL"/>
            </w:pPr>
            <w:r w:rsidRPr="00884F29">
              <w:t>The total bit-rate of a video codec (running at 40 kbps) adding IP/UDP/RTP overhead (assumed to be 2.4 kbps) and RTCP (adds 5 % of the session bandwidth) rounded up to nearest 8 kbps value.</w:t>
            </w:r>
          </w:p>
          <w:p w:rsidR="00750DA1" w:rsidRPr="00884F29" w:rsidRDefault="00750DA1" w:rsidP="00E91C88">
            <w:pPr>
              <w:pStyle w:val="TAL"/>
              <w:rPr>
                <w:rFonts w:cs="Arial"/>
              </w:rPr>
            </w:pPr>
            <w:r w:rsidRPr="00884F29">
              <w:t>If downlink SDP contains a lower b=AS bandwidth modifier value, this should be used instead.</w:t>
            </w:r>
          </w:p>
        </w:tc>
      </w:tr>
      <w:tr w:rsidR="00750DA1" w:rsidRPr="00884F29" w:rsidTr="00E91C88">
        <w:trPr>
          <w:jc w:val="center"/>
        </w:trPr>
        <w:tc>
          <w:tcPr>
            <w:tcW w:w="2905"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rsidR="00750DA1" w:rsidRPr="00884F29" w:rsidRDefault="00750DA1" w:rsidP="00E91C88">
            <w:pPr>
              <w:pStyle w:val="TAL"/>
              <w:rPr>
                <w:rFonts w:cs="Arial"/>
              </w:rPr>
            </w:pPr>
            <w:r w:rsidRPr="00884F29">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rsidR="00750DA1" w:rsidRPr="00884F29" w:rsidRDefault="00750DA1" w:rsidP="00E91C88">
            <w:pPr>
              <w:pStyle w:val="TAL"/>
              <w:rPr>
                <w:rFonts w:cs="Arial"/>
              </w:rPr>
            </w:pPr>
            <w:r w:rsidRPr="00884F29">
              <w:rPr>
                <w:rFonts w:cs="Arial"/>
              </w:rPr>
              <w:t>The total bit-rate of a video codec (running at 650 kbps) adding IP/UDP/RTP overhead (assumed to be 36 kbps) and RTCP (adds 5 % of the session bandwidth) rounded up to nearest 8 kbps value.</w:t>
            </w:r>
          </w:p>
          <w:p w:rsidR="00750DA1" w:rsidRPr="00884F29" w:rsidRDefault="00750DA1" w:rsidP="00E91C88">
            <w:pPr>
              <w:pStyle w:val="TAL"/>
              <w:rPr>
                <w:rFonts w:cs="Arial"/>
              </w:rPr>
            </w:pPr>
            <w:r w:rsidRPr="00884F29">
              <w:rPr>
                <w:rFonts w:cs="Arial"/>
              </w:rPr>
              <w:t>If downlink SDP contains a lower b=AS bandwidth modifier value, this should be used instead.</w:t>
            </w:r>
          </w:p>
        </w:tc>
      </w:tr>
      <w:tr w:rsidR="00750DA1" w:rsidRPr="00884F29" w:rsidTr="00E91C88">
        <w:trPr>
          <w:jc w:val="center"/>
        </w:trPr>
        <w:tc>
          <w:tcPr>
            <w:tcW w:w="2905"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Allocation/Retention priority</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subscribed value</w:t>
            </w:r>
          </w:p>
        </w:tc>
        <w:tc>
          <w:tcPr>
            <w:tcW w:w="4393"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 xml:space="preserve">Indicates the relative importance to other </w:t>
            </w:r>
            <w:r w:rsidRPr="00884F29">
              <w:rPr>
                <w:lang w:eastAsia="ko-KR"/>
              </w:rPr>
              <w:t>radio access</w:t>
            </w:r>
            <w:r w:rsidRPr="00884F29">
              <w:t xml:space="preserve"> bearers. It should be the same or next lower value to the priority of a Conversational bearer with source statistics descriptor </w:t>
            </w:r>
            <w:r w:rsidR="00C727CB" w:rsidRPr="00884F29">
              <w:t>"</w:t>
            </w:r>
            <w:r w:rsidRPr="00884F29">
              <w:t>speech'.</w:t>
            </w:r>
          </w:p>
        </w:tc>
      </w:tr>
      <w:tr w:rsidR="00750DA1" w:rsidRPr="00884F29" w:rsidTr="00E91C88">
        <w:trPr>
          <w:jc w:val="center"/>
        </w:trPr>
        <w:tc>
          <w:tcPr>
            <w:tcW w:w="2905"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Source statistics descriptor</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C727CB" w:rsidP="00E91C88">
            <w:pPr>
              <w:pStyle w:val="TAL"/>
              <w:rPr>
                <w:rFonts w:cs="Arial"/>
              </w:rPr>
            </w:pPr>
            <w:r w:rsidRPr="00884F29">
              <w:t>"</w:t>
            </w:r>
            <w:r w:rsidR="00750DA1" w:rsidRPr="00884F29">
              <w:t>unknown'</w:t>
            </w:r>
          </w:p>
        </w:tc>
        <w:tc>
          <w:tcPr>
            <w:tcW w:w="4393"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p>
        </w:tc>
      </w:tr>
    </w:tbl>
    <w:p w:rsidR="00750DA1" w:rsidRPr="00884F29" w:rsidRDefault="00750DA1" w:rsidP="00F3459E">
      <w:pPr>
        <w:pStyle w:val="FP"/>
      </w:pPr>
    </w:p>
    <w:p w:rsidR="00750DA1" w:rsidRPr="00884F29" w:rsidRDefault="00750DA1" w:rsidP="00C727CB">
      <w:pPr>
        <w:pStyle w:val="Heading1"/>
        <w:rPr>
          <w:rFonts w:eastAsia="SimSun"/>
        </w:rPr>
      </w:pPr>
      <w:bookmarkStart w:id="450" w:name="_Toc457899041"/>
      <w:r w:rsidRPr="00884F29">
        <w:rPr>
          <w:rFonts w:eastAsia="SimSun"/>
        </w:rPr>
        <w:t>E.29</w:t>
      </w:r>
      <w:r w:rsidRPr="00884F29">
        <w:rPr>
          <w:rFonts w:eastAsia="SimSun"/>
        </w:rPr>
        <w:tab/>
        <w:t>Bi-directional video (H.265 (HEVC) Main profile, Main tier, level 3.1, 750 kbps, IPv6, RTCP and MBR=GBR bearer)</w:t>
      </w:r>
      <w:bookmarkEnd w:id="450"/>
    </w:p>
    <w:p w:rsidR="00750DA1" w:rsidRPr="00884F29" w:rsidRDefault="00750DA1" w:rsidP="00750DA1">
      <w:pPr>
        <w:rPr>
          <w:rFonts w:eastAsia="SimSun"/>
        </w:rPr>
      </w:pPr>
      <w:r w:rsidRPr="00884F29">
        <w:t>The video bandwidth is assumed to be 750 kbps and the IPv6 overhead 48 kbps (</w:t>
      </w:r>
      <w:r w:rsidRPr="00884F29">
        <w:rPr>
          <w:lang w:eastAsia="ko-KR"/>
        </w:rPr>
        <w:t>assuming</w:t>
      </w:r>
      <w:r w:rsidRPr="00884F29">
        <w:t xml:space="preserve"> 25 fps, 4 IP packets per frame and IPv6), resulting in 800 kbps. Adding 5% for RTCP increases the bandwidth </w:t>
      </w:r>
      <w:r w:rsidRPr="00884F29">
        <w:rPr>
          <w:rFonts w:hint="eastAsia"/>
          <w:lang w:eastAsia="ko-KR"/>
        </w:rPr>
        <w:t>by</w:t>
      </w:r>
      <w:r w:rsidRPr="00884F29">
        <w:t xml:space="preserve"> 40 kbps. However, the RTCP bandwidth is limited to max 14 kbps, see clause 7.3.1. Rounding up to the next higher integer multiple of 8 kbps gives 816 kbps.</w:t>
      </w:r>
    </w:p>
    <w:p w:rsidR="00750DA1" w:rsidRPr="00884F29" w:rsidRDefault="00750DA1" w:rsidP="00750DA1">
      <w:pPr>
        <w:pStyle w:val="TH"/>
      </w:pPr>
      <w:r w:rsidRPr="00884F29">
        <w:t>Table E.30: QoS mapping for bi-directional video (H.265</w:t>
      </w:r>
      <w:r w:rsidRPr="00884F29">
        <w:rPr>
          <w:rFonts w:eastAsia="SimSun"/>
        </w:rPr>
        <w:t xml:space="preserve"> (HEVC) level 3.1</w:t>
      </w:r>
      <w:r w:rsidRPr="00884F29">
        <w:t>, 750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H"/>
            </w:pPr>
            <w:r w:rsidRPr="00884F29">
              <w:t>Traffic class</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H"/>
            </w:pPr>
            <w:r w:rsidRPr="00884F29">
              <w:t>Conversational class</w:t>
            </w:r>
          </w:p>
        </w:tc>
        <w:tc>
          <w:tcPr>
            <w:tcW w:w="4394"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H"/>
            </w:pPr>
            <w:r w:rsidRPr="00884F29">
              <w:t>Notes</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Delivery order</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No</w:t>
            </w:r>
          </w:p>
        </w:tc>
        <w:tc>
          <w:tcPr>
            <w:tcW w:w="4394"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The application should handle packet reordering.</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Maximum SDU size (octets)</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1 400</w:t>
            </w:r>
          </w:p>
        </w:tc>
        <w:tc>
          <w:tcPr>
            <w:tcW w:w="4394"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Maximum size of IP packets</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Delivery of erroneous SDUs</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No</w:t>
            </w:r>
          </w:p>
        </w:tc>
        <w:tc>
          <w:tcPr>
            <w:tcW w:w="4394"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Residual BER</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10</w:t>
            </w:r>
            <w:r w:rsidRPr="00884F29">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Reflects the desire to have a medium level of protection to achieve an acceptable compromise between packet loss rate and speech transport delay and delay variation.</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SDU error ratio</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7*10</w:t>
            </w:r>
            <w:r w:rsidRPr="00884F29">
              <w:rPr>
                <w:vertAlign w:val="superscript"/>
              </w:rPr>
              <w:t>-3</w:t>
            </w:r>
            <w:r w:rsidRPr="00884F29">
              <w:t xml:space="preserve"> </w:t>
            </w:r>
          </w:p>
        </w:tc>
        <w:tc>
          <w:tcPr>
            <w:tcW w:w="4394"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A packet loss rate of 0.7 % per wireless link is in general sufficient for video services</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Transfer delay (ms)</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170 ms</w:t>
            </w:r>
          </w:p>
        </w:tc>
        <w:tc>
          <w:tcPr>
            <w:tcW w:w="4394"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i/>
                <w:iCs/>
              </w:rPr>
            </w:pPr>
            <w:r w:rsidRPr="00884F29">
              <w:t>Indicates maximum delay for 95</w:t>
            </w:r>
            <w:r w:rsidRPr="00884F29">
              <w:rPr>
                <w:vertAlign w:val="superscript"/>
              </w:rPr>
              <w:t>th</w:t>
            </w:r>
            <w:r w:rsidRPr="00884F29">
              <w:t xml:space="preserve"> percentile of the distribution of delay for all delivered SDUs between the UE and the </w:t>
            </w:r>
            <w:r w:rsidRPr="00884F29">
              <w:rPr>
                <w:lang w:eastAsia="ko-KR"/>
              </w:rPr>
              <w:t>PS domain</w:t>
            </w:r>
            <w:r w:rsidRPr="00884F29">
              <w:t xml:space="preserve"> during the lifetime of a bearer service. </w:t>
            </w:r>
            <w:r w:rsidRPr="00884F29">
              <w:rPr>
                <w:lang w:eastAsia="ko-KR"/>
              </w:rPr>
              <w:t>Permits the derivation of</w:t>
            </w:r>
            <w:r w:rsidRPr="00884F29">
              <w:t xml:space="preserve"> the RAN part of the total transfer delay for the </w:t>
            </w:r>
            <w:r w:rsidRPr="00884F29">
              <w:rPr>
                <w:lang w:eastAsia="ko-KR"/>
              </w:rPr>
              <w:t>radio access</w:t>
            </w:r>
            <w:r w:rsidRPr="00884F29">
              <w:t xml:space="preserve"> bearer. This attribute allows RAN to set transport formats and H-ARQ/ARQ parameters such as the discard timer. </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rsidR="00750DA1" w:rsidRPr="00884F29" w:rsidRDefault="00750DA1" w:rsidP="00E91C88">
            <w:pPr>
              <w:pStyle w:val="TAL"/>
              <w:rPr>
                <w:rFonts w:cs="Arial"/>
              </w:rPr>
            </w:pPr>
            <w:r w:rsidRPr="00884F29">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750DA1" w:rsidRPr="00884F29" w:rsidRDefault="00750DA1" w:rsidP="00E91C88">
            <w:pPr>
              <w:pStyle w:val="TAL"/>
            </w:pPr>
            <w:r w:rsidRPr="00884F29">
              <w:t>The total bit-rate of a video codec (running at 750 kbps) adding IPv6/UDP/RTP overhead (assumed to be 48 kbps) and RTCP (adds 5 %) rounded up to nearest 8 kbps value.</w:t>
            </w:r>
          </w:p>
          <w:p w:rsidR="00750DA1" w:rsidRPr="00884F29" w:rsidRDefault="00750DA1" w:rsidP="00E91C88">
            <w:pPr>
              <w:pStyle w:val="TAL"/>
              <w:rPr>
                <w:rFonts w:cs="Arial"/>
              </w:rPr>
            </w:pPr>
            <w:r w:rsidRPr="00884F29">
              <w:t>If downlink SDP contains a lower b=AS bandwidth modifier value, this should be used instead.</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rsidR="00750DA1" w:rsidRPr="00884F29" w:rsidRDefault="00750DA1" w:rsidP="00E91C88">
            <w:pPr>
              <w:pStyle w:val="TAL"/>
              <w:rPr>
                <w:rFonts w:cs="Arial"/>
              </w:rPr>
            </w:pPr>
            <w:r w:rsidRPr="00884F29">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750DA1" w:rsidRPr="00884F29" w:rsidRDefault="00750DA1" w:rsidP="00E91C88">
            <w:pPr>
              <w:pStyle w:val="TAL"/>
              <w:rPr>
                <w:rFonts w:cs="Arial"/>
              </w:rPr>
            </w:pPr>
            <w:r w:rsidRPr="00884F29">
              <w:t>The same as the guaranteed bitrate.</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rsidR="00750DA1" w:rsidRPr="00884F29" w:rsidRDefault="00750DA1" w:rsidP="00E91C88">
            <w:pPr>
              <w:pStyle w:val="TAL"/>
              <w:rPr>
                <w:rFonts w:cs="Arial"/>
              </w:rPr>
            </w:pPr>
            <w:r w:rsidRPr="00884F29">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750DA1" w:rsidRPr="00884F29" w:rsidRDefault="00750DA1" w:rsidP="00E91C88">
            <w:pPr>
              <w:pStyle w:val="TAL"/>
            </w:pPr>
            <w:r w:rsidRPr="00884F29">
              <w:t>The total bit-rate of a video codec (running at 750 kbps) adding IPv6/UDP/RTP overhead (assumed to be 48 kbps) and RTCP (adds 5%) rounded up to nearest 8 kbps value.</w:t>
            </w:r>
          </w:p>
          <w:p w:rsidR="00750DA1" w:rsidRPr="00884F29" w:rsidRDefault="00750DA1" w:rsidP="00E91C88">
            <w:pPr>
              <w:pStyle w:val="TAL"/>
              <w:rPr>
                <w:rFonts w:cs="Arial"/>
              </w:rPr>
            </w:pPr>
            <w:r w:rsidRPr="00884F29">
              <w:t>If uplink SDP contains a lower b=AS bandwidth modifier value, this should be used instead.</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rsidR="00750DA1" w:rsidRPr="00884F29" w:rsidRDefault="00750DA1" w:rsidP="00E91C88">
            <w:pPr>
              <w:pStyle w:val="TAL"/>
              <w:rPr>
                <w:rFonts w:cs="Arial"/>
              </w:rPr>
            </w:pPr>
            <w:r w:rsidRPr="00884F29">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750DA1" w:rsidRPr="00884F29" w:rsidRDefault="00750DA1" w:rsidP="00E91C88">
            <w:pPr>
              <w:pStyle w:val="TAL"/>
              <w:rPr>
                <w:rFonts w:cs="Arial"/>
              </w:rPr>
            </w:pPr>
            <w:r w:rsidRPr="00884F29">
              <w:t>The same as the guaranteed bitrate.</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Allocation/Retention priority</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subscribed value</w:t>
            </w:r>
          </w:p>
        </w:tc>
        <w:tc>
          <w:tcPr>
            <w:tcW w:w="4394"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 xml:space="preserve">Indicates the relative importance to other </w:t>
            </w:r>
            <w:r w:rsidRPr="00884F29">
              <w:rPr>
                <w:lang w:eastAsia="ko-KR"/>
              </w:rPr>
              <w:t>radio access</w:t>
            </w:r>
            <w:r w:rsidRPr="00884F29">
              <w:t xml:space="preserve"> bearers. It should be the same or next lower value to the priority of a Conversational bearer with source statistics descriptor </w:t>
            </w:r>
            <w:r w:rsidR="00C727CB" w:rsidRPr="00884F29">
              <w:t>"</w:t>
            </w:r>
            <w:r w:rsidRPr="00884F29">
              <w:t>speech'.</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Source statistics descriptor</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C727CB" w:rsidP="00E91C88">
            <w:pPr>
              <w:pStyle w:val="TAL"/>
              <w:rPr>
                <w:rFonts w:cs="Arial"/>
              </w:rPr>
            </w:pPr>
            <w:r w:rsidRPr="00884F29">
              <w:t>"</w:t>
            </w:r>
            <w:r w:rsidR="00750DA1" w:rsidRPr="00884F29">
              <w:t>unknown'</w:t>
            </w:r>
          </w:p>
        </w:tc>
        <w:tc>
          <w:tcPr>
            <w:tcW w:w="4394"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p>
        </w:tc>
      </w:tr>
    </w:tbl>
    <w:p w:rsidR="00750DA1" w:rsidRPr="00884F29" w:rsidRDefault="00750DA1" w:rsidP="00750DA1">
      <w:pPr>
        <w:pStyle w:val="FP"/>
      </w:pPr>
    </w:p>
    <w:p w:rsidR="00750DA1" w:rsidRPr="00884F29" w:rsidRDefault="00750DA1" w:rsidP="00C727CB">
      <w:pPr>
        <w:pStyle w:val="Heading1"/>
        <w:rPr>
          <w:rFonts w:eastAsia="SimSun"/>
        </w:rPr>
      </w:pPr>
      <w:bookmarkStart w:id="451" w:name="_Toc457899042"/>
      <w:r w:rsidRPr="00884F29">
        <w:rPr>
          <w:rFonts w:eastAsia="SimSun"/>
        </w:rPr>
        <w:t>E.30</w:t>
      </w:r>
      <w:r w:rsidRPr="00884F29">
        <w:rPr>
          <w:rFonts w:eastAsia="SimSun"/>
        </w:rPr>
        <w:tab/>
        <w:t>Bi-directional video (H.265 (HEVC) Main profile, Main tier, level 3.1, 750/40 kbps, IPv6, RTCP and MBR&gt;GBR bearer)</w:t>
      </w:r>
      <w:bookmarkEnd w:id="451"/>
    </w:p>
    <w:p w:rsidR="00750DA1" w:rsidRPr="00884F29" w:rsidRDefault="00750DA1" w:rsidP="00750DA1">
      <w:r w:rsidRPr="00884F29">
        <w:t xml:space="preserve">The video bandwidths used for defining MBR and GBR are assumed to be 750 kbps and 40 kbps, respectively. The IPv6 overhead is 48 kbps (assuming 25 fps and 4 IP packets per frame) for MBR and 2.4 kbps (assuming QCIF, 5 fps and 1 IP packets per frame) for GBR, resulting in 800 kbps and 45 kbps, respectively. Adding 5% for RTCP increases the bandwidth </w:t>
      </w:r>
      <w:r w:rsidRPr="00884F29">
        <w:rPr>
          <w:rFonts w:hint="eastAsia"/>
          <w:lang w:eastAsia="ko-KR"/>
        </w:rPr>
        <w:t>by</w:t>
      </w:r>
      <w:r w:rsidRPr="00884F29">
        <w:t xml:space="preserve"> 40 kbps for both MBR and GBR. However, the RTCP bandwidth is limited to max 14 kbps, see clause 7.3.1. Rounding up to the nearest higher integer multiple of 8 kbps gives 816 kbps and 72 kbps, respectively.</w:t>
      </w:r>
    </w:p>
    <w:p w:rsidR="00750DA1" w:rsidRPr="00884F29" w:rsidRDefault="00750DA1" w:rsidP="00750DA1">
      <w:pPr>
        <w:pStyle w:val="TH"/>
      </w:pPr>
      <w:r w:rsidRPr="00884F29">
        <w:t>Table E.31: QoS mapping for bi-directional video (H.265</w:t>
      </w:r>
      <w:r w:rsidRPr="00884F29">
        <w:rPr>
          <w:rFonts w:eastAsia="SimSun"/>
        </w:rPr>
        <w:t xml:space="preserve"> (HEVC) level 3.1, 750/40 kbps</w:t>
      </w:r>
      <w:r w:rsidRPr="00884F29">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H"/>
            </w:pPr>
            <w:r w:rsidRPr="00884F29">
              <w:t>Traffic class</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H"/>
            </w:pPr>
            <w:r w:rsidRPr="00884F29">
              <w:t>Conversational class</w:t>
            </w:r>
          </w:p>
        </w:tc>
        <w:tc>
          <w:tcPr>
            <w:tcW w:w="4394"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H"/>
            </w:pPr>
            <w:r w:rsidRPr="00884F29">
              <w:t>Notes</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Delivery order</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No</w:t>
            </w:r>
          </w:p>
        </w:tc>
        <w:tc>
          <w:tcPr>
            <w:tcW w:w="4394"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The application should handle packet reordering.</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Maximum SDU size (octets)</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1 400</w:t>
            </w:r>
          </w:p>
        </w:tc>
        <w:tc>
          <w:tcPr>
            <w:tcW w:w="4394"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Maximum size of IP packets</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Delivery of erroneous SDUs</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No</w:t>
            </w:r>
          </w:p>
        </w:tc>
        <w:tc>
          <w:tcPr>
            <w:tcW w:w="4394"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Residual BER</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10</w:t>
            </w:r>
            <w:r w:rsidRPr="00884F29">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Reflects the desire to have a medium level of protection to achieve an acceptable compromise between packet loss rate and speech transport delay and delay variation.</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SDU error ratio</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7*10</w:t>
            </w:r>
            <w:r w:rsidRPr="00884F29">
              <w:rPr>
                <w:vertAlign w:val="superscript"/>
              </w:rPr>
              <w:t>-3</w:t>
            </w:r>
            <w:r w:rsidRPr="00884F29">
              <w:t xml:space="preserve"> </w:t>
            </w:r>
          </w:p>
        </w:tc>
        <w:tc>
          <w:tcPr>
            <w:tcW w:w="4394"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A packet loss rate of 0.7 % per wireless link is in general sufficient for video services</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Transfer delay (ms)</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170 ms</w:t>
            </w:r>
          </w:p>
        </w:tc>
        <w:tc>
          <w:tcPr>
            <w:tcW w:w="4394"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i/>
                <w:iCs/>
              </w:rPr>
            </w:pPr>
            <w:r w:rsidRPr="00884F29">
              <w:t>Indicates maximum delay for 95</w:t>
            </w:r>
            <w:r w:rsidRPr="00884F29">
              <w:rPr>
                <w:vertAlign w:val="superscript"/>
              </w:rPr>
              <w:t>th</w:t>
            </w:r>
            <w:r w:rsidRPr="00884F29">
              <w:t xml:space="preserve"> percentile of the distribution of delay for all delivered SDUs between the UE and the </w:t>
            </w:r>
            <w:r w:rsidRPr="00884F29">
              <w:rPr>
                <w:lang w:eastAsia="ko-KR"/>
              </w:rPr>
              <w:t>PS domain</w:t>
            </w:r>
            <w:r w:rsidRPr="00884F29">
              <w:t xml:space="preserve"> during the lifetime of a bearer service. </w:t>
            </w:r>
            <w:r w:rsidRPr="00884F29">
              <w:rPr>
                <w:lang w:eastAsia="ko-KR"/>
              </w:rPr>
              <w:t>Permits the derivation of</w:t>
            </w:r>
            <w:r w:rsidRPr="00884F29">
              <w:t xml:space="preserve"> the RAN part of the total transfer delay for the </w:t>
            </w:r>
            <w:r w:rsidRPr="00884F29">
              <w:rPr>
                <w:lang w:eastAsia="ko-KR"/>
              </w:rPr>
              <w:t>radio access</w:t>
            </w:r>
            <w:r w:rsidRPr="00884F29">
              <w:t xml:space="preserve"> bearer. This attribute allows RAN to set transport formats and H-ARQ/ARQ parameters such as the discard timer. </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rsidR="00750DA1" w:rsidRPr="00884F29" w:rsidRDefault="00750DA1" w:rsidP="00E91C88">
            <w:pPr>
              <w:pStyle w:val="TAL"/>
              <w:rPr>
                <w:rFonts w:cs="Arial"/>
              </w:rPr>
            </w:pPr>
            <w:r w:rsidRPr="00884F29">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750DA1" w:rsidRPr="00884F29" w:rsidRDefault="00750DA1" w:rsidP="00E91C88">
            <w:pPr>
              <w:pStyle w:val="TAL"/>
            </w:pPr>
            <w:r w:rsidRPr="00884F29">
              <w:t>The total bit-rate of a video codec (running at 40 kbps) adding IP/UDP/RTP overhead (assumed to be 2.4 kbps) and RTCP (adds 5 % of the session bandwidth) rounded up to nearest 8 kbps value.</w:t>
            </w:r>
          </w:p>
          <w:p w:rsidR="00750DA1" w:rsidRPr="00884F29" w:rsidRDefault="00750DA1" w:rsidP="00E91C88">
            <w:pPr>
              <w:pStyle w:val="TAL"/>
              <w:rPr>
                <w:rFonts w:cs="Arial"/>
              </w:rPr>
            </w:pPr>
            <w:r w:rsidRPr="00884F29">
              <w:t>If downlink SDP contains a lower b=AS bandwidth modifier value, this should be used instead.</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rsidR="00750DA1" w:rsidRPr="00884F29" w:rsidRDefault="00750DA1" w:rsidP="00E91C88">
            <w:pPr>
              <w:pStyle w:val="TAL"/>
              <w:rPr>
                <w:rFonts w:cs="Arial"/>
              </w:rPr>
            </w:pPr>
            <w:r w:rsidRPr="00884F29">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750DA1" w:rsidRPr="00884F29" w:rsidRDefault="00750DA1" w:rsidP="00E91C88">
            <w:pPr>
              <w:pStyle w:val="TAL"/>
              <w:rPr>
                <w:rFonts w:cs="Arial"/>
              </w:rPr>
            </w:pPr>
            <w:r w:rsidRPr="00884F29">
              <w:rPr>
                <w:rFonts w:cs="Arial"/>
              </w:rPr>
              <w:t>The total bit-rate of a video codec (running at 750 kbps) adding IP/UDP/RTP overhead (assumed to be 48 kbps) and RTCP (adds 5 % of the session bandwidth) rounded up to nearest 8 kbps value.</w:t>
            </w:r>
          </w:p>
          <w:p w:rsidR="00750DA1" w:rsidRPr="00884F29" w:rsidRDefault="00750DA1" w:rsidP="00E91C88">
            <w:pPr>
              <w:pStyle w:val="TAL"/>
              <w:rPr>
                <w:rFonts w:cs="Arial"/>
              </w:rPr>
            </w:pPr>
            <w:r w:rsidRPr="00884F29">
              <w:rPr>
                <w:rFonts w:cs="Arial"/>
              </w:rPr>
              <w:t>If downlink SDP contains a lower b=AS bandwidth modifier value, this should be used instead.</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rsidR="00750DA1" w:rsidRPr="00884F29" w:rsidRDefault="00750DA1" w:rsidP="00E91C88">
            <w:pPr>
              <w:pStyle w:val="TAL"/>
              <w:rPr>
                <w:rFonts w:cs="Arial"/>
              </w:rPr>
            </w:pPr>
            <w:r w:rsidRPr="00884F29">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750DA1" w:rsidRPr="00884F29" w:rsidRDefault="00750DA1" w:rsidP="00E91C88">
            <w:pPr>
              <w:pStyle w:val="TAL"/>
            </w:pPr>
            <w:r w:rsidRPr="00884F29">
              <w:t>The total bit-rate of a video codec (running at 40 kbps) adding IP/UDP/RTP overhead (assumed to be 2.4 kbps) and RTCP (adds 5 % of the session bandwidth) rounded up to nearest 8 kbps value.</w:t>
            </w:r>
          </w:p>
          <w:p w:rsidR="00750DA1" w:rsidRPr="00884F29" w:rsidRDefault="00750DA1" w:rsidP="00E91C88">
            <w:pPr>
              <w:pStyle w:val="TAL"/>
              <w:rPr>
                <w:rFonts w:cs="Arial"/>
              </w:rPr>
            </w:pPr>
            <w:r w:rsidRPr="00884F29">
              <w:t>If downlink SDP contains a lower b=AS bandwidth modifier value, this should be used instead.</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rsidR="00750DA1" w:rsidRPr="00884F29" w:rsidRDefault="00750DA1" w:rsidP="00E91C88">
            <w:pPr>
              <w:pStyle w:val="TAL"/>
              <w:rPr>
                <w:rFonts w:cs="Arial"/>
              </w:rPr>
            </w:pPr>
            <w:r w:rsidRPr="00884F29">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750DA1" w:rsidRPr="00884F29" w:rsidRDefault="00750DA1" w:rsidP="00E91C88">
            <w:pPr>
              <w:pStyle w:val="TAL"/>
              <w:rPr>
                <w:rFonts w:cs="Arial"/>
              </w:rPr>
            </w:pPr>
            <w:r w:rsidRPr="00884F29">
              <w:rPr>
                <w:rFonts w:cs="Arial"/>
              </w:rPr>
              <w:t>The total bit-rate of a video codec (running at 750 kbps) adding IP/UDP/RTP overhead (assumed to be 48 kbps) and RTCP (adds 5 % of the session bandwidth) rounded up to nearest 8 kbps value.</w:t>
            </w:r>
          </w:p>
          <w:p w:rsidR="00750DA1" w:rsidRPr="00884F29" w:rsidRDefault="00750DA1" w:rsidP="00E91C88">
            <w:pPr>
              <w:pStyle w:val="TAL"/>
              <w:rPr>
                <w:rFonts w:cs="Arial"/>
              </w:rPr>
            </w:pPr>
            <w:r w:rsidRPr="00884F29">
              <w:rPr>
                <w:rFonts w:cs="Arial"/>
              </w:rPr>
              <w:t>If downlink SDP contains a lower b=AS bandwidth modifier value, this should be used instead.</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Allocation/Retention priority</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subscribed value</w:t>
            </w:r>
          </w:p>
        </w:tc>
        <w:tc>
          <w:tcPr>
            <w:tcW w:w="4394"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 xml:space="preserve">Indicates the relative importance to other </w:t>
            </w:r>
            <w:r w:rsidRPr="00884F29">
              <w:rPr>
                <w:lang w:eastAsia="ko-KR"/>
              </w:rPr>
              <w:t>radio access</w:t>
            </w:r>
            <w:r w:rsidRPr="00884F29">
              <w:t xml:space="preserve"> bearers. It should be the same or next lower value to the priority of a Conversational bearer with source statistics descriptor </w:t>
            </w:r>
            <w:r w:rsidR="00C727CB" w:rsidRPr="00884F29">
              <w:t>"</w:t>
            </w:r>
            <w:r w:rsidRPr="00884F29">
              <w:t>speech'.</w:t>
            </w:r>
          </w:p>
        </w:tc>
      </w:tr>
      <w:tr w:rsidR="00750DA1" w:rsidRPr="00884F29" w:rsidTr="00E91C88">
        <w:trPr>
          <w:jc w:val="center"/>
        </w:trPr>
        <w:tc>
          <w:tcPr>
            <w:tcW w:w="2906"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r w:rsidRPr="00884F29">
              <w:t>Source statistics descriptor</w:t>
            </w:r>
          </w:p>
        </w:tc>
        <w:tc>
          <w:tcPr>
            <w:tcW w:w="1702" w:type="dxa"/>
            <w:tcBorders>
              <w:top w:val="single" w:sz="4" w:space="0" w:color="auto"/>
              <w:left w:val="single" w:sz="4" w:space="0" w:color="auto"/>
              <w:bottom w:val="single" w:sz="4" w:space="0" w:color="auto"/>
              <w:right w:val="single" w:sz="4" w:space="0" w:color="auto"/>
            </w:tcBorders>
          </w:tcPr>
          <w:p w:rsidR="00750DA1" w:rsidRPr="00884F29" w:rsidRDefault="00C727CB" w:rsidP="00E91C88">
            <w:pPr>
              <w:pStyle w:val="TAL"/>
              <w:rPr>
                <w:rFonts w:cs="Arial"/>
              </w:rPr>
            </w:pPr>
            <w:r w:rsidRPr="00884F29">
              <w:t>"</w:t>
            </w:r>
            <w:r w:rsidR="00750DA1" w:rsidRPr="00884F29">
              <w:t>unknown'</w:t>
            </w:r>
          </w:p>
        </w:tc>
        <w:tc>
          <w:tcPr>
            <w:tcW w:w="4394" w:type="dxa"/>
            <w:tcBorders>
              <w:top w:val="single" w:sz="4" w:space="0" w:color="auto"/>
              <w:left w:val="single" w:sz="4" w:space="0" w:color="auto"/>
              <w:bottom w:val="single" w:sz="4" w:space="0" w:color="auto"/>
              <w:right w:val="single" w:sz="4" w:space="0" w:color="auto"/>
            </w:tcBorders>
          </w:tcPr>
          <w:p w:rsidR="00750DA1" w:rsidRPr="00884F29" w:rsidRDefault="00750DA1" w:rsidP="00E91C88">
            <w:pPr>
              <w:pStyle w:val="TAL"/>
              <w:rPr>
                <w:rFonts w:cs="Arial"/>
              </w:rPr>
            </w:pPr>
          </w:p>
        </w:tc>
      </w:tr>
    </w:tbl>
    <w:p w:rsidR="008955A8" w:rsidRPr="00884F29" w:rsidRDefault="008955A8" w:rsidP="00F3459E"/>
    <w:p w:rsidR="00B35D29" w:rsidRPr="00884F29" w:rsidRDefault="00B35D29" w:rsidP="00C727CB">
      <w:pPr>
        <w:pStyle w:val="Heading8"/>
      </w:pPr>
      <w:r w:rsidRPr="00884F29">
        <w:br w:type="page"/>
      </w:r>
      <w:bookmarkStart w:id="452" w:name="_Toc457899043"/>
      <w:r w:rsidRPr="00884F29">
        <w:t>Annex F (Normative):</w:t>
      </w:r>
      <w:r w:rsidRPr="00884F29">
        <w:br/>
        <w:t>Void</w:t>
      </w:r>
      <w:bookmarkEnd w:id="452"/>
    </w:p>
    <w:p w:rsidR="00B35D29" w:rsidRPr="00884F29" w:rsidRDefault="00B35D29">
      <w:pPr>
        <w:pStyle w:val="FP"/>
      </w:pPr>
    </w:p>
    <w:p w:rsidR="00B35D29" w:rsidRPr="00884F29" w:rsidRDefault="00B35D29" w:rsidP="00C727CB">
      <w:pPr>
        <w:pStyle w:val="Heading8"/>
      </w:pPr>
      <w:r w:rsidRPr="00884F29">
        <w:br w:type="page"/>
      </w:r>
      <w:bookmarkStart w:id="453" w:name="_Toc457899044"/>
      <w:r w:rsidRPr="00884F29">
        <w:t>Annex G (Normative):</w:t>
      </w:r>
      <w:r w:rsidRPr="00884F29">
        <w:br/>
        <w:t>DTMF events</w:t>
      </w:r>
      <w:bookmarkEnd w:id="453"/>
    </w:p>
    <w:p w:rsidR="00B35D29" w:rsidRPr="00884F29" w:rsidRDefault="00B35D29" w:rsidP="00C727CB">
      <w:pPr>
        <w:pStyle w:val="Heading1"/>
      </w:pPr>
      <w:bookmarkStart w:id="454" w:name="_Toc457899045"/>
      <w:r w:rsidRPr="00884F29">
        <w:t>G.1</w:t>
      </w:r>
      <w:r w:rsidRPr="00884F29">
        <w:tab/>
        <w:t>General</w:t>
      </w:r>
      <w:bookmarkEnd w:id="454"/>
    </w:p>
    <w:p w:rsidR="00B35D29" w:rsidRPr="00884F29" w:rsidRDefault="00B35D29">
      <w:r w:rsidRPr="00884F29">
        <w:t>This annex describes a method for sending DTMF events in the same RTP media stream as the speech.</w:t>
      </w:r>
    </w:p>
    <w:p w:rsidR="00B35D29" w:rsidRPr="00884F29" w:rsidRDefault="00B35D29">
      <w:pPr>
        <w:pStyle w:val="B1"/>
      </w:pPr>
      <w:r w:rsidRPr="00884F29">
        <w:t>-</w:t>
      </w:r>
      <w:r w:rsidRPr="00884F29">
        <w:tab/>
        <w:t>MTSI clients offering speech communication shall support the below described method in the transmitting direction and should support it in the receiving direction.</w:t>
      </w:r>
    </w:p>
    <w:p w:rsidR="00B35D29" w:rsidRPr="00884F29" w:rsidRDefault="00B35D29">
      <w:pPr>
        <w:pStyle w:val="B1"/>
      </w:pPr>
      <w:r w:rsidRPr="00884F29">
        <w:t>-</w:t>
      </w:r>
      <w:r w:rsidRPr="00884F29">
        <w:tab/>
        <w:t>MTSI media gateways offering speech communication shall support the below described method in both the transmitting direction and in the receiving direction. For MTSI media gateways, the described method applies only to the PS session between the gateway and an MTSI client in terminal.</w:t>
      </w:r>
    </w:p>
    <w:p w:rsidR="00B35D29" w:rsidRPr="00884F29" w:rsidRDefault="00B35D29">
      <w:r w:rsidRPr="00884F29">
        <w:t>This method was designed to send DTMF events in the same RTP streams as the speech.</w:t>
      </w:r>
    </w:p>
    <w:p w:rsidR="00B35D29" w:rsidRPr="00884F29" w:rsidRDefault="00B35D29" w:rsidP="00C727CB">
      <w:pPr>
        <w:pStyle w:val="Heading1"/>
      </w:pPr>
      <w:bookmarkStart w:id="455" w:name="_Toc457899046"/>
      <w:r w:rsidRPr="00884F29">
        <w:t>G.2</w:t>
      </w:r>
      <w:r w:rsidRPr="00884F29">
        <w:tab/>
        <w:t>Encoding of DTMF signals</w:t>
      </w:r>
      <w:bookmarkEnd w:id="455"/>
    </w:p>
    <w:p w:rsidR="00B35D29" w:rsidRPr="00884F29" w:rsidRDefault="00B35D29">
      <w:r w:rsidRPr="00884F29">
        <w:t xml:space="preserve">DTMF should be encoded and transmitted as DTMF events. DTMF events in this Annex refers to the DTMF named events described in Section 3.2, Table 3 in [61], i.e. events (0-9,A-D, *, #) which are encoded with event codes 0—9, 10, 11 and 12 – 15 respectively. DTMF events </w:t>
      </w:r>
      <w:r w:rsidR="009E0933" w:rsidRPr="00884F29">
        <w:t xml:space="preserve">are carried as part of the audio stream which </w:t>
      </w:r>
      <w:r w:rsidRPr="00884F29">
        <w:t>can either be narrowband or wideband, i.e. use 8 kHz or 16 kHz sampling frequency respectively. MTSI clients that support both narrowband and wideband speech shall support both narrowband and wideband DTMF events. When switching between speech and DTMF, the DTMF events sh</w:t>
      </w:r>
      <w:r w:rsidR="009E0933" w:rsidRPr="00884F29">
        <w:t>all</w:t>
      </w:r>
      <w:r w:rsidRPr="00884F29">
        <w:t xml:space="preserve"> use the same sampling frequency as for the speech that is currently being transmitted.</w:t>
      </w:r>
    </w:p>
    <w:p w:rsidR="00B35D29" w:rsidRPr="00884F29" w:rsidRDefault="00B35D29">
      <w:r w:rsidRPr="00884F29">
        <w:t xml:space="preserve">The encoding of DTMF events includes specifying the duration time for the events, [61]. Long-lasting DTMF events, where the duration time exceeds the maximum duration time </w:t>
      </w:r>
      <w:r w:rsidR="003A49DE" w:rsidRPr="00884F29">
        <w:t>expressible</w:t>
      </w:r>
      <w:r w:rsidRPr="00884F29">
        <w:t xml:space="preserve"> by the duration field, shall be divided into segments, see RFC 4733. To harmonize with legacy DTMF signalling, [62], [63], the tone duration of a DTMF event shall be at least 65 ms and the pause duration in-between two DTMF events shall be at least 65 ms. The duration of the DTMF event and the pause time to the next DTMF event, where applicable, should be selected such that it enables incrementing RTP Time Stamp with a multiple of the number of timestamp units corresponding to the frame length of the speech codec used for the speech media.</w:t>
      </w:r>
    </w:p>
    <w:p w:rsidR="00B35D29" w:rsidRPr="00884F29" w:rsidRDefault="00B35D29" w:rsidP="00C727CB">
      <w:pPr>
        <w:pStyle w:val="Heading1"/>
      </w:pPr>
      <w:bookmarkStart w:id="456" w:name="_Toc457899047"/>
      <w:r w:rsidRPr="00884F29">
        <w:t>G.3</w:t>
      </w:r>
      <w:r w:rsidRPr="00884F29">
        <w:tab/>
        <w:t>Session setup</w:t>
      </w:r>
      <w:bookmarkEnd w:id="456"/>
    </w:p>
    <w:p w:rsidR="00737ABC" w:rsidRPr="00884F29" w:rsidRDefault="00737ABC" w:rsidP="00737ABC">
      <w:r w:rsidRPr="00884F29">
        <w:t xml:space="preserve">When sending an SDP offer, an MTSI client should indicate support of events 0 to15 in the fmtp attribute. </w:t>
      </w:r>
    </w:p>
    <w:p w:rsidR="00737ABC" w:rsidRPr="00884F29" w:rsidRDefault="00737ABC" w:rsidP="00737ABC">
      <w:r w:rsidRPr="00884F29">
        <w:t>If the SDP offer includes a single codec then the RTP clock rate used for DTMF shall be the same as for the offered codec.</w:t>
      </w:r>
    </w:p>
    <w:p w:rsidR="00737ABC" w:rsidRPr="00884F29" w:rsidRDefault="00737ABC" w:rsidP="00737ABC">
      <w:r w:rsidRPr="00884F29">
        <w:t>If the SDP offer includes codecs with different RTP clock rates then it shall include one RTP payload type representing telephone events per each of these RTP clock rates.</w:t>
      </w:r>
    </w:p>
    <w:p w:rsidR="00737ABC" w:rsidRPr="00884F29" w:rsidRDefault="00737ABC" w:rsidP="00737ABC">
      <w:r w:rsidRPr="00884F29">
        <w:t>An example SDP offer from an MTSI client in terminal using 3GPP access is provided in Table G.3.1 when narrowband speech is offered.</w:t>
      </w:r>
    </w:p>
    <w:p w:rsidR="00B35D29" w:rsidRPr="00884F29" w:rsidRDefault="00B35D29">
      <w:pPr>
        <w:pStyle w:val="TH"/>
      </w:pPr>
      <w:r w:rsidRPr="00884F29">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rsidRPr="00884F29" w:rsidTr="005C5C30">
        <w:trPr>
          <w:jc w:val="center"/>
        </w:trPr>
        <w:tc>
          <w:tcPr>
            <w:tcW w:w="963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SDP offer</w:t>
            </w:r>
          </w:p>
        </w:tc>
      </w:tr>
      <w:tr w:rsidR="00B35D29" w:rsidRPr="00884F29" w:rsidTr="005C5C30">
        <w:trPr>
          <w:jc w:val="center"/>
        </w:trPr>
        <w:tc>
          <w:tcPr>
            <w:tcW w:w="963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m=audio 49152 RTP/AVPF 97 98 99</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a=rtpmap:97 AMR/8000/1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a=fmtp:97 mode-change-capability=2; max-red=220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a=rtpmap:98 AMR/8000/1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a=fmtp:98 mode-change-capability=2; max-red=220; octet-align=1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w:t>
            </w:r>
            <w:r w:rsidR="00EB13AF" w:rsidRPr="00884F29">
              <w:rPr>
                <w:rFonts w:ascii="Courier New" w:hAnsi="Courier New" w:cs="Courier New"/>
              </w:rPr>
              <w:t>rtpmap:99 telephone-event/8000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a=fmtp:99 0-15</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a=ptime:20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a=maxptime:240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rPr>
                <w:rFonts w:ascii="Courier New" w:hAnsi="Courier New" w:cs="Courier New"/>
              </w:rPr>
              <w:t>a=sendrecv</w:t>
            </w:r>
          </w:p>
        </w:tc>
      </w:tr>
    </w:tbl>
    <w:p w:rsidR="00B35D29" w:rsidRPr="00884F29" w:rsidRDefault="00B35D29"/>
    <w:p w:rsidR="00737ABC" w:rsidRPr="00884F29" w:rsidRDefault="00737ABC">
      <w:r w:rsidRPr="00884F29">
        <w:t xml:space="preserve">An example SDP offer from an MTSI client in terminal using 3GPP access is provided in Table G.3.2 when both narrowband and wideband speech </w:t>
      </w:r>
      <w:r w:rsidR="001466F5" w:rsidRPr="00884F29">
        <w:t>are</w:t>
      </w:r>
      <w:r w:rsidRPr="00884F29">
        <w:t xml:space="preserve"> offered.</w:t>
      </w:r>
    </w:p>
    <w:p w:rsidR="00B35D29" w:rsidRPr="00884F29" w:rsidRDefault="00B35D29">
      <w:pPr>
        <w:pStyle w:val="TH"/>
      </w:pPr>
      <w:r w:rsidRPr="00884F29">
        <w:t>Table G.3.2: SDP example for narrowband and 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rsidRPr="00884F29" w:rsidTr="005C5C30">
        <w:trPr>
          <w:jc w:val="center"/>
        </w:trPr>
        <w:tc>
          <w:tcPr>
            <w:tcW w:w="9639" w:type="dxa"/>
            <w:shd w:val="clear" w:color="auto" w:fill="auto"/>
          </w:tcPr>
          <w:p w:rsidR="00B35D29" w:rsidRPr="00884F29" w:rsidRDefault="00B35D29" w:rsidP="005C5C30">
            <w:pPr>
              <w:pStyle w:val="TAH"/>
              <w:widowControl w:val="0"/>
              <w:tabs>
                <w:tab w:val="left" w:pos="1418"/>
                <w:tab w:val="left" w:pos="2835"/>
                <w:tab w:val="left" w:pos="4253"/>
                <w:tab w:val="left" w:pos="5670"/>
                <w:tab w:val="left" w:pos="7088"/>
                <w:tab w:val="left" w:pos="8505"/>
              </w:tabs>
              <w:spacing w:before="60"/>
            </w:pPr>
            <w:r w:rsidRPr="00884F29">
              <w:t>SDP offer</w:t>
            </w:r>
          </w:p>
        </w:tc>
      </w:tr>
      <w:tr w:rsidR="00B35D29" w:rsidRPr="00884F29" w:rsidTr="005C5C30">
        <w:trPr>
          <w:jc w:val="center"/>
        </w:trPr>
        <w:tc>
          <w:tcPr>
            <w:tcW w:w="9639" w:type="dxa"/>
            <w:shd w:val="clear" w:color="auto" w:fill="auto"/>
          </w:tcPr>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m=audio 49152 RTP/AVPF 97 98 99 100 101 102</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a=rtpmap:97 AMR-WB/16000/1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a=fmtp:97 mode-change-capability=2; max-red=220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a=rtpmap:98 AMR-WB/16000/1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a=fmtp:98 mode-change-capability=2; max-red=220; octet-align=1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a=r</w:t>
            </w:r>
            <w:r w:rsidR="00EB13AF" w:rsidRPr="00884F29">
              <w:rPr>
                <w:rFonts w:ascii="Courier New" w:hAnsi="Courier New" w:cs="Courier New"/>
              </w:rPr>
              <w:t>tpmap:99 telephone-event/16000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a=fmtp:99 0-15</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a=rtpmap:100 AMR/8000/1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a=fmtp:100 mode-change-capability=2; max-red=220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a=rtpmap:101 AMR/8000/1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a=fmtp:101 mode-change-capability=2; max-red=220; octet-align=1</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a=rtpmap:102 telephone-even</w:t>
            </w:r>
            <w:r w:rsidR="00EB13AF" w:rsidRPr="00884F29">
              <w:rPr>
                <w:rFonts w:ascii="Courier New" w:hAnsi="Courier New" w:cs="Courier New"/>
              </w:rPr>
              <w:t>t/8000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a=fmtp:102 0-15</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a=ptime:20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884F29">
              <w:rPr>
                <w:rFonts w:ascii="Courier New" w:hAnsi="Courier New" w:cs="Courier New"/>
              </w:rPr>
              <w:t>a=maxptime:240</w:t>
            </w:r>
          </w:p>
          <w:p w:rsidR="00B35D29" w:rsidRPr="00884F29" w:rsidRDefault="00B35D29" w:rsidP="005C5C30">
            <w:pPr>
              <w:pStyle w:val="TAL"/>
              <w:widowControl w:val="0"/>
              <w:tabs>
                <w:tab w:val="left" w:pos="1418"/>
                <w:tab w:val="left" w:pos="2835"/>
                <w:tab w:val="left" w:pos="4253"/>
                <w:tab w:val="left" w:pos="5670"/>
                <w:tab w:val="left" w:pos="7088"/>
                <w:tab w:val="left" w:pos="8505"/>
              </w:tabs>
              <w:spacing w:before="60"/>
            </w:pPr>
            <w:r w:rsidRPr="00884F29">
              <w:rPr>
                <w:rFonts w:ascii="Courier New" w:hAnsi="Courier New" w:cs="Courier New"/>
              </w:rPr>
              <w:t>a=sendrecv</w:t>
            </w:r>
          </w:p>
        </w:tc>
      </w:tr>
    </w:tbl>
    <w:p w:rsidR="00B35D29" w:rsidRPr="00884F29" w:rsidRDefault="00B35D29">
      <w:pPr>
        <w:pStyle w:val="FP"/>
      </w:pPr>
    </w:p>
    <w:p w:rsidR="001466F5" w:rsidRPr="00884F29" w:rsidRDefault="001466F5" w:rsidP="001466F5">
      <w:r w:rsidRPr="00884F29">
        <w:t>The answerer shall select DTMF payload format(s) that match the selected speech codec(s).</w:t>
      </w:r>
    </w:p>
    <w:p w:rsidR="00B35D29" w:rsidRPr="00884F29" w:rsidRDefault="00B35D29">
      <w:pPr>
        <w:pStyle w:val="NO"/>
      </w:pPr>
      <w:r w:rsidRPr="00884F29">
        <w:t>NOTE:</w:t>
      </w:r>
      <w:r w:rsidRPr="00884F29">
        <w:tab/>
        <w:t>Due to lack of flexibility in SDP, the sendrecv attribute applies to all RTP payload types within the same media stream. To comply with the transmission rules defined in clause G.4, SDP offers and SDP answers include audio and telephone-event in the same media stream. The consequence of this is that MTSI clients that want to send DTMF events also allow the remote client to send DTMF events in the reverse direction. For MTSI clients in terminals, since support of DTMF events in the receiving direction is not mandatory, it is an implementation consideration to decide how to handle any received RTP packets containing DTMF.</w:t>
      </w:r>
    </w:p>
    <w:p w:rsidR="00B35D29" w:rsidRPr="00884F29" w:rsidRDefault="00B35D29">
      <w:pPr>
        <w:pStyle w:val="FP"/>
      </w:pPr>
    </w:p>
    <w:p w:rsidR="00B35D29" w:rsidRPr="00884F29" w:rsidRDefault="00B35D29" w:rsidP="00C727CB">
      <w:pPr>
        <w:pStyle w:val="Heading1"/>
      </w:pPr>
      <w:bookmarkStart w:id="457" w:name="_Toc457899048"/>
      <w:r w:rsidRPr="00884F29">
        <w:t>G.4</w:t>
      </w:r>
      <w:r w:rsidRPr="00884F29">
        <w:tab/>
        <w:t>Data transport</w:t>
      </w:r>
      <w:bookmarkEnd w:id="457"/>
    </w:p>
    <w:p w:rsidR="00B35D29" w:rsidRPr="00884F29" w:rsidRDefault="00B35D29">
      <w:r w:rsidRPr="00884F29">
        <w:t>When sending and receiving DTMF events with RTP the RTP payload format for DTMF digits, telephony tones, and telephony signals, RFC 4733 [61], shall be supported.</w:t>
      </w:r>
    </w:p>
    <w:p w:rsidR="00B35D29" w:rsidRPr="00884F29" w:rsidRDefault="00B35D29">
      <w:r w:rsidRPr="00884F29">
        <w:t>DTMF events shall use the same media stream as for speech, i.e. the same IP number, UDP port</w:t>
      </w:r>
      <w:r w:rsidR="009E0933" w:rsidRPr="00884F29">
        <w:t>,</w:t>
      </w:r>
      <w:r w:rsidRPr="00884F29">
        <w:t xml:space="preserve"> RTP SSRC</w:t>
      </w:r>
      <w:r w:rsidR="009E0933" w:rsidRPr="00884F29">
        <w:t xml:space="preserve"> and RTP timestamp clock rate as the regular audio channel</w:t>
      </w:r>
      <w:r w:rsidRPr="00884F29">
        <w:t>. Thereby, RTP Sequence Number and RTP Time Stamp shall be synchronized between speech and DTMF. For example, by setting the initial random values the same and when switching from speech to DTMF, or vice versa, the RTP Sequence Number and RTP Time Stamp shall continue from the value that was used for the other audio media (speech or media).</w:t>
      </w:r>
    </w:p>
    <w:p w:rsidR="00B35D29" w:rsidRPr="00884F29" w:rsidRDefault="00B35D29">
      <w:r w:rsidRPr="00884F29">
        <w:t>The RTP Sequence Number shall increment in the same way as for speech, i.e. by 1 for each transmitted packet.</w:t>
      </w:r>
    </w:p>
    <w:p w:rsidR="00B35D29" w:rsidRPr="00884F29" w:rsidRDefault="00B35D29">
      <w:r w:rsidRPr="00884F29">
        <w:t>The RTP Time Stamp should increment in the same way as for speech packets or with a multiple, i.e. if the RTP Time Stamp increments with 160 between speech packets then the increment during DTMF events and when switching between speech and DTMF events should be 160 or a multiple of 160. The RTP Time Stamp should not increment with a smaller interval for DTMF than for speech. The RTP Time Stamp sh</w:t>
      </w:r>
      <w:r w:rsidR="009E0933" w:rsidRPr="00884F29">
        <w:t>all</w:t>
      </w:r>
      <w:r w:rsidRPr="00884F29">
        <w:t xml:space="preserve"> use the same sampling frequency as for the speech that is transmitted immediately before the start of the DTMF event(s). </w:t>
      </w:r>
    </w:p>
    <w:p w:rsidR="00B35D29" w:rsidRPr="00884F29" w:rsidRDefault="00B35D29">
      <w:pPr>
        <w:pStyle w:val="NO"/>
      </w:pPr>
      <w:r w:rsidRPr="00884F29">
        <w:t>NOTE:</w:t>
      </w:r>
      <w:r w:rsidRPr="00884F29">
        <w:tab/>
        <w:t xml:space="preserve">A DTMF event may be transmitted in several RTP packets even if the DTMF event has a shorter duration time than what is </w:t>
      </w:r>
      <w:r w:rsidR="003A49DE" w:rsidRPr="00884F29">
        <w:t>expressible</w:t>
      </w:r>
      <w:r w:rsidRPr="00884F29">
        <w:t xml:space="preserve"> by the duration field. In this case all RTP packets containing the same DTMF event within the same segment shall have the same RTP Time Stamp value according to RFC 4733 [61].</w:t>
      </w:r>
    </w:p>
    <w:p w:rsidR="00B35D29" w:rsidRPr="00884F29" w:rsidRDefault="00B35D29">
      <w:r w:rsidRPr="00884F29">
        <w:t>Speech packets shall not be transmitted when DTMF events are transmitted in the same RTP media stream.</w:t>
      </w:r>
    </w:p>
    <w:p w:rsidR="00B35D29" w:rsidRPr="00884F29" w:rsidRDefault="00B35D29" w:rsidP="00C727CB">
      <w:pPr>
        <w:pStyle w:val="Heading8"/>
      </w:pPr>
      <w:r w:rsidRPr="00884F29">
        <w:br w:type="page"/>
      </w:r>
      <w:bookmarkStart w:id="458" w:name="_Toc457899049"/>
      <w:r w:rsidRPr="00884F29">
        <w:t>Annex H (informative):</w:t>
      </w:r>
      <w:r w:rsidRPr="00884F29">
        <w:br/>
        <w:t>Network Preference Management Object Device Description Framework</w:t>
      </w:r>
      <w:bookmarkEnd w:id="458"/>
    </w:p>
    <w:p w:rsidR="004E5A04" w:rsidRPr="00884F29" w:rsidRDefault="004E5A04" w:rsidP="00397480">
      <w:pPr>
        <w:spacing w:after="0"/>
        <w:rPr>
          <w:lang w:eastAsia="ko-KR"/>
        </w:rPr>
      </w:pPr>
      <w:r w:rsidRPr="00884F29">
        <w:t>This Device Description Framework (DDF) is the standardized minimal set. A vendor can define its own DDF for the complete device. This DDF can include more features than this minimal standardized version.</w:t>
      </w:r>
      <w:r w:rsidRPr="00884F29">
        <w:rPr>
          <w:rFonts w:hint="eastAsia"/>
          <w:lang w:eastAsia="ko-KR"/>
        </w:rPr>
        <w:t xml:space="preserve"> This MO is included in the zip-archive </w:t>
      </w:r>
      <w:r w:rsidRPr="00884F29">
        <w:rPr>
          <w:lang w:eastAsia="ko-KR"/>
        </w:rPr>
        <w:t>"</w:t>
      </w:r>
      <w:r w:rsidRPr="00884F29">
        <w:rPr>
          <w:rFonts w:hint="eastAsia"/>
          <w:lang w:eastAsia="ko-KR"/>
        </w:rPr>
        <w:t>3GPP MTSI MOs</w:t>
      </w:r>
      <w:r w:rsidRPr="00884F29">
        <w:rPr>
          <w:lang w:eastAsia="ko-KR"/>
        </w:rPr>
        <w:t>.zip"</w:t>
      </w:r>
      <w:r w:rsidRPr="00884F29">
        <w:rPr>
          <w:rFonts w:hint="eastAsia"/>
          <w:lang w:eastAsia="ko-KR"/>
        </w:rPr>
        <w:t xml:space="preserve"> attached to the present document</w:t>
      </w:r>
      <w:r w:rsidRPr="00884F29">
        <w:rPr>
          <w:lang w:eastAsia="ko-KR"/>
        </w:rPr>
        <w:t>.</w:t>
      </w:r>
    </w:p>
    <w:p w:rsidR="00B35D29" w:rsidRPr="00884F29" w:rsidRDefault="00B35D29">
      <w:pPr>
        <w:pStyle w:val="FP"/>
      </w:pPr>
    </w:p>
    <w:p w:rsidR="00B35D29" w:rsidRPr="00884F29" w:rsidRDefault="00B35D29" w:rsidP="00C727CB">
      <w:pPr>
        <w:pStyle w:val="Heading8"/>
      </w:pPr>
      <w:r w:rsidRPr="00884F29">
        <w:br w:type="page"/>
      </w:r>
      <w:bookmarkStart w:id="459" w:name="_Toc457899050"/>
      <w:r w:rsidRPr="00884F29">
        <w:t>Annex I (informative):</w:t>
      </w:r>
      <w:r w:rsidRPr="00884F29">
        <w:br/>
        <w:t>QoE Reporting Management Object Device Description Framework</w:t>
      </w:r>
      <w:bookmarkEnd w:id="459"/>
    </w:p>
    <w:p w:rsidR="004E5A04" w:rsidRPr="00884F29" w:rsidRDefault="004E5A04" w:rsidP="004E5A04">
      <w:pPr>
        <w:rPr>
          <w:lang w:eastAsia="ko-KR"/>
        </w:rPr>
      </w:pPr>
      <w:r w:rsidRPr="00884F29">
        <w:t>This Device Description Framework (DDF) is the standardized minimal set. A vendor can define its own DDF for the complete device. This DDF can include more features than this minimal standardized version.</w:t>
      </w:r>
      <w:r w:rsidRPr="00884F29">
        <w:rPr>
          <w:rFonts w:hint="eastAsia"/>
          <w:lang w:eastAsia="ko-KR"/>
        </w:rPr>
        <w:t xml:space="preserve"> This MO is included in the zip-archive </w:t>
      </w:r>
      <w:r w:rsidRPr="00884F29">
        <w:rPr>
          <w:lang w:eastAsia="ko-KR"/>
        </w:rPr>
        <w:t>"</w:t>
      </w:r>
      <w:r w:rsidRPr="00884F29">
        <w:rPr>
          <w:rFonts w:hint="eastAsia"/>
          <w:lang w:eastAsia="ko-KR"/>
        </w:rPr>
        <w:t>3GPP MTSI MOs</w:t>
      </w:r>
      <w:r w:rsidRPr="00884F29">
        <w:rPr>
          <w:lang w:eastAsia="ko-KR"/>
        </w:rPr>
        <w:t>.zip"</w:t>
      </w:r>
      <w:r w:rsidRPr="00884F29">
        <w:rPr>
          <w:rFonts w:hint="eastAsia"/>
          <w:lang w:eastAsia="ko-KR"/>
        </w:rPr>
        <w:t xml:space="preserve"> attached to the present document.</w:t>
      </w:r>
    </w:p>
    <w:p w:rsidR="004E5A04" w:rsidRPr="00884F29" w:rsidRDefault="004E5A04" w:rsidP="004E5A04">
      <w:pPr>
        <w:pStyle w:val="FP"/>
      </w:pPr>
    </w:p>
    <w:p w:rsidR="00936AD7" w:rsidRPr="00884F29" w:rsidRDefault="00936AD7" w:rsidP="00C727CB">
      <w:pPr>
        <w:pStyle w:val="Heading8"/>
      </w:pPr>
      <w:r w:rsidRPr="00884F29">
        <w:br w:type="page"/>
      </w:r>
      <w:bookmarkStart w:id="460" w:name="_Toc457899051"/>
      <w:r w:rsidRPr="00884F29">
        <w:t>Annex J (informative):</w:t>
      </w:r>
      <w:r w:rsidRPr="00884F29">
        <w:br/>
      </w:r>
      <w:r w:rsidRPr="00884F29">
        <w:rPr>
          <w:rFonts w:hint="eastAsia"/>
          <w:lang w:eastAsia="ko-KR"/>
        </w:rPr>
        <w:t>Media</w:t>
      </w:r>
      <w:r w:rsidRPr="00884F29">
        <w:t xml:space="preserve"> </w:t>
      </w:r>
      <w:r w:rsidRPr="00884F29">
        <w:rPr>
          <w:rFonts w:hint="eastAsia"/>
          <w:lang w:eastAsia="ko-KR"/>
        </w:rPr>
        <w:t>Adaptation</w:t>
      </w:r>
      <w:r w:rsidRPr="00884F29">
        <w:t xml:space="preserve"> Management Object Device Description Framework</w:t>
      </w:r>
      <w:bookmarkEnd w:id="460"/>
    </w:p>
    <w:p w:rsidR="004E5A04" w:rsidRPr="00884F29" w:rsidRDefault="004E5A04" w:rsidP="004E5A04">
      <w:r w:rsidRPr="00884F29">
        <w:t>This Device Description Framework (DDF) is the standardized minimal set. A vendor can define its own DDF for the complete device. This DDF can include more features than this minimal standardized version.</w:t>
      </w:r>
      <w:r w:rsidRPr="00884F29">
        <w:rPr>
          <w:rFonts w:hint="eastAsia"/>
          <w:lang w:eastAsia="ko-KR"/>
        </w:rPr>
        <w:t xml:space="preserve"> This MO is included in the zip-archive </w:t>
      </w:r>
      <w:r w:rsidRPr="00884F29">
        <w:rPr>
          <w:lang w:eastAsia="ko-KR"/>
        </w:rPr>
        <w:t>"</w:t>
      </w:r>
      <w:r w:rsidRPr="00884F29">
        <w:rPr>
          <w:rFonts w:hint="eastAsia"/>
          <w:lang w:eastAsia="ko-KR"/>
        </w:rPr>
        <w:t>3GPP MTSI MOs</w:t>
      </w:r>
      <w:r w:rsidRPr="00884F29">
        <w:rPr>
          <w:lang w:eastAsia="ko-KR"/>
        </w:rPr>
        <w:t>.zip"</w:t>
      </w:r>
      <w:r w:rsidRPr="00884F29">
        <w:rPr>
          <w:rFonts w:hint="eastAsia"/>
          <w:lang w:eastAsia="ko-KR"/>
        </w:rPr>
        <w:t xml:space="preserve"> attached to the present document.</w:t>
      </w:r>
    </w:p>
    <w:p w:rsidR="00936AD7" w:rsidRPr="00884F29" w:rsidRDefault="00936AD7" w:rsidP="00C14526">
      <w:pPr>
        <w:pStyle w:val="FP"/>
      </w:pPr>
    </w:p>
    <w:p w:rsidR="00165711" w:rsidRPr="00884F29" w:rsidRDefault="00165711" w:rsidP="00C727CB">
      <w:pPr>
        <w:pStyle w:val="Heading8"/>
        <w:rPr>
          <w:lang w:eastAsia="ko-KR"/>
        </w:rPr>
      </w:pPr>
      <w:r w:rsidRPr="00884F29">
        <w:br w:type="page"/>
      </w:r>
      <w:bookmarkStart w:id="461" w:name="_Toc457899052"/>
      <w:r w:rsidRPr="00884F29">
        <w:t xml:space="preserve">Annex </w:t>
      </w:r>
      <w:r w:rsidRPr="00884F29">
        <w:rPr>
          <w:rFonts w:hint="eastAsia"/>
          <w:lang w:eastAsia="ko-KR"/>
        </w:rPr>
        <w:t>K</w:t>
      </w:r>
      <w:r w:rsidRPr="00884F29">
        <w:t xml:space="preserve"> (informative):</w:t>
      </w:r>
      <w:r w:rsidRPr="00884F29">
        <w:br/>
      </w:r>
      <w:r w:rsidRPr="00884F29">
        <w:rPr>
          <w:rFonts w:hint="eastAsia"/>
          <w:lang w:eastAsia="ko-KR"/>
        </w:rPr>
        <w:t>Computation of b=AS for AMR and AMR-WB</w:t>
      </w:r>
      <w:bookmarkEnd w:id="461"/>
    </w:p>
    <w:p w:rsidR="00165711" w:rsidRPr="00884F29" w:rsidRDefault="00165711" w:rsidP="00C727CB">
      <w:pPr>
        <w:pStyle w:val="Heading1"/>
        <w:rPr>
          <w:lang w:eastAsia="ko-KR"/>
        </w:rPr>
      </w:pPr>
      <w:bookmarkStart w:id="462" w:name="_Toc457899053"/>
      <w:r w:rsidRPr="00884F29">
        <w:rPr>
          <w:lang w:eastAsia="ko-KR"/>
        </w:rPr>
        <w:t>K.1</w:t>
      </w:r>
      <w:r w:rsidRPr="00884F29">
        <w:rPr>
          <w:lang w:eastAsia="ko-KR"/>
        </w:rPr>
        <w:tab/>
        <w:t>General</w:t>
      </w:r>
      <w:bookmarkEnd w:id="462"/>
    </w:p>
    <w:p w:rsidR="00165711" w:rsidRPr="00884F29" w:rsidRDefault="00165711" w:rsidP="00165711">
      <w:pPr>
        <w:rPr>
          <w:lang w:eastAsia="ko-KR"/>
        </w:rPr>
      </w:pPr>
      <w:r w:rsidRPr="00884F29">
        <w:rPr>
          <w:rFonts w:hint="eastAsia"/>
          <w:lang w:eastAsia="ko-KR"/>
        </w:rPr>
        <w:t xml:space="preserve">This annex contains examples of computing b=AS for AMR and AMR-WB when ptime=20 </w:t>
      </w:r>
      <w:r w:rsidRPr="00884F29">
        <w:rPr>
          <w:lang w:eastAsia="ko-KR"/>
        </w:rPr>
        <w:t>and when ptime=</w:t>
      </w:r>
      <w:r w:rsidRPr="00884F29">
        <w:rPr>
          <w:rFonts w:hint="eastAsia"/>
          <w:lang w:eastAsia="ko-KR"/>
        </w:rPr>
        <w:t>40.</w:t>
      </w:r>
      <w:r w:rsidRPr="00884F29">
        <w:rPr>
          <w:lang w:eastAsia="ko-KR"/>
        </w:rPr>
        <w:t xml:space="preserve"> In these examples, it is assumed that no extra bandwidth is allocated for redundancy.</w:t>
      </w:r>
    </w:p>
    <w:p w:rsidR="00165711" w:rsidRPr="00884F29" w:rsidRDefault="00165711" w:rsidP="00C727CB">
      <w:pPr>
        <w:pStyle w:val="Heading1"/>
        <w:rPr>
          <w:lang w:eastAsia="ko-KR"/>
        </w:rPr>
      </w:pPr>
      <w:bookmarkStart w:id="463" w:name="_Toc457899054"/>
      <w:r w:rsidRPr="00884F29">
        <w:rPr>
          <w:lang w:eastAsia="ko-KR"/>
        </w:rPr>
        <w:t>K.2</w:t>
      </w:r>
      <w:r w:rsidRPr="00884F29">
        <w:rPr>
          <w:lang w:eastAsia="ko-KR"/>
        </w:rPr>
        <w:tab/>
        <w:t>Procedure for computing the bandwidth</w:t>
      </w:r>
      <w:bookmarkEnd w:id="463"/>
    </w:p>
    <w:p w:rsidR="00165711" w:rsidRPr="00884F29" w:rsidRDefault="00165711" w:rsidP="00165711">
      <w:pPr>
        <w:rPr>
          <w:lang w:eastAsia="ko-KR"/>
        </w:rPr>
      </w:pPr>
      <w:r w:rsidRPr="00884F29">
        <w:rPr>
          <w:lang w:eastAsia="ko-KR"/>
        </w:rPr>
        <w:t>The bandwidth is calculated using the following procedure when no extra bandwidth is allocated for redundancy:</w:t>
      </w:r>
    </w:p>
    <w:p w:rsidR="00165711" w:rsidRPr="00884F29" w:rsidRDefault="00165711" w:rsidP="00B74E38">
      <w:pPr>
        <w:pStyle w:val="ListNumber2"/>
        <w:numPr>
          <w:ilvl w:val="0"/>
          <w:numId w:val="7"/>
        </w:numPr>
        <w:overflowPunct/>
        <w:autoSpaceDE/>
        <w:autoSpaceDN/>
        <w:adjustRightInd/>
        <w:ind w:left="851" w:hanging="284"/>
        <w:textAlignment w:val="auto"/>
        <w:rPr>
          <w:lang w:eastAsia="ko-KR"/>
        </w:rPr>
      </w:pPr>
      <w:r w:rsidRPr="00884F29">
        <w:rPr>
          <w:lang w:eastAsia="ko-KR"/>
        </w:rPr>
        <w:t>Calculate the size of the RTP payload, see below.</w:t>
      </w:r>
    </w:p>
    <w:p w:rsidR="00165711" w:rsidRPr="00884F29" w:rsidRDefault="00165711" w:rsidP="00B74E38">
      <w:pPr>
        <w:pStyle w:val="ListNumber2"/>
        <w:numPr>
          <w:ilvl w:val="0"/>
          <w:numId w:val="7"/>
        </w:numPr>
        <w:overflowPunct/>
        <w:autoSpaceDE/>
        <w:autoSpaceDN/>
        <w:adjustRightInd/>
        <w:ind w:left="851" w:hanging="284"/>
        <w:textAlignment w:val="auto"/>
        <w:rPr>
          <w:lang w:eastAsia="ko-KR"/>
        </w:rPr>
      </w:pPr>
      <w:r w:rsidRPr="00884F29">
        <w:rPr>
          <w:lang w:eastAsia="ko-KR"/>
        </w:rPr>
        <w:tab/>
        <w:t>Calculate the size of the IP packets by taking the RTP payload size (in bytes) and adding the IP/UDP/RTP overhead: 20 bytes for IPv4; 40 bytes for IPv6; 8 bytes for UDP; 12 bytes for RTP.</w:t>
      </w:r>
    </w:p>
    <w:p w:rsidR="00165711" w:rsidRPr="00884F29" w:rsidRDefault="00165711" w:rsidP="00B74E38">
      <w:pPr>
        <w:pStyle w:val="ListNumber2"/>
        <w:numPr>
          <w:ilvl w:val="0"/>
          <w:numId w:val="7"/>
        </w:numPr>
        <w:overflowPunct/>
        <w:autoSpaceDE/>
        <w:autoSpaceDN/>
        <w:adjustRightInd/>
        <w:ind w:left="851" w:hanging="284"/>
        <w:textAlignment w:val="auto"/>
        <w:rPr>
          <w:lang w:eastAsia="ko-KR"/>
        </w:rPr>
      </w:pPr>
      <w:r w:rsidRPr="00884F29">
        <w:rPr>
          <w:lang w:eastAsia="ko-KR"/>
        </w:rPr>
        <w:t>Convert the IP packet size to bits.</w:t>
      </w:r>
    </w:p>
    <w:p w:rsidR="00165711" w:rsidRPr="00884F29" w:rsidRDefault="00165711" w:rsidP="00B74E38">
      <w:pPr>
        <w:pStyle w:val="ListNumber2"/>
        <w:numPr>
          <w:ilvl w:val="0"/>
          <w:numId w:val="7"/>
        </w:numPr>
        <w:overflowPunct/>
        <w:autoSpaceDE/>
        <w:autoSpaceDN/>
        <w:adjustRightInd/>
        <w:ind w:left="851" w:hanging="284"/>
        <w:textAlignment w:val="auto"/>
        <w:rPr>
          <w:lang w:eastAsia="ko-KR"/>
        </w:rPr>
      </w:pPr>
      <w:r w:rsidRPr="00884F29">
        <w:rPr>
          <w:lang w:eastAsia="ko-KR"/>
        </w:rPr>
        <w:t>Calculate the required bit rate (bps) given the packet size and the packet rate: 50 packets per second for 1 frame per packet; 25 packets per second for 2 frames per packet.</w:t>
      </w:r>
    </w:p>
    <w:p w:rsidR="00165711" w:rsidRPr="00884F29" w:rsidRDefault="00165711" w:rsidP="00B74E38">
      <w:pPr>
        <w:pStyle w:val="ListNumber2"/>
        <w:numPr>
          <w:ilvl w:val="0"/>
          <w:numId w:val="7"/>
        </w:numPr>
        <w:overflowPunct/>
        <w:autoSpaceDE/>
        <w:autoSpaceDN/>
        <w:adjustRightInd/>
        <w:ind w:left="851" w:hanging="284"/>
        <w:textAlignment w:val="auto"/>
        <w:rPr>
          <w:lang w:eastAsia="ko-KR"/>
        </w:rPr>
      </w:pPr>
      <w:r w:rsidRPr="00884F29">
        <w:rPr>
          <w:lang w:eastAsia="ko-KR"/>
        </w:rPr>
        <w:t>The b=AS bandwidth is then calculated by converting the required bit rate to kbps and rounding to the nearest higher integer value.</w:t>
      </w:r>
    </w:p>
    <w:p w:rsidR="00165711" w:rsidRPr="00884F29" w:rsidRDefault="00165711" w:rsidP="00165711">
      <w:pPr>
        <w:rPr>
          <w:lang w:eastAsia="ko-KR"/>
        </w:rPr>
      </w:pPr>
      <w:r w:rsidRPr="00884F29">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rsidR="00165711" w:rsidRPr="00884F29" w:rsidRDefault="00165711" w:rsidP="00165711">
      <w:pPr>
        <w:rPr>
          <w:lang w:eastAsia="ko-KR"/>
        </w:rPr>
      </w:pPr>
      <w:r w:rsidRPr="00884F29">
        <w:rPr>
          <w:lang w:eastAsia="ko-KR"/>
        </w:rPr>
        <w:t>If the SDP includes multiple codecs and/or configurations then the bandwidth is calculated for each configuration and the b=AS bandwidth is set to the highest of the bandwidths.</w:t>
      </w:r>
    </w:p>
    <w:p w:rsidR="00165711" w:rsidRPr="00884F29" w:rsidRDefault="00165711" w:rsidP="00C727CB">
      <w:pPr>
        <w:pStyle w:val="Heading1"/>
        <w:rPr>
          <w:lang w:eastAsia="ko-KR"/>
        </w:rPr>
      </w:pPr>
      <w:bookmarkStart w:id="464" w:name="_Toc457899055"/>
      <w:r w:rsidRPr="00884F29">
        <w:rPr>
          <w:lang w:eastAsia="ko-KR"/>
        </w:rPr>
        <w:t>K.3</w:t>
      </w:r>
      <w:r w:rsidRPr="00884F29">
        <w:rPr>
          <w:lang w:eastAsia="ko-KR"/>
        </w:rPr>
        <w:tab/>
        <w:t>Computation of RTP payload size</w:t>
      </w:r>
      <w:bookmarkEnd w:id="464"/>
    </w:p>
    <w:p w:rsidR="00165711" w:rsidRPr="00884F29" w:rsidRDefault="00165711" w:rsidP="00165711">
      <w:pPr>
        <w:rPr>
          <w:lang w:eastAsia="ko-KR"/>
        </w:rPr>
      </w:pPr>
      <w:r w:rsidRPr="00884F29">
        <w:rPr>
          <w:lang w:eastAsia="ko-KR"/>
        </w:rPr>
        <w:t>When the b=AS bandwidth is computed it is assumed that the codec is using the highest allowed coded mode for each frame.</w:t>
      </w:r>
    </w:p>
    <w:p w:rsidR="00165711" w:rsidRPr="00884F29" w:rsidRDefault="00165711" w:rsidP="00165711">
      <w:pPr>
        <w:rPr>
          <w:lang w:eastAsia="ko-KR"/>
        </w:rPr>
      </w:pPr>
      <w:r w:rsidRPr="00884F29">
        <w:rPr>
          <w:lang w:eastAsia="ko-KR"/>
        </w:rPr>
        <w:t>The RTP payload size for the bandwidth-efficient payload format mode and 1 frame/packet is calculated from the following components:</w:t>
      </w:r>
    </w:p>
    <w:p w:rsidR="00165711" w:rsidRPr="00884F29" w:rsidRDefault="00165711" w:rsidP="00165711">
      <w:pPr>
        <w:pStyle w:val="B1"/>
        <w:rPr>
          <w:lang w:eastAsia="ko-KR"/>
        </w:rPr>
      </w:pPr>
      <w:r w:rsidRPr="00884F29">
        <w:rPr>
          <w:lang w:eastAsia="ko-KR"/>
        </w:rPr>
        <w:t>-</w:t>
      </w:r>
      <w:r w:rsidRPr="00884F29">
        <w:rPr>
          <w:lang w:eastAsia="ko-KR"/>
        </w:rPr>
        <w:tab/>
        <w:t>4 bits for the payload header (=CMR)</w:t>
      </w:r>
    </w:p>
    <w:p w:rsidR="00165711" w:rsidRPr="00884F29" w:rsidRDefault="00165711" w:rsidP="00165711">
      <w:pPr>
        <w:pStyle w:val="B1"/>
        <w:rPr>
          <w:lang w:eastAsia="ko-KR"/>
        </w:rPr>
      </w:pPr>
      <w:r w:rsidRPr="00884F29">
        <w:rPr>
          <w:lang w:eastAsia="ko-KR"/>
        </w:rPr>
        <w:t>-</w:t>
      </w:r>
      <w:r w:rsidRPr="00884F29">
        <w:rPr>
          <w:lang w:eastAsia="ko-KR"/>
        </w:rPr>
        <w:tab/>
        <w:t>6 bits for the Table of Contents (ToC)</w:t>
      </w:r>
    </w:p>
    <w:p w:rsidR="00165711" w:rsidRPr="00884F29" w:rsidRDefault="00165711" w:rsidP="00165711">
      <w:pPr>
        <w:pStyle w:val="B1"/>
        <w:rPr>
          <w:lang w:eastAsia="ko-KR"/>
        </w:rPr>
      </w:pPr>
      <w:r w:rsidRPr="00884F29">
        <w:rPr>
          <w:lang w:eastAsia="ko-KR"/>
        </w:rPr>
        <w:t>-</w:t>
      </w:r>
      <w:r w:rsidRPr="00884F29">
        <w:rPr>
          <w:lang w:eastAsia="ko-KR"/>
        </w:rPr>
        <w:tab/>
        <w:t>N bits for the speech frame (size depends on codec mode)</w:t>
      </w:r>
    </w:p>
    <w:p w:rsidR="00165711" w:rsidRPr="00884F29" w:rsidRDefault="00165711" w:rsidP="00165711">
      <w:pPr>
        <w:pStyle w:val="B1"/>
        <w:rPr>
          <w:lang w:eastAsia="ko-KR"/>
        </w:rPr>
      </w:pPr>
      <w:r w:rsidRPr="00884F29">
        <w:rPr>
          <w:lang w:eastAsia="ko-KR"/>
        </w:rPr>
        <w:t>-</w:t>
      </w:r>
      <w:r w:rsidRPr="00884F29">
        <w:rPr>
          <w:lang w:eastAsia="ko-KR"/>
        </w:rPr>
        <w:tab/>
        <w:t>Padding bits at the end of the RTP payload to give an integer number of octets</w:t>
      </w:r>
    </w:p>
    <w:p w:rsidR="00165711" w:rsidRPr="00884F29" w:rsidRDefault="00165711" w:rsidP="00165711">
      <w:pPr>
        <w:rPr>
          <w:lang w:eastAsia="ko-KR"/>
        </w:rPr>
      </w:pPr>
      <w:r w:rsidRPr="00884F29">
        <w:rPr>
          <w:lang w:eastAsia="ko-KR"/>
        </w:rPr>
        <w:t>The RTP payload size for the octet-aligned payload format mode and 1 frame/packet is calculated from the following components:</w:t>
      </w:r>
    </w:p>
    <w:p w:rsidR="00165711" w:rsidRPr="00884F29" w:rsidRDefault="00165711" w:rsidP="00165711">
      <w:pPr>
        <w:pStyle w:val="B1"/>
        <w:rPr>
          <w:lang w:eastAsia="ko-KR"/>
        </w:rPr>
      </w:pPr>
      <w:r w:rsidRPr="00884F29">
        <w:rPr>
          <w:lang w:eastAsia="ko-KR"/>
        </w:rPr>
        <w:t>-</w:t>
      </w:r>
      <w:r w:rsidRPr="00884F29">
        <w:rPr>
          <w:lang w:eastAsia="ko-KR"/>
        </w:rPr>
        <w:tab/>
        <w:t>4 bits for the payload header (=CMR) + 4 bits padding</w:t>
      </w:r>
    </w:p>
    <w:p w:rsidR="00165711" w:rsidRPr="00884F29" w:rsidRDefault="00165711" w:rsidP="00165711">
      <w:pPr>
        <w:pStyle w:val="B1"/>
        <w:rPr>
          <w:lang w:eastAsia="ko-KR"/>
        </w:rPr>
      </w:pPr>
      <w:r w:rsidRPr="00884F29">
        <w:rPr>
          <w:lang w:eastAsia="ko-KR"/>
        </w:rPr>
        <w:t>-</w:t>
      </w:r>
      <w:r w:rsidRPr="00884F29">
        <w:rPr>
          <w:lang w:eastAsia="ko-KR"/>
        </w:rPr>
        <w:tab/>
        <w:t>6 bits for the Table of Contents (ToC) + 2 bits padding</w:t>
      </w:r>
    </w:p>
    <w:p w:rsidR="00165711" w:rsidRPr="00884F29" w:rsidRDefault="00165711" w:rsidP="00165711">
      <w:pPr>
        <w:pStyle w:val="B1"/>
        <w:rPr>
          <w:lang w:eastAsia="ko-KR"/>
        </w:rPr>
      </w:pPr>
      <w:r w:rsidRPr="00884F29">
        <w:rPr>
          <w:lang w:eastAsia="ko-KR"/>
        </w:rPr>
        <w:t>-</w:t>
      </w:r>
      <w:r w:rsidRPr="00884F29">
        <w:rPr>
          <w:lang w:eastAsia="ko-KR"/>
        </w:rPr>
        <w:tab/>
        <w:t>N bits for the speech frame (size depends on codec mode) + padding bits to give an integer number of octets</w:t>
      </w:r>
    </w:p>
    <w:p w:rsidR="00165711" w:rsidRPr="00884F29" w:rsidRDefault="00165711" w:rsidP="00165711">
      <w:pPr>
        <w:pStyle w:val="B1"/>
        <w:rPr>
          <w:lang w:eastAsia="ko-KR"/>
        </w:rPr>
      </w:pPr>
      <w:r w:rsidRPr="00884F29">
        <w:rPr>
          <w:lang w:eastAsia="ko-KR"/>
        </w:rPr>
        <w:t>-</w:t>
      </w:r>
      <w:r w:rsidRPr="00884F29">
        <w:rPr>
          <w:lang w:eastAsia="ko-KR"/>
        </w:rPr>
        <w:tab/>
        <w:t>No padding in the end of the RTP payload is needed since each item is already an integer number of octets</w:t>
      </w:r>
    </w:p>
    <w:p w:rsidR="00165711" w:rsidRPr="00884F29" w:rsidRDefault="00165711" w:rsidP="00165711">
      <w:pPr>
        <w:rPr>
          <w:lang w:eastAsia="ko-KR"/>
        </w:rPr>
      </w:pPr>
      <w:r w:rsidRPr="00884F29">
        <w:rPr>
          <w:lang w:eastAsia="ko-KR"/>
        </w:rPr>
        <w:t>The RTP payload size for the bandwidth-efficient payload format mode and 2 frames per packet is calculated from the following components:</w:t>
      </w:r>
    </w:p>
    <w:p w:rsidR="00165711" w:rsidRPr="00884F29" w:rsidRDefault="00165711" w:rsidP="00165711">
      <w:pPr>
        <w:pStyle w:val="B1"/>
        <w:rPr>
          <w:lang w:eastAsia="ko-KR"/>
        </w:rPr>
      </w:pPr>
      <w:r w:rsidRPr="00884F29">
        <w:rPr>
          <w:lang w:eastAsia="ko-KR"/>
        </w:rPr>
        <w:t>-</w:t>
      </w:r>
      <w:r w:rsidRPr="00884F29">
        <w:rPr>
          <w:lang w:eastAsia="ko-KR"/>
        </w:rPr>
        <w:tab/>
        <w:t>4 bits for the payload header (=CMR)</w:t>
      </w:r>
    </w:p>
    <w:p w:rsidR="00165711" w:rsidRPr="00884F29" w:rsidRDefault="00165711" w:rsidP="00165711">
      <w:pPr>
        <w:pStyle w:val="B1"/>
        <w:rPr>
          <w:lang w:eastAsia="ko-KR"/>
        </w:rPr>
      </w:pPr>
      <w:r w:rsidRPr="00884F29">
        <w:rPr>
          <w:lang w:eastAsia="ko-KR"/>
        </w:rPr>
        <w:t>-</w:t>
      </w:r>
      <w:r w:rsidRPr="00884F29">
        <w:rPr>
          <w:lang w:eastAsia="ko-KR"/>
        </w:rPr>
        <w:tab/>
        <w:t>6 bits for the Table of Contents (ToC) for speech frame 1</w:t>
      </w:r>
    </w:p>
    <w:p w:rsidR="00165711" w:rsidRPr="00884F29" w:rsidRDefault="00165711" w:rsidP="00165711">
      <w:pPr>
        <w:pStyle w:val="B1"/>
        <w:rPr>
          <w:lang w:eastAsia="ko-KR"/>
        </w:rPr>
      </w:pPr>
      <w:r w:rsidRPr="00884F29">
        <w:rPr>
          <w:lang w:eastAsia="ko-KR"/>
        </w:rPr>
        <w:t>-</w:t>
      </w:r>
      <w:r w:rsidRPr="00884F29">
        <w:rPr>
          <w:lang w:eastAsia="ko-KR"/>
        </w:rPr>
        <w:tab/>
        <w:t>6 bits for the Table of Contents (ToC) for speech frame 2</w:t>
      </w:r>
    </w:p>
    <w:p w:rsidR="00165711" w:rsidRPr="00884F29" w:rsidRDefault="00165711" w:rsidP="00165711">
      <w:pPr>
        <w:pStyle w:val="B1"/>
        <w:rPr>
          <w:lang w:eastAsia="ko-KR"/>
        </w:rPr>
      </w:pPr>
      <w:r w:rsidRPr="00884F29">
        <w:rPr>
          <w:lang w:eastAsia="ko-KR"/>
        </w:rPr>
        <w:t>-</w:t>
      </w:r>
      <w:r w:rsidRPr="00884F29">
        <w:rPr>
          <w:lang w:eastAsia="ko-KR"/>
        </w:rPr>
        <w:tab/>
        <w:t>N1 bits for the speech frame 1 (size depends on codec mode)</w:t>
      </w:r>
    </w:p>
    <w:p w:rsidR="00165711" w:rsidRPr="00884F29" w:rsidRDefault="00165711" w:rsidP="00165711">
      <w:pPr>
        <w:pStyle w:val="B1"/>
        <w:rPr>
          <w:lang w:eastAsia="ko-KR"/>
        </w:rPr>
      </w:pPr>
      <w:r w:rsidRPr="00884F29">
        <w:rPr>
          <w:lang w:eastAsia="ko-KR"/>
        </w:rPr>
        <w:t>-</w:t>
      </w:r>
      <w:r w:rsidRPr="00884F29">
        <w:rPr>
          <w:lang w:eastAsia="ko-KR"/>
        </w:rPr>
        <w:tab/>
        <w:t>N2 bits for the speech frame 2 (size depends on codec mode)</w:t>
      </w:r>
    </w:p>
    <w:p w:rsidR="00165711" w:rsidRPr="00884F29" w:rsidRDefault="00165711" w:rsidP="00165711">
      <w:pPr>
        <w:pStyle w:val="B1"/>
        <w:rPr>
          <w:lang w:eastAsia="ko-KR"/>
        </w:rPr>
      </w:pPr>
      <w:r w:rsidRPr="00884F29">
        <w:rPr>
          <w:lang w:eastAsia="ko-KR"/>
        </w:rPr>
        <w:t>-</w:t>
      </w:r>
      <w:r w:rsidRPr="00884F29">
        <w:rPr>
          <w:lang w:eastAsia="ko-KR"/>
        </w:rPr>
        <w:tab/>
        <w:t>Padding bits at the end of the RTP payload to give an integer number of octets</w:t>
      </w:r>
    </w:p>
    <w:p w:rsidR="00165711" w:rsidRPr="00884F29" w:rsidRDefault="00165711" w:rsidP="00165711">
      <w:pPr>
        <w:rPr>
          <w:lang w:eastAsia="ko-KR"/>
        </w:rPr>
      </w:pPr>
      <w:r w:rsidRPr="00884F29">
        <w:rPr>
          <w:lang w:eastAsia="ko-KR"/>
        </w:rPr>
        <w:t>The RTP payload size for the octet-aligned payload format mode and 2 frames per packet is calculated from the following components:</w:t>
      </w:r>
    </w:p>
    <w:p w:rsidR="00165711" w:rsidRPr="00884F29" w:rsidRDefault="00165711" w:rsidP="00165711">
      <w:pPr>
        <w:pStyle w:val="B1"/>
        <w:rPr>
          <w:lang w:eastAsia="ko-KR"/>
        </w:rPr>
      </w:pPr>
      <w:r w:rsidRPr="00884F29">
        <w:rPr>
          <w:lang w:eastAsia="ko-KR"/>
        </w:rPr>
        <w:t>-</w:t>
      </w:r>
      <w:r w:rsidRPr="00884F29">
        <w:rPr>
          <w:lang w:eastAsia="ko-KR"/>
        </w:rPr>
        <w:tab/>
        <w:t>4 bits for the payload header (=CMR) + 4 bits padding</w:t>
      </w:r>
    </w:p>
    <w:p w:rsidR="00165711" w:rsidRPr="00884F29" w:rsidRDefault="00165711" w:rsidP="00165711">
      <w:pPr>
        <w:pStyle w:val="B1"/>
        <w:rPr>
          <w:lang w:eastAsia="ko-KR"/>
        </w:rPr>
      </w:pPr>
      <w:r w:rsidRPr="00884F29">
        <w:rPr>
          <w:lang w:eastAsia="ko-KR"/>
        </w:rPr>
        <w:t>-</w:t>
      </w:r>
      <w:r w:rsidRPr="00884F29">
        <w:rPr>
          <w:lang w:eastAsia="ko-KR"/>
        </w:rPr>
        <w:tab/>
        <w:t>6 bits for the Table of Contents (ToC) for speech frame 1 + 2 bits padding</w:t>
      </w:r>
    </w:p>
    <w:p w:rsidR="00165711" w:rsidRPr="00884F29" w:rsidRDefault="00165711" w:rsidP="00165711">
      <w:pPr>
        <w:pStyle w:val="B1"/>
        <w:rPr>
          <w:lang w:eastAsia="ko-KR"/>
        </w:rPr>
      </w:pPr>
      <w:r w:rsidRPr="00884F29">
        <w:rPr>
          <w:lang w:eastAsia="ko-KR"/>
        </w:rPr>
        <w:t>-</w:t>
      </w:r>
      <w:r w:rsidRPr="00884F29">
        <w:rPr>
          <w:lang w:eastAsia="ko-KR"/>
        </w:rPr>
        <w:tab/>
        <w:t>6 bits for the Table of Contents (ToC) for speech frame 2 + 2 bits padding</w:t>
      </w:r>
    </w:p>
    <w:p w:rsidR="00165711" w:rsidRPr="00884F29" w:rsidRDefault="00165711" w:rsidP="00165711">
      <w:pPr>
        <w:pStyle w:val="B1"/>
        <w:rPr>
          <w:lang w:eastAsia="ko-KR"/>
        </w:rPr>
      </w:pPr>
      <w:r w:rsidRPr="00884F29">
        <w:rPr>
          <w:lang w:eastAsia="ko-KR"/>
        </w:rPr>
        <w:t>-</w:t>
      </w:r>
      <w:r w:rsidRPr="00884F29">
        <w:rPr>
          <w:lang w:eastAsia="ko-KR"/>
        </w:rPr>
        <w:tab/>
        <w:t>N1 bits for the speech frame 1 (size depends on codec mode) + padding bits to give an integer number of octets</w:t>
      </w:r>
    </w:p>
    <w:p w:rsidR="00165711" w:rsidRPr="00884F29" w:rsidRDefault="00165711" w:rsidP="00165711">
      <w:pPr>
        <w:pStyle w:val="B1"/>
        <w:rPr>
          <w:lang w:eastAsia="ko-KR"/>
        </w:rPr>
      </w:pPr>
      <w:r w:rsidRPr="00884F29">
        <w:rPr>
          <w:lang w:eastAsia="ko-KR"/>
        </w:rPr>
        <w:t>-</w:t>
      </w:r>
      <w:r w:rsidRPr="00884F29">
        <w:rPr>
          <w:lang w:eastAsia="ko-KR"/>
        </w:rPr>
        <w:tab/>
        <w:t>N2 bits for the speech frame 2 (size depends on codec mode) + padding bits to give an integer number of octets</w:t>
      </w:r>
    </w:p>
    <w:p w:rsidR="00165711" w:rsidRPr="00884F29" w:rsidRDefault="00165711" w:rsidP="00165711">
      <w:pPr>
        <w:pStyle w:val="B1"/>
        <w:rPr>
          <w:lang w:eastAsia="ko-KR"/>
        </w:rPr>
      </w:pPr>
      <w:r w:rsidRPr="00884F29">
        <w:rPr>
          <w:lang w:eastAsia="ko-KR"/>
        </w:rPr>
        <w:t>-</w:t>
      </w:r>
      <w:r w:rsidRPr="00884F29">
        <w:rPr>
          <w:lang w:eastAsia="ko-KR"/>
        </w:rPr>
        <w:tab/>
        <w:t>No padding in the end of the RTP payload is needed since each item is already an integer number of octets</w:t>
      </w:r>
    </w:p>
    <w:p w:rsidR="00165711" w:rsidRPr="00884F29" w:rsidRDefault="00165711" w:rsidP="00165711">
      <w:pPr>
        <w:rPr>
          <w:lang w:eastAsia="ko-KR"/>
        </w:rPr>
      </w:pPr>
    </w:p>
    <w:p w:rsidR="00165711" w:rsidRPr="00884F29" w:rsidRDefault="00165711" w:rsidP="00C727CB">
      <w:pPr>
        <w:pStyle w:val="Heading1"/>
        <w:rPr>
          <w:lang w:eastAsia="ko-KR"/>
        </w:rPr>
      </w:pPr>
      <w:bookmarkStart w:id="465" w:name="_Toc457899056"/>
      <w:r w:rsidRPr="00884F29">
        <w:rPr>
          <w:lang w:eastAsia="ko-KR"/>
        </w:rPr>
        <w:t>K.4</w:t>
      </w:r>
      <w:r w:rsidRPr="00884F29">
        <w:rPr>
          <w:lang w:eastAsia="ko-KR"/>
        </w:rPr>
        <w:tab/>
        <w:t>Detailed computation</w:t>
      </w:r>
      <w:bookmarkEnd w:id="465"/>
    </w:p>
    <w:p w:rsidR="00165711" w:rsidRPr="00884F29" w:rsidRDefault="00165711" w:rsidP="00165711">
      <w:pPr>
        <w:spacing w:before="180"/>
        <w:rPr>
          <w:lang w:eastAsia="ko-KR"/>
        </w:rPr>
      </w:pPr>
      <w:r w:rsidRPr="00884F29">
        <w:rPr>
          <w:lang w:eastAsia="ko-KR"/>
        </w:rPr>
        <w:t>The tables below give a detailed description of the bandwidth computation.</w:t>
      </w:r>
      <w:r w:rsidR="002F69A0" w:rsidRPr="00884F29">
        <w:rPr>
          <w:rFonts w:hint="eastAsia"/>
          <w:lang w:eastAsia="ko-KR"/>
        </w:rPr>
        <w:t xml:space="preserve"> T</w:t>
      </w:r>
      <w:r w:rsidR="002F69A0" w:rsidRPr="00884F29">
        <w:rPr>
          <w:lang w:eastAsia="ko-KR"/>
        </w:rPr>
        <w:t>he b=AS bandwidth</w:t>
      </w:r>
      <w:r w:rsidR="002F69A0" w:rsidRPr="00884F29">
        <w:rPr>
          <w:rFonts w:hint="eastAsia"/>
          <w:lang w:eastAsia="ko-KR"/>
        </w:rPr>
        <w:t xml:space="preserve"> is not defined for SID. Since a SID is rarely encapsulated with a speech frame or another SID, Tables K.9-16 do not include the computation procedure for the comfort noise frame.</w:t>
      </w:r>
    </w:p>
    <w:p w:rsidR="00165711" w:rsidRPr="00884F29" w:rsidRDefault="00165711" w:rsidP="00165711">
      <w:pPr>
        <w:pStyle w:val="TH"/>
      </w:pPr>
      <w:r w:rsidRPr="00884F29">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b/>
                <w:bCs/>
                <w:color w:val="000000"/>
                <w:sz w:val="16"/>
                <w:szCs w:val="16"/>
              </w:rPr>
            </w:pPr>
            <w:r w:rsidRPr="00884F29">
              <w:rPr>
                <w:rFonts w:ascii="Arial" w:hAnsi="Arial" w:cs="Arial"/>
                <w:b/>
                <w:bCs/>
                <w:color w:val="000000"/>
                <w:sz w:val="16"/>
                <w:szCs w:val="16"/>
              </w:rPr>
              <w:t>Mode</w:t>
            </w:r>
          </w:p>
        </w:tc>
        <w:tc>
          <w:tcPr>
            <w:tcW w:w="680"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4.75</w:t>
            </w:r>
          </w:p>
        </w:tc>
        <w:tc>
          <w:tcPr>
            <w:tcW w:w="680"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5.15</w:t>
            </w:r>
          </w:p>
        </w:tc>
        <w:tc>
          <w:tcPr>
            <w:tcW w:w="680"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5.9</w:t>
            </w:r>
          </w:p>
        </w:tc>
        <w:tc>
          <w:tcPr>
            <w:tcW w:w="680"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6.7</w:t>
            </w:r>
          </w:p>
        </w:tc>
        <w:tc>
          <w:tcPr>
            <w:tcW w:w="680"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7.4</w:t>
            </w:r>
          </w:p>
        </w:tc>
        <w:tc>
          <w:tcPr>
            <w:tcW w:w="680"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7.95</w:t>
            </w:r>
          </w:p>
        </w:tc>
        <w:tc>
          <w:tcPr>
            <w:tcW w:w="680"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10.2</w:t>
            </w:r>
          </w:p>
        </w:tc>
        <w:tc>
          <w:tcPr>
            <w:tcW w:w="680"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12.2</w:t>
            </w:r>
          </w:p>
        </w:tc>
        <w:tc>
          <w:tcPr>
            <w:tcW w:w="680" w:type="dxa"/>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SID</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Bits per speech frame</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95</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103</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118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134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148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159</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204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244</w:t>
            </w:r>
          </w:p>
        </w:tc>
        <w:tc>
          <w:tcPr>
            <w:tcW w:w="680" w:type="dxa"/>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39</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Payload header and ToC</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0" w:type="dxa"/>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10</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RTP payload (bits)</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105</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113</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128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144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158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169</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214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254</w:t>
            </w:r>
          </w:p>
        </w:tc>
        <w:tc>
          <w:tcPr>
            <w:tcW w:w="680" w:type="dxa"/>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49</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RTP payload (bytes)</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13.13</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14.13</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19.75</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21.13</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26.75</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31.75</w:t>
            </w:r>
          </w:p>
        </w:tc>
        <w:tc>
          <w:tcPr>
            <w:tcW w:w="680" w:type="dxa"/>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 xml:space="preserve">6.13 </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Rounded-up RTP payload (bytes)</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15</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22</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27</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32</w:t>
            </w:r>
          </w:p>
        </w:tc>
        <w:tc>
          <w:tcPr>
            <w:tcW w:w="680" w:type="dxa"/>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7</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Rounded-up RTP payload (bits)</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112</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120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128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144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176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216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256</w:t>
            </w:r>
          </w:p>
        </w:tc>
        <w:tc>
          <w:tcPr>
            <w:tcW w:w="680" w:type="dxa"/>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56</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RTP header</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UDP header</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IPv4 header</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Total bits per 20 ms</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432</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440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448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464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480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536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576</w:t>
            </w:r>
          </w:p>
        </w:tc>
        <w:tc>
          <w:tcPr>
            <w:tcW w:w="680" w:type="dxa"/>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376</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Total bit-rate (kbps)</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21.6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22</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22.4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23.2</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24.8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26.8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28.8</w:t>
            </w:r>
          </w:p>
        </w:tc>
        <w:tc>
          <w:tcPr>
            <w:tcW w:w="680" w:type="dxa"/>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18.8</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AS</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22</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22</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23</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25</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27</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29</w:t>
            </w:r>
          </w:p>
        </w:tc>
        <w:tc>
          <w:tcPr>
            <w:tcW w:w="680" w:type="dxa"/>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N/A</w:t>
            </w:r>
          </w:p>
        </w:tc>
      </w:tr>
    </w:tbl>
    <w:p w:rsidR="00165711" w:rsidRPr="00884F29" w:rsidRDefault="00165711" w:rsidP="00165711">
      <w:pPr>
        <w:jc w:val="center"/>
        <w:rPr>
          <w:rFonts w:ascii="Arial" w:hAnsi="Arial" w:cs="Arial"/>
          <w:b/>
          <w:sz w:val="18"/>
          <w:szCs w:val="18"/>
        </w:rPr>
      </w:pPr>
    </w:p>
    <w:p w:rsidR="00165711" w:rsidRPr="00884F29" w:rsidRDefault="00165711" w:rsidP="00165711">
      <w:pPr>
        <w:pStyle w:val="TH"/>
      </w:pPr>
      <w:r w:rsidRPr="00884F29">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b/>
                <w:bCs/>
                <w:color w:val="000000"/>
                <w:sz w:val="16"/>
                <w:szCs w:val="16"/>
              </w:rPr>
            </w:pPr>
            <w:r w:rsidRPr="00884F29">
              <w:rPr>
                <w:rFonts w:ascii="Arial" w:hAnsi="Arial" w:cs="Arial"/>
                <w:b/>
                <w:bCs/>
                <w:color w:val="000000"/>
                <w:sz w:val="16"/>
                <w:szCs w:val="16"/>
              </w:rPr>
              <w:t>Mode</w:t>
            </w:r>
          </w:p>
        </w:tc>
        <w:tc>
          <w:tcPr>
            <w:tcW w:w="680"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4.75</w:t>
            </w:r>
          </w:p>
        </w:tc>
        <w:tc>
          <w:tcPr>
            <w:tcW w:w="680"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5.15</w:t>
            </w:r>
          </w:p>
        </w:tc>
        <w:tc>
          <w:tcPr>
            <w:tcW w:w="680"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5.9</w:t>
            </w:r>
          </w:p>
        </w:tc>
        <w:tc>
          <w:tcPr>
            <w:tcW w:w="680"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6.7</w:t>
            </w:r>
          </w:p>
        </w:tc>
        <w:tc>
          <w:tcPr>
            <w:tcW w:w="680"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7.4</w:t>
            </w:r>
          </w:p>
        </w:tc>
        <w:tc>
          <w:tcPr>
            <w:tcW w:w="680"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7.95</w:t>
            </w:r>
          </w:p>
        </w:tc>
        <w:tc>
          <w:tcPr>
            <w:tcW w:w="680"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10.2</w:t>
            </w:r>
          </w:p>
        </w:tc>
        <w:tc>
          <w:tcPr>
            <w:tcW w:w="680"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12.2</w:t>
            </w:r>
          </w:p>
        </w:tc>
        <w:tc>
          <w:tcPr>
            <w:tcW w:w="680" w:type="dxa"/>
            <w:vAlign w:val="center"/>
          </w:tcPr>
          <w:p w:rsidR="00B94317" w:rsidRPr="00884F29" w:rsidRDefault="00B94317" w:rsidP="00B94317">
            <w:pPr>
              <w:spacing w:before="60" w:after="0"/>
              <w:jc w:val="right"/>
              <w:rPr>
                <w:rFonts w:ascii="Arial" w:hAnsi="Arial" w:cs="Arial"/>
                <w:b/>
                <w:bCs/>
                <w:color w:val="000000"/>
                <w:sz w:val="16"/>
                <w:szCs w:val="16"/>
              </w:rPr>
            </w:pPr>
            <w:r w:rsidRPr="00884F29">
              <w:rPr>
                <w:rFonts w:ascii="Arial" w:hAnsi="Arial" w:cs="Arial"/>
                <w:b/>
                <w:bCs/>
                <w:color w:val="000000"/>
                <w:sz w:val="16"/>
                <w:szCs w:val="16"/>
              </w:rPr>
              <w:t>SID</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Bits per speech frame</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95</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103</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118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134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148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159</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204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244</w:t>
            </w:r>
          </w:p>
        </w:tc>
        <w:tc>
          <w:tcPr>
            <w:tcW w:w="680"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39</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Payload header and ToC</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0"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10</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RTP payload (bits)</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105</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113</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128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144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158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169</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214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254</w:t>
            </w:r>
          </w:p>
        </w:tc>
        <w:tc>
          <w:tcPr>
            <w:tcW w:w="680"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49</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RTP payload (bytes)</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13.13</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14.13</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19.75</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21.13</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26.75</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31.75</w:t>
            </w:r>
          </w:p>
        </w:tc>
        <w:tc>
          <w:tcPr>
            <w:tcW w:w="680"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 xml:space="preserve">6.13 </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Rounded-up RTP payload (bytes)</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15</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22</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27</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32</w:t>
            </w:r>
          </w:p>
        </w:tc>
        <w:tc>
          <w:tcPr>
            <w:tcW w:w="680"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7</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Rounded-up RTP payload (bits)</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112</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120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128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144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176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216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256</w:t>
            </w:r>
          </w:p>
        </w:tc>
        <w:tc>
          <w:tcPr>
            <w:tcW w:w="680"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56</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RTP header</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96</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UDP header</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64</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IPv6 header</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320</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Total bits per 20 ms</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592</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600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608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624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656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736</w:t>
            </w:r>
          </w:p>
        </w:tc>
        <w:tc>
          <w:tcPr>
            <w:tcW w:w="680"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536</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Total bit-rate (kbps)</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30.4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31.2</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32</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32.8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34.8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36.8</w:t>
            </w:r>
          </w:p>
        </w:tc>
        <w:tc>
          <w:tcPr>
            <w:tcW w:w="680"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26.8</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AS</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31</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32</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32</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33</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35</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37</w:t>
            </w:r>
          </w:p>
        </w:tc>
        <w:tc>
          <w:tcPr>
            <w:tcW w:w="680"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N/A</w:t>
            </w:r>
          </w:p>
        </w:tc>
      </w:tr>
    </w:tbl>
    <w:p w:rsidR="00165711" w:rsidRPr="00884F29" w:rsidRDefault="00165711" w:rsidP="00165711">
      <w:pPr>
        <w:jc w:val="center"/>
        <w:rPr>
          <w:rFonts w:ascii="Arial" w:hAnsi="Arial" w:cs="Arial"/>
          <w:sz w:val="18"/>
          <w:szCs w:val="18"/>
        </w:rPr>
      </w:pPr>
    </w:p>
    <w:p w:rsidR="00165711" w:rsidRPr="00884F29" w:rsidRDefault="00165711" w:rsidP="00165711">
      <w:pPr>
        <w:pStyle w:val="TH"/>
      </w:pPr>
      <w:r w:rsidRPr="00884F29">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B94317" w:rsidRPr="00884F29">
        <w:trPr>
          <w:trHeight w:val="330"/>
          <w:jc w:val="center"/>
        </w:trPr>
        <w:tc>
          <w:tcPr>
            <w:tcW w:w="3320" w:type="dxa"/>
            <w:shd w:val="clear" w:color="auto" w:fill="auto"/>
            <w:noWrap/>
            <w:vAlign w:val="center"/>
          </w:tcPr>
          <w:p w:rsidR="00B94317" w:rsidRPr="00884F29" w:rsidRDefault="00B94317" w:rsidP="00165711">
            <w:pPr>
              <w:spacing w:before="60" w:after="0"/>
              <w:rPr>
                <w:rFonts w:ascii="Arial" w:hAnsi="Arial" w:cs="Arial"/>
                <w:b/>
                <w:bCs/>
                <w:color w:val="000000"/>
                <w:sz w:val="16"/>
                <w:szCs w:val="16"/>
              </w:rPr>
            </w:pPr>
            <w:r w:rsidRPr="00884F29">
              <w:rPr>
                <w:rFonts w:ascii="Arial" w:hAnsi="Arial" w:cs="Arial"/>
                <w:b/>
                <w:bCs/>
                <w:color w:val="000000"/>
                <w:sz w:val="16"/>
                <w:szCs w:val="16"/>
              </w:rPr>
              <w:t>Mode</w:t>
            </w:r>
          </w:p>
        </w:tc>
        <w:tc>
          <w:tcPr>
            <w:tcW w:w="680"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4.75</w:t>
            </w:r>
          </w:p>
        </w:tc>
        <w:tc>
          <w:tcPr>
            <w:tcW w:w="680"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5.15</w:t>
            </w:r>
          </w:p>
        </w:tc>
        <w:tc>
          <w:tcPr>
            <w:tcW w:w="680"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5.9</w:t>
            </w:r>
          </w:p>
        </w:tc>
        <w:tc>
          <w:tcPr>
            <w:tcW w:w="680"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6.7</w:t>
            </w:r>
          </w:p>
        </w:tc>
        <w:tc>
          <w:tcPr>
            <w:tcW w:w="680"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7.4</w:t>
            </w:r>
          </w:p>
        </w:tc>
        <w:tc>
          <w:tcPr>
            <w:tcW w:w="680"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7.95</w:t>
            </w:r>
          </w:p>
        </w:tc>
        <w:tc>
          <w:tcPr>
            <w:tcW w:w="680"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10.2</w:t>
            </w:r>
          </w:p>
        </w:tc>
        <w:tc>
          <w:tcPr>
            <w:tcW w:w="680"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12.2</w:t>
            </w:r>
          </w:p>
        </w:tc>
        <w:tc>
          <w:tcPr>
            <w:tcW w:w="680" w:type="dxa"/>
            <w:vAlign w:val="center"/>
          </w:tcPr>
          <w:p w:rsidR="00B94317" w:rsidRPr="00884F29" w:rsidRDefault="00B94317" w:rsidP="00B94317">
            <w:pPr>
              <w:spacing w:before="60" w:after="0"/>
              <w:jc w:val="right"/>
              <w:rPr>
                <w:rFonts w:ascii="Arial" w:hAnsi="Arial" w:cs="Arial"/>
                <w:b/>
                <w:bCs/>
                <w:color w:val="000000"/>
                <w:sz w:val="16"/>
                <w:szCs w:val="16"/>
              </w:rPr>
            </w:pPr>
            <w:r w:rsidRPr="00884F29">
              <w:rPr>
                <w:rFonts w:ascii="Arial" w:hAnsi="Arial" w:cs="Arial"/>
                <w:b/>
                <w:bCs/>
                <w:color w:val="000000"/>
                <w:sz w:val="16"/>
                <w:szCs w:val="16"/>
              </w:rPr>
              <w:t>SID</w:t>
            </w:r>
          </w:p>
        </w:tc>
      </w:tr>
      <w:tr w:rsidR="00B94317" w:rsidRPr="00884F29">
        <w:trPr>
          <w:trHeight w:val="330"/>
          <w:jc w:val="center"/>
        </w:trPr>
        <w:tc>
          <w:tcPr>
            <w:tcW w:w="332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Bits per speech frame</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95</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103</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118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134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148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159</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204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244</w:t>
            </w:r>
          </w:p>
        </w:tc>
        <w:tc>
          <w:tcPr>
            <w:tcW w:w="680"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39</w:t>
            </w:r>
          </w:p>
        </w:tc>
      </w:tr>
      <w:tr w:rsidR="00B94317" w:rsidRPr="00884F29">
        <w:trPr>
          <w:trHeight w:val="330"/>
          <w:jc w:val="center"/>
        </w:trPr>
        <w:tc>
          <w:tcPr>
            <w:tcW w:w="332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Speech frame size (bytes)</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11.88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12.88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14.75</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16.75</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18.5</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19.88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25.5</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30.5</w:t>
            </w:r>
          </w:p>
        </w:tc>
        <w:tc>
          <w:tcPr>
            <w:tcW w:w="680" w:type="dxa"/>
            <w:vAlign w:val="center"/>
          </w:tcPr>
          <w:p w:rsidR="00B94317" w:rsidRPr="00884F29" w:rsidRDefault="00C376F8" w:rsidP="00B94317">
            <w:pPr>
              <w:spacing w:before="60" w:after="0"/>
              <w:jc w:val="right"/>
              <w:rPr>
                <w:rFonts w:ascii="Arial" w:hAnsi="Arial" w:cs="Arial"/>
                <w:color w:val="000000"/>
                <w:sz w:val="16"/>
                <w:szCs w:val="16"/>
              </w:rPr>
            </w:pPr>
            <w:r w:rsidRPr="00884F29">
              <w:rPr>
                <w:rFonts w:ascii="Arial" w:hAnsi="Arial" w:cs="Arial" w:hint="eastAsia"/>
                <w:color w:val="000000"/>
                <w:sz w:val="16"/>
                <w:szCs w:val="16"/>
                <w:lang w:eastAsia="ko-KR"/>
              </w:rPr>
              <w:t>4.88</w:t>
            </w:r>
          </w:p>
        </w:tc>
      </w:tr>
      <w:tr w:rsidR="00B94317" w:rsidRPr="00884F29">
        <w:trPr>
          <w:trHeight w:val="330"/>
          <w:jc w:val="center"/>
        </w:trPr>
        <w:tc>
          <w:tcPr>
            <w:tcW w:w="332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Rounded-up speech frame size (bytes)</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12</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13</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15</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17</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19</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31</w:t>
            </w:r>
          </w:p>
        </w:tc>
        <w:tc>
          <w:tcPr>
            <w:tcW w:w="680"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5</w:t>
            </w:r>
          </w:p>
        </w:tc>
      </w:tr>
      <w:tr w:rsidR="00B94317" w:rsidRPr="00884F29">
        <w:trPr>
          <w:trHeight w:val="330"/>
          <w:jc w:val="center"/>
        </w:trPr>
        <w:tc>
          <w:tcPr>
            <w:tcW w:w="332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Rounded-up speech frame size (bits)</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104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120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136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152</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208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248</w:t>
            </w:r>
          </w:p>
        </w:tc>
        <w:tc>
          <w:tcPr>
            <w:tcW w:w="680"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40</w:t>
            </w:r>
          </w:p>
        </w:tc>
      </w:tr>
      <w:tr w:rsidR="00B94317" w:rsidRPr="00884F29">
        <w:trPr>
          <w:trHeight w:val="330"/>
          <w:jc w:val="center"/>
        </w:trPr>
        <w:tc>
          <w:tcPr>
            <w:tcW w:w="332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Payload header and ToC</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16</w:t>
            </w:r>
          </w:p>
        </w:tc>
      </w:tr>
      <w:tr w:rsidR="00B94317" w:rsidRPr="00884F29">
        <w:trPr>
          <w:trHeight w:val="330"/>
          <w:jc w:val="center"/>
        </w:trPr>
        <w:tc>
          <w:tcPr>
            <w:tcW w:w="332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RTP payload (bits)</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112</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120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136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152</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176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224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264</w:t>
            </w:r>
          </w:p>
        </w:tc>
        <w:tc>
          <w:tcPr>
            <w:tcW w:w="680"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56</w:t>
            </w:r>
          </w:p>
        </w:tc>
      </w:tr>
      <w:tr w:rsidR="00B94317" w:rsidRPr="00884F29">
        <w:trPr>
          <w:trHeight w:val="330"/>
          <w:jc w:val="center"/>
        </w:trPr>
        <w:tc>
          <w:tcPr>
            <w:tcW w:w="332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RTP header</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96</w:t>
            </w:r>
          </w:p>
        </w:tc>
      </w:tr>
      <w:tr w:rsidR="00B94317" w:rsidRPr="00884F29">
        <w:trPr>
          <w:trHeight w:val="330"/>
          <w:jc w:val="center"/>
        </w:trPr>
        <w:tc>
          <w:tcPr>
            <w:tcW w:w="332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UDP header</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64</w:t>
            </w:r>
          </w:p>
        </w:tc>
      </w:tr>
      <w:tr w:rsidR="00B94317" w:rsidRPr="00884F29">
        <w:trPr>
          <w:trHeight w:val="330"/>
          <w:jc w:val="center"/>
        </w:trPr>
        <w:tc>
          <w:tcPr>
            <w:tcW w:w="332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IPv4 header</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160</w:t>
            </w:r>
          </w:p>
        </w:tc>
      </w:tr>
      <w:tr w:rsidR="00B94317" w:rsidRPr="00884F29">
        <w:trPr>
          <w:trHeight w:val="330"/>
          <w:jc w:val="center"/>
        </w:trPr>
        <w:tc>
          <w:tcPr>
            <w:tcW w:w="332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Total bits per 20 ms</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432</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440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456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472</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488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544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584</w:t>
            </w:r>
          </w:p>
        </w:tc>
        <w:tc>
          <w:tcPr>
            <w:tcW w:w="680"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376</w:t>
            </w:r>
          </w:p>
        </w:tc>
      </w:tr>
      <w:tr w:rsidR="00B94317" w:rsidRPr="00884F29">
        <w:trPr>
          <w:trHeight w:val="330"/>
          <w:jc w:val="center"/>
        </w:trPr>
        <w:tc>
          <w:tcPr>
            <w:tcW w:w="332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Total bit-rate (kbps)</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21.6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22</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22.8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23.6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24.4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24.8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27.2</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29.2</w:t>
            </w:r>
          </w:p>
        </w:tc>
        <w:tc>
          <w:tcPr>
            <w:tcW w:w="680"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18.8</w:t>
            </w:r>
          </w:p>
        </w:tc>
      </w:tr>
      <w:tr w:rsidR="00B94317" w:rsidRPr="00884F29">
        <w:trPr>
          <w:trHeight w:val="330"/>
          <w:jc w:val="center"/>
        </w:trPr>
        <w:tc>
          <w:tcPr>
            <w:tcW w:w="332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AS</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22</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22</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23</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25</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25</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30</w:t>
            </w:r>
          </w:p>
        </w:tc>
        <w:tc>
          <w:tcPr>
            <w:tcW w:w="680"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N/A</w:t>
            </w:r>
          </w:p>
        </w:tc>
      </w:tr>
    </w:tbl>
    <w:p w:rsidR="00165711" w:rsidRPr="00884F29" w:rsidRDefault="00165711" w:rsidP="00165711">
      <w:pPr>
        <w:jc w:val="center"/>
        <w:rPr>
          <w:rFonts w:ascii="Arial" w:hAnsi="Arial" w:cs="Arial"/>
          <w:sz w:val="18"/>
          <w:szCs w:val="18"/>
        </w:rPr>
      </w:pPr>
    </w:p>
    <w:p w:rsidR="00165711" w:rsidRPr="00884F29" w:rsidRDefault="00165711" w:rsidP="003265CD">
      <w:pPr>
        <w:pStyle w:val="TH"/>
      </w:pPr>
      <w:r w:rsidRPr="00884F29">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B94317" w:rsidRPr="00884F29">
        <w:trPr>
          <w:trHeight w:val="330"/>
          <w:jc w:val="center"/>
        </w:trPr>
        <w:tc>
          <w:tcPr>
            <w:tcW w:w="3320" w:type="dxa"/>
            <w:shd w:val="clear" w:color="auto" w:fill="auto"/>
            <w:noWrap/>
            <w:vAlign w:val="center"/>
          </w:tcPr>
          <w:p w:rsidR="00B94317" w:rsidRPr="00884F29" w:rsidRDefault="00B94317" w:rsidP="003265CD">
            <w:pPr>
              <w:keepNext/>
              <w:keepLines/>
              <w:spacing w:before="60" w:after="0"/>
              <w:rPr>
                <w:rFonts w:ascii="Arial" w:hAnsi="Arial" w:cs="Arial"/>
                <w:b/>
                <w:bCs/>
                <w:color w:val="000000"/>
                <w:sz w:val="16"/>
                <w:szCs w:val="16"/>
              </w:rPr>
            </w:pPr>
            <w:r w:rsidRPr="00884F29">
              <w:rPr>
                <w:rFonts w:ascii="Arial" w:hAnsi="Arial" w:cs="Arial"/>
                <w:b/>
                <w:bCs/>
                <w:color w:val="000000"/>
                <w:sz w:val="16"/>
                <w:szCs w:val="16"/>
              </w:rPr>
              <w:t>Mode</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b/>
                <w:bCs/>
                <w:color w:val="000000"/>
                <w:sz w:val="16"/>
                <w:szCs w:val="16"/>
              </w:rPr>
            </w:pPr>
            <w:r w:rsidRPr="00884F29">
              <w:rPr>
                <w:rFonts w:ascii="Arial" w:hAnsi="Arial" w:cs="Arial"/>
                <w:b/>
                <w:bCs/>
                <w:color w:val="000000"/>
                <w:sz w:val="16"/>
                <w:szCs w:val="16"/>
              </w:rPr>
              <w:t>4.75</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b/>
                <w:bCs/>
                <w:color w:val="000000"/>
                <w:sz w:val="16"/>
                <w:szCs w:val="16"/>
              </w:rPr>
            </w:pPr>
            <w:r w:rsidRPr="00884F29">
              <w:rPr>
                <w:rFonts w:ascii="Arial" w:hAnsi="Arial" w:cs="Arial"/>
                <w:b/>
                <w:bCs/>
                <w:color w:val="000000"/>
                <w:sz w:val="16"/>
                <w:szCs w:val="16"/>
              </w:rPr>
              <w:t>5.15</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b/>
                <w:bCs/>
                <w:color w:val="000000"/>
                <w:sz w:val="16"/>
                <w:szCs w:val="16"/>
              </w:rPr>
            </w:pPr>
            <w:r w:rsidRPr="00884F29">
              <w:rPr>
                <w:rFonts w:ascii="Arial" w:hAnsi="Arial" w:cs="Arial"/>
                <w:b/>
                <w:bCs/>
                <w:color w:val="000000"/>
                <w:sz w:val="16"/>
                <w:szCs w:val="16"/>
              </w:rPr>
              <w:t>5.9</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b/>
                <w:bCs/>
                <w:color w:val="000000"/>
                <w:sz w:val="16"/>
                <w:szCs w:val="16"/>
              </w:rPr>
            </w:pPr>
            <w:r w:rsidRPr="00884F29">
              <w:rPr>
                <w:rFonts w:ascii="Arial" w:hAnsi="Arial" w:cs="Arial"/>
                <w:b/>
                <w:bCs/>
                <w:color w:val="000000"/>
                <w:sz w:val="16"/>
                <w:szCs w:val="16"/>
              </w:rPr>
              <w:t>6.7</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b/>
                <w:bCs/>
                <w:color w:val="000000"/>
                <w:sz w:val="16"/>
                <w:szCs w:val="16"/>
              </w:rPr>
            </w:pPr>
            <w:r w:rsidRPr="00884F29">
              <w:rPr>
                <w:rFonts w:ascii="Arial" w:hAnsi="Arial" w:cs="Arial"/>
                <w:b/>
                <w:bCs/>
                <w:color w:val="000000"/>
                <w:sz w:val="16"/>
                <w:szCs w:val="16"/>
              </w:rPr>
              <w:t>7.4</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b/>
                <w:bCs/>
                <w:color w:val="000000"/>
                <w:sz w:val="16"/>
                <w:szCs w:val="16"/>
              </w:rPr>
            </w:pPr>
            <w:r w:rsidRPr="00884F29">
              <w:rPr>
                <w:rFonts w:ascii="Arial" w:hAnsi="Arial" w:cs="Arial"/>
                <w:b/>
                <w:bCs/>
                <w:color w:val="000000"/>
                <w:sz w:val="16"/>
                <w:szCs w:val="16"/>
              </w:rPr>
              <w:t>7.95</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b/>
                <w:bCs/>
                <w:color w:val="000000"/>
                <w:sz w:val="16"/>
                <w:szCs w:val="16"/>
              </w:rPr>
            </w:pPr>
            <w:r w:rsidRPr="00884F29">
              <w:rPr>
                <w:rFonts w:ascii="Arial" w:hAnsi="Arial" w:cs="Arial"/>
                <w:b/>
                <w:bCs/>
                <w:color w:val="000000"/>
                <w:sz w:val="16"/>
                <w:szCs w:val="16"/>
              </w:rPr>
              <w:t>10.2</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b/>
                <w:bCs/>
                <w:color w:val="000000"/>
                <w:sz w:val="16"/>
                <w:szCs w:val="16"/>
              </w:rPr>
            </w:pPr>
            <w:r w:rsidRPr="00884F29">
              <w:rPr>
                <w:rFonts w:ascii="Arial" w:hAnsi="Arial" w:cs="Arial"/>
                <w:b/>
                <w:bCs/>
                <w:color w:val="000000"/>
                <w:sz w:val="16"/>
                <w:szCs w:val="16"/>
              </w:rPr>
              <w:t>12.2</w:t>
            </w:r>
          </w:p>
        </w:tc>
        <w:tc>
          <w:tcPr>
            <w:tcW w:w="680" w:type="dxa"/>
            <w:vAlign w:val="center"/>
          </w:tcPr>
          <w:p w:rsidR="00B94317" w:rsidRPr="00884F29" w:rsidRDefault="00B94317" w:rsidP="003265CD">
            <w:pPr>
              <w:keepNext/>
              <w:keepLines/>
              <w:spacing w:before="60" w:after="0"/>
              <w:jc w:val="right"/>
              <w:rPr>
                <w:rFonts w:ascii="Arial" w:hAnsi="Arial" w:cs="Arial"/>
                <w:b/>
                <w:bCs/>
                <w:color w:val="000000"/>
                <w:sz w:val="16"/>
                <w:szCs w:val="16"/>
              </w:rPr>
            </w:pPr>
            <w:r w:rsidRPr="00884F29">
              <w:rPr>
                <w:rFonts w:ascii="Arial" w:hAnsi="Arial" w:cs="Arial"/>
                <w:b/>
                <w:bCs/>
                <w:color w:val="000000"/>
                <w:sz w:val="16"/>
                <w:szCs w:val="16"/>
              </w:rPr>
              <w:t>SID</w:t>
            </w:r>
          </w:p>
        </w:tc>
      </w:tr>
      <w:tr w:rsidR="00B94317" w:rsidRPr="00884F29">
        <w:trPr>
          <w:trHeight w:val="330"/>
          <w:jc w:val="center"/>
        </w:trPr>
        <w:tc>
          <w:tcPr>
            <w:tcW w:w="3320" w:type="dxa"/>
            <w:shd w:val="clear" w:color="auto" w:fill="auto"/>
            <w:noWrap/>
            <w:vAlign w:val="center"/>
          </w:tcPr>
          <w:p w:rsidR="00B94317" w:rsidRPr="00884F29" w:rsidRDefault="00B94317" w:rsidP="003265CD">
            <w:pPr>
              <w:keepNext/>
              <w:keepLines/>
              <w:spacing w:before="60" w:after="0"/>
              <w:rPr>
                <w:rFonts w:ascii="Arial" w:hAnsi="Arial" w:cs="Arial"/>
                <w:color w:val="000000"/>
                <w:sz w:val="16"/>
                <w:szCs w:val="16"/>
              </w:rPr>
            </w:pPr>
            <w:r w:rsidRPr="00884F29">
              <w:rPr>
                <w:rFonts w:ascii="Arial" w:hAnsi="Arial" w:cs="Arial"/>
                <w:color w:val="000000"/>
                <w:sz w:val="16"/>
                <w:szCs w:val="16"/>
              </w:rPr>
              <w:t>Bits per speech frame</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95</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103</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118</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134</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148</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159</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204</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244</w:t>
            </w:r>
          </w:p>
        </w:tc>
        <w:tc>
          <w:tcPr>
            <w:tcW w:w="680" w:type="dxa"/>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39</w:t>
            </w:r>
          </w:p>
        </w:tc>
      </w:tr>
      <w:tr w:rsidR="00B94317" w:rsidRPr="00884F29">
        <w:trPr>
          <w:trHeight w:val="330"/>
          <w:jc w:val="center"/>
        </w:trPr>
        <w:tc>
          <w:tcPr>
            <w:tcW w:w="3320" w:type="dxa"/>
            <w:shd w:val="clear" w:color="auto" w:fill="auto"/>
            <w:noWrap/>
            <w:vAlign w:val="center"/>
          </w:tcPr>
          <w:p w:rsidR="00B94317" w:rsidRPr="00884F29" w:rsidRDefault="00B94317" w:rsidP="003265CD">
            <w:pPr>
              <w:keepNext/>
              <w:keepLines/>
              <w:spacing w:before="60" w:after="0"/>
              <w:rPr>
                <w:rFonts w:ascii="Arial" w:hAnsi="Arial" w:cs="Arial"/>
                <w:color w:val="000000"/>
                <w:sz w:val="16"/>
                <w:szCs w:val="16"/>
              </w:rPr>
            </w:pPr>
            <w:r w:rsidRPr="00884F29">
              <w:rPr>
                <w:rFonts w:ascii="Arial" w:hAnsi="Arial" w:cs="Arial"/>
                <w:color w:val="000000"/>
                <w:sz w:val="16"/>
                <w:szCs w:val="16"/>
              </w:rPr>
              <w:t>Speech frame size (bytes)</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11.88</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12.88</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14.75</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16.75</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18.5</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19.88</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25.5</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30.5</w:t>
            </w:r>
          </w:p>
        </w:tc>
        <w:tc>
          <w:tcPr>
            <w:tcW w:w="680" w:type="dxa"/>
            <w:vAlign w:val="center"/>
          </w:tcPr>
          <w:p w:rsidR="00B94317" w:rsidRPr="00884F29" w:rsidRDefault="00C376F8" w:rsidP="003265CD">
            <w:pPr>
              <w:keepNext/>
              <w:keepLines/>
              <w:spacing w:before="60" w:after="0"/>
              <w:jc w:val="right"/>
              <w:rPr>
                <w:rFonts w:ascii="Arial" w:hAnsi="Arial" w:cs="Arial"/>
                <w:color w:val="000000"/>
                <w:sz w:val="16"/>
                <w:szCs w:val="16"/>
              </w:rPr>
            </w:pPr>
            <w:r w:rsidRPr="00884F29">
              <w:rPr>
                <w:rFonts w:ascii="Arial" w:hAnsi="Arial" w:cs="Arial" w:hint="eastAsia"/>
                <w:color w:val="000000"/>
                <w:sz w:val="16"/>
                <w:szCs w:val="16"/>
                <w:lang w:eastAsia="ko-KR"/>
              </w:rPr>
              <w:t>4.88</w:t>
            </w:r>
          </w:p>
        </w:tc>
      </w:tr>
      <w:tr w:rsidR="00B94317" w:rsidRPr="00884F29">
        <w:trPr>
          <w:trHeight w:val="330"/>
          <w:jc w:val="center"/>
        </w:trPr>
        <w:tc>
          <w:tcPr>
            <w:tcW w:w="3320" w:type="dxa"/>
            <w:shd w:val="clear" w:color="auto" w:fill="auto"/>
            <w:noWrap/>
            <w:vAlign w:val="center"/>
          </w:tcPr>
          <w:p w:rsidR="00B94317" w:rsidRPr="00884F29" w:rsidRDefault="00B94317" w:rsidP="003265CD">
            <w:pPr>
              <w:keepNext/>
              <w:keepLines/>
              <w:spacing w:before="60" w:after="0"/>
              <w:rPr>
                <w:rFonts w:ascii="Arial" w:hAnsi="Arial" w:cs="Arial"/>
                <w:color w:val="000000"/>
                <w:sz w:val="16"/>
                <w:szCs w:val="16"/>
              </w:rPr>
            </w:pPr>
            <w:r w:rsidRPr="00884F29">
              <w:rPr>
                <w:rFonts w:ascii="Arial" w:hAnsi="Arial" w:cs="Arial"/>
                <w:color w:val="000000"/>
                <w:sz w:val="16"/>
                <w:szCs w:val="16"/>
              </w:rPr>
              <w:t>Rounded-up speech frame size (bytes)</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12</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13</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15</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17</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19</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20</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26</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31</w:t>
            </w:r>
          </w:p>
        </w:tc>
        <w:tc>
          <w:tcPr>
            <w:tcW w:w="680" w:type="dxa"/>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5</w:t>
            </w:r>
          </w:p>
        </w:tc>
      </w:tr>
      <w:tr w:rsidR="00B94317" w:rsidRPr="00884F29">
        <w:trPr>
          <w:trHeight w:val="330"/>
          <w:jc w:val="center"/>
        </w:trPr>
        <w:tc>
          <w:tcPr>
            <w:tcW w:w="3320" w:type="dxa"/>
            <w:shd w:val="clear" w:color="auto" w:fill="auto"/>
            <w:noWrap/>
            <w:vAlign w:val="center"/>
          </w:tcPr>
          <w:p w:rsidR="00B94317" w:rsidRPr="00884F29" w:rsidRDefault="00B94317" w:rsidP="003265CD">
            <w:pPr>
              <w:keepNext/>
              <w:keepLines/>
              <w:spacing w:before="60" w:after="0"/>
              <w:rPr>
                <w:rFonts w:ascii="Arial" w:hAnsi="Arial" w:cs="Arial"/>
                <w:color w:val="000000"/>
                <w:sz w:val="16"/>
                <w:szCs w:val="16"/>
              </w:rPr>
            </w:pPr>
            <w:r w:rsidRPr="00884F29">
              <w:rPr>
                <w:rFonts w:ascii="Arial" w:hAnsi="Arial" w:cs="Arial"/>
                <w:color w:val="000000"/>
                <w:sz w:val="16"/>
                <w:szCs w:val="16"/>
              </w:rPr>
              <w:t>Rounded-up speech frame size (bits)</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104</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120</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136</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152</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208</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248</w:t>
            </w:r>
          </w:p>
        </w:tc>
        <w:tc>
          <w:tcPr>
            <w:tcW w:w="680" w:type="dxa"/>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40</w:t>
            </w:r>
          </w:p>
        </w:tc>
      </w:tr>
      <w:tr w:rsidR="00B94317" w:rsidRPr="00884F29">
        <w:trPr>
          <w:trHeight w:val="330"/>
          <w:jc w:val="center"/>
        </w:trPr>
        <w:tc>
          <w:tcPr>
            <w:tcW w:w="3320" w:type="dxa"/>
            <w:shd w:val="clear" w:color="auto" w:fill="auto"/>
            <w:noWrap/>
            <w:vAlign w:val="center"/>
          </w:tcPr>
          <w:p w:rsidR="00B94317" w:rsidRPr="00884F29" w:rsidRDefault="00B94317" w:rsidP="003265CD">
            <w:pPr>
              <w:keepNext/>
              <w:keepLines/>
              <w:spacing w:before="60" w:after="0"/>
              <w:rPr>
                <w:rFonts w:ascii="Arial" w:hAnsi="Arial" w:cs="Arial"/>
                <w:color w:val="000000"/>
                <w:sz w:val="16"/>
                <w:szCs w:val="16"/>
              </w:rPr>
            </w:pPr>
            <w:r w:rsidRPr="00884F29">
              <w:rPr>
                <w:rFonts w:ascii="Arial" w:hAnsi="Arial" w:cs="Arial"/>
                <w:color w:val="000000"/>
                <w:sz w:val="16"/>
                <w:szCs w:val="16"/>
              </w:rPr>
              <w:t>Payload header and ToC</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16</w:t>
            </w:r>
          </w:p>
        </w:tc>
      </w:tr>
      <w:tr w:rsidR="00B94317" w:rsidRPr="00884F29">
        <w:trPr>
          <w:trHeight w:val="330"/>
          <w:jc w:val="center"/>
        </w:trPr>
        <w:tc>
          <w:tcPr>
            <w:tcW w:w="3320" w:type="dxa"/>
            <w:shd w:val="clear" w:color="auto" w:fill="auto"/>
            <w:noWrap/>
            <w:vAlign w:val="center"/>
          </w:tcPr>
          <w:p w:rsidR="00B94317" w:rsidRPr="00884F29" w:rsidRDefault="00B94317" w:rsidP="003265CD">
            <w:pPr>
              <w:keepNext/>
              <w:keepLines/>
              <w:spacing w:before="60" w:after="0"/>
              <w:rPr>
                <w:rFonts w:ascii="Arial" w:hAnsi="Arial" w:cs="Arial"/>
                <w:color w:val="000000"/>
                <w:sz w:val="16"/>
                <w:szCs w:val="16"/>
              </w:rPr>
            </w:pPr>
            <w:r w:rsidRPr="00884F29">
              <w:rPr>
                <w:rFonts w:ascii="Arial" w:hAnsi="Arial" w:cs="Arial"/>
                <w:color w:val="000000"/>
                <w:sz w:val="16"/>
                <w:szCs w:val="16"/>
              </w:rPr>
              <w:t>RTP payload (bits)</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112</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120</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136</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152</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168</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176</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224</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264</w:t>
            </w:r>
          </w:p>
        </w:tc>
        <w:tc>
          <w:tcPr>
            <w:tcW w:w="680" w:type="dxa"/>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56</w:t>
            </w:r>
          </w:p>
        </w:tc>
      </w:tr>
      <w:tr w:rsidR="00B94317" w:rsidRPr="00884F29">
        <w:trPr>
          <w:trHeight w:val="330"/>
          <w:jc w:val="center"/>
        </w:trPr>
        <w:tc>
          <w:tcPr>
            <w:tcW w:w="3320" w:type="dxa"/>
            <w:shd w:val="clear" w:color="auto" w:fill="auto"/>
            <w:noWrap/>
            <w:vAlign w:val="center"/>
          </w:tcPr>
          <w:p w:rsidR="00B94317" w:rsidRPr="00884F29" w:rsidRDefault="00B94317" w:rsidP="003265CD">
            <w:pPr>
              <w:keepNext/>
              <w:keepLines/>
              <w:spacing w:before="60" w:after="0"/>
              <w:rPr>
                <w:rFonts w:ascii="Arial" w:hAnsi="Arial" w:cs="Arial"/>
                <w:color w:val="000000"/>
                <w:sz w:val="16"/>
                <w:szCs w:val="16"/>
              </w:rPr>
            </w:pPr>
            <w:r w:rsidRPr="00884F29">
              <w:rPr>
                <w:rFonts w:ascii="Arial" w:hAnsi="Arial" w:cs="Arial"/>
                <w:color w:val="000000"/>
                <w:sz w:val="16"/>
                <w:szCs w:val="16"/>
              </w:rPr>
              <w:t>RTP header</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96</w:t>
            </w:r>
          </w:p>
        </w:tc>
      </w:tr>
      <w:tr w:rsidR="00B94317" w:rsidRPr="00884F29">
        <w:trPr>
          <w:trHeight w:val="330"/>
          <w:jc w:val="center"/>
        </w:trPr>
        <w:tc>
          <w:tcPr>
            <w:tcW w:w="3320" w:type="dxa"/>
            <w:shd w:val="clear" w:color="auto" w:fill="auto"/>
            <w:noWrap/>
            <w:vAlign w:val="center"/>
          </w:tcPr>
          <w:p w:rsidR="00B94317" w:rsidRPr="00884F29" w:rsidRDefault="00B94317" w:rsidP="003265CD">
            <w:pPr>
              <w:keepNext/>
              <w:keepLines/>
              <w:spacing w:before="60" w:after="0"/>
              <w:rPr>
                <w:rFonts w:ascii="Arial" w:hAnsi="Arial" w:cs="Arial"/>
                <w:color w:val="000000"/>
                <w:sz w:val="16"/>
                <w:szCs w:val="16"/>
              </w:rPr>
            </w:pPr>
            <w:r w:rsidRPr="00884F29">
              <w:rPr>
                <w:rFonts w:ascii="Arial" w:hAnsi="Arial" w:cs="Arial"/>
                <w:color w:val="000000"/>
                <w:sz w:val="16"/>
                <w:szCs w:val="16"/>
              </w:rPr>
              <w:t>UDP header</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64</w:t>
            </w:r>
          </w:p>
        </w:tc>
      </w:tr>
      <w:tr w:rsidR="00B94317" w:rsidRPr="00884F29">
        <w:trPr>
          <w:trHeight w:val="330"/>
          <w:jc w:val="center"/>
        </w:trPr>
        <w:tc>
          <w:tcPr>
            <w:tcW w:w="3320" w:type="dxa"/>
            <w:shd w:val="clear" w:color="auto" w:fill="auto"/>
            <w:noWrap/>
            <w:vAlign w:val="center"/>
          </w:tcPr>
          <w:p w:rsidR="00B94317" w:rsidRPr="00884F29" w:rsidRDefault="00B94317" w:rsidP="003265CD">
            <w:pPr>
              <w:keepNext/>
              <w:keepLines/>
              <w:spacing w:before="60" w:after="0"/>
              <w:rPr>
                <w:rFonts w:ascii="Arial" w:hAnsi="Arial" w:cs="Arial"/>
                <w:color w:val="000000"/>
                <w:sz w:val="16"/>
                <w:szCs w:val="16"/>
              </w:rPr>
            </w:pPr>
            <w:r w:rsidRPr="00884F29">
              <w:rPr>
                <w:rFonts w:ascii="Arial" w:hAnsi="Arial" w:cs="Arial"/>
                <w:color w:val="000000"/>
                <w:sz w:val="16"/>
                <w:szCs w:val="16"/>
              </w:rPr>
              <w:t>IPv6 header</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320</w:t>
            </w:r>
          </w:p>
        </w:tc>
      </w:tr>
      <w:tr w:rsidR="00B94317" w:rsidRPr="00884F29">
        <w:trPr>
          <w:trHeight w:val="330"/>
          <w:jc w:val="center"/>
        </w:trPr>
        <w:tc>
          <w:tcPr>
            <w:tcW w:w="3320" w:type="dxa"/>
            <w:shd w:val="clear" w:color="auto" w:fill="auto"/>
            <w:noWrap/>
            <w:vAlign w:val="center"/>
          </w:tcPr>
          <w:p w:rsidR="00B94317" w:rsidRPr="00884F29" w:rsidRDefault="00B94317" w:rsidP="003265CD">
            <w:pPr>
              <w:keepNext/>
              <w:keepLines/>
              <w:spacing w:before="60" w:after="0"/>
              <w:rPr>
                <w:rFonts w:ascii="Arial" w:hAnsi="Arial" w:cs="Arial"/>
                <w:color w:val="000000"/>
                <w:sz w:val="16"/>
                <w:szCs w:val="16"/>
              </w:rPr>
            </w:pPr>
            <w:r w:rsidRPr="00884F29">
              <w:rPr>
                <w:rFonts w:ascii="Arial" w:hAnsi="Arial" w:cs="Arial"/>
                <w:color w:val="000000"/>
                <w:sz w:val="16"/>
                <w:szCs w:val="16"/>
              </w:rPr>
              <w:t>Total bits per 20 ms</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592</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600</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616</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632</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648</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656</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704</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744</w:t>
            </w:r>
          </w:p>
        </w:tc>
        <w:tc>
          <w:tcPr>
            <w:tcW w:w="680" w:type="dxa"/>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536</w:t>
            </w:r>
          </w:p>
        </w:tc>
      </w:tr>
      <w:tr w:rsidR="00B94317" w:rsidRPr="00884F29">
        <w:trPr>
          <w:trHeight w:val="330"/>
          <w:jc w:val="center"/>
        </w:trPr>
        <w:tc>
          <w:tcPr>
            <w:tcW w:w="3320" w:type="dxa"/>
            <w:shd w:val="clear" w:color="auto" w:fill="auto"/>
            <w:noWrap/>
            <w:vAlign w:val="center"/>
          </w:tcPr>
          <w:p w:rsidR="00B94317" w:rsidRPr="00884F29" w:rsidRDefault="00B94317" w:rsidP="003265CD">
            <w:pPr>
              <w:keepNext/>
              <w:keepLines/>
              <w:spacing w:before="60" w:after="0"/>
              <w:rPr>
                <w:rFonts w:ascii="Arial" w:hAnsi="Arial" w:cs="Arial"/>
                <w:color w:val="000000"/>
                <w:sz w:val="16"/>
                <w:szCs w:val="16"/>
              </w:rPr>
            </w:pPr>
            <w:r w:rsidRPr="00884F29">
              <w:rPr>
                <w:rFonts w:ascii="Arial" w:hAnsi="Arial" w:cs="Arial"/>
                <w:color w:val="000000"/>
                <w:sz w:val="16"/>
                <w:szCs w:val="16"/>
              </w:rPr>
              <w:t>Total bit-rate (kbps)</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29.6</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30</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30.8</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31.6</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32.4</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32.8</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35.2</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37.2</w:t>
            </w:r>
          </w:p>
        </w:tc>
        <w:tc>
          <w:tcPr>
            <w:tcW w:w="680" w:type="dxa"/>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26.8</w:t>
            </w:r>
          </w:p>
        </w:tc>
      </w:tr>
      <w:tr w:rsidR="00B94317" w:rsidRPr="00884F29">
        <w:trPr>
          <w:trHeight w:val="330"/>
          <w:jc w:val="center"/>
        </w:trPr>
        <w:tc>
          <w:tcPr>
            <w:tcW w:w="3320" w:type="dxa"/>
            <w:shd w:val="clear" w:color="auto" w:fill="auto"/>
            <w:noWrap/>
            <w:vAlign w:val="center"/>
          </w:tcPr>
          <w:p w:rsidR="00B94317" w:rsidRPr="00884F29" w:rsidRDefault="00B94317" w:rsidP="003265CD">
            <w:pPr>
              <w:keepNext/>
              <w:keepLines/>
              <w:spacing w:before="60" w:after="0"/>
              <w:rPr>
                <w:rFonts w:ascii="Arial" w:hAnsi="Arial" w:cs="Arial"/>
                <w:color w:val="000000"/>
                <w:sz w:val="16"/>
                <w:szCs w:val="16"/>
              </w:rPr>
            </w:pPr>
            <w:r w:rsidRPr="00884F29">
              <w:rPr>
                <w:rFonts w:ascii="Arial" w:hAnsi="Arial" w:cs="Arial"/>
                <w:color w:val="000000"/>
                <w:sz w:val="16"/>
                <w:szCs w:val="16"/>
              </w:rPr>
              <w:t>AS</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30</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30</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31</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32</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33</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33</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36</w:t>
            </w:r>
          </w:p>
        </w:tc>
        <w:tc>
          <w:tcPr>
            <w:tcW w:w="680" w:type="dxa"/>
            <w:shd w:val="clear" w:color="auto" w:fill="auto"/>
            <w:noWrap/>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38</w:t>
            </w:r>
          </w:p>
        </w:tc>
        <w:tc>
          <w:tcPr>
            <w:tcW w:w="680" w:type="dxa"/>
            <w:vAlign w:val="center"/>
          </w:tcPr>
          <w:p w:rsidR="00B94317" w:rsidRPr="00884F29" w:rsidRDefault="00B94317" w:rsidP="003265CD">
            <w:pPr>
              <w:keepNext/>
              <w:keepLines/>
              <w:spacing w:before="60" w:after="0"/>
              <w:jc w:val="right"/>
              <w:rPr>
                <w:rFonts w:ascii="Arial" w:hAnsi="Arial" w:cs="Arial"/>
                <w:color w:val="000000"/>
                <w:sz w:val="16"/>
                <w:szCs w:val="16"/>
              </w:rPr>
            </w:pPr>
            <w:r w:rsidRPr="00884F29">
              <w:rPr>
                <w:rFonts w:ascii="Arial" w:hAnsi="Arial" w:cs="Arial"/>
                <w:color w:val="000000"/>
                <w:sz w:val="16"/>
                <w:szCs w:val="16"/>
              </w:rPr>
              <w:t>N/A</w:t>
            </w:r>
          </w:p>
        </w:tc>
      </w:tr>
    </w:tbl>
    <w:p w:rsidR="00165711" w:rsidRPr="00884F29" w:rsidRDefault="00165711" w:rsidP="00165711">
      <w:pPr>
        <w:jc w:val="center"/>
        <w:rPr>
          <w:rFonts w:ascii="Arial" w:hAnsi="Arial" w:cs="Arial"/>
          <w:b/>
          <w:sz w:val="18"/>
          <w:szCs w:val="18"/>
        </w:rPr>
      </w:pPr>
    </w:p>
    <w:p w:rsidR="00165711" w:rsidRPr="00884F29" w:rsidRDefault="00165711" w:rsidP="00165711">
      <w:pPr>
        <w:pStyle w:val="TH"/>
      </w:pPr>
      <w:r w:rsidRPr="00884F29">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b/>
                <w:bCs/>
                <w:color w:val="000000"/>
                <w:sz w:val="16"/>
                <w:szCs w:val="16"/>
              </w:rPr>
            </w:pPr>
            <w:r w:rsidRPr="00884F29">
              <w:rPr>
                <w:rFonts w:ascii="Arial" w:hAnsi="Arial" w:cs="Arial"/>
                <w:b/>
                <w:bCs/>
                <w:color w:val="000000"/>
                <w:sz w:val="16"/>
                <w:szCs w:val="16"/>
              </w:rPr>
              <w:t>Mode</w:t>
            </w:r>
          </w:p>
        </w:tc>
        <w:tc>
          <w:tcPr>
            <w:tcW w:w="680"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6.6</w:t>
            </w:r>
          </w:p>
        </w:tc>
        <w:tc>
          <w:tcPr>
            <w:tcW w:w="680"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8.85</w:t>
            </w:r>
          </w:p>
        </w:tc>
        <w:tc>
          <w:tcPr>
            <w:tcW w:w="680"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12.65</w:t>
            </w:r>
          </w:p>
        </w:tc>
        <w:tc>
          <w:tcPr>
            <w:tcW w:w="680"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14.25</w:t>
            </w:r>
          </w:p>
        </w:tc>
        <w:tc>
          <w:tcPr>
            <w:tcW w:w="680"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15.85</w:t>
            </w:r>
          </w:p>
        </w:tc>
        <w:tc>
          <w:tcPr>
            <w:tcW w:w="680"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18.25</w:t>
            </w:r>
          </w:p>
        </w:tc>
        <w:tc>
          <w:tcPr>
            <w:tcW w:w="680"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19.85</w:t>
            </w:r>
          </w:p>
        </w:tc>
        <w:tc>
          <w:tcPr>
            <w:tcW w:w="680"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23.05</w:t>
            </w:r>
          </w:p>
        </w:tc>
        <w:tc>
          <w:tcPr>
            <w:tcW w:w="688"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23.85</w:t>
            </w:r>
          </w:p>
        </w:tc>
        <w:tc>
          <w:tcPr>
            <w:tcW w:w="688" w:type="dxa"/>
            <w:vAlign w:val="center"/>
          </w:tcPr>
          <w:p w:rsidR="00B94317" w:rsidRPr="00884F29" w:rsidRDefault="00B94317" w:rsidP="00B94317">
            <w:pPr>
              <w:spacing w:before="60" w:after="0"/>
              <w:jc w:val="right"/>
              <w:rPr>
                <w:rFonts w:ascii="Arial" w:hAnsi="Arial" w:cs="Arial"/>
                <w:b/>
                <w:bCs/>
                <w:color w:val="000000"/>
                <w:sz w:val="16"/>
                <w:szCs w:val="16"/>
              </w:rPr>
            </w:pPr>
            <w:r w:rsidRPr="00884F29">
              <w:rPr>
                <w:rFonts w:ascii="Arial" w:hAnsi="Arial" w:cs="Arial"/>
                <w:b/>
                <w:bCs/>
                <w:color w:val="000000"/>
                <w:sz w:val="16"/>
                <w:szCs w:val="16"/>
              </w:rPr>
              <w:t>SID</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Bits per speech frame</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132</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177</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253</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285</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317</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365</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397</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461</w:t>
            </w:r>
          </w:p>
        </w:tc>
        <w:tc>
          <w:tcPr>
            <w:tcW w:w="688"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477</w:t>
            </w:r>
          </w:p>
        </w:tc>
        <w:tc>
          <w:tcPr>
            <w:tcW w:w="688"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40</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Payload header and ToC</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8"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8"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10</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RTP payload (bits)</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142</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187</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263</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295</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327</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375</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407</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471</w:t>
            </w:r>
          </w:p>
        </w:tc>
        <w:tc>
          <w:tcPr>
            <w:tcW w:w="688"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487</w:t>
            </w:r>
          </w:p>
        </w:tc>
        <w:tc>
          <w:tcPr>
            <w:tcW w:w="688"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50</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RTP payload (bytes)</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17.75</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23.38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32.88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36.88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40.88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46.88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50.88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58.88</w:t>
            </w:r>
          </w:p>
        </w:tc>
        <w:tc>
          <w:tcPr>
            <w:tcW w:w="688"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60.875</w:t>
            </w:r>
          </w:p>
        </w:tc>
        <w:tc>
          <w:tcPr>
            <w:tcW w:w="688"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6.25</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Rounded-up RTP payload (bytes)</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33</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37</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41</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47</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51</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59</w:t>
            </w:r>
          </w:p>
        </w:tc>
        <w:tc>
          <w:tcPr>
            <w:tcW w:w="688"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61</w:t>
            </w:r>
          </w:p>
        </w:tc>
        <w:tc>
          <w:tcPr>
            <w:tcW w:w="688"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7</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Rounded-up RTP payload (bits)</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144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192</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264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328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376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408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472</w:t>
            </w:r>
          </w:p>
        </w:tc>
        <w:tc>
          <w:tcPr>
            <w:tcW w:w="688"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488</w:t>
            </w:r>
          </w:p>
        </w:tc>
        <w:tc>
          <w:tcPr>
            <w:tcW w:w="688"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56</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RTP header</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8"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8"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96</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UDP header</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8"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8"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64</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IPv4 header</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8"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8"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160</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Total bits per 20 ms</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464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512</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584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616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696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728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792</w:t>
            </w:r>
          </w:p>
        </w:tc>
        <w:tc>
          <w:tcPr>
            <w:tcW w:w="688"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808</w:t>
            </w:r>
          </w:p>
        </w:tc>
        <w:tc>
          <w:tcPr>
            <w:tcW w:w="688"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376</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Total bit-rate (kbps)</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23.2</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25.6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29.2</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30.8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32.4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34.8</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36.4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39.6</w:t>
            </w:r>
          </w:p>
        </w:tc>
        <w:tc>
          <w:tcPr>
            <w:tcW w:w="688"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40.4</w:t>
            </w:r>
          </w:p>
        </w:tc>
        <w:tc>
          <w:tcPr>
            <w:tcW w:w="688"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18.8</w:t>
            </w:r>
          </w:p>
        </w:tc>
      </w:tr>
      <w:tr w:rsidR="00B94317" w:rsidRPr="00884F29">
        <w:trPr>
          <w:trHeight w:val="330"/>
          <w:jc w:val="center"/>
        </w:trPr>
        <w:tc>
          <w:tcPr>
            <w:tcW w:w="2840"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AS</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26</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30</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31</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33</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35</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37</w:t>
            </w:r>
          </w:p>
        </w:tc>
        <w:tc>
          <w:tcPr>
            <w:tcW w:w="680"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40</w:t>
            </w:r>
          </w:p>
        </w:tc>
        <w:tc>
          <w:tcPr>
            <w:tcW w:w="688"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41</w:t>
            </w:r>
          </w:p>
        </w:tc>
        <w:tc>
          <w:tcPr>
            <w:tcW w:w="688"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N/A</w:t>
            </w:r>
          </w:p>
        </w:tc>
      </w:tr>
    </w:tbl>
    <w:p w:rsidR="00165711" w:rsidRPr="00884F29" w:rsidRDefault="00165711" w:rsidP="00165711">
      <w:pPr>
        <w:jc w:val="center"/>
        <w:rPr>
          <w:rFonts w:ascii="Arial" w:hAnsi="Arial" w:cs="Arial"/>
          <w:b/>
          <w:sz w:val="18"/>
          <w:szCs w:val="18"/>
        </w:rPr>
      </w:pPr>
    </w:p>
    <w:p w:rsidR="00165711" w:rsidRPr="00884F29" w:rsidRDefault="00165711" w:rsidP="003265CD">
      <w:pPr>
        <w:pStyle w:val="TH"/>
      </w:pPr>
      <w:r w:rsidRPr="00884F29">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B94317" w:rsidRPr="00884F29">
        <w:trPr>
          <w:trHeight w:val="330"/>
          <w:jc w:val="center"/>
        </w:trPr>
        <w:tc>
          <w:tcPr>
            <w:tcW w:w="2840" w:type="dxa"/>
            <w:shd w:val="clear" w:color="auto" w:fill="auto"/>
            <w:noWrap/>
            <w:vAlign w:val="center"/>
          </w:tcPr>
          <w:p w:rsidR="00B94317" w:rsidRPr="00884F29" w:rsidRDefault="00B94317" w:rsidP="003265CD">
            <w:pPr>
              <w:keepNext/>
              <w:spacing w:before="60" w:after="0"/>
              <w:rPr>
                <w:rFonts w:ascii="Arial" w:hAnsi="Arial" w:cs="Arial"/>
                <w:b/>
                <w:bCs/>
                <w:color w:val="000000"/>
                <w:sz w:val="16"/>
                <w:szCs w:val="16"/>
              </w:rPr>
            </w:pPr>
            <w:r w:rsidRPr="00884F29">
              <w:rPr>
                <w:rFonts w:ascii="Arial" w:hAnsi="Arial" w:cs="Arial"/>
                <w:b/>
                <w:bCs/>
                <w:color w:val="000000"/>
                <w:sz w:val="16"/>
                <w:szCs w:val="16"/>
              </w:rPr>
              <w:t>Mode</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6.6</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8.85</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12.65</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14.25</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15.85</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18.25</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19.85</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23.05</w:t>
            </w:r>
          </w:p>
        </w:tc>
        <w:tc>
          <w:tcPr>
            <w:tcW w:w="688" w:type="dxa"/>
            <w:shd w:val="clear" w:color="auto" w:fill="auto"/>
            <w:noWrap/>
            <w:vAlign w:val="center"/>
          </w:tcPr>
          <w:p w:rsidR="00B94317" w:rsidRPr="00884F29" w:rsidRDefault="00B94317"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23.85</w:t>
            </w:r>
          </w:p>
        </w:tc>
        <w:tc>
          <w:tcPr>
            <w:tcW w:w="688" w:type="dxa"/>
            <w:vAlign w:val="center"/>
          </w:tcPr>
          <w:p w:rsidR="00B94317" w:rsidRPr="00884F29" w:rsidRDefault="00B94317"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SID</w:t>
            </w:r>
          </w:p>
        </w:tc>
      </w:tr>
      <w:tr w:rsidR="00B94317" w:rsidRPr="00884F29">
        <w:trPr>
          <w:trHeight w:val="330"/>
          <w:jc w:val="center"/>
        </w:trPr>
        <w:tc>
          <w:tcPr>
            <w:tcW w:w="2840" w:type="dxa"/>
            <w:shd w:val="clear" w:color="auto" w:fill="auto"/>
            <w:noWrap/>
            <w:vAlign w:val="center"/>
          </w:tcPr>
          <w:p w:rsidR="00B94317" w:rsidRPr="00884F29" w:rsidRDefault="00B94317" w:rsidP="003265CD">
            <w:pPr>
              <w:keepNext/>
              <w:spacing w:before="60" w:after="0"/>
              <w:rPr>
                <w:rFonts w:ascii="Arial" w:hAnsi="Arial" w:cs="Arial"/>
                <w:color w:val="000000"/>
                <w:sz w:val="16"/>
                <w:szCs w:val="16"/>
              </w:rPr>
            </w:pPr>
            <w:r w:rsidRPr="00884F29">
              <w:rPr>
                <w:rFonts w:ascii="Arial" w:hAnsi="Arial" w:cs="Arial"/>
                <w:color w:val="000000"/>
                <w:sz w:val="16"/>
                <w:szCs w:val="16"/>
              </w:rPr>
              <w:t>Bits per speech frame</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132</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177</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253</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285</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317</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365</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397</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461</w:t>
            </w:r>
          </w:p>
        </w:tc>
        <w:tc>
          <w:tcPr>
            <w:tcW w:w="688"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477</w:t>
            </w:r>
          </w:p>
        </w:tc>
        <w:tc>
          <w:tcPr>
            <w:tcW w:w="688" w:type="dxa"/>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40</w:t>
            </w:r>
          </w:p>
        </w:tc>
      </w:tr>
      <w:tr w:rsidR="00B94317" w:rsidRPr="00884F29">
        <w:trPr>
          <w:trHeight w:val="330"/>
          <w:jc w:val="center"/>
        </w:trPr>
        <w:tc>
          <w:tcPr>
            <w:tcW w:w="2840" w:type="dxa"/>
            <w:shd w:val="clear" w:color="auto" w:fill="auto"/>
            <w:noWrap/>
            <w:vAlign w:val="center"/>
          </w:tcPr>
          <w:p w:rsidR="00B94317" w:rsidRPr="00884F29" w:rsidRDefault="00B94317" w:rsidP="003265CD">
            <w:pPr>
              <w:keepNext/>
              <w:spacing w:before="60" w:after="0"/>
              <w:rPr>
                <w:rFonts w:ascii="Arial" w:hAnsi="Arial" w:cs="Arial"/>
                <w:color w:val="000000"/>
                <w:sz w:val="16"/>
                <w:szCs w:val="16"/>
              </w:rPr>
            </w:pPr>
            <w:r w:rsidRPr="00884F29">
              <w:rPr>
                <w:rFonts w:ascii="Arial" w:hAnsi="Arial" w:cs="Arial"/>
                <w:color w:val="000000"/>
                <w:sz w:val="16"/>
                <w:szCs w:val="16"/>
              </w:rPr>
              <w:t>Payload header and ToC</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8"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10</w:t>
            </w:r>
          </w:p>
        </w:tc>
        <w:tc>
          <w:tcPr>
            <w:tcW w:w="688" w:type="dxa"/>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10</w:t>
            </w:r>
          </w:p>
        </w:tc>
      </w:tr>
      <w:tr w:rsidR="00B94317" w:rsidRPr="00884F29">
        <w:trPr>
          <w:trHeight w:val="330"/>
          <w:jc w:val="center"/>
        </w:trPr>
        <w:tc>
          <w:tcPr>
            <w:tcW w:w="2840" w:type="dxa"/>
            <w:shd w:val="clear" w:color="auto" w:fill="auto"/>
            <w:noWrap/>
            <w:vAlign w:val="center"/>
          </w:tcPr>
          <w:p w:rsidR="00B94317" w:rsidRPr="00884F29" w:rsidRDefault="00B94317" w:rsidP="003265CD">
            <w:pPr>
              <w:keepNext/>
              <w:spacing w:before="60" w:after="0"/>
              <w:rPr>
                <w:rFonts w:ascii="Arial" w:hAnsi="Arial" w:cs="Arial"/>
                <w:color w:val="000000"/>
                <w:sz w:val="16"/>
                <w:szCs w:val="16"/>
              </w:rPr>
            </w:pPr>
            <w:r w:rsidRPr="00884F29">
              <w:rPr>
                <w:rFonts w:ascii="Arial" w:hAnsi="Arial" w:cs="Arial"/>
                <w:color w:val="000000"/>
                <w:sz w:val="16"/>
                <w:szCs w:val="16"/>
              </w:rPr>
              <w:t>RTP payload (bits)</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142</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187</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263</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295</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327</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375</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407</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471</w:t>
            </w:r>
          </w:p>
        </w:tc>
        <w:tc>
          <w:tcPr>
            <w:tcW w:w="688"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487</w:t>
            </w:r>
          </w:p>
        </w:tc>
        <w:tc>
          <w:tcPr>
            <w:tcW w:w="688" w:type="dxa"/>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50</w:t>
            </w:r>
          </w:p>
        </w:tc>
      </w:tr>
      <w:tr w:rsidR="00B94317" w:rsidRPr="00884F29">
        <w:trPr>
          <w:trHeight w:val="330"/>
          <w:jc w:val="center"/>
        </w:trPr>
        <w:tc>
          <w:tcPr>
            <w:tcW w:w="2840" w:type="dxa"/>
            <w:shd w:val="clear" w:color="auto" w:fill="auto"/>
            <w:noWrap/>
            <w:vAlign w:val="center"/>
          </w:tcPr>
          <w:p w:rsidR="00B94317" w:rsidRPr="00884F29" w:rsidRDefault="00B94317" w:rsidP="003265CD">
            <w:pPr>
              <w:keepNext/>
              <w:spacing w:before="60" w:after="0"/>
              <w:rPr>
                <w:rFonts w:ascii="Arial" w:hAnsi="Arial" w:cs="Arial"/>
                <w:color w:val="000000"/>
                <w:sz w:val="16"/>
                <w:szCs w:val="16"/>
              </w:rPr>
            </w:pPr>
            <w:r w:rsidRPr="00884F29">
              <w:rPr>
                <w:rFonts w:ascii="Arial" w:hAnsi="Arial" w:cs="Arial"/>
                <w:color w:val="000000"/>
                <w:sz w:val="16"/>
                <w:szCs w:val="16"/>
              </w:rPr>
              <w:t>RTP payload (bytes)</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17.75</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23.38</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32.88</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36.88</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40.88</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46.88</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50.88</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58.88</w:t>
            </w:r>
          </w:p>
        </w:tc>
        <w:tc>
          <w:tcPr>
            <w:tcW w:w="688"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60.875</w:t>
            </w:r>
          </w:p>
        </w:tc>
        <w:tc>
          <w:tcPr>
            <w:tcW w:w="688" w:type="dxa"/>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6.25</w:t>
            </w:r>
          </w:p>
        </w:tc>
      </w:tr>
      <w:tr w:rsidR="00B94317" w:rsidRPr="00884F29">
        <w:trPr>
          <w:trHeight w:val="330"/>
          <w:jc w:val="center"/>
        </w:trPr>
        <w:tc>
          <w:tcPr>
            <w:tcW w:w="2840" w:type="dxa"/>
            <w:shd w:val="clear" w:color="auto" w:fill="auto"/>
            <w:noWrap/>
            <w:vAlign w:val="center"/>
          </w:tcPr>
          <w:p w:rsidR="00B94317" w:rsidRPr="00884F29" w:rsidRDefault="00B94317" w:rsidP="003265CD">
            <w:pPr>
              <w:keepNext/>
              <w:spacing w:before="60" w:after="0"/>
              <w:rPr>
                <w:rFonts w:ascii="Arial" w:hAnsi="Arial" w:cs="Arial"/>
                <w:color w:val="000000"/>
                <w:sz w:val="16"/>
                <w:szCs w:val="16"/>
              </w:rPr>
            </w:pPr>
            <w:r w:rsidRPr="00884F29">
              <w:rPr>
                <w:rFonts w:ascii="Arial" w:hAnsi="Arial" w:cs="Arial"/>
                <w:color w:val="000000"/>
                <w:sz w:val="16"/>
                <w:szCs w:val="16"/>
              </w:rPr>
              <w:t>Rounded-up RTP payload (bytes)</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18</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33</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37</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41</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47</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51</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59</w:t>
            </w:r>
          </w:p>
        </w:tc>
        <w:tc>
          <w:tcPr>
            <w:tcW w:w="688"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61</w:t>
            </w:r>
          </w:p>
        </w:tc>
        <w:tc>
          <w:tcPr>
            <w:tcW w:w="688" w:type="dxa"/>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7</w:t>
            </w:r>
          </w:p>
        </w:tc>
      </w:tr>
      <w:tr w:rsidR="00B94317" w:rsidRPr="00884F29">
        <w:trPr>
          <w:trHeight w:val="330"/>
          <w:jc w:val="center"/>
        </w:trPr>
        <w:tc>
          <w:tcPr>
            <w:tcW w:w="2840" w:type="dxa"/>
            <w:shd w:val="clear" w:color="auto" w:fill="auto"/>
            <w:noWrap/>
            <w:vAlign w:val="center"/>
          </w:tcPr>
          <w:p w:rsidR="00B94317" w:rsidRPr="00884F29" w:rsidRDefault="00B94317" w:rsidP="003265CD">
            <w:pPr>
              <w:keepNext/>
              <w:spacing w:before="60" w:after="0"/>
              <w:rPr>
                <w:rFonts w:ascii="Arial" w:hAnsi="Arial" w:cs="Arial"/>
                <w:color w:val="000000"/>
                <w:sz w:val="16"/>
                <w:szCs w:val="16"/>
              </w:rPr>
            </w:pPr>
            <w:r w:rsidRPr="00884F29">
              <w:rPr>
                <w:rFonts w:ascii="Arial" w:hAnsi="Arial" w:cs="Arial"/>
                <w:color w:val="000000"/>
                <w:sz w:val="16"/>
                <w:szCs w:val="16"/>
              </w:rPr>
              <w:t>Rounded-up RTP payload (bits)</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144</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192</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264</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296</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328</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376</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408</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472</w:t>
            </w:r>
          </w:p>
        </w:tc>
        <w:tc>
          <w:tcPr>
            <w:tcW w:w="688"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488</w:t>
            </w:r>
          </w:p>
        </w:tc>
        <w:tc>
          <w:tcPr>
            <w:tcW w:w="688" w:type="dxa"/>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56</w:t>
            </w:r>
          </w:p>
        </w:tc>
      </w:tr>
      <w:tr w:rsidR="00B94317" w:rsidRPr="00884F29">
        <w:trPr>
          <w:trHeight w:val="330"/>
          <w:jc w:val="center"/>
        </w:trPr>
        <w:tc>
          <w:tcPr>
            <w:tcW w:w="2840" w:type="dxa"/>
            <w:shd w:val="clear" w:color="auto" w:fill="auto"/>
            <w:noWrap/>
            <w:vAlign w:val="center"/>
          </w:tcPr>
          <w:p w:rsidR="00B94317" w:rsidRPr="00884F29" w:rsidRDefault="00B94317" w:rsidP="003265CD">
            <w:pPr>
              <w:keepNext/>
              <w:spacing w:before="60" w:after="0"/>
              <w:rPr>
                <w:rFonts w:ascii="Arial" w:hAnsi="Arial" w:cs="Arial"/>
                <w:color w:val="000000"/>
                <w:sz w:val="16"/>
                <w:szCs w:val="16"/>
              </w:rPr>
            </w:pPr>
            <w:r w:rsidRPr="00884F29">
              <w:rPr>
                <w:rFonts w:ascii="Arial" w:hAnsi="Arial" w:cs="Arial"/>
                <w:color w:val="000000"/>
                <w:sz w:val="16"/>
                <w:szCs w:val="16"/>
              </w:rPr>
              <w:t>RTP header</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8"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8" w:type="dxa"/>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r>
      <w:tr w:rsidR="00B94317" w:rsidRPr="00884F29">
        <w:trPr>
          <w:trHeight w:val="330"/>
          <w:jc w:val="center"/>
        </w:trPr>
        <w:tc>
          <w:tcPr>
            <w:tcW w:w="2840" w:type="dxa"/>
            <w:shd w:val="clear" w:color="auto" w:fill="auto"/>
            <w:noWrap/>
            <w:vAlign w:val="center"/>
          </w:tcPr>
          <w:p w:rsidR="00B94317" w:rsidRPr="00884F29" w:rsidRDefault="00B94317" w:rsidP="003265CD">
            <w:pPr>
              <w:keepNext/>
              <w:spacing w:before="60" w:after="0"/>
              <w:rPr>
                <w:rFonts w:ascii="Arial" w:hAnsi="Arial" w:cs="Arial"/>
                <w:color w:val="000000"/>
                <w:sz w:val="16"/>
                <w:szCs w:val="16"/>
              </w:rPr>
            </w:pPr>
            <w:r w:rsidRPr="00884F29">
              <w:rPr>
                <w:rFonts w:ascii="Arial" w:hAnsi="Arial" w:cs="Arial"/>
                <w:color w:val="000000"/>
                <w:sz w:val="16"/>
                <w:szCs w:val="16"/>
              </w:rPr>
              <w:t>UDP header</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8"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8" w:type="dxa"/>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r>
      <w:tr w:rsidR="00B94317" w:rsidRPr="00884F29">
        <w:trPr>
          <w:trHeight w:val="330"/>
          <w:jc w:val="center"/>
        </w:trPr>
        <w:tc>
          <w:tcPr>
            <w:tcW w:w="2840" w:type="dxa"/>
            <w:shd w:val="clear" w:color="auto" w:fill="auto"/>
            <w:noWrap/>
            <w:vAlign w:val="center"/>
          </w:tcPr>
          <w:p w:rsidR="00B94317" w:rsidRPr="00884F29" w:rsidRDefault="00B94317" w:rsidP="003265CD">
            <w:pPr>
              <w:keepNext/>
              <w:spacing w:before="60" w:after="0"/>
              <w:rPr>
                <w:rFonts w:ascii="Arial" w:hAnsi="Arial" w:cs="Arial"/>
                <w:color w:val="000000"/>
                <w:sz w:val="16"/>
                <w:szCs w:val="16"/>
              </w:rPr>
            </w:pPr>
            <w:r w:rsidRPr="00884F29">
              <w:rPr>
                <w:rFonts w:ascii="Arial" w:hAnsi="Arial" w:cs="Arial"/>
                <w:color w:val="000000"/>
                <w:sz w:val="16"/>
                <w:szCs w:val="16"/>
              </w:rPr>
              <w:t>IPv6 header</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8"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8" w:type="dxa"/>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r>
      <w:tr w:rsidR="00B94317" w:rsidRPr="00884F29">
        <w:trPr>
          <w:trHeight w:val="330"/>
          <w:jc w:val="center"/>
        </w:trPr>
        <w:tc>
          <w:tcPr>
            <w:tcW w:w="2840" w:type="dxa"/>
            <w:shd w:val="clear" w:color="auto" w:fill="auto"/>
            <w:noWrap/>
            <w:vAlign w:val="center"/>
          </w:tcPr>
          <w:p w:rsidR="00B94317" w:rsidRPr="00884F29" w:rsidRDefault="00B94317" w:rsidP="003265CD">
            <w:pPr>
              <w:keepNext/>
              <w:spacing w:before="60" w:after="0"/>
              <w:rPr>
                <w:rFonts w:ascii="Arial" w:hAnsi="Arial" w:cs="Arial"/>
                <w:color w:val="000000"/>
                <w:sz w:val="16"/>
                <w:szCs w:val="16"/>
              </w:rPr>
            </w:pPr>
            <w:r w:rsidRPr="00884F29">
              <w:rPr>
                <w:rFonts w:ascii="Arial" w:hAnsi="Arial" w:cs="Arial"/>
                <w:color w:val="000000"/>
                <w:sz w:val="16"/>
                <w:szCs w:val="16"/>
              </w:rPr>
              <w:t>Total bits per 20 ms</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624</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672</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744</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776</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808</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856</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888</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952</w:t>
            </w:r>
          </w:p>
        </w:tc>
        <w:tc>
          <w:tcPr>
            <w:tcW w:w="688"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968</w:t>
            </w:r>
          </w:p>
        </w:tc>
        <w:tc>
          <w:tcPr>
            <w:tcW w:w="688" w:type="dxa"/>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536</w:t>
            </w:r>
          </w:p>
        </w:tc>
      </w:tr>
      <w:tr w:rsidR="00B94317" w:rsidRPr="00884F29">
        <w:trPr>
          <w:trHeight w:val="330"/>
          <w:jc w:val="center"/>
        </w:trPr>
        <w:tc>
          <w:tcPr>
            <w:tcW w:w="2840" w:type="dxa"/>
            <w:shd w:val="clear" w:color="auto" w:fill="auto"/>
            <w:noWrap/>
            <w:vAlign w:val="center"/>
          </w:tcPr>
          <w:p w:rsidR="00B94317" w:rsidRPr="00884F29" w:rsidRDefault="00B94317" w:rsidP="003265CD">
            <w:pPr>
              <w:keepNext/>
              <w:spacing w:before="60" w:after="0"/>
              <w:rPr>
                <w:rFonts w:ascii="Arial" w:hAnsi="Arial" w:cs="Arial"/>
                <w:color w:val="000000"/>
                <w:sz w:val="16"/>
                <w:szCs w:val="16"/>
              </w:rPr>
            </w:pPr>
            <w:r w:rsidRPr="00884F29">
              <w:rPr>
                <w:rFonts w:ascii="Arial" w:hAnsi="Arial" w:cs="Arial"/>
                <w:color w:val="000000"/>
                <w:sz w:val="16"/>
                <w:szCs w:val="16"/>
              </w:rPr>
              <w:t>Total bit-rate (kbps)</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31.2</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33.6</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37.2</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38.8</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40.4</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42.8</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44.4</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47.6</w:t>
            </w:r>
          </w:p>
        </w:tc>
        <w:tc>
          <w:tcPr>
            <w:tcW w:w="688"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48.4</w:t>
            </w:r>
          </w:p>
        </w:tc>
        <w:tc>
          <w:tcPr>
            <w:tcW w:w="688" w:type="dxa"/>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26.8</w:t>
            </w:r>
          </w:p>
        </w:tc>
      </w:tr>
      <w:tr w:rsidR="00B94317" w:rsidRPr="00884F29">
        <w:trPr>
          <w:trHeight w:val="330"/>
          <w:jc w:val="center"/>
        </w:trPr>
        <w:tc>
          <w:tcPr>
            <w:tcW w:w="2840" w:type="dxa"/>
            <w:shd w:val="clear" w:color="auto" w:fill="auto"/>
            <w:noWrap/>
            <w:vAlign w:val="center"/>
          </w:tcPr>
          <w:p w:rsidR="00B94317" w:rsidRPr="00884F29" w:rsidRDefault="00B94317" w:rsidP="003265CD">
            <w:pPr>
              <w:keepNext/>
              <w:spacing w:before="60" w:after="0"/>
              <w:rPr>
                <w:rFonts w:ascii="Arial" w:hAnsi="Arial" w:cs="Arial"/>
                <w:color w:val="000000"/>
                <w:sz w:val="16"/>
                <w:szCs w:val="16"/>
              </w:rPr>
            </w:pPr>
            <w:r w:rsidRPr="00884F29">
              <w:rPr>
                <w:rFonts w:ascii="Arial" w:hAnsi="Arial" w:cs="Arial"/>
                <w:color w:val="000000"/>
                <w:sz w:val="16"/>
                <w:szCs w:val="16"/>
              </w:rPr>
              <w:t>AS</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34</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38</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39</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41</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43</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45</w:t>
            </w:r>
          </w:p>
        </w:tc>
        <w:tc>
          <w:tcPr>
            <w:tcW w:w="680"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48</w:t>
            </w:r>
          </w:p>
        </w:tc>
        <w:tc>
          <w:tcPr>
            <w:tcW w:w="688" w:type="dxa"/>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49</w:t>
            </w:r>
          </w:p>
        </w:tc>
        <w:tc>
          <w:tcPr>
            <w:tcW w:w="688" w:type="dxa"/>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N/A</w:t>
            </w:r>
          </w:p>
        </w:tc>
      </w:tr>
    </w:tbl>
    <w:p w:rsidR="00165711" w:rsidRPr="00884F29" w:rsidRDefault="00165711" w:rsidP="00165711">
      <w:pPr>
        <w:jc w:val="center"/>
        <w:rPr>
          <w:rFonts w:ascii="Arial" w:hAnsi="Arial" w:cs="Arial"/>
          <w:b/>
          <w:sz w:val="18"/>
          <w:szCs w:val="18"/>
        </w:rPr>
      </w:pPr>
    </w:p>
    <w:p w:rsidR="00165711" w:rsidRPr="00884F29" w:rsidRDefault="00165711" w:rsidP="00165711">
      <w:pPr>
        <w:pStyle w:val="TH"/>
      </w:pPr>
      <w:r w:rsidRPr="00884F29">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B94317" w:rsidRPr="00884F29">
        <w:trPr>
          <w:trHeight w:val="330"/>
          <w:jc w:val="center"/>
        </w:trPr>
        <w:tc>
          <w:tcPr>
            <w:tcW w:w="3103" w:type="dxa"/>
            <w:shd w:val="clear" w:color="auto" w:fill="auto"/>
            <w:noWrap/>
            <w:vAlign w:val="center"/>
          </w:tcPr>
          <w:p w:rsidR="00B94317" w:rsidRPr="00884F29" w:rsidRDefault="00B94317" w:rsidP="00165711">
            <w:pPr>
              <w:spacing w:before="60" w:after="0"/>
              <w:rPr>
                <w:rFonts w:ascii="Arial" w:hAnsi="Arial" w:cs="Arial"/>
                <w:b/>
                <w:bCs/>
                <w:color w:val="000000"/>
                <w:sz w:val="16"/>
                <w:szCs w:val="16"/>
              </w:rPr>
            </w:pPr>
            <w:r w:rsidRPr="00884F29">
              <w:rPr>
                <w:rFonts w:ascii="Arial" w:hAnsi="Arial" w:cs="Arial"/>
                <w:b/>
                <w:bCs/>
                <w:color w:val="000000"/>
                <w:sz w:val="16"/>
                <w:szCs w:val="16"/>
              </w:rPr>
              <w:t>Mode</w:t>
            </w:r>
          </w:p>
        </w:tc>
        <w:tc>
          <w:tcPr>
            <w:tcW w:w="709"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6.6</w:t>
            </w:r>
          </w:p>
        </w:tc>
        <w:tc>
          <w:tcPr>
            <w:tcW w:w="599"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8.85</w:t>
            </w:r>
          </w:p>
        </w:tc>
        <w:tc>
          <w:tcPr>
            <w:tcW w:w="693"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12.65</w:t>
            </w:r>
          </w:p>
        </w:tc>
        <w:tc>
          <w:tcPr>
            <w:tcW w:w="709"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14.25</w:t>
            </w:r>
          </w:p>
        </w:tc>
        <w:tc>
          <w:tcPr>
            <w:tcW w:w="708"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15.85</w:t>
            </w:r>
          </w:p>
        </w:tc>
        <w:tc>
          <w:tcPr>
            <w:tcW w:w="599"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18.25</w:t>
            </w:r>
          </w:p>
        </w:tc>
        <w:tc>
          <w:tcPr>
            <w:tcW w:w="693"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19.85</w:t>
            </w:r>
          </w:p>
        </w:tc>
        <w:tc>
          <w:tcPr>
            <w:tcW w:w="709"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23.05</w:t>
            </w:r>
          </w:p>
        </w:tc>
        <w:tc>
          <w:tcPr>
            <w:tcW w:w="709" w:type="dxa"/>
            <w:shd w:val="clear" w:color="auto" w:fill="auto"/>
            <w:noWrap/>
            <w:vAlign w:val="center"/>
          </w:tcPr>
          <w:p w:rsidR="00B94317" w:rsidRPr="00884F29" w:rsidRDefault="00B94317"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23.85</w:t>
            </w:r>
          </w:p>
        </w:tc>
        <w:tc>
          <w:tcPr>
            <w:tcW w:w="599" w:type="dxa"/>
            <w:vAlign w:val="center"/>
          </w:tcPr>
          <w:p w:rsidR="00B94317" w:rsidRPr="00884F29" w:rsidRDefault="00B94317" w:rsidP="00B94317">
            <w:pPr>
              <w:spacing w:before="60" w:after="0"/>
              <w:jc w:val="right"/>
              <w:rPr>
                <w:rFonts w:ascii="Arial" w:hAnsi="Arial" w:cs="Arial"/>
                <w:b/>
                <w:bCs/>
                <w:color w:val="000000"/>
                <w:sz w:val="16"/>
                <w:szCs w:val="16"/>
              </w:rPr>
            </w:pPr>
            <w:r w:rsidRPr="00884F29">
              <w:rPr>
                <w:rFonts w:ascii="Arial" w:hAnsi="Arial" w:cs="Arial"/>
                <w:b/>
                <w:bCs/>
                <w:color w:val="000000"/>
                <w:sz w:val="16"/>
                <w:szCs w:val="16"/>
              </w:rPr>
              <w:t>SID</w:t>
            </w:r>
          </w:p>
        </w:tc>
      </w:tr>
      <w:tr w:rsidR="00B94317" w:rsidRPr="00884F29">
        <w:trPr>
          <w:trHeight w:val="330"/>
          <w:jc w:val="center"/>
        </w:trPr>
        <w:tc>
          <w:tcPr>
            <w:tcW w:w="3103"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Bits per speech frame</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132</w:t>
            </w:r>
          </w:p>
        </w:tc>
        <w:tc>
          <w:tcPr>
            <w:tcW w:w="59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177</w:t>
            </w:r>
          </w:p>
        </w:tc>
        <w:tc>
          <w:tcPr>
            <w:tcW w:w="693"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253</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285</w:t>
            </w:r>
          </w:p>
        </w:tc>
        <w:tc>
          <w:tcPr>
            <w:tcW w:w="708"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317</w:t>
            </w:r>
          </w:p>
        </w:tc>
        <w:tc>
          <w:tcPr>
            <w:tcW w:w="59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365</w:t>
            </w:r>
          </w:p>
        </w:tc>
        <w:tc>
          <w:tcPr>
            <w:tcW w:w="693"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397</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461</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477</w:t>
            </w:r>
          </w:p>
        </w:tc>
        <w:tc>
          <w:tcPr>
            <w:tcW w:w="599"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40</w:t>
            </w:r>
          </w:p>
        </w:tc>
      </w:tr>
      <w:tr w:rsidR="00B94317" w:rsidRPr="00884F29">
        <w:trPr>
          <w:trHeight w:val="330"/>
          <w:jc w:val="center"/>
        </w:trPr>
        <w:tc>
          <w:tcPr>
            <w:tcW w:w="3103"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Speech frame size (bytes)</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16.5</w:t>
            </w:r>
          </w:p>
        </w:tc>
        <w:tc>
          <w:tcPr>
            <w:tcW w:w="59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22.13</w:t>
            </w:r>
          </w:p>
        </w:tc>
        <w:tc>
          <w:tcPr>
            <w:tcW w:w="693"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31.63</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35.63</w:t>
            </w:r>
          </w:p>
        </w:tc>
        <w:tc>
          <w:tcPr>
            <w:tcW w:w="708"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39.63</w:t>
            </w:r>
          </w:p>
        </w:tc>
        <w:tc>
          <w:tcPr>
            <w:tcW w:w="59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45.63</w:t>
            </w:r>
          </w:p>
        </w:tc>
        <w:tc>
          <w:tcPr>
            <w:tcW w:w="693"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49.63</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57.63</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59.625</w:t>
            </w:r>
          </w:p>
        </w:tc>
        <w:tc>
          <w:tcPr>
            <w:tcW w:w="599" w:type="dxa"/>
            <w:vAlign w:val="center"/>
          </w:tcPr>
          <w:p w:rsidR="00B94317" w:rsidRPr="00884F29" w:rsidRDefault="00C376F8" w:rsidP="00B94317">
            <w:pPr>
              <w:spacing w:before="60" w:after="0"/>
              <w:jc w:val="right"/>
              <w:rPr>
                <w:rFonts w:ascii="Arial" w:hAnsi="Arial" w:cs="Arial"/>
                <w:color w:val="000000"/>
                <w:sz w:val="16"/>
                <w:szCs w:val="16"/>
              </w:rPr>
            </w:pPr>
            <w:r w:rsidRPr="00884F29">
              <w:rPr>
                <w:rFonts w:ascii="Arial" w:hAnsi="Arial" w:cs="Arial"/>
                <w:color w:val="000000"/>
                <w:sz w:val="16"/>
                <w:szCs w:val="16"/>
              </w:rPr>
              <w:t>5</w:t>
            </w:r>
          </w:p>
        </w:tc>
      </w:tr>
      <w:tr w:rsidR="00B94317" w:rsidRPr="00884F29">
        <w:trPr>
          <w:trHeight w:val="330"/>
          <w:jc w:val="center"/>
        </w:trPr>
        <w:tc>
          <w:tcPr>
            <w:tcW w:w="3103"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Rounded-up speech frame size (bytes)</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17</w:t>
            </w:r>
          </w:p>
        </w:tc>
        <w:tc>
          <w:tcPr>
            <w:tcW w:w="59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23</w:t>
            </w:r>
          </w:p>
        </w:tc>
        <w:tc>
          <w:tcPr>
            <w:tcW w:w="693"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32</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36</w:t>
            </w:r>
          </w:p>
        </w:tc>
        <w:tc>
          <w:tcPr>
            <w:tcW w:w="708"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40</w:t>
            </w:r>
          </w:p>
        </w:tc>
        <w:tc>
          <w:tcPr>
            <w:tcW w:w="59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46</w:t>
            </w:r>
          </w:p>
        </w:tc>
        <w:tc>
          <w:tcPr>
            <w:tcW w:w="693"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50</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58</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60</w:t>
            </w:r>
          </w:p>
        </w:tc>
        <w:tc>
          <w:tcPr>
            <w:tcW w:w="599"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5</w:t>
            </w:r>
          </w:p>
        </w:tc>
      </w:tr>
      <w:tr w:rsidR="00B94317" w:rsidRPr="00884F29">
        <w:trPr>
          <w:trHeight w:val="330"/>
          <w:jc w:val="center"/>
        </w:trPr>
        <w:tc>
          <w:tcPr>
            <w:tcW w:w="3103"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Rounded-up speech frame size (bits)</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136</w:t>
            </w:r>
          </w:p>
        </w:tc>
        <w:tc>
          <w:tcPr>
            <w:tcW w:w="59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184</w:t>
            </w:r>
          </w:p>
        </w:tc>
        <w:tc>
          <w:tcPr>
            <w:tcW w:w="693"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256</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288</w:t>
            </w:r>
          </w:p>
        </w:tc>
        <w:tc>
          <w:tcPr>
            <w:tcW w:w="708"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59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368</w:t>
            </w:r>
          </w:p>
        </w:tc>
        <w:tc>
          <w:tcPr>
            <w:tcW w:w="693"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400</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464</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480</w:t>
            </w:r>
          </w:p>
        </w:tc>
        <w:tc>
          <w:tcPr>
            <w:tcW w:w="599"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40</w:t>
            </w:r>
          </w:p>
        </w:tc>
      </w:tr>
      <w:tr w:rsidR="00B94317" w:rsidRPr="00884F29">
        <w:trPr>
          <w:trHeight w:val="330"/>
          <w:jc w:val="center"/>
        </w:trPr>
        <w:tc>
          <w:tcPr>
            <w:tcW w:w="3103"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Payload header and ToC</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59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93"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708"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59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93"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599"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16</w:t>
            </w:r>
          </w:p>
        </w:tc>
      </w:tr>
      <w:tr w:rsidR="00B94317" w:rsidRPr="00884F29">
        <w:trPr>
          <w:trHeight w:val="330"/>
          <w:jc w:val="center"/>
        </w:trPr>
        <w:tc>
          <w:tcPr>
            <w:tcW w:w="3103"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RTP payload (bits)</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152</w:t>
            </w:r>
          </w:p>
        </w:tc>
        <w:tc>
          <w:tcPr>
            <w:tcW w:w="59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200</w:t>
            </w:r>
          </w:p>
        </w:tc>
        <w:tc>
          <w:tcPr>
            <w:tcW w:w="693"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272</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304</w:t>
            </w:r>
          </w:p>
        </w:tc>
        <w:tc>
          <w:tcPr>
            <w:tcW w:w="708"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336</w:t>
            </w:r>
          </w:p>
        </w:tc>
        <w:tc>
          <w:tcPr>
            <w:tcW w:w="59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384</w:t>
            </w:r>
          </w:p>
        </w:tc>
        <w:tc>
          <w:tcPr>
            <w:tcW w:w="693"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416</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480</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496</w:t>
            </w:r>
          </w:p>
        </w:tc>
        <w:tc>
          <w:tcPr>
            <w:tcW w:w="599"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56</w:t>
            </w:r>
          </w:p>
        </w:tc>
      </w:tr>
      <w:tr w:rsidR="00B94317" w:rsidRPr="00884F29">
        <w:trPr>
          <w:trHeight w:val="330"/>
          <w:jc w:val="center"/>
        </w:trPr>
        <w:tc>
          <w:tcPr>
            <w:tcW w:w="3103"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RTP header</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59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93"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708"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59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93"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599"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96</w:t>
            </w:r>
          </w:p>
        </w:tc>
      </w:tr>
      <w:tr w:rsidR="00B94317" w:rsidRPr="00884F29">
        <w:trPr>
          <w:trHeight w:val="330"/>
          <w:jc w:val="center"/>
        </w:trPr>
        <w:tc>
          <w:tcPr>
            <w:tcW w:w="3103"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UDP header</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59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93"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708"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59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93"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599"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64</w:t>
            </w:r>
          </w:p>
        </w:tc>
      </w:tr>
      <w:tr w:rsidR="00B94317" w:rsidRPr="00884F29">
        <w:trPr>
          <w:trHeight w:val="330"/>
          <w:jc w:val="center"/>
        </w:trPr>
        <w:tc>
          <w:tcPr>
            <w:tcW w:w="3103"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IPv4 header</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59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93"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708"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59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93"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599"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160</w:t>
            </w:r>
          </w:p>
        </w:tc>
      </w:tr>
      <w:tr w:rsidR="00B94317" w:rsidRPr="00884F29">
        <w:trPr>
          <w:trHeight w:val="330"/>
          <w:jc w:val="center"/>
        </w:trPr>
        <w:tc>
          <w:tcPr>
            <w:tcW w:w="3103"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Total bits per 20 ms</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472</w:t>
            </w:r>
          </w:p>
        </w:tc>
        <w:tc>
          <w:tcPr>
            <w:tcW w:w="59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520</w:t>
            </w:r>
          </w:p>
        </w:tc>
        <w:tc>
          <w:tcPr>
            <w:tcW w:w="693"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592</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624</w:t>
            </w:r>
          </w:p>
        </w:tc>
        <w:tc>
          <w:tcPr>
            <w:tcW w:w="708"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656</w:t>
            </w:r>
          </w:p>
        </w:tc>
        <w:tc>
          <w:tcPr>
            <w:tcW w:w="59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704</w:t>
            </w:r>
          </w:p>
        </w:tc>
        <w:tc>
          <w:tcPr>
            <w:tcW w:w="693"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736</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800</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816</w:t>
            </w:r>
          </w:p>
        </w:tc>
        <w:tc>
          <w:tcPr>
            <w:tcW w:w="599"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376</w:t>
            </w:r>
          </w:p>
        </w:tc>
      </w:tr>
      <w:tr w:rsidR="00B94317" w:rsidRPr="00884F29">
        <w:trPr>
          <w:trHeight w:val="330"/>
          <w:jc w:val="center"/>
        </w:trPr>
        <w:tc>
          <w:tcPr>
            <w:tcW w:w="3103"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Total bit-rate (kbps)</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23.6</w:t>
            </w:r>
          </w:p>
        </w:tc>
        <w:tc>
          <w:tcPr>
            <w:tcW w:w="59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26</w:t>
            </w:r>
          </w:p>
        </w:tc>
        <w:tc>
          <w:tcPr>
            <w:tcW w:w="693"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29.6</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31.2</w:t>
            </w:r>
          </w:p>
        </w:tc>
        <w:tc>
          <w:tcPr>
            <w:tcW w:w="708"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32.8</w:t>
            </w:r>
          </w:p>
        </w:tc>
        <w:tc>
          <w:tcPr>
            <w:tcW w:w="59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35.2</w:t>
            </w:r>
          </w:p>
        </w:tc>
        <w:tc>
          <w:tcPr>
            <w:tcW w:w="693"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36.8</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40</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40.8</w:t>
            </w:r>
          </w:p>
        </w:tc>
        <w:tc>
          <w:tcPr>
            <w:tcW w:w="599"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18.8</w:t>
            </w:r>
          </w:p>
        </w:tc>
      </w:tr>
      <w:tr w:rsidR="00B94317" w:rsidRPr="00884F29">
        <w:trPr>
          <w:trHeight w:val="330"/>
          <w:jc w:val="center"/>
        </w:trPr>
        <w:tc>
          <w:tcPr>
            <w:tcW w:w="3103" w:type="dxa"/>
            <w:shd w:val="clear" w:color="auto" w:fill="auto"/>
            <w:noWrap/>
            <w:vAlign w:val="center"/>
          </w:tcPr>
          <w:p w:rsidR="00B94317" w:rsidRPr="00884F29" w:rsidRDefault="00B94317" w:rsidP="00165711">
            <w:pPr>
              <w:spacing w:before="60" w:after="0"/>
              <w:rPr>
                <w:rFonts w:ascii="Arial" w:hAnsi="Arial" w:cs="Arial"/>
                <w:color w:val="000000"/>
                <w:sz w:val="16"/>
                <w:szCs w:val="16"/>
              </w:rPr>
            </w:pPr>
            <w:r w:rsidRPr="00884F29">
              <w:rPr>
                <w:rFonts w:ascii="Arial" w:hAnsi="Arial" w:cs="Arial"/>
                <w:color w:val="000000"/>
                <w:sz w:val="16"/>
                <w:szCs w:val="16"/>
              </w:rPr>
              <w:t>AS</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59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26</w:t>
            </w:r>
          </w:p>
        </w:tc>
        <w:tc>
          <w:tcPr>
            <w:tcW w:w="693"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30</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32</w:t>
            </w:r>
          </w:p>
        </w:tc>
        <w:tc>
          <w:tcPr>
            <w:tcW w:w="708"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33</w:t>
            </w:r>
          </w:p>
        </w:tc>
        <w:tc>
          <w:tcPr>
            <w:tcW w:w="59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36</w:t>
            </w:r>
          </w:p>
        </w:tc>
        <w:tc>
          <w:tcPr>
            <w:tcW w:w="693"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37</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40</w:t>
            </w:r>
          </w:p>
        </w:tc>
        <w:tc>
          <w:tcPr>
            <w:tcW w:w="709" w:type="dxa"/>
            <w:shd w:val="clear" w:color="auto" w:fill="auto"/>
            <w:noWrap/>
            <w:vAlign w:val="center"/>
          </w:tcPr>
          <w:p w:rsidR="00B94317" w:rsidRPr="00884F29" w:rsidRDefault="00B94317" w:rsidP="00165711">
            <w:pPr>
              <w:spacing w:before="60" w:after="0"/>
              <w:jc w:val="right"/>
              <w:rPr>
                <w:rFonts w:ascii="Arial" w:hAnsi="Arial" w:cs="Arial"/>
                <w:color w:val="000000"/>
                <w:sz w:val="16"/>
                <w:szCs w:val="16"/>
              </w:rPr>
            </w:pPr>
            <w:r w:rsidRPr="00884F29">
              <w:rPr>
                <w:rFonts w:ascii="Arial" w:hAnsi="Arial" w:cs="Arial"/>
                <w:color w:val="000000"/>
                <w:sz w:val="16"/>
                <w:szCs w:val="16"/>
              </w:rPr>
              <w:t>41</w:t>
            </w:r>
          </w:p>
        </w:tc>
        <w:tc>
          <w:tcPr>
            <w:tcW w:w="599" w:type="dxa"/>
            <w:vAlign w:val="center"/>
          </w:tcPr>
          <w:p w:rsidR="00B94317" w:rsidRPr="00884F29" w:rsidRDefault="00B94317" w:rsidP="00B94317">
            <w:pPr>
              <w:spacing w:before="60" w:after="0"/>
              <w:jc w:val="right"/>
              <w:rPr>
                <w:rFonts w:ascii="Arial" w:hAnsi="Arial" w:cs="Arial"/>
                <w:color w:val="000000"/>
                <w:sz w:val="16"/>
                <w:szCs w:val="16"/>
              </w:rPr>
            </w:pPr>
            <w:r w:rsidRPr="00884F29">
              <w:rPr>
                <w:rFonts w:ascii="Arial" w:hAnsi="Arial" w:cs="Arial"/>
                <w:color w:val="000000"/>
                <w:sz w:val="16"/>
                <w:szCs w:val="16"/>
              </w:rPr>
              <w:t>N/A</w:t>
            </w:r>
          </w:p>
        </w:tc>
      </w:tr>
    </w:tbl>
    <w:p w:rsidR="00165711" w:rsidRPr="00884F29" w:rsidRDefault="00165711" w:rsidP="00165711">
      <w:pPr>
        <w:jc w:val="center"/>
        <w:rPr>
          <w:rFonts w:ascii="Arial" w:hAnsi="Arial" w:cs="Arial"/>
          <w:b/>
          <w:sz w:val="18"/>
          <w:szCs w:val="18"/>
        </w:rPr>
      </w:pPr>
    </w:p>
    <w:p w:rsidR="00165711" w:rsidRPr="00884F29" w:rsidRDefault="00165711" w:rsidP="003265CD">
      <w:pPr>
        <w:pStyle w:val="TH"/>
      </w:pPr>
      <w:r w:rsidRPr="00884F29">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B94317" w:rsidRPr="00884F29">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rPr>
                <w:rFonts w:ascii="Arial" w:hAnsi="Arial" w:cs="Arial"/>
                <w:b/>
                <w:bCs/>
                <w:color w:val="000000"/>
                <w:sz w:val="16"/>
                <w:szCs w:val="16"/>
              </w:rPr>
            </w:pPr>
            <w:r w:rsidRPr="00884F29">
              <w:rPr>
                <w:rFonts w:ascii="Arial" w:hAnsi="Arial" w:cs="Arial"/>
                <w:b/>
                <w:bCs/>
                <w:color w:val="000000"/>
                <w:sz w:val="16"/>
                <w:szCs w:val="16"/>
              </w:rPr>
              <w:t>Mode</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rsidR="00B94317" w:rsidRPr="00884F29" w:rsidRDefault="00B94317"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SID</w:t>
            </w:r>
          </w:p>
        </w:tc>
      </w:tr>
      <w:tr w:rsidR="00B94317" w:rsidRPr="00884F29">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rPr>
                <w:rFonts w:ascii="Arial" w:hAnsi="Arial" w:cs="Arial"/>
                <w:color w:val="000000"/>
                <w:sz w:val="16"/>
                <w:szCs w:val="16"/>
              </w:rPr>
            </w:pPr>
            <w:r w:rsidRPr="00884F29">
              <w:rPr>
                <w:rFonts w:ascii="Arial" w:hAnsi="Arial" w:cs="Arial"/>
                <w:color w:val="000000"/>
                <w:sz w:val="16"/>
                <w:szCs w:val="16"/>
              </w:rPr>
              <w:t>Bits per speech frame</w:t>
            </w:r>
          </w:p>
        </w:tc>
        <w:tc>
          <w:tcPr>
            <w:tcW w:w="567"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40</w:t>
            </w:r>
          </w:p>
        </w:tc>
      </w:tr>
      <w:tr w:rsidR="00B94317" w:rsidRPr="00884F29">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rPr>
                <w:rFonts w:ascii="Arial" w:hAnsi="Arial" w:cs="Arial"/>
                <w:color w:val="000000"/>
                <w:sz w:val="16"/>
                <w:szCs w:val="16"/>
              </w:rPr>
            </w:pPr>
            <w:r w:rsidRPr="00884F29">
              <w:rPr>
                <w:rFonts w:ascii="Arial" w:hAnsi="Arial" w:cs="Arial"/>
                <w:color w:val="000000"/>
                <w:sz w:val="16"/>
                <w:szCs w:val="16"/>
              </w:rPr>
              <w:t>Speech frame size (bytes)</w:t>
            </w:r>
          </w:p>
        </w:tc>
        <w:tc>
          <w:tcPr>
            <w:tcW w:w="567"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rsidR="00B94317" w:rsidRPr="00884F29" w:rsidRDefault="00C376F8"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w:t>
            </w:r>
          </w:p>
        </w:tc>
      </w:tr>
      <w:tr w:rsidR="00B94317" w:rsidRPr="00884F29">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rPr>
                <w:rFonts w:ascii="Arial" w:hAnsi="Arial" w:cs="Arial"/>
                <w:color w:val="000000"/>
                <w:sz w:val="16"/>
                <w:szCs w:val="16"/>
              </w:rPr>
            </w:pPr>
            <w:r w:rsidRPr="00884F29">
              <w:rPr>
                <w:rFonts w:ascii="Arial" w:hAnsi="Arial" w:cs="Arial"/>
                <w:color w:val="000000"/>
                <w:sz w:val="16"/>
                <w:szCs w:val="16"/>
              </w:rPr>
              <w:t>Rounded-up speech frame size (bytes)</w:t>
            </w:r>
          </w:p>
        </w:tc>
        <w:tc>
          <w:tcPr>
            <w:tcW w:w="567"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w:t>
            </w:r>
          </w:p>
        </w:tc>
      </w:tr>
      <w:tr w:rsidR="00B94317" w:rsidRPr="00884F29">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rPr>
                <w:rFonts w:ascii="Arial" w:hAnsi="Arial" w:cs="Arial"/>
                <w:color w:val="000000"/>
                <w:sz w:val="16"/>
                <w:szCs w:val="16"/>
              </w:rPr>
            </w:pPr>
            <w:r w:rsidRPr="00884F29">
              <w:rPr>
                <w:rFonts w:ascii="Arial" w:hAnsi="Arial" w:cs="Arial"/>
                <w:color w:val="000000"/>
                <w:sz w:val="16"/>
                <w:szCs w:val="16"/>
              </w:rPr>
              <w:t>Rounded-up speech frame size (bits)</w:t>
            </w:r>
          </w:p>
        </w:tc>
        <w:tc>
          <w:tcPr>
            <w:tcW w:w="567"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40</w:t>
            </w:r>
          </w:p>
        </w:tc>
      </w:tr>
      <w:tr w:rsidR="00B94317" w:rsidRPr="00884F29">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rPr>
                <w:rFonts w:ascii="Arial" w:hAnsi="Arial" w:cs="Arial"/>
                <w:color w:val="000000"/>
                <w:sz w:val="16"/>
                <w:szCs w:val="16"/>
              </w:rPr>
            </w:pPr>
            <w:r w:rsidRPr="00884F29">
              <w:rPr>
                <w:rFonts w:ascii="Arial" w:hAnsi="Arial" w:cs="Arial"/>
                <w:color w:val="000000"/>
                <w:sz w:val="16"/>
                <w:szCs w:val="16"/>
              </w:rPr>
              <w:t>Payload header and ToC</w:t>
            </w:r>
          </w:p>
        </w:tc>
        <w:tc>
          <w:tcPr>
            <w:tcW w:w="567"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r>
      <w:tr w:rsidR="00B94317" w:rsidRPr="00884F29">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rPr>
                <w:rFonts w:ascii="Arial" w:hAnsi="Arial" w:cs="Arial"/>
                <w:color w:val="000000"/>
                <w:sz w:val="16"/>
                <w:szCs w:val="16"/>
              </w:rPr>
            </w:pPr>
            <w:r w:rsidRPr="00884F29">
              <w:rPr>
                <w:rFonts w:ascii="Arial" w:hAnsi="Arial" w:cs="Arial"/>
                <w:color w:val="000000"/>
                <w:sz w:val="16"/>
                <w:szCs w:val="16"/>
              </w:rPr>
              <w:t>RTP payload (bits)</w:t>
            </w:r>
          </w:p>
        </w:tc>
        <w:tc>
          <w:tcPr>
            <w:tcW w:w="567"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56</w:t>
            </w:r>
          </w:p>
        </w:tc>
      </w:tr>
      <w:tr w:rsidR="00B94317" w:rsidRPr="00884F29">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rPr>
                <w:rFonts w:ascii="Arial" w:hAnsi="Arial" w:cs="Arial"/>
                <w:color w:val="000000"/>
                <w:sz w:val="16"/>
                <w:szCs w:val="16"/>
              </w:rPr>
            </w:pPr>
            <w:r w:rsidRPr="00884F29">
              <w:rPr>
                <w:rFonts w:ascii="Arial" w:hAnsi="Arial" w:cs="Arial"/>
                <w:color w:val="000000"/>
                <w:sz w:val="16"/>
                <w:szCs w:val="16"/>
              </w:rPr>
              <w:t>RTP header</w:t>
            </w:r>
          </w:p>
        </w:tc>
        <w:tc>
          <w:tcPr>
            <w:tcW w:w="567"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r>
      <w:tr w:rsidR="00B94317" w:rsidRPr="00884F29">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rPr>
                <w:rFonts w:ascii="Arial" w:hAnsi="Arial" w:cs="Arial"/>
                <w:color w:val="000000"/>
                <w:sz w:val="16"/>
                <w:szCs w:val="16"/>
              </w:rPr>
            </w:pPr>
            <w:r w:rsidRPr="00884F29">
              <w:rPr>
                <w:rFonts w:ascii="Arial" w:hAnsi="Arial" w:cs="Arial"/>
                <w:color w:val="000000"/>
                <w:sz w:val="16"/>
                <w:szCs w:val="16"/>
              </w:rPr>
              <w:t>UDP header</w:t>
            </w:r>
          </w:p>
        </w:tc>
        <w:tc>
          <w:tcPr>
            <w:tcW w:w="567"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r>
      <w:tr w:rsidR="00B94317" w:rsidRPr="00884F29">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rPr>
                <w:rFonts w:ascii="Arial" w:hAnsi="Arial" w:cs="Arial"/>
                <w:color w:val="000000"/>
                <w:sz w:val="16"/>
                <w:szCs w:val="16"/>
              </w:rPr>
            </w:pPr>
            <w:r w:rsidRPr="00884F29">
              <w:rPr>
                <w:rFonts w:ascii="Arial" w:hAnsi="Arial" w:cs="Arial"/>
                <w:color w:val="000000"/>
                <w:sz w:val="16"/>
                <w:szCs w:val="16"/>
              </w:rPr>
              <w:t>IPv6 header</w:t>
            </w:r>
          </w:p>
        </w:tc>
        <w:tc>
          <w:tcPr>
            <w:tcW w:w="567"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r>
      <w:tr w:rsidR="00B94317" w:rsidRPr="00884F29">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rPr>
                <w:rFonts w:ascii="Arial" w:hAnsi="Arial" w:cs="Arial"/>
                <w:color w:val="000000"/>
                <w:sz w:val="16"/>
                <w:szCs w:val="16"/>
              </w:rPr>
            </w:pPr>
            <w:r w:rsidRPr="00884F29">
              <w:rPr>
                <w:rFonts w:ascii="Arial" w:hAnsi="Arial" w:cs="Arial"/>
                <w:color w:val="000000"/>
                <w:sz w:val="16"/>
                <w:szCs w:val="16"/>
              </w:rPr>
              <w:t>Total bits per 20 ms</w:t>
            </w:r>
          </w:p>
        </w:tc>
        <w:tc>
          <w:tcPr>
            <w:tcW w:w="567"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536</w:t>
            </w:r>
          </w:p>
        </w:tc>
      </w:tr>
      <w:tr w:rsidR="00B94317" w:rsidRPr="00884F29">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rPr>
                <w:rFonts w:ascii="Arial" w:hAnsi="Arial" w:cs="Arial"/>
                <w:color w:val="000000"/>
                <w:sz w:val="16"/>
                <w:szCs w:val="16"/>
              </w:rPr>
            </w:pPr>
            <w:r w:rsidRPr="00884F29">
              <w:rPr>
                <w:rFonts w:ascii="Arial" w:hAnsi="Arial" w:cs="Arial"/>
                <w:color w:val="000000"/>
                <w:sz w:val="16"/>
                <w:szCs w:val="16"/>
              </w:rPr>
              <w:t>Total bit-rate (kbps)</w:t>
            </w:r>
          </w:p>
        </w:tc>
        <w:tc>
          <w:tcPr>
            <w:tcW w:w="567"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rsidR="00B94317" w:rsidRPr="00884F29" w:rsidRDefault="00B94317"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26.8</w:t>
            </w:r>
          </w:p>
        </w:tc>
      </w:tr>
      <w:tr w:rsidR="006D11A9" w:rsidRPr="00884F29">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rsidR="006D11A9" w:rsidRPr="00884F29" w:rsidRDefault="006D11A9" w:rsidP="003265CD">
            <w:pPr>
              <w:keepNext/>
              <w:spacing w:before="60" w:after="0"/>
              <w:rPr>
                <w:rFonts w:ascii="Arial" w:hAnsi="Arial" w:cs="Arial"/>
                <w:color w:val="000000"/>
                <w:sz w:val="16"/>
                <w:szCs w:val="16"/>
              </w:rPr>
            </w:pPr>
            <w:r w:rsidRPr="00884F29">
              <w:rPr>
                <w:rFonts w:ascii="Arial" w:hAnsi="Arial" w:cs="Arial"/>
                <w:color w:val="000000"/>
                <w:sz w:val="16"/>
                <w:szCs w:val="16"/>
              </w:rPr>
              <w:t>AS</w:t>
            </w:r>
          </w:p>
        </w:tc>
        <w:tc>
          <w:tcPr>
            <w:tcW w:w="567" w:type="dxa"/>
            <w:tcBorders>
              <w:top w:val="nil"/>
              <w:left w:val="nil"/>
              <w:bottom w:val="single" w:sz="4" w:space="0" w:color="auto"/>
              <w:right w:val="single" w:sz="4" w:space="0" w:color="auto"/>
            </w:tcBorders>
            <w:shd w:val="clear" w:color="auto" w:fill="auto"/>
            <w:noWrap/>
            <w:vAlign w:val="center"/>
          </w:tcPr>
          <w:p w:rsidR="006D11A9" w:rsidRPr="00884F29" w:rsidRDefault="006D11A9"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rsidR="006D11A9" w:rsidRPr="00884F29" w:rsidRDefault="006D11A9"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rsidR="006D11A9" w:rsidRPr="00884F29" w:rsidRDefault="006D11A9"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rsidR="006D11A9" w:rsidRPr="00884F29" w:rsidRDefault="006D11A9"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rsidR="006D11A9" w:rsidRPr="00884F29" w:rsidRDefault="006D11A9"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rsidR="006D11A9" w:rsidRPr="00884F29" w:rsidRDefault="006D11A9"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rsidR="006D11A9" w:rsidRPr="00884F29" w:rsidRDefault="006D11A9"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rsidR="006D11A9" w:rsidRPr="00884F29" w:rsidRDefault="006D11A9"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rsidR="006D11A9" w:rsidRPr="00884F29" w:rsidRDefault="006D11A9"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rsidR="006D11A9" w:rsidRPr="00884F29" w:rsidRDefault="006D11A9"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N/A</w:t>
            </w:r>
          </w:p>
        </w:tc>
      </w:tr>
    </w:tbl>
    <w:p w:rsidR="00165711" w:rsidRPr="00884F29" w:rsidRDefault="00165711" w:rsidP="00165711">
      <w:pPr>
        <w:pStyle w:val="FP"/>
      </w:pPr>
    </w:p>
    <w:p w:rsidR="00165711" w:rsidRPr="00884F29" w:rsidRDefault="00165711" w:rsidP="003265CD">
      <w:pPr>
        <w:pStyle w:val="TH"/>
      </w:pPr>
      <w:r w:rsidRPr="00884F29">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165711" w:rsidRPr="00884F29">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b/>
                <w:bCs/>
                <w:color w:val="000000"/>
                <w:sz w:val="16"/>
                <w:szCs w:val="16"/>
              </w:rPr>
            </w:pPr>
            <w:r w:rsidRPr="00884F29">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12.2</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244</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504</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63</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63</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504</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160</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824</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20.6</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21</w:t>
            </w:r>
          </w:p>
        </w:tc>
      </w:tr>
    </w:tbl>
    <w:p w:rsidR="00165711" w:rsidRPr="00884F29" w:rsidRDefault="00165711" w:rsidP="00165711">
      <w:pPr>
        <w:jc w:val="center"/>
        <w:rPr>
          <w:rFonts w:ascii="Arial" w:hAnsi="Arial" w:cs="Arial"/>
          <w:b/>
          <w:sz w:val="18"/>
          <w:szCs w:val="18"/>
        </w:rPr>
      </w:pPr>
    </w:p>
    <w:p w:rsidR="00165711" w:rsidRPr="00884F29" w:rsidRDefault="00165711" w:rsidP="003265CD">
      <w:pPr>
        <w:pStyle w:val="TH"/>
      </w:pPr>
      <w:r w:rsidRPr="00884F29">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165711" w:rsidRPr="00884F29">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b/>
                <w:bCs/>
                <w:color w:val="000000"/>
                <w:sz w:val="16"/>
                <w:szCs w:val="16"/>
              </w:rPr>
            </w:pPr>
            <w:r w:rsidRPr="00884F29">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12.2</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244</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504</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63</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63</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504</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984</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24.6</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25</w:t>
            </w:r>
          </w:p>
        </w:tc>
      </w:tr>
    </w:tbl>
    <w:p w:rsidR="00165711" w:rsidRPr="00884F29" w:rsidRDefault="00165711" w:rsidP="00165711">
      <w:pPr>
        <w:jc w:val="center"/>
        <w:rPr>
          <w:rFonts w:ascii="Arial" w:hAnsi="Arial" w:cs="Arial"/>
          <w:sz w:val="18"/>
          <w:szCs w:val="18"/>
        </w:rPr>
      </w:pPr>
    </w:p>
    <w:p w:rsidR="00165711" w:rsidRPr="00884F29" w:rsidRDefault="00165711" w:rsidP="00165711">
      <w:pPr>
        <w:pStyle w:val="TH"/>
      </w:pPr>
      <w:r w:rsidRPr="00884F29">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165711" w:rsidRPr="00884F29">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b/>
                <w:bCs/>
                <w:color w:val="000000"/>
                <w:sz w:val="16"/>
                <w:szCs w:val="16"/>
              </w:rPr>
            </w:pPr>
            <w:r w:rsidRPr="00884F29">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12.2</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244</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62</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62</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496</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24</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520</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455C2A">
            <w:pPr>
              <w:spacing w:before="60" w:after="0"/>
              <w:rPr>
                <w:rFonts w:ascii="Arial" w:hAnsi="Arial" w:cs="Arial"/>
                <w:color w:val="000000"/>
                <w:sz w:val="16"/>
                <w:szCs w:val="16"/>
              </w:rPr>
            </w:pPr>
            <w:r w:rsidRPr="00884F29">
              <w:rPr>
                <w:rFonts w:ascii="Arial" w:hAnsi="Arial" w:cs="Arial"/>
                <w:color w:val="000000"/>
                <w:sz w:val="16"/>
                <w:szCs w:val="16"/>
              </w:rPr>
              <w:t xml:space="preserve">Total bits per </w:t>
            </w:r>
            <w:r w:rsidR="00C376F8" w:rsidRPr="00884F29">
              <w:rPr>
                <w:rFonts w:ascii="Arial" w:hAnsi="Arial" w:cs="Arial"/>
                <w:color w:val="000000"/>
                <w:sz w:val="16"/>
                <w:szCs w:val="16"/>
              </w:rPr>
              <w:t xml:space="preserve">40 </w:t>
            </w:r>
            <w:r w:rsidRPr="00884F29">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840</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21</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21</w:t>
            </w:r>
          </w:p>
        </w:tc>
      </w:tr>
    </w:tbl>
    <w:p w:rsidR="00165711" w:rsidRPr="00884F29" w:rsidRDefault="00165711" w:rsidP="00165711">
      <w:pPr>
        <w:jc w:val="center"/>
        <w:rPr>
          <w:rFonts w:ascii="Arial" w:hAnsi="Arial" w:cs="Arial"/>
          <w:sz w:val="18"/>
          <w:szCs w:val="18"/>
        </w:rPr>
      </w:pPr>
    </w:p>
    <w:p w:rsidR="00165711" w:rsidRPr="00884F29" w:rsidRDefault="00165711" w:rsidP="003265CD">
      <w:pPr>
        <w:pStyle w:val="TH"/>
      </w:pPr>
      <w:r w:rsidRPr="00884F29">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165711" w:rsidRPr="00884F29">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b/>
                <w:bCs/>
                <w:color w:val="000000"/>
                <w:sz w:val="16"/>
                <w:szCs w:val="16"/>
              </w:rPr>
            </w:pPr>
            <w:r w:rsidRPr="00884F29">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12.2</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244</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62</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62</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496</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24</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520</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455C2A">
            <w:pPr>
              <w:keepNext/>
              <w:spacing w:before="60" w:after="0"/>
              <w:rPr>
                <w:rFonts w:ascii="Arial" w:hAnsi="Arial" w:cs="Arial"/>
                <w:color w:val="000000"/>
                <w:sz w:val="16"/>
                <w:szCs w:val="16"/>
              </w:rPr>
            </w:pPr>
            <w:r w:rsidRPr="00884F29">
              <w:rPr>
                <w:rFonts w:ascii="Arial" w:hAnsi="Arial" w:cs="Arial"/>
                <w:color w:val="000000"/>
                <w:sz w:val="16"/>
                <w:szCs w:val="16"/>
              </w:rPr>
              <w:t xml:space="preserve">Total bits per </w:t>
            </w:r>
            <w:r w:rsidR="00C376F8" w:rsidRPr="00884F29">
              <w:rPr>
                <w:rFonts w:ascii="Arial" w:hAnsi="Arial" w:cs="Arial"/>
                <w:color w:val="000000"/>
                <w:sz w:val="16"/>
                <w:szCs w:val="16"/>
              </w:rPr>
              <w:t xml:space="preserve">40 </w:t>
            </w:r>
            <w:r w:rsidRPr="00884F29">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1000</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25</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25</w:t>
            </w:r>
          </w:p>
        </w:tc>
      </w:tr>
    </w:tbl>
    <w:p w:rsidR="00165711" w:rsidRPr="00884F29" w:rsidRDefault="00165711" w:rsidP="00165711">
      <w:pPr>
        <w:jc w:val="center"/>
        <w:rPr>
          <w:rFonts w:ascii="Arial" w:hAnsi="Arial" w:cs="Arial"/>
          <w:b/>
          <w:sz w:val="18"/>
          <w:szCs w:val="18"/>
        </w:rPr>
      </w:pPr>
    </w:p>
    <w:p w:rsidR="00165711" w:rsidRPr="00884F29" w:rsidRDefault="00165711" w:rsidP="00165711">
      <w:pPr>
        <w:pStyle w:val="TH"/>
      </w:pPr>
      <w:r w:rsidRPr="00884F29">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165711" w:rsidRPr="00884F29">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b/>
                <w:bCs/>
                <w:color w:val="000000"/>
                <w:sz w:val="16"/>
                <w:szCs w:val="16"/>
              </w:rPr>
            </w:pPr>
            <w:r w:rsidRPr="00884F29">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23.85</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477</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970</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121.25</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122</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976</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1296</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32.4</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33</w:t>
            </w:r>
          </w:p>
        </w:tc>
      </w:tr>
    </w:tbl>
    <w:p w:rsidR="00165711" w:rsidRPr="00884F29" w:rsidRDefault="00165711" w:rsidP="00165711">
      <w:pPr>
        <w:jc w:val="center"/>
        <w:rPr>
          <w:rFonts w:ascii="Arial" w:hAnsi="Arial" w:cs="Arial"/>
          <w:b/>
          <w:sz w:val="18"/>
          <w:szCs w:val="18"/>
        </w:rPr>
      </w:pPr>
    </w:p>
    <w:p w:rsidR="00165711" w:rsidRPr="00884F29" w:rsidRDefault="00165711" w:rsidP="003265CD">
      <w:pPr>
        <w:pStyle w:val="TH"/>
      </w:pPr>
      <w:r w:rsidRPr="00884F29">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165711" w:rsidRPr="00884F29">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b/>
                <w:bCs/>
                <w:color w:val="000000"/>
                <w:sz w:val="16"/>
                <w:szCs w:val="16"/>
              </w:rPr>
            </w:pPr>
            <w:r w:rsidRPr="00884F29">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23.85</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477</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16</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970</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121.25</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122</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976</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1456</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36.4</w:t>
            </w:r>
          </w:p>
        </w:tc>
      </w:tr>
      <w:tr w:rsidR="00165711" w:rsidRPr="00884F29">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37</w:t>
            </w:r>
          </w:p>
        </w:tc>
      </w:tr>
    </w:tbl>
    <w:p w:rsidR="00165711" w:rsidRPr="00884F29" w:rsidRDefault="00165711" w:rsidP="00165711">
      <w:pPr>
        <w:jc w:val="center"/>
        <w:rPr>
          <w:rFonts w:ascii="Arial" w:hAnsi="Arial" w:cs="Arial"/>
          <w:b/>
          <w:sz w:val="18"/>
          <w:szCs w:val="18"/>
        </w:rPr>
      </w:pPr>
    </w:p>
    <w:p w:rsidR="00165711" w:rsidRPr="00884F29" w:rsidRDefault="00165711" w:rsidP="00165711">
      <w:pPr>
        <w:pStyle w:val="TH"/>
      </w:pPr>
      <w:r w:rsidRPr="00884F29">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165711" w:rsidRPr="00884F29">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b/>
                <w:bCs/>
                <w:color w:val="000000"/>
                <w:sz w:val="16"/>
                <w:szCs w:val="16"/>
              </w:rPr>
            </w:pPr>
            <w:r w:rsidRPr="00884F29">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b/>
                <w:bCs/>
                <w:color w:val="000000"/>
                <w:sz w:val="16"/>
                <w:szCs w:val="16"/>
              </w:rPr>
            </w:pPr>
            <w:r w:rsidRPr="00884F29">
              <w:rPr>
                <w:rFonts w:ascii="Arial" w:hAnsi="Arial" w:cs="Arial"/>
                <w:b/>
                <w:bCs/>
                <w:color w:val="000000"/>
                <w:sz w:val="16"/>
                <w:szCs w:val="16"/>
              </w:rPr>
              <w:t>23.85</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477</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120</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120</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960</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24</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984</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96</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64</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160</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455C2A">
            <w:pPr>
              <w:spacing w:before="60" w:after="0"/>
              <w:rPr>
                <w:rFonts w:ascii="Arial" w:hAnsi="Arial" w:cs="Arial"/>
                <w:color w:val="000000"/>
                <w:sz w:val="16"/>
                <w:szCs w:val="16"/>
              </w:rPr>
            </w:pPr>
            <w:r w:rsidRPr="00884F29">
              <w:rPr>
                <w:rFonts w:ascii="Arial" w:hAnsi="Arial" w:cs="Arial"/>
                <w:color w:val="000000"/>
                <w:sz w:val="16"/>
                <w:szCs w:val="16"/>
              </w:rPr>
              <w:t xml:space="preserve">Total bits per </w:t>
            </w:r>
            <w:r w:rsidR="00C376F8" w:rsidRPr="00884F29">
              <w:rPr>
                <w:rFonts w:ascii="Arial" w:hAnsi="Arial" w:cs="Arial"/>
                <w:color w:val="000000"/>
                <w:sz w:val="16"/>
                <w:szCs w:val="16"/>
              </w:rPr>
              <w:t xml:space="preserve">40 </w:t>
            </w:r>
            <w:r w:rsidRPr="00884F29">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1304</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32.6</w:t>
            </w:r>
          </w:p>
        </w:tc>
      </w:tr>
      <w:tr w:rsidR="00165711" w:rsidRPr="00884F29">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165711">
            <w:pPr>
              <w:spacing w:before="60" w:after="0"/>
              <w:rPr>
                <w:rFonts w:ascii="Arial" w:hAnsi="Arial" w:cs="Arial"/>
                <w:color w:val="000000"/>
                <w:sz w:val="16"/>
                <w:szCs w:val="16"/>
              </w:rPr>
            </w:pPr>
            <w:r w:rsidRPr="00884F29">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165711">
            <w:pPr>
              <w:spacing w:before="60" w:after="0"/>
              <w:jc w:val="right"/>
              <w:rPr>
                <w:rFonts w:ascii="Arial" w:hAnsi="Arial" w:cs="Arial"/>
                <w:color w:val="000000"/>
                <w:sz w:val="16"/>
                <w:szCs w:val="16"/>
              </w:rPr>
            </w:pPr>
            <w:r w:rsidRPr="00884F29">
              <w:rPr>
                <w:rFonts w:ascii="Arial" w:hAnsi="Arial" w:cs="Arial"/>
                <w:color w:val="000000"/>
                <w:sz w:val="16"/>
                <w:szCs w:val="16"/>
              </w:rPr>
              <w:t>33</w:t>
            </w:r>
          </w:p>
        </w:tc>
      </w:tr>
    </w:tbl>
    <w:p w:rsidR="00165711" w:rsidRPr="00884F29" w:rsidRDefault="00165711" w:rsidP="00165711">
      <w:pPr>
        <w:jc w:val="center"/>
        <w:rPr>
          <w:rFonts w:ascii="Arial" w:hAnsi="Arial" w:cs="Arial"/>
          <w:b/>
          <w:sz w:val="18"/>
          <w:szCs w:val="18"/>
        </w:rPr>
      </w:pPr>
    </w:p>
    <w:p w:rsidR="00165711" w:rsidRPr="00884F29" w:rsidRDefault="00165711" w:rsidP="003265CD">
      <w:pPr>
        <w:pStyle w:val="TH"/>
      </w:pPr>
      <w:r w:rsidRPr="00884F29">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165711" w:rsidRPr="00884F29">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b/>
                <w:bCs/>
                <w:color w:val="000000"/>
                <w:sz w:val="16"/>
                <w:szCs w:val="16"/>
              </w:rPr>
            </w:pPr>
            <w:r w:rsidRPr="00884F29">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b/>
                <w:bCs/>
                <w:color w:val="000000"/>
                <w:sz w:val="16"/>
                <w:szCs w:val="16"/>
              </w:rPr>
            </w:pPr>
            <w:r w:rsidRPr="00884F29">
              <w:rPr>
                <w:rFonts w:ascii="Arial" w:hAnsi="Arial" w:cs="Arial"/>
                <w:b/>
                <w:bCs/>
                <w:color w:val="000000"/>
                <w:sz w:val="16"/>
                <w:szCs w:val="16"/>
              </w:rPr>
              <w:t>23.85</w:t>
            </w:r>
          </w:p>
        </w:tc>
      </w:tr>
      <w:tr w:rsidR="00165711" w:rsidRPr="00884F29">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477</w:t>
            </w:r>
          </w:p>
        </w:tc>
      </w:tr>
      <w:tr w:rsidR="00165711" w:rsidRPr="00884F29">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120</w:t>
            </w:r>
          </w:p>
        </w:tc>
      </w:tr>
      <w:tr w:rsidR="00165711" w:rsidRPr="00884F29">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120</w:t>
            </w:r>
          </w:p>
        </w:tc>
      </w:tr>
      <w:tr w:rsidR="00165711" w:rsidRPr="00884F29">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960</w:t>
            </w:r>
          </w:p>
        </w:tc>
      </w:tr>
      <w:tr w:rsidR="00165711" w:rsidRPr="00884F29">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24</w:t>
            </w:r>
          </w:p>
        </w:tc>
      </w:tr>
      <w:tr w:rsidR="00165711" w:rsidRPr="00884F29">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984</w:t>
            </w:r>
          </w:p>
        </w:tc>
      </w:tr>
      <w:tr w:rsidR="00165711" w:rsidRPr="00884F29">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96</w:t>
            </w:r>
          </w:p>
        </w:tc>
      </w:tr>
      <w:tr w:rsidR="00165711" w:rsidRPr="00884F29">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64</w:t>
            </w:r>
          </w:p>
        </w:tc>
      </w:tr>
      <w:tr w:rsidR="00165711" w:rsidRPr="00884F29">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320</w:t>
            </w:r>
          </w:p>
        </w:tc>
      </w:tr>
      <w:tr w:rsidR="00165711" w:rsidRPr="00884F29">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455C2A">
            <w:pPr>
              <w:keepNext/>
              <w:spacing w:before="60" w:after="0"/>
              <w:rPr>
                <w:rFonts w:ascii="Arial" w:hAnsi="Arial" w:cs="Arial"/>
                <w:color w:val="000000"/>
                <w:sz w:val="16"/>
                <w:szCs w:val="16"/>
              </w:rPr>
            </w:pPr>
            <w:r w:rsidRPr="00884F29">
              <w:rPr>
                <w:rFonts w:ascii="Arial" w:hAnsi="Arial" w:cs="Arial"/>
                <w:color w:val="000000"/>
                <w:sz w:val="16"/>
                <w:szCs w:val="16"/>
              </w:rPr>
              <w:t xml:space="preserve">Total bits per </w:t>
            </w:r>
            <w:r w:rsidR="00C376F8" w:rsidRPr="00884F29">
              <w:rPr>
                <w:rFonts w:ascii="Arial" w:hAnsi="Arial" w:cs="Arial"/>
                <w:color w:val="000000"/>
                <w:sz w:val="16"/>
                <w:szCs w:val="16"/>
              </w:rPr>
              <w:t xml:space="preserve">40 </w:t>
            </w:r>
            <w:r w:rsidRPr="00884F29">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1464</w:t>
            </w:r>
          </w:p>
        </w:tc>
      </w:tr>
      <w:tr w:rsidR="00165711" w:rsidRPr="00884F29">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36.6</w:t>
            </w:r>
          </w:p>
        </w:tc>
      </w:tr>
      <w:tr w:rsidR="00165711" w:rsidRPr="00884F29">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rPr>
                <w:rFonts w:ascii="Arial" w:hAnsi="Arial" w:cs="Arial"/>
                <w:color w:val="000000"/>
                <w:sz w:val="16"/>
                <w:szCs w:val="16"/>
              </w:rPr>
            </w:pPr>
            <w:r w:rsidRPr="00884F29">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rsidR="00165711" w:rsidRPr="00884F29" w:rsidRDefault="00165711" w:rsidP="003265CD">
            <w:pPr>
              <w:keepNext/>
              <w:spacing w:before="60" w:after="0"/>
              <w:jc w:val="right"/>
              <w:rPr>
                <w:rFonts w:ascii="Arial" w:hAnsi="Arial" w:cs="Arial"/>
                <w:color w:val="000000"/>
                <w:sz w:val="16"/>
                <w:szCs w:val="16"/>
              </w:rPr>
            </w:pPr>
            <w:r w:rsidRPr="00884F29">
              <w:rPr>
                <w:rFonts w:ascii="Arial" w:hAnsi="Arial" w:cs="Arial"/>
                <w:color w:val="000000"/>
                <w:sz w:val="16"/>
                <w:szCs w:val="16"/>
              </w:rPr>
              <w:t>37</w:t>
            </w:r>
          </w:p>
        </w:tc>
      </w:tr>
    </w:tbl>
    <w:p w:rsidR="00165711" w:rsidRPr="00884F29" w:rsidRDefault="00165711" w:rsidP="00C14526">
      <w:pPr>
        <w:pStyle w:val="FP"/>
      </w:pPr>
    </w:p>
    <w:p w:rsidR="008A0D39" w:rsidRPr="00884F29" w:rsidRDefault="008A0D39" w:rsidP="00C727CB">
      <w:pPr>
        <w:pStyle w:val="Heading8"/>
      </w:pPr>
      <w:r w:rsidRPr="00884F29">
        <w:br w:type="page"/>
      </w:r>
      <w:bookmarkStart w:id="466" w:name="_Toc457899057"/>
      <w:r w:rsidRPr="00884F29">
        <w:t>Annex L (Normative):</w:t>
      </w:r>
      <w:r w:rsidRPr="00884F29">
        <w:br/>
        <w:t>Facsimile transmission</w:t>
      </w:r>
      <w:bookmarkEnd w:id="466"/>
    </w:p>
    <w:p w:rsidR="008A0D39" w:rsidRPr="00884F29" w:rsidRDefault="008A0D39" w:rsidP="00C727CB">
      <w:pPr>
        <w:pStyle w:val="Heading1"/>
      </w:pPr>
      <w:bookmarkStart w:id="467" w:name="_Toc457899058"/>
      <w:r w:rsidRPr="00884F29">
        <w:t>L.1</w:t>
      </w:r>
      <w:r w:rsidRPr="00884F29">
        <w:tab/>
        <w:t>General</w:t>
      </w:r>
      <w:bookmarkEnd w:id="467"/>
    </w:p>
    <w:p w:rsidR="008A0D39" w:rsidRPr="00884F29" w:rsidRDefault="008A0D39" w:rsidP="008A0D39">
      <w:r w:rsidRPr="00884F29">
        <w:t>This Annex describes Facsimile over IP (FoIP) transmission in MTSI using UDPTL-based transmission, see ITU-T Recommendation T.38, [</w:t>
      </w:r>
      <w:r w:rsidR="009C1D7F" w:rsidRPr="00884F29">
        <w:t>93</w:t>
      </w:r>
      <w:r w:rsidRPr="00884F29">
        <w:t>].</w:t>
      </w:r>
    </w:p>
    <w:p w:rsidR="008A0D39" w:rsidRPr="00884F29" w:rsidRDefault="008A0D39" w:rsidP="008A0D39">
      <w:r w:rsidRPr="00884F29">
        <w:t>FoIP is an optional capability for both MTSI client in terminals and MTSI MGWs. This Annex defines the minimum capabilities that need to be supported when FoIP is supported.</w:t>
      </w:r>
    </w:p>
    <w:p w:rsidR="008A0D39" w:rsidRPr="00884F29" w:rsidRDefault="008A0D39" w:rsidP="00C727CB">
      <w:pPr>
        <w:pStyle w:val="Heading1"/>
      </w:pPr>
      <w:bookmarkStart w:id="468" w:name="_Toc457899059"/>
      <w:r w:rsidRPr="00884F29">
        <w:t>L.2</w:t>
      </w:r>
      <w:r w:rsidRPr="00884F29">
        <w:tab/>
        <w:t>FoIP support in MTSI clients</w:t>
      </w:r>
      <w:bookmarkEnd w:id="468"/>
    </w:p>
    <w:p w:rsidR="008A0D39" w:rsidRPr="00884F29" w:rsidRDefault="008A0D39" w:rsidP="00C727CB">
      <w:pPr>
        <w:pStyle w:val="Heading2"/>
      </w:pPr>
      <w:bookmarkStart w:id="469" w:name="_Toc457899060"/>
      <w:r w:rsidRPr="00884F29">
        <w:t>L.2.1</w:t>
      </w:r>
      <w:r w:rsidRPr="00884F29">
        <w:tab/>
        <w:t>FoIP support in MTSI client in terminal</w:t>
      </w:r>
      <w:bookmarkEnd w:id="469"/>
    </w:p>
    <w:p w:rsidR="008A0D39" w:rsidRPr="00884F29" w:rsidRDefault="008A0D39" w:rsidP="008A0D39">
      <w:r w:rsidRPr="00884F29">
        <w:t>An MTSI client in terminal supporting FoIP is typically either a facsimile gateway or a facsimile end-point and does not need to support both cases.</w:t>
      </w:r>
    </w:p>
    <w:p w:rsidR="008A0D39" w:rsidRPr="00884F29" w:rsidRDefault="008A0D39" w:rsidP="008A0D39">
      <w:r w:rsidRPr="00884F29">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 [</w:t>
      </w:r>
      <w:r w:rsidR="009C1D7F" w:rsidRPr="00884F29">
        <w:t>93</w:t>
      </w:r>
      <w:r w:rsidRPr="00884F29">
        <w:t>].</w:t>
      </w:r>
    </w:p>
    <w:p w:rsidR="008A0D39" w:rsidRPr="00884F29" w:rsidRDefault="008A0D39" w:rsidP="008A0D39">
      <w:r w:rsidRPr="00884F29">
        <w:t>An MTSI client in terminal may support FoIP where the MTSI client in terminal is the end-point for the facsimile transmission. In this case, the facsimile transmission originates or terminates in the MTSI client in terminal.</w:t>
      </w:r>
    </w:p>
    <w:p w:rsidR="008A0D39" w:rsidRPr="00884F29" w:rsidRDefault="008A0D39" w:rsidP="008A0D39">
      <w:r w:rsidRPr="00884F29">
        <w:t>An MTSI client in terminal supporting FoIP and used as a facsimile gateway shall support:</w:t>
      </w:r>
    </w:p>
    <w:p w:rsidR="008A0D39" w:rsidRPr="00884F29" w:rsidRDefault="008A0D39" w:rsidP="008A0D39">
      <w:pPr>
        <w:pStyle w:val="B1"/>
      </w:pPr>
      <w:r w:rsidRPr="00884F29">
        <w:t>-</w:t>
      </w:r>
      <w:r w:rsidRPr="00884F29">
        <w:tab/>
        <w:t>input/output to Group 3 facsimile devices, [</w:t>
      </w:r>
      <w:r w:rsidR="009C1D7F" w:rsidRPr="00884F29">
        <w:t>91</w:t>
      </w:r>
      <w:r w:rsidRPr="00884F29">
        <w:t>]</w:t>
      </w:r>
    </w:p>
    <w:p w:rsidR="008A0D39" w:rsidRPr="00884F29" w:rsidRDefault="008A0D39" w:rsidP="008A0D39">
      <w:pPr>
        <w:pStyle w:val="NO"/>
      </w:pPr>
      <w:r w:rsidRPr="00884F29">
        <w:t>NOTE:</w:t>
      </w:r>
      <w:r w:rsidRPr="00884F29">
        <w:tab/>
        <w:t>The interface used to connect the external facsimile device to the MTSI client in terminal is outside the scope of this specification.</w:t>
      </w:r>
    </w:p>
    <w:p w:rsidR="008A0D39" w:rsidRPr="00884F29" w:rsidRDefault="008A0D39" w:rsidP="008A0D39">
      <w:r w:rsidRPr="00884F29">
        <w:t>An MTSI client in terminal supporting FoIP and used either as a facsimile gateway or as a facsimile end-point should support the recommended configuration defined in Clause L2.3, Table L.1.</w:t>
      </w:r>
    </w:p>
    <w:p w:rsidR="008A0D39" w:rsidRPr="00884F29" w:rsidRDefault="008A0D39" w:rsidP="008A0D39">
      <w:pPr>
        <w:pStyle w:val="B1"/>
      </w:pPr>
      <w:r w:rsidRPr="00884F29">
        <w:t>-</w:t>
      </w:r>
      <w:r w:rsidRPr="00884F29">
        <w:tab/>
        <w:t>encapsulating and decapsulating T.30 to/from Internet Facsimile Protocol (IFP) packets, [</w:t>
      </w:r>
      <w:r w:rsidR="009C1D7F" w:rsidRPr="00884F29">
        <w:t>93</w:t>
      </w:r>
      <w:r w:rsidRPr="00884F29">
        <w:t>];</w:t>
      </w:r>
    </w:p>
    <w:p w:rsidR="008A0D39" w:rsidRPr="00884F29" w:rsidRDefault="008A0D39" w:rsidP="00C727CB">
      <w:pPr>
        <w:pStyle w:val="Heading2"/>
      </w:pPr>
      <w:bookmarkStart w:id="470" w:name="_Toc457899061"/>
      <w:r w:rsidRPr="00884F29">
        <w:t>L.2.2</w:t>
      </w:r>
      <w:r w:rsidRPr="00884F29">
        <w:tab/>
        <w:t>FoIP support in MTSI MGW</w:t>
      </w:r>
      <w:bookmarkEnd w:id="470"/>
    </w:p>
    <w:p w:rsidR="008A0D39" w:rsidRPr="00884F29" w:rsidRDefault="008A0D39" w:rsidP="008A0D39">
      <w:r w:rsidRPr="00884F29">
        <w:t>An MTSI MGW may support FoIP where the MGW is used as a facsimile gateway between the IMS network and a Circuit Switched (CS) network, e.g. PSTN or CS GERAN, in order to connect to another Group 3 facsimile device.</w:t>
      </w:r>
    </w:p>
    <w:p w:rsidR="008A0D39" w:rsidRPr="00884F29" w:rsidRDefault="008A0D39" w:rsidP="008A0D39">
      <w:r w:rsidRPr="00884F29">
        <w:t>An MTSI MGW supporting FoIP should support the recommended configuration defined in Clause L2.3, Table L.1.</w:t>
      </w:r>
    </w:p>
    <w:p w:rsidR="008A0D39" w:rsidRPr="00884F29" w:rsidRDefault="008A0D39" w:rsidP="00C727CB">
      <w:pPr>
        <w:pStyle w:val="Heading2"/>
      </w:pPr>
      <w:bookmarkStart w:id="471" w:name="_Toc457899062"/>
      <w:r w:rsidRPr="00884F29">
        <w:t>L.2.3</w:t>
      </w:r>
      <w:r w:rsidRPr="00884F29">
        <w:tab/>
        <w:t>Recommended configuration</w:t>
      </w:r>
      <w:bookmarkEnd w:id="471"/>
    </w:p>
    <w:p w:rsidR="008A0D39" w:rsidRPr="00884F29" w:rsidRDefault="008A0D39" w:rsidP="008A0D39">
      <w:r w:rsidRPr="00884F29">
        <w:t>The recommended configuration for T.38 UDPTL-based FoIP is defined in Table L.1.</w:t>
      </w:r>
    </w:p>
    <w:p w:rsidR="008A0D39" w:rsidRPr="00884F29" w:rsidRDefault="008A0D39" w:rsidP="008A0D39">
      <w:pPr>
        <w:pStyle w:val="TH"/>
      </w:pPr>
      <w:r w:rsidRPr="00884F29">
        <w:t>Table L.1: 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BF" w:firstRow="1" w:lastRow="0" w:firstColumn="1" w:lastColumn="0" w:noHBand="0" w:noVBand="0"/>
      </w:tblPr>
      <w:tblGrid>
        <w:gridCol w:w="3402"/>
        <w:gridCol w:w="3402"/>
        <w:gridCol w:w="1404"/>
      </w:tblGrid>
      <w:tr w:rsidR="008A0D39" w:rsidRPr="00884F29" w:rsidTr="005C5C30">
        <w:trPr>
          <w:gridAfter w:val="1"/>
          <w:wAfter w:w="1404" w:type="dxa"/>
          <w:jc w:val="center"/>
        </w:trPr>
        <w:tc>
          <w:tcPr>
            <w:tcW w:w="3402" w:type="dxa"/>
            <w:shd w:val="clear" w:color="auto" w:fill="auto"/>
          </w:tcPr>
          <w:p w:rsidR="008A0D39" w:rsidRPr="00884F29" w:rsidRDefault="008A0D39" w:rsidP="00F91287">
            <w:pPr>
              <w:pStyle w:val="TAH"/>
            </w:pPr>
            <w:r w:rsidRPr="00884F29">
              <w:t>SDP attributes</w:t>
            </w:r>
          </w:p>
        </w:tc>
        <w:tc>
          <w:tcPr>
            <w:tcW w:w="3402" w:type="dxa"/>
            <w:shd w:val="clear" w:color="auto" w:fill="auto"/>
          </w:tcPr>
          <w:p w:rsidR="008A0D39" w:rsidRPr="00884F29" w:rsidRDefault="008A0D39" w:rsidP="00F91287">
            <w:pPr>
              <w:pStyle w:val="TAH"/>
            </w:pPr>
            <w:r w:rsidRPr="00884F29">
              <w:t>Value</w:t>
            </w:r>
          </w:p>
        </w:tc>
      </w:tr>
      <w:tr w:rsidR="008A0D39" w:rsidRPr="00884F29" w:rsidTr="005C5C30">
        <w:trPr>
          <w:gridAfter w:val="1"/>
          <w:wAfter w:w="1404" w:type="dxa"/>
          <w:jc w:val="center"/>
        </w:trPr>
        <w:tc>
          <w:tcPr>
            <w:tcW w:w="3402" w:type="dxa"/>
            <w:shd w:val="clear" w:color="auto" w:fill="auto"/>
          </w:tcPr>
          <w:p w:rsidR="008A0D39" w:rsidRPr="00884F29" w:rsidRDefault="008A0D39" w:rsidP="00F91287">
            <w:pPr>
              <w:pStyle w:val="TAL"/>
            </w:pPr>
            <w:r w:rsidRPr="00884F29">
              <w:t>T38FaxVersion</w:t>
            </w:r>
          </w:p>
        </w:tc>
        <w:tc>
          <w:tcPr>
            <w:tcW w:w="3402" w:type="dxa"/>
            <w:shd w:val="clear" w:color="auto" w:fill="auto"/>
          </w:tcPr>
          <w:p w:rsidR="008A0D39" w:rsidRPr="00884F29" w:rsidRDefault="008A0D39" w:rsidP="00F91287">
            <w:pPr>
              <w:pStyle w:val="TAL"/>
            </w:pPr>
            <w:r w:rsidRPr="00884F29">
              <w:t>2 (or higher) (NOTE 1)</w:t>
            </w:r>
          </w:p>
        </w:tc>
      </w:tr>
      <w:tr w:rsidR="008A0D39" w:rsidRPr="00884F29" w:rsidTr="005C5C30">
        <w:trPr>
          <w:gridAfter w:val="1"/>
          <w:wAfter w:w="1404" w:type="dxa"/>
          <w:jc w:val="center"/>
        </w:trPr>
        <w:tc>
          <w:tcPr>
            <w:tcW w:w="3402" w:type="dxa"/>
            <w:shd w:val="clear" w:color="auto" w:fill="auto"/>
          </w:tcPr>
          <w:p w:rsidR="008A0D39" w:rsidRPr="00884F29" w:rsidRDefault="008A0D39" w:rsidP="00F91287">
            <w:pPr>
              <w:pStyle w:val="TAL"/>
            </w:pPr>
            <w:r w:rsidRPr="00884F29">
              <w:t>T38MaxBitRate</w:t>
            </w:r>
          </w:p>
        </w:tc>
        <w:tc>
          <w:tcPr>
            <w:tcW w:w="3402" w:type="dxa"/>
            <w:shd w:val="clear" w:color="auto" w:fill="auto"/>
          </w:tcPr>
          <w:p w:rsidR="008A0D39" w:rsidRPr="00884F29" w:rsidRDefault="008A0D39" w:rsidP="00F91287">
            <w:pPr>
              <w:pStyle w:val="TAL"/>
            </w:pPr>
            <w:r w:rsidRPr="00884F29">
              <w:t>14400 bps</w:t>
            </w:r>
          </w:p>
        </w:tc>
      </w:tr>
      <w:tr w:rsidR="008A0D39" w:rsidRPr="00884F29" w:rsidTr="005C5C30">
        <w:trPr>
          <w:gridAfter w:val="1"/>
          <w:wAfter w:w="1404" w:type="dxa"/>
          <w:jc w:val="center"/>
        </w:trPr>
        <w:tc>
          <w:tcPr>
            <w:tcW w:w="3402" w:type="dxa"/>
            <w:shd w:val="clear" w:color="auto" w:fill="auto"/>
          </w:tcPr>
          <w:p w:rsidR="008A0D39" w:rsidRPr="00884F29" w:rsidRDefault="008A0D39" w:rsidP="00F91287">
            <w:pPr>
              <w:pStyle w:val="TAL"/>
              <w:rPr>
                <w:bCs/>
              </w:rPr>
            </w:pPr>
            <w:r w:rsidRPr="00884F29">
              <w:rPr>
                <w:bCs/>
              </w:rPr>
              <w:t>T38FillBitRemoval</w:t>
            </w:r>
          </w:p>
        </w:tc>
        <w:tc>
          <w:tcPr>
            <w:tcW w:w="3402" w:type="dxa"/>
            <w:shd w:val="clear" w:color="auto" w:fill="auto"/>
          </w:tcPr>
          <w:p w:rsidR="008A0D39" w:rsidRPr="00884F29" w:rsidRDefault="008A0D39" w:rsidP="00F91287">
            <w:pPr>
              <w:pStyle w:val="TAL"/>
              <w:rPr>
                <w:bCs/>
              </w:rPr>
            </w:pPr>
            <w:r w:rsidRPr="00884F29">
              <w:rPr>
                <w:bCs/>
              </w:rPr>
              <w:t>N/A (NOTE 2)</w:t>
            </w:r>
          </w:p>
        </w:tc>
      </w:tr>
      <w:tr w:rsidR="008A0D39" w:rsidRPr="00884F29" w:rsidTr="005C5C30">
        <w:trPr>
          <w:gridAfter w:val="1"/>
          <w:wAfter w:w="1404" w:type="dxa"/>
          <w:jc w:val="center"/>
        </w:trPr>
        <w:tc>
          <w:tcPr>
            <w:tcW w:w="3402" w:type="dxa"/>
            <w:shd w:val="clear" w:color="auto" w:fill="auto"/>
          </w:tcPr>
          <w:p w:rsidR="008A0D39" w:rsidRPr="00884F29" w:rsidRDefault="008A0D39" w:rsidP="00F91287">
            <w:pPr>
              <w:pStyle w:val="TAL"/>
            </w:pPr>
            <w:r w:rsidRPr="00884F29">
              <w:t>T38FaxTranscodingMMR</w:t>
            </w:r>
          </w:p>
        </w:tc>
        <w:tc>
          <w:tcPr>
            <w:tcW w:w="3402" w:type="dxa"/>
            <w:shd w:val="clear" w:color="auto" w:fill="auto"/>
          </w:tcPr>
          <w:p w:rsidR="008A0D39" w:rsidRPr="00884F29" w:rsidRDefault="008A0D39" w:rsidP="00F91287">
            <w:pPr>
              <w:pStyle w:val="TAL"/>
            </w:pPr>
            <w:r w:rsidRPr="00884F29">
              <w:t>N/A</w:t>
            </w:r>
            <w:r w:rsidRPr="00884F29">
              <w:rPr>
                <w:bCs/>
              </w:rPr>
              <w:t xml:space="preserve"> (NOTE 2)</w:t>
            </w:r>
          </w:p>
        </w:tc>
      </w:tr>
      <w:tr w:rsidR="008A0D39" w:rsidRPr="00884F29" w:rsidTr="005C5C30">
        <w:trPr>
          <w:gridAfter w:val="1"/>
          <w:wAfter w:w="1404" w:type="dxa"/>
          <w:jc w:val="center"/>
        </w:trPr>
        <w:tc>
          <w:tcPr>
            <w:tcW w:w="3402" w:type="dxa"/>
            <w:shd w:val="clear" w:color="auto" w:fill="auto"/>
          </w:tcPr>
          <w:p w:rsidR="008A0D39" w:rsidRPr="00884F29" w:rsidRDefault="008A0D39" w:rsidP="00F91287">
            <w:pPr>
              <w:pStyle w:val="TAL"/>
            </w:pPr>
            <w:r w:rsidRPr="00884F29">
              <w:t>T38FaxTranscodingJBIG</w:t>
            </w:r>
          </w:p>
        </w:tc>
        <w:tc>
          <w:tcPr>
            <w:tcW w:w="3402" w:type="dxa"/>
            <w:shd w:val="clear" w:color="auto" w:fill="auto"/>
          </w:tcPr>
          <w:p w:rsidR="008A0D39" w:rsidRPr="00884F29" w:rsidRDefault="008A0D39" w:rsidP="00F91287">
            <w:pPr>
              <w:pStyle w:val="TAL"/>
            </w:pPr>
            <w:r w:rsidRPr="00884F29">
              <w:t>N/A</w:t>
            </w:r>
            <w:r w:rsidRPr="00884F29">
              <w:rPr>
                <w:bCs/>
              </w:rPr>
              <w:t xml:space="preserve"> (NOTE 2)</w:t>
            </w:r>
          </w:p>
        </w:tc>
      </w:tr>
      <w:tr w:rsidR="008A0D39" w:rsidRPr="00884F29" w:rsidTr="005C5C30">
        <w:trPr>
          <w:gridAfter w:val="1"/>
          <w:wAfter w:w="1404" w:type="dxa"/>
          <w:jc w:val="center"/>
        </w:trPr>
        <w:tc>
          <w:tcPr>
            <w:tcW w:w="3402" w:type="dxa"/>
            <w:shd w:val="clear" w:color="auto" w:fill="auto"/>
          </w:tcPr>
          <w:p w:rsidR="008A0D39" w:rsidRPr="00884F29" w:rsidRDefault="008A0D39" w:rsidP="00F91287">
            <w:pPr>
              <w:pStyle w:val="TAL"/>
            </w:pPr>
            <w:r w:rsidRPr="00884F29">
              <w:t>T38FaxRateManagement</w:t>
            </w:r>
          </w:p>
        </w:tc>
        <w:tc>
          <w:tcPr>
            <w:tcW w:w="3402" w:type="dxa"/>
            <w:shd w:val="clear" w:color="auto" w:fill="auto"/>
          </w:tcPr>
          <w:p w:rsidR="008A0D39" w:rsidRPr="00884F29" w:rsidRDefault="008A0D39" w:rsidP="00F91287">
            <w:pPr>
              <w:pStyle w:val="TAL"/>
            </w:pPr>
            <w:r w:rsidRPr="00884F29">
              <w:t>'transferredTCF'</w:t>
            </w:r>
          </w:p>
        </w:tc>
      </w:tr>
      <w:tr w:rsidR="008A0D39" w:rsidRPr="00884F29" w:rsidTr="005C5C30">
        <w:trPr>
          <w:gridAfter w:val="1"/>
          <w:wAfter w:w="1404" w:type="dxa"/>
          <w:jc w:val="center"/>
        </w:trPr>
        <w:tc>
          <w:tcPr>
            <w:tcW w:w="3402" w:type="dxa"/>
            <w:shd w:val="clear" w:color="auto" w:fill="auto"/>
          </w:tcPr>
          <w:p w:rsidR="008A0D39" w:rsidRPr="00884F29" w:rsidRDefault="008A0D39" w:rsidP="00F91287">
            <w:pPr>
              <w:pStyle w:val="TAL"/>
            </w:pPr>
            <w:r w:rsidRPr="00884F29">
              <w:t>T38FaxMaxBuffer</w:t>
            </w:r>
          </w:p>
        </w:tc>
        <w:tc>
          <w:tcPr>
            <w:tcW w:w="3402" w:type="dxa"/>
            <w:shd w:val="clear" w:color="auto" w:fill="auto"/>
          </w:tcPr>
          <w:p w:rsidR="008A0D39" w:rsidRPr="00884F29" w:rsidRDefault="008A0D39" w:rsidP="00F91287">
            <w:pPr>
              <w:pStyle w:val="TAL"/>
            </w:pPr>
            <w:r w:rsidRPr="00884F29">
              <w:t>1800 bytes</w:t>
            </w:r>
          </w:p>
        </w:tc>
      </w:tr>
      <w:tr w:rsidR="008A0D39" w:rsidRPr="00884F29" w:rsidTr="005C5C30">
        <w:trPr>
          <w:gridAfter w:val="1"/>
          <w:wAfter w:w="1404" w:type="dxa"/>
          <w:jc w:val="center"/>
        </w:trPr>
        <w:tc>
          <w:tcPr>
            <w:tcW w:w="3402" w:type="dxa"/>
            <w:shd w:val="clear" w:color="auto" w:fill="auto"/>
          </w:tcPr>
          <w:p w:rsidR="008A0D39" w:rsidRPr="00884F29" w:rsidRDefault="008A0D39" w:rsidP="00F91287">
            <w:pPr>
              <w:pStyle w:val="TAL"/>
            </w:pPr>
            <w:r w:rsidRPr="00884F29">
              <w:t>T38FaxMaxDatagram</w:t>
            </w:r>
          </w:p>
        </w:tc>
        <w:tc>
          <w:tcPr>
            <w:tcW w:w="3402" w:type="dxa"/>
            <w:shd w:val="clear" w:color="auto" w:fill="auto"/>
          </w:tcPr>
          <w:p w:rsidR="008A0D39" w:rsidRPr="00884F29" w:rsidRDefault="008A0D39" w:rsidP="00F91287">
            <w:pPr>
              <w:pStyle w:val="TAL"/>
            </w:pPr>
            <w:r w:rsidRPr="00884F29">
              <w:t>At least150 bytes</w:t>
            </w:r>
          </w:p>
        </w:tc>
      </w:tr>
      <w:tr w:rsidR="008A0D39" w:rsidRPr="00884F29" w:rsidTr="005C5C30">
        <w:trPr>
          <w:gridAfter w:val="1"/>
          <w:wAfter w:w="1404" w:type="dxa"/>
          <w:jc w:val="center"/>
        </w:trPr>
        <w:tc>
          <w:tcPr>
            <w:tcW w:w="3402" w:type="dxa"/>
            <w:shd w:val="clear" w:color="auto" w:fill="auto"/>
          </w:tcPr>
          <w:p w:rsidR="008A0D39" w:rsidRPr="00884F29" w:rsidRDefault="008A0D39" w:rsidP="00F91287">
            <w:pPr>
              <w:pStyle w:val="TAL"/>
            </w:pPr>
            <w:r w:rsidRPr="00884F29">
              <w:t>T38FaxMaxIFP</w:t>
            </w:r>
          </w:p>
        </w:tc>
        <w:tc>
          <w:tcPr>
            <w:tcW w:w="3402" w:type="dxa"/>
            <w:shd w:val="clear" w:color="auto" w:fill="auto"/>
          </w:tcPr>
          <w:p w:rsidR="008A0D39" w:rsidRPr="00884F29" w:rsidRDefault="008A0D39" w:rsidP="00F91287">
            <w:pPr>
              <w:pStyle w:val="TAL"/>
            </w:pPr>
            <w:r w:rsidRPr="00884F29">
              <w:t>40 bytes (NOTE 3)</w:t>
            </w:r>
          </w:p>
        </w:tc>
      </w:tr>
      <w:tr w:rsidR="008A0D39" w:rsidRPr="00884F29" w:rsidTr="005C5C30">
        <w:trPr>
          <w:gridAfter w:val="1"/>
          <w:wAfter w:w="1404" w:type="dxa"/>
          <w:jc w:val="center"/>
        </w:trPr>
        <w:tc>
          <w:tcPr>
            <w:tcW w:w="3402" w:type="dxa"/>
            <w:shd w:val="clear" w:color="auto" w:fill="auto"/>
          </w:tcPr>
          <w:p w:rsidR="008A0D39" w:rsidRPr="00884F29" w:rsidRDefault="008A0D39" w:rsidP="00F91287">
            <w:pPr>
              <w:pStyle w:val="TAL"/>
            </w:pPr>
            <w:r w:rsidRPr="00884F29">
              <w:t>T38FaxUdpEC</w:t>
            </w:r>
          </w:p>
        </w:tc>
        <w:tc>
          <w:tcPr>
            <w:tcW w:w="3402" w:type="dxa"/>
            <w:shd w:val="clear" w:color="auto" w:fill="auto"/>
          </w:tcPr>
          <w:p w:rsidR="008A0D39" w:rsidRPr="00884F29" w:rsidRDefault="008A0D39" w:rsidP="00F91287">
            <w:pPr>
              <w:pStyle w:val="TAL"/>
            </w:pPr>
            <w:r w:rsidRPr="00884F29">
              <w:t>'t38UDPRedundancy'</w:t>
            </w:r>
          </w:p>
        </w:tc>
      </w:tr>
      <w:tr w:rsidR="008A0D39" w:rsidRPr="00884F29" w:rsidTr="005C5C30">
        <w:trPr>
          <w:gridAfter w:val="1"/>
          <w:wAfter w:w="1404" w:type="dxa"/>
          <w:jc w:val="center"/>
        </w:trPr>
        <w:tc>
          <w:tcPr>
            <w:tcW w:w="3402" w:type="dxa"/>
            <w:shd w:val="clear" w:color="auto" w:fill="auto"/>
          </w:tcPr>
          <w:p w:rsidR="008A0D39" w:rsidRPr="00884F29" w:rsidRDefault="008A0D39" w:rsidP="00F91287">
            <w:pPr>
              <w:pStyle w:val="TAL"/>
            </w:pPr>
            <w:r w:rsidRPr="00884F29">
              <w:t>T38FaxUdpECDepth</w:t>
            </w:r>
          </w:p>
        </w:tc>
        <w:tc>
          <w:tcPr>
            <w:tcW w:w="3402" w:type="dxa"/>
            <w:shd w:val="clear" w:color="auto" w:fill="auto"/>
          </w:tcPr>
          <w:p w:rsidR="008A0D39" w:rsidRPr="00884F29" w:rsidRDefault="008A0D39" w:rsidP="00F91287">
            <w:pPr>
              <w:pStyle w:val="TAL"/>
            </w:pPr>
            <w:r w:rsidRPr="00884F29">
              <w:t>'minred:1', 'maxred:2' (NOTE 3)</w:t>
            </w:r>
          </w:p>
        </w:tc>
      </w:tr>
      <w:tr w:rsidR="008A0D39" w:rsidRPr="00884F29" w:rsidTr="005C5C30">
        <w:trPr>
          <w:gridAfter w:val="1"/>
          <w:wAfter w:w="1404" w:type="dxa"/>
          <w:jc w:val="center"/>
        </w:trPr>
        <w:tc>
          <w:tcPr>
            <w:tcW w:w="3402" w:type="dxa"/>
            <w:shd w:val="clear" w:color="auto" w:fill="auto"/>
          </w:tcPr>
          <w:p w:rsidR="008A0D39" w:rsidRPr="00884F29" w:rsidRDefault="008A0D39" w:rsidP="00F91287">
            <w:pPr>
              <w:pStyle w:val="TAL"/>
            </w:pPr>
            <w:r w:rsidRPr="00884F29">
              <w:t>T38FaxUdpFECMaxSpan</w:t>
            </w:r>
          </w:p>
        </w:tc>
        <w:tc>
          <w:tcPr>
            <w:tcW w:w="3402" w:type="dxa"/>
            <w:shd w:val="clear" w:color="auto" w:fill="auto"/>
          </w:tcPr>
          <w:p w:rsidR="008A0D39" w:rsidRPr="00884F29" w:rsidRDefault="008A0D39" w:rsidP="00F91287">
            <w:pPr>
              <w:pStyle w:val="TAL"/>
            </w:pPr>
            <w:r w:rsidRPr="00884F29">
              <w:t>3 (NOTE 3)</w:t>
            </w:r>
          </w:p>
        </w:tc>
      </w:tr>
      <w:tr w:rsidR="008A0D39" w:rsidRPr="00884F29" w:rsidTr="005C5C30">
        <w:trPr>
          <w:gridAfter w:val="1"/>
          <w:wAfter w:w="1404" w:type="dxa"/>
          <w:jc w:val="center"/>
        </w:trPr>
        <w:tc>
          <w:tcPr>
            <w:tcW w:w="3402" w:type="dxa"/>
            <w:shd w:val="clear" w:color="auto" w:fill="auto"/>
          </w:tcPr>
          <w:p w:rsidR="008A0D39" w:rsidRPr="00884F29" w:rsidRDefault="008A0D39" w:rsidP="00F91287">
            <w:pPr>
              <w:pStyle w:val="TAL"/>
            </w:pPr>
            <w:r w:rsidRPr="00884F29">
              <w:t>T38ModemType</w:t>
            </w:r>
          </w:p>
        </w:tc>
        <w:tc>
          <w:tcPr>
            <w:tcW w:w="3402" w:type="dxa"/>
            <w:shd w:val="clear" w:color="auto" w:fill="auto"/>
          </w:tcPr>
          <w:p w:rsidR="008A0D39" w:rsidRPr="00884F29" w:rsidRDefault="008A0D39" w:rsidP="00F91287">
            <w:pPr>
              <w:pStyle w:val="TAL"/>
            </w:pPr>
            <w:r w:rsidRPr="00884F29">
              <w:t>'t38G3FaxOnly' (NOTE 3)</w:t>
            </w:r>
          </w:p>
        </w:tc>
      </w:tr>
      <w:tr w:rsidR="008A0D39" w:rsidRPr="00884F29" w:rsidTr="005C5C30">
        <w:trPr>
          <w:jc w:val="center"/>
        </w:trPr>
        <w:tc>
          <w:tcPr>
            <w:tcW w:w="3402" w:type="dxa"/>
            <w:gridSpan w:val="3"/>
            <w:shd w:val="clear" w:color="auto" w:fill="auto"/>
          </w:tcPr>
          <w:p w:rsidR="008A0D39" w:rsidRPr="00884F29" w:rsidRDefault="008A0D39" w:rsidP="00F91287">
            <w:pPr>
              <w:pStyle w:val="TAL"/>
            </w:pPr>
            <w:r w:rsidRPr="00884F29">
              <w:t>NOTE 1:</w:t>
            </w:r>
            <w:r w:rsidRPr="00884F29">
              <w:tab/>
              <w:t>Some SDP attributes listed here apply only to newer versions</w:t>
            </w:r>
          </w:p>
          <w:p w:rsidR="008A0D39" w:rsidRPr="00884F29" w:rsidRDefault="008A0D39" w:rsidP="00F91287">
            <w:pPr>
              <w:pStyle w:val="TAL"/>
            </w:pPr>
            <w:r w:rsidRPr="00884F29">
              <w:t>NOTE 2:</w:t>
            </w:r>
            <w:r w:rsidRPr="00884F29">
              <w:tab/>
              <w:t>Support not required</w:t>
            </w:r>
          </w:p>
          <w:p w:rsidR="008A0D39" w:rsidRPr="00884F29" w:rsidRDefault="008A0D39" w:rsidP="00F91287">
            <w:pPr>
              <w:pStyle w:val="TAL"/>
            </w:pPr>
            <w:r w:rsidRPr="00884F29">
              <w:t>NOTE 3:</w:t>
            </w:r>
            <w:r w:rsidRPr="00884F29">
              <w:tab/>
              <w:t xml:space="preserve">Only applicable when fax version 4 is supported </w:t>
            </w:r>
          </w:p>
          <w:p w:rsidR="008A0D39" w:rsidRPr="00884F29" w:rsidRDefault="008A0D39" w:rsidP="00F91287">
            <w:pPr>
              <w:pStyle w:val="TAL"/>
            </w:pPr>
            <w:r w:rsidRPr="00884F29">
              <w:t>NOTE 4:</w:t>
            </w:r>
            <w:r w:rsidRPr="00884F29">
              <w:tab/>
              <w:t>See ITU-T T.38, Annex D, Table D.1 for a complete description</w:t>
            </w:r>
          </w:p>
        </w:tc>
      </w:tr>
    </w:tbl>
    <w:p w:rsidR="008A0D39" w:rsidRPr="00884F29" w:rsidRDefault="008A0D39" w:rsidP="008A0D39">
      <w:pPr>
        <w:pStyle w:val="FP"/>
      </w:pPr>
    </w:p>
    <w:p w:rsidR="008A0D39" w:rsidRPr="00884F29" w:rsidRDefault="008A0D39" w:rsidP="008A0D39">
      <w:r w:rsidRPr="00884F29">
        <w:t>It is recommended that the MTSI client supports sending and receiving facsimile with 200% redundancy when UDP redundancy is used, even if the SDP attributes and parameters (</w:t>
      </w:r>
      <w:r w:rsidR="00C727CB" w:rsidRPr="00884F29">
        <w:t>"</w:t>
      </w:r>
      <w:r w:rsidRPr="00884F29">
        <w:t>T38FaxUdpECDepth</w:t>
      </w:r>
      <w:r w:rsidR="00C727CB" w:rsidRPr="00884F29">
        <w:t>"</w:t>
      </w:r>
      <w:r w:rsidRPr="00884F29">
        <w:t xml:space="preserve"> with </w:t>
      </w:r>
      <w:r w:rsidR="00C727CB" w:rsidRPr="00884F29">
        <w:t>"</w:t>
      </w:r>
      <w:r w:rsidRPr="00884F29">
        <w:t>minred</w:t>
      </w:r>
      <w:r w:rsidR="00C727CB" w:rsidRPr="00884F29">
        <w:t>"</w:t>
      </w:r>
      <w:r w:rsidRPr="00884F29">
        <w:t xml:space="preserve"> and </w:t>
      </w:r>
      <w:r w:rsidR="00C727CB" w:rsidRPr="00884F29">
        <w:t>"</w:t>
      </w:r>
      <w:r w:rsidRPr="00884F29">
        <w:t>'maxred</w:t>
      </w:r>
      <w:r w:rsidR="00C727CB" w:rsidRPr="00884F29">
        <w:t>"</w:t>
      </w:r>
      <w:r w:rsidRPr="00884F29">
        <w:t>) are not supported. This allows for transmitting each IFP message three times, once as a primary message and twice as redundancy messages.</w:t>
      </w:r>
    </w:p>
    <w:p w:rsidR="008A0D39" w:rsidRPr="00884F29" w:rsidRDefault="008A0D39" w:rsidP="00C727CB">
      <w:pPr>
        <w:pStyle w:val="Heading1"/>
      </w:pPr>
      <w:bookmarkStart w:id="472" w:name="_Toc457899063"/>
      <w:r w:rsidRPr="00884F29">
        <w:t>L.3</w:t>
      </w:r>
      <w:r w:rsidRPr="00884F29">
        <w:tab/>
        <w:t>Session setup</w:t>
      </w:r>
      <w:bookmarkEnd w:id="472"/>
    </w:p>
    <w:p w:rsidR="008A0D39" w:rsidRPr="00884F29" w:rsidRDefault="008A0D39" w:rsidP="00C727CB">
      <w:pPr>
        <w:pStyle w:val="Heading2"/>
      </w:pPr>
      <w:bookmarkStart w:id="473" w:name="_Toc457899064"/>
      <w:r w:rsidRPr="00884F29">
        <w:t>L.3.1</w:t>
      </w:r>
      <w:r w:rsidRPr="00884F29">
        <w:tab/>
        <w:t>Session setup for any MTSI client supporting facsimile transmission</w:t>
      </w:r>
      <w:bookmarkEnd w:id="473"/>
    </w:p>
    <w:p w:rsidR="008A0D39" w:rsidRPr="00884F29" w:rsidRDefault="008A0D39" w:rsidP="008A0D39">
      <w:r w:rsidRPr="00884F29">
        <w:t>An MTSI client supporting facsimile transmission shall support facsimile transmission in stand-alone sessions without any other media types.</w:t>
      </w:r>
    </w:p>
    <w:p w:rsidR="008A0D39" w:rsidRPr="00884F29" w:rsidRDefault="008A0D39" w:rsidP="008A0D39">
      <w:pPr>
        <w:pStyle w:val="NO"/>
      </w:pPr>
      <w:r w:rsidRPr="00884F29">
        <w:t>NOTE:</w:t>
      </w:r>
      <w:r w:rsidRPr="00884F29">
        <w:tab/>
        <w:t>This does not prevent supporting facsimile transmission also in other session types, for example in speech+facsimile sessions, but this is not described here.</w:t>
      </w:r>
    </w:p>
    <w:p w:rsidR="008A0D39" w:rsidRPr="00884F29" w:rsidRDefault="008A0D39" w:rsidP="008A0D39">
      <w:r w:rsidRPr="00884F29">
        <w:t>An MTSI client supportings facsimile versions (T38FaxVersion) higher than 0 shall be capable of downgrading the session to any lower facsimile version, if indicated by a received SDP message.</w:t>
      </w:r>
    </w:p>
    <w:p w:rsidR="008A0D39" w:rsidRPr="00884F29" w:rsidRDefault="008A0D39" w:rsidP="008A0D39">
      <w:r w:rsidRPr="00884F29">
        <w:t>An MTSI client sending an SDP for a facsimile session shall include the following in the SDP (offer or answer):</w:t>
      </w:r>
    </w:p>
    <w:p w:rsidR="008A0D39" w:rsidRPr="00884F29" w:rsidRDefault="008A0D39" w:rsidP="008A0D39">
      <w:pPr>
        <w:pStyle w:val="B1"/>
      </w:pPr>
      <w:r w:rsidRPr="00884F29">
        <w:t>-</w:t>
      </w:r>
      <w:r w:rsidRPr="00884F29">
        <w:tab/>
        <w:t>MIME media type and subtype names as defined in [</w:t>
      </w:r>
      <w:r w:rsidR="009C1D7F" w:rsidRPr="00884F29">
        <w:t>94</w:t>
      </w:r>
      <w:r w:rsidRPr="00884F29">
        <w:t>];</w:t>
      </w:r>
    </w:p>
    <w:p w:rsidR="008A0D39" w:rsidRPr="00884F29" w:rsidRDefault="008A0D39" w:rsidP="008A0D39">
      <w:pPr>
        <w:pStyle w:val="B1"/>
      </w:pPr>
      <w:r w:rsidRPr="00884F29">
        <w:t>-</w:t>
      </w:r>
      <w:r w:rsidRPr="00884F29">
        <w:tab/>
        <w:t>bandwidth information, both on media level and session level;</w:t>
      </w:r>
    </w:p>
    <w:p w:rsidR="008A0D39" w:rsidRPr="00884F29" w:rsidRDefault="008A0D39" w:rsidP="008A0D39">
      <w:pPr>
        <w:pStyle w:val="B1"/>
      </w:pPr>
      <w:r w:rsidRPr="00884F29">
        <w:t>-</w:t>
      </w:r>
      <w:r w:rsidRPr="00884F29">
        <w:tab/>
        <w:t>T38FaxVersion attribute, if the offered version is higher than 0;</w:t>
      </w:r>
    </w:p>
    <w:p w:rsidR="008A0D39" w:rsidRPr="00884F29" w:rsidRDefault="008A0D39" w:rsidP="008A0D39">
      <w:pPr>
        <w:pStyle w:val="B1"/>
      </w:pPr>
      <w:r w:rsidRPr="00884F29">
        <w:t>-</w:t>
      </w:r>
      <w:r w:rsidRPr="00884F29">
        <w:tab/>
        <w:t>T38FaxRateManagement attribute, with the value according to the offered method.</w:t>
      </w:r>
    </w:p>
    <w:p w:rsidR="008A0D39" w:rsidRPr="00884F29" w:rsidRDefault="008A0D39" w:rsidP="008A0D39">
      <w:r w:rsidRPr="00884F29">
        <w:t>Absence of the T38FaxVersion attribute indicates that only version 0 is supported.</w:t>
      </w:r>
    </w:p>
    <w:p w:rsidR="008A0D39" w:rsidRPr="00884F29" w:rsidRDefault="008A0D39" w:rsidP="008A0D39">
      <w:r w:rsidRPr="00884F29">
        <w:t>SDP examples for facsimile calls can be found in clause L.7.</w:t>
      </w:r>
    </w:p>
    <w:p w:rsidR="008A0D39" w:rsidRPr="00884F29" w:rsidRDefault="008A0D39" w:rsidP="00C727CB">
      <w:pPr>
        <w:pStyle w:val="Heading2"/>
      </w:pPr>
      <w:bookmarkStart w:id="474" w:name="_Toc457899065"/>
      <w:r w:rsidRPr="00884F29">
        <w:t>L.3.2</w:t>
      </w:r>
      <w:r w:rsidRPr="00884F29">
        <w:tab/>
        <w:t>Session setup when the recommended profile is supported</w:t>
      </w:r>
      <w:bookmarkEnd w:id="474"/>
    </w:p>
    <w:p w:rsidR="008A0D39" w:rsidRPr="00884F29" w:rsidRDefault="008A0D39" w:rsidP="008A0D39">
      <w:r w:rsidRPr="00884F29">
        <w:t>When the MTSI client supports facsimile transmission according to the recommended profile in Annex L.2.3 and initiates a session for UDPTL-based facsimile transmission then:</w:t>
      </w:r>
    </w:p>
    <w:p w:rsidR="008A0D39" w:rsidRPr="00884F29" w:rsidRDefault="008A0D39" w:rsidP="008A0D39">
      <w:pPr>
        <w:pStyle w:val="B1"/>
      </w:pPr>
      <w:r w:rsidRPr="00884F29">
        <w:t>-</w:t>
      </w:r>
      <w:r w:rsidRPr="00884F29">
        <w:tab/>
        <w:t>the following SDP lines shall be used in the SDP offer:</w:t>
      </w:r>
    </w:p>
    <w:p w:rsidR="008A0D39" w:rsidRPr="00884F29" w:rsidRDefault="008A0D39" w:rsidP="008A0D39">
      <w:pPr>
        <w:pStyle w:val="B2"/>
      </w:pPr>
      <w:r w:rsidRPr="00884F29">
        <w:t>-</w:t>
      </w:r>
      <w:r w:rsidRPr="00884F29">
        <w:tab/>
        <w:t>b=AS with the bandwidth set to at least 46 kbps for IPv4 or 48 kbps for IPv6;</w:t>
      </w:r>
    </w:p>
    <w:p w:rsidR="008A0D39" w:rsidRPr="00884F29" w:rsidRDefault="008A0D39" w:rsidP="008A0D39">
      <w:pPr>
        <w:pStyle w:val="B2"/>
      </w:pPr>
      <w:r w:rsidRPr="00884F29">
        <w:t>-</w:t>
      </w:r>
      <w:r w:rsidRPr="00884F29">
        <w:tab/>
        <w:t>T38FaxVersion attribute indicating at least version 2;</w:t>
      </w:r>
    </w:p>
    <w:p w:rsidR="008A0D39" w:rsidRPr="00884F29" w:rsidRDefault="008A0D39" w:rsidP="008A0D39">
      <w:pPr>
        <w:pStyle w:val="B2"/>
      </w:pPr>
      <w:r w:rsidRPr="00884F29">
        <w:t>-</w:t>
      </w:r>
      <w:r w:rsidRPr="00884F29">
        <w:tab/>
        <w:t xml:space="preserve">T38FaxRateManagement attribute with value </w:t>
      </w:r>
      <w:r w:rsidR="00C727CB" w:rsidRPr="00884F29">
        <w:t>"</w:t>
      </w:r>
      <w:r w:rsidRPr="00884F29">
        <w:t>transferredTCF</w:t>
      </w:r>
      <w:r w:rsidR="00C727CB" w:rsidRPr="00884F29">
        <w:t>"</w:t>
      </w:r>
      <w:r w:rsidRPr="00884F29">
        <w:t>;</w:t>
      </w:r>
    </w:p>
    <w:p w:rsidR="008A0D39" w:rsidRPr="00884F29" w:rsidRDefault="008A0D39" w:rsidP="008A0D39">
      <w:pPr>
        <w:pStyle w:val="B1"/>
      </w:pPr>
      <w:r w:rsidRPr="00884F29">
        <w:t>-</w:t>
      </w:r>
      <w:r w:rsidRPr="00884F29">
        <w:tab/>
        <w:t>the following SDP attributes should be included in the SDP offer:</w:t>
      </w:r>
    </w:p>
    <w:p w:rsidR="008A0D39" w:rsidRPr="00884F29" w:rsidRDefault="008A0D39" w:rsidP="008A0D39">
      <w:pPr>
        <w:pStyle w:val="B2"/>
      </w:pPr>
      <w:r w:rsidRPr="00884F29">
        <w:t>-</w:t>
      </w:r>
      <w:r w:rsidRPr="00884F29">
        <w:tab/>
        <w:t>T38MaxBitRate, the value should be set to 14400;</w:t>
      </w:r>
    </w:p>
    <w:p w:rsidR="008A0D39" w:rsidRPr="00884F29" w:rsidRDefault="008A0D39" w:rsidP="008A0D39">
      <w:pPr>
        <w:pStyle w:val="B2"/>
      </w:pPr>
      <w:r w:rsidRPr="00884F29">
        <w:t>-</w:t>
      </w:r>
      <w:r w:rsidRPr="00884F29">
        <w:tab/>
        <w:t>T38FaxMaxBuffer with value 1800;</w:t>
      </w:r>
    </w:p>
    <w:p w:rsidR="008A0D39" w:rsidRPr="00884F29" w:rsidRDefault="008A0D39" w:rsidP="008A0D39">
      <w:pPr>
        <w:pStyle w:val="B2"/>
      </w:pPr>
      <w:r w:rsidRPr="00884F29">
        <w:t>-</w:t>
      </w:r>
      <w:r w:rsidRPr="00884F29">
        <w:tab/>
        <w:t>T38FaxMaxDatagram with value 150;</w:t>
      </w:r>
    </w:p>
    <w:p w:rsidR="008A0D39" w:rsidRPr="00884F29" w:rsidRDefault="008A0D39" w:rsidP="008A0D39">
      <w:pPr>
        <w:pStyle w:val="B2"/>
      </w:pPr>
      <w:r w:rsidRPr="00884F29">
        <w:t>-</w:t>
      </w:r>
      <w:r w:rsidRPr="00884F29">
        <w:tab/>
        <w:t xml:space="preserve">T38FaxUdpEC with value </w:t>
      </w:r>
      <w:r w:rsidR="00C727CB" w:rsidRPr="00884F29">
        <w:t>"</w:t>
      </w:r>
      <w:r w:rsidRPr="00884F29">
        <w:t>t38UDPRedundancy</w:t>
      </w:r>
      <w:r w:rsidR="00C727CB" w:rsidRPr="00884F29">
        <w:t>"</w:t>
      </w:r>
      <w:r w:rsidRPr="00884F29">
        <w:t>.</w:t>
      </w:r>
    </w:p>
    <w:p w:rsidR="008A0D39" w:rsidRPr="00884F29" w:rsidRDefault="008A0D39" w:rsidP="008A0D39">
      <w:r w:rsidRPr="00884F29">
        <w:t>Other SDP attributes defined in ITU-T T.38 Annex D may be included, if supported.</w:t>
      </w:r>
    </w:p>
    <w:p w:rsidR="008A0D39" w:rsidRPr="00884F29" w:rsidRDefault="008A0D39" w:rsidP="008A0D39">
      <w:r w:rsidRPr="00884F29">
        <w:t>When the MTSI client supports facsimile transmission according to the recommended profile in Annex L.2.3 and accepts an offer for a session initiation for facsimile transmission then:</w:t>
      </w:r>
    </w:p>
    <w:p w:rsidR="008A0D39" w:rsidRPr="00884F29" w:rsidRDefault="008A0D39" w:rsidP="008A0D39">
      <w:pPr>
        <w:pStyle w:val="B1"/>
      </w:pPr>
      <w:r w:rsidRPr="00884F29">
        <w:t>-</w:t>
      </w:r>
      <w:r w:rsidRPr="00884F29">
        <w:tab/>
        <w:t>the following SDP lines shall be included in the SDP answer:</w:t>
      </w:r>
    </w:p>
    <w:p w:rsidR="008A0D39" w:rsidRPr="00884F29" w:rsidRDefault="008A0D39" w:rsidP="008A0D39">
      <w:pPr>
        <w:pStyle w:val="B2"/>
      </w:pPr>
      <w:r w:rsidRPr="00884F29">
        <w:t>-</w:t>
      </w:r>
      <w:r w:rsidRPr="00884F29">
        <w:tab/>
        <w:t>T38FaxVersion attribute indicating at least version 2;</w:t>
      </w:r>
    </w:p>
    <w:p w:rsidR="008A0D39" w:rsidRPr="00884F29" w:rsidRDefault="008A0D39" w:rsidP="008A0D39">
      <w:pPr>
        <w:pStyle w:val="B2"/>
      </w:pPr>
      <w:r w:rsidRPr="00884F29">
        <w:t>-</w:t>
      </w:r>
      <w:r w:rsidRPr="00884F29">
        <w:tab/>
        <w:t>T38FaxRateManagement, the value shall be the same as in the SDP offer;</w:t>
      </w:r>
    </w:p>
    <w:p w:rsidR="008A0D39" w:rsidRPr="00884F29" w:rsidRDefault="008A0D39" w:rsidP="008A0D39">
      <w:pPr>
        <w:pStyle w:val="B2"/>
      </w:pPr>
      <w:r w:rsidRPr="00884F29">
        <w:t>-</w:t>
      </w:r>
      <w:r w:rsidRPr="00884F29">
        <w:tab/>
        <w:t>T38FaxUdpEC, the value to include depends both on what error correction schemes the MTSI client supports and what error correction schemes that are declared in the SDP offer;</w:t>
      </w:r>
    </w:p>
    <w:p w:rsidR="008A0D39" w:rsidRPr="00884F29" w:rsidRDefault="008A0D39" w:rsidP="008A0D39">
      <w:pPr>
        <w:pStyle w:val="B2"/>
      </w:pPr>
      <w:r w:rsidRPr="00884F29">
        <w:t>-</w:t>
      </w:r>
      <w:r w:rsidRPr="00884F29">
        <w:tab/>
        <w:t>b=AS, the value indicates the bandwidth needed for facsimile transmission and should be aligned with T38MaxBitRate (if included);</w:t>
      </w:r>
    </w:p>
    <w:p w:rsidR="008A0D39" w:rsidRPr="00884F29" w:rsidRDefault="008A0D39" w:rsidP="008A0D39">
      <w:pPr>
        <w:pStyle w:val="B1"/>
      </w:pPr>
      <w:r w:rsidRPr="00884F29">
        <w:t>-</w:t>
      </w:r>
      <w:r w:rsidRPr="00884F29">
        <w:tab/>
        <w:t>and the following SDP attributes should be included:</w:t>
      </w:r>
    </w:p>
    <w:p w:rsidR="008A0D39" w:rsidRPr="00884F29" w:rsidRDefault="008A0D39" w:rsidP="008A0D39">
      <w:pPr>
        <w:pStyle w:val="B2"/>
      </w:pPr>
      <w:r w:rsidRPr="00884F29">
        <w:t>-</w:t>
      </w:r>
      <w:r w:rsidRPr="00884F29">
        <w:tab/>
        <w:t>T38MaxBitRate, the value should be set to 14400;</w:t>
      </w:r>
    </w:p>
    <w:p w:rsidR="008A0D39" w:rsidRPr="00884F29" w:rsidRDefault="008A0D39" w:rsidP="008A0D39">
      <w:pPr>
        <w:pStyle w:val="B2"/>
      </w:pPr>
      <w:r w:rsidRPr="00884F29">
        <w:t>-</w:t>
      </w:r>
      <w:r w:rsidRPr="00884F29">
        <w:tab/>
        <w:t>T38FaxMaxBuffer, the value indicates the receiver buffer size.</w:t>
      </w:r>
    </w:p>
    <w:p w:rsidR="008A0D39" w:rsidRPr="00884F29" w:rsidRDefault="008A0D39" w:rsidP="00C727CB">
      <w:pPr>
        <w:pStyle w:val="Heading1"/>
      </w:pPr>
      <w:bookmarkStart w:id="475" w:name="_Toc457899066"/>
      <w:r w:rsidRPr="00884F29">
        <w:t>L.4</w:t>
      </w:r>
      <w:r w:rsidRPr="00884F29">
        <w:tab/>
        <w:t>Data transport using UDP/IP</w:t>
      </w:r>
      <w:bookmarkEnd w:id="475"/>
    </w:p>
    <w:p w:rsidR="008A0D39" w:rsidRPr="00884F29" w:rsidRDefault="008A0D39" w:rsidP="008A0D39">
      <w:r w:rsidRPr="00884F29">
        <w:t>An MTSI client in terminal supporting facsimile transmission using UDP/IP shall support:</w:t>
      </w:r>
    </w:p>
    <w:p w:rsidR="008A0D39" w:rsidRPr="00884F29" w:rsidRDefault="008A0D39" w:rsidP="008A0D39">
      <w:pPr>
        <w:pStyle w:val="B1"/>
      </w:pPr>
      <w:r w:rsidRPr="00884F29">
        <w:t>-</w:t>
      </w:r>
      <w:r w:rsidRPr="00884F29">
        <w:tab/>
        <w:t>encapsulating and decapsulating T.30 [</w:t>
      </w:r>
      <w:r w:rsidR="009C1D7F" w:rsidRPr="00884F29">
        <w:t>92</w:t>
      </w:r>
      <w:r w:rsidRPr="00884F29">
        <w:t>] into/from Internet Facsimile Protocol (IFP) packets [</w:t>
      </w:r>
      <w:r w:rsidR="009C1D7F" w:rsidRPr="00884F29">
        <w:t>93</w:t>
      </w:r>
      <w:r w:rsidRPr="00884F29">
        <w:t>];</w:t>
      </w:r>
    </w:p>
    <w:p w:rsidR="008A0D39" w:rsidRPr="00884F29" w:rsidRDefault="008A0D39" w:rsidP="008A0D39">
      <w:pPr>
        <w:pStyle w:val="B1"/>
      </w:pPr>
      <w:r w:rsidRPr="00884F29">
        <w:t>-</w:t>
      </w:r>
      <w:r w:rsidRPr="00884F29">
        <w:tab/>
        <w:t>UDPTL-based transport format in ITU-T Recommendation T.38 [</w:t>
      </w:r>
      <w:r w:rsidR="009C1D7F" w:rsidRPr="00884F29">
        <w:t>93</w:t>
      </w:r>
      <w:r w:rsidRPr="00884F29">
        <w:t>], and:</w:t>
      </w:r>
    </w:p>
    <w:p w:rsidR="008A0D39" w:rsidRPr="00884F29" w:rsidRDefault="008A0D39" w:rsidP="008A0D39">
      <w:pPr>
        <w:pStyle w:val="B1"/>
      </w:pPr>
      <w:r w:rsidRPr="00884F29">
        <w:t>-</w:t>
      </w:r>
      <w:r w:rsidRPr="00884F29">
        <w:tab/>
        <w:t>redundancy transmission of primary IFP packets, see ITU-T Recommendation T.38 Clause 9.1.4.1 [</w:t>
      </w:r>
      <w:r w:rsidR="009C1D7F" w:rsidRPr="00884F29">
        <w:t>93</w:t>
      </w:r>
      <w:r w:rsidRPr="00884F29">
        <w:t>].</w:t>
      </w:r>
    </w:p>
    <w:p w:rsidR="008A0D39" w:rsidRPr="00884F29" w:rsidRDefault="008A0D39" w:rsidP="008A0D39">
      <w:r w:rsidRPr="00884F29">
        <w:t>An MTSI client in terminal supporting facsimile transmission using UDP/IP may support:</w:t>
      </w:r>
    </w:p>
    <w:p w:rsidR="008A0D39" w:rsidRPr="00884F29" w:rsidRDefault="008A0D39" w:rsidP="008A0D39">
      <w:pPr>
        <w:pStyle w:val="B1"/>
      </w:pPr>
      <w:r w:rsidRPr="00884F29">
        <w:t>-</w:t>
      </w:r>
      <w:r w:rsidRPr="00884F29">
        <w:tab/>
        <w:t>the parity FEC scheme specified in ITU-T Recommendation T.38 Annex C [</w:t>
      </w:r>
      <w:r w:rsidR="009C1D7F" w:rsidRPr="00884F29">
        <w:t>93</w:t>
      </w:r>
      <w:r w:rsidRPr="00884F29">
        <w:t>].</w:t>
      </w:r>
    </w:p>
    <w:p w:rsidR="008A0D39" w:rsidRPr="00884F29" w:rsidRDefault="008A0D39" w:rsidP="008A0D39">
      <w:r w:rsidRPr="00884F29">
        <w:t>An IFP packet may include either partial, single or multiple HDLC frames.</w:t>
      </w:r>
    </w:p>
    <w:p w:rsidR="008A0D39" w:rsidRPr="00884F29" w:rsidRDefault="008A0D39" w:rsidP="008A0D39">
      <w:r w:rsidRPr="00884F29">
        <w:t>A T.38 packet may include both one IFP packet and one or more redundancy/FEC information packets.</w:t>
      </w:r>
    </w:p>
    <w:p w:rsidR="008A0D39" w:rsidRPr="00884F29" w:rsidRDefault="008A0D39" w:rsidP="00C727CB">
      <w:pPr>
        <w:pStyle w:val="Heading1"/>
      </w:pPr>
      <w:bookmarkStart w:id="476" w:name="_Toc457899067"/>
      <w:r w:rsidRPr="00884F29">
        <w:t>L.5</w:t>
      </w:r>
      <w:r w:rsidRPr="00884F29">
        <w:tab/>
        <w:t>CS GERAN inter-working</w:t>
      </w:r>
      <w:bookmarkEnd w:id="476"/>
    </w:p>
    <w:p w:rsidR="008A0D39" w:rsidRPr="00884F29" w:rsidRDefault="008A0D39" w:rsidP="008A0D39">
      <w:r w:rsidRPr="00884F29">
        <w:t>An MTSI MGW for CS GERAN inter-working and supporting facsimile transmission should support the recommended profile in Annex L.2.3.</w:t>
      </w:r>
    </w:p>
    <w:p w:rsidR="008A0D39" w:rsidRPr="00884F29" w:rsidRDefault="008A0D39" w:rsidP="00C727CB">
      <w:pPr>
        <w:pStyle w:val="Heading1"/>
      </w:pPr>
      <w:bookmarkStart w:id="477" w:name="_Toc457899068"/>
      <w:r w:rsidRPr="00884F29">
        <w:t>L.6</w:t>
      </w:r>
      <w:r w:rsidRPr="00884F29">
        <w:tab/>
        <w:t>PSTN inter-working</w:t>
      </w:r>
      <w:bookmarkEnd w:id="477"/>
    </w:p>
    <w:p w:rsidR="008A0D39" w:rsidRPr="00884F29" w:rsidRDefault="008A0D39" w:rsidP="008A0D39">
      <w:r w:rsidRPr="00884F29">
        <w:t>An MTSI MGW for PSTN inter-working and supporting facsimile transmission should support the recommended profile in Annex L.2.3.</w:t>
      </w:r>
    </w:p>
    <w:p w:rsidR="00EC1DA7" w:rsidRPr="00884F29" w:rsidRDefault="00EC1DA7" w:rsidP="00C727CB">
      <w:pPr>
        <w:pStyle w:val="Heading1"/>
      </w:pPr>
      <w:bookmarkStart w:id="478" w:name="_Toc457899069"/>
      <w:r w:rsidRPr="00884F29">
        <w:t>L.7</w:t>
      </w:r>
      <w:r w:rsidRPr="00884F29">
        <w:tab/>
        <w:t>SDP examples</w:t>
      </w:r>
      <w:bookmarkEnd w:id="478"/>
    </w:p>
    <w:p w:rsidR="00EC1DA7" w:rsidRPr="00884F29" w:rsidRDefault="00EC1DA7" w:rsidP="00C727CB">
      <w:pPr>
        <w:pStyle w:val="Heading2"/>
      </w:pPr>
      <w:bookmarkStart w:id="479" w:name="_Toc457899070"/>
      <w:r w:rsidRPr="00884F29">
        <w:t>L.7.1</w:t>
      </w:r>
      <w:r w:rsidRPr="00884F29">
        <w:tab/>
        <w:t>Facsimile-only session</w:t>
      </w:r>
      <w:bookmarkEnd w:id="479"/>
    </w:p>
    <w:p w:rsidR="00EC1DA7" w:rsidRPr="00884F29" w:rsidRDefault="00EC1DA7" w:rsidP="00EC1DA7">
      <w:r w:rsidRPr="00884F29">
        <w:t>This example shows the media scope of the SDP offer and SDP answer for a facsimile-only session when the recommended configuration in Annex L.2.3 is offered by both end-points.</w:t>
      </w:r>
    </w:p>
    <w:p w:rsidR="00EC1DA7" w:rsidRPr="00884F29" w:rsidRDefault="00EC1DA7" w:rsidP="00EC1DA7">
      <w:pPr>
        <w:pStyle w:val="TH"/>
      </w:pPr>
      <w:r w:rsidRPr="00884F29">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EC1DA7" w:rsidRPr="00884F29" w:rsidTr="005C5C30">
        <w:trPr>
          <w:jc w:val="center"/>
        </w:trPr>
        <w:tc>
          <w:tcPr>
            <w:tcW w:w="9639" w:type="dxa"/>
            <w:shd w:val="clear" w:color="auto" w:fill="auto"/>
          </w:tcPr>
          <w:p w:rsidR="00EC1DA7" w:rsidRPr="00884F29" w:rsidRDefault="00EC1DA7" w:rsidP="005C5C30">
            <w:pPr>
              <w:pStyle w:val="TAH"/>
              <w:widowControl w:val="0"/>
              <w:tabs>
                <w:tab w:val="left" w:pos="1418"/>
                <w:tab w:val="left" w:pos="2835"/>
                <w:tab w:val="left" w:pos="4253"/>
                <w:tab w:val="left" w:pos="5670"/>
                <w:tab w:val="left" w:pos="7088"/>
                <w:tab w:val="left" w:pos="8505"/>
              </w:tabs>
              <w:spacing w:before="60"/>
            </w:pPr>
            <w:r w:rsidRPr="00884F29">
              <w:t>SDP offer</w:t>
            </w:r>
          </w:p>
        </w:tc>
      </w:tr>
      <w:tr w:rsidR="00EC1DA7" w:rsidRPr="00884F29" w:rsidTr="005C5C30">
        <w:trPr>
          <w:jc w:val="center"/>
        </w:trPr>
        <w:tc>
          <w:tcPr>
            <w:tcW w:w="9639" w:type="dxa"/>
            <w:shd w:val="clear" w:color="auto" w:fill="auto"/>
          </w:tcPr>
          <w:p w:rsidR="00EC1DA7" w:rsidRPr="00884F29"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m=image 49150 udptl t38</w:t>
            </w:r>
          </w:p>
          <w:p w:rsidR="00EC1DA7" w:rsidRPr="00884F29"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b=AS:46</w:t>
            </w:r>
          </w:p>
          <w:p w:rsidR="00EC1DA7" w:rsidRPr="00884F29"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a=T38FaxVersion:2</w:t>
            </w:r>
          </w:p>
          <w:p w:rsidR="00EC1DA7" w:rsidRPr="00884F29"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a=T38FaxRateManagement:transferredTCF</w:t>
            </w:r>
          </w:p>
          <w:p w:rsidR="00EC1DA7" w:rsidRPr="00884F29"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a=T38MaxBitRate:14400</w:t>
            </w:r>
          </w:p>
          <w:p w:rsidR="00EC1DA7" w:rsidRPr="00884F29"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a=T38FaxUdpEC:t38UDPRedundancy</w:t>
            </w:r>
          </w:p>
          <w:p w:rsidR="00EC1DA7" w:rsidRPr="00884F29"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a=T38FaxMaxBuffer:1800</w:t>
            </w:r>
          </w:p>
          <w:p w:rsidR="00EC1DA7" w:rsidRPr="00884F29"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a=T38FaxMaxDatagram:150</w:t>
            </w:r>
          </w:p>
        </w:tc>
      </w:tr>
      <w:tr w:rsidR="00EC1DA7" w:rsidRPr="00884F29" w:rsidTr="005C5C30">
        <w:trPr>
          <w:jc w:val="center"/>
        </w:trPr>
        <w:tc>
          <w:tcPr>
            <w:tcW w:w="9639" w:type="dxa"/>
            <w:shd w:val="clear" w:color="auto" w:fill="auto"/>
          </w:tcPr>
          <w:p w:rsidR="00EC1DA7" w:rsidRPr="00884F29" w:rsidRDefault="00EC1DA7" w:rsidP="005C5C30">
            <w:pPr>
              <w:pStyle w:val="TAH"/>
              <w:widowControl w:val="0"/>
              <w:tabs>
                <w:tab w:val="left" w:pos="1418"/>
                <w:tab w:val="left" w:pos="2835"/>
                <w:tab w:val="left" w:pos="4253"/>
                <w:tab w:val="left" w:pos="5670"/>
                <w:tab w:val="left" w:pos="7088"/>
                <w:tab w:val="left" w:pos="8505"/>
              </w:tabs>
              <w:spacing w:before="60"/>
            </w:pPr>
            <w:r w:rsidRPr="00884F29">
              <w:t>SDP answer</w:t>
            </w:r>
          </w:p>
        </w:tc>
      </w:tr>
      <w:tr w:rsidR="00EC1DA7" w:rsidRPr="00884F29" w:rsidTr="005C5C30">
        <w:trPr>
          <w:jc w:val="center"/>
        </w:trPr>
        <w:tc>
          <w:tcPr>
            <w:tcW w:w="9639" w:type="dxa"/>
            <w:shd w:val="clear" w:color="auto" w:fill="auto"/>
          </w:tcPr>
          <w:p w:rsidR="00EC1DA7" w:rsidRPr="00884F29"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m=image 49154 udptl t38</w:t>
            </w:r>
          </w:p>
          <w:p w:rsidR="00EC1DA7" w:rsidRPr="00884F29"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b=AS:46</w:t>
            </w:r>
          </w:p>
          <w:p w:rsidR="00EC1DA7" w:rsidRPr="00884F29"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a=T38FaxVersion:2</w:t>
            </w:r>
          </w:p>
          <w:p w:rsidR="00EC1DA7" w:rsidRPr="00884F29"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a=T38FaxRateManagement:transferredTCF</w:t>
            </w:r>
          </w:p>
          <w:p w:rsidR="00EC1DA7" w:rsidRPr="00884F29"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a=T38MaxBitRate:14400</w:t>
            </w:r>
          </w:p>
          <w:p w:rsidR="00EC1DA7" w:rsidRPr="00884F29"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a=T38FaxUdpEC:t38UDPRedundancy</w:t>
            </w:r>
          </w:p>
          <w:p w:rsidR="00EC1DA7" w:rsidRPr="00884F29"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a=T38FaxMaxBuffer:1800</w:t>
            </w:r>
          </w:p>
          <w:p w:rsidR="00EC1DA7" w:rsidRPr="00884F29"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84F29">
              <w:rPr>
                <w:rFonts w:ascii="Courier New" w:hAnsi="Courier New" w:cs="Courier New"/>
                <w:szCs w:val="18"/>
              </w:rPr>
              <w:t>a=T38FaxMaxDatagram:150</w:t>
            </w:r>
          </w:p>
        </w:tc>
      </w:tr>
    </w:tbl>
    <w:p w:rsidR="00EC1DA7" w:rsidRPr="00884F29" w:rsidRDefault="00EC1DA7" w:rsidP="00EC1DA7">
      <w:pPr>
        <w:spacing w:after="0"/>
      </w:pPr>
    </w:p>
    <w:p w:rsidR="00EC1DA7" w:rsidRPr="00884F29" w:rsidRDefault="00EC1DA7" w:rsidP="00EC1DA7">
      <w:pPr>
        <w:rPr>
          <w:b/>
        </w:rPr>
      </w:pPr>
      <w:r w:rsidRPr="00884F29">
        <w:rPr>
          <w:b/>
        </w:rPr>
        <w:t>Comments:</w:t>
      </w:r>
    </w:p>
    <w:p w:rsidR="00EC1DA7" w:rsidRPr="00884F29" w:rsidRDefault="00EC1DA7" w:rsidP="00EC1DA7">
      <w:r w:rsidRPr="00884F29">
        <w:t>The session bandwidth is set to 46 kbps based on the following calculation:</w:t>
      </w:r>
    </w:p>
    <w:p w:rsidR="00EC1DA7" w:rsidRPr="00884F29" w:rsidRDefault="00EC1DA7" w:rsidP="00EC1DA7">
      <w:pPr>
        <w:pStyle w:val="B1"/>
      </w:pPr>
      <w:r w:rsidRPr="00884F29">
        <w:t>-</w:t>
      </w:r>
      <w:r w:rsidRPr="00884F29">
        <w:tab/>
        <w:t>the maximum fax bitrate is 14.4 kbps;</w:t>
      </w:r>
    </w:p>
    <w:p w:rsidR="00EC1DA7" w:rsidRPr="00884F29" w:rsidRDefault="00EC1DA7" w:rsidP="00EC1DA7">
      <w:pPr>
        <w:pStyle w:val="B1"/>
      </w:pPr>
      <w:r w:rsidRPr="00884F29">
        <w:t>-</w:t>
      </w:r>
      <w:r w:rsidRPr="00884F29">
        <w:tab/>
        <w:t>it is recommended that the MTSI client supports 200% redundancy;</w:t>
      </w:r>
    </w:p>
    <w:p w:rsidR="00EC1DA7" w:rsidRPr="00884F29" w:rsidRDefault="00EC1DA7" w:rsidP="00EC1DA7">
      <w:pPr>
        <w:pStyle w:val="B1"/>
      </w:pPr>
      <w:r w:rsidRPr="00884F29">
        <w:t>-</w:t>
      </w:r>
      <w:r w:rsidRPr="00884F29">
        <w:tab/>
        <w:t>14.4 kbps and 150 bytes in each IP/UDP packet gives 12 packets per second;</w:t>
      </w:r>
    </w:p>
    <w:p w:rsidR="00EC1DA7" w:rsidRPr="00884F29" w:rsidRDefault="00EC1DA7" w:rsidP="00EC1DA7">
      <w:pPr>
        <w:pStyle w:val="B1"/>
      </w:pPr>
      <w:r w:rsidRPr="00884F29">
        <w:t>-</w:t>
      </w:r>
      <w:r w:rsidRPr="00884F29">
        <w:tab/>
        <w:t>IPv4 and UDP gives 28 bytes overhead for each IP/UDP packet (IPv6 and UDP gives 48 bytes overhead).</w:t>
      </w:r>
    </w:p>
    <w:p w:rsidR="00EC1DA7" w:rsidRPr="00884F29" w:rsidRDefault="00EC1DA7" w:rsidP="00EC1DA7">
      <w:r w:rsidRPr="00884F29">
        <w:t>This gives 3*14400 +12*28*8 = 45888 bps, which is rounded up to 46 kbps for IPv4 (48 kbps for IPv6).</w:t>
      </w:r>
    </w:p>
    <w:p w:rsidR="00EC1DA7" w:rsidRPr="00884F29" w:rsidRDefault="00EC1DA7" w:rsidP="00EC1DA7">
      <w:r w:rsidRPr="00884F29">
        <w:t xml:space="preserve">ITU-T Recommendation T.38 states that only </w:t>
      </w:r>
      <w:r w:rsidR="00C727CB" w:rsidRPr="00884F29">
        <w:t>"</w:t>
      </w:r>
      <w:r w:rsidRPr="00884F29">
        <w:t>T38FaxRateManagement</w:t>
      </w:r>
      <w:r w:rsidR="00C727CB" w:rsidRPr="00884F29">
        <w:t>"</w:t>
      </w:r>
      <w:r w:rsidRPr="00884F29">
        <w:t xml:space="preserve"> is mandatory to include in the SDP. There are however other reasons to include the other SDP lines:</w:t>
      </w:r>
    </w:p>
    <w:p w:rsidR="00EC1DA7" w:rsidRPr="00884F29" w:rsidRDefault="00EC1DA7" w:rsidP="00EC1DA7">
      <w:pPr>
        <w:pStyle w:val="B1"/>
      </w:pPr>
      <w:r w:rsidRPr="00884F29">
        <w:t>-</w:t>
      </w:r>
      <w:r w:rsidRPr="00884F29">
        <w:tab/>
        <w:t>b=AS is included both because this is useful information both for resource allocation in network nodes and the remote end-point, and because it is required by the current specification, see Clause 6.2.5.1;</w:t>
      </w:r>
    </w:p>
    <w:p w:rsidR="00EC1DA7" w:rsidRPr="00884F29" w:rsidRDefault="00EC1DA7" w:rsidP="00EC1DA7">
      <w:pPr>
        <w:pStyle w:val="B1"/>
      </w:pPr>
      <w:r w:rsidRPr="00884F29">
        <w:t>-</w:t>
      </w:r>
      <w:r w:rsidRPr="00884F29">
        <w:tab/>
        <w:t xml:space="preserve">the </w:t>
      </w:r>
      <w:r w:rsidR="00C727CB" w:rsidRPr="00884F29">
        <w:t>"</w:t>
      </w:r>
      <w:r w:rsidRPr="00884F29">
        <w:t>T38FaxVersion</w:t>
      </w:r>
      <w:r w:rsidR="00C727CB" w:rsidRPr="00884F29">
        <w:t>"</w:t>
      </w:r>
      <w:r w:rsidRPr="00884F29">
        <w:t xml:space="preserve"> attribute needs to be included to declare that version 2 is supported, since the other end-point would otherwise assume that only version 0 is supported;</w:t>
      </w:r>
    </w:p>
    <w:p w:rsidR="00EC1DA7" w:rsidRPr="00884F29" w:rsidRDefault="00EC1DA7" w:rsidP="00EC1DA7">
      <w:pPr>
        <w:pStyle w:val="B1"/>
      </w:pPr>
      <w:r w:rsidRPr="00884F29">
        <w:t>-</w:t>
      </w:r>
      <w:r w:rsidRPr="00884F29">
        <w:tab/>
        <w:t xml:space="preserve">the </w:t>
      </w:r>
      <w:r w:rsidR="00C727CB" w:rsidRPr="00884F29">
        <w:t>"</w:t>
      </w:r>
      <w:r w:rsidRPr="00884F29">
        <w:t>T38MaxBitRate</w:t>
      </w:r>
      <w:r w:rsidR="00C727CB" w:rsidRPr="00884F29">
        <w:t>"</w:t>
      </w:r>
      <w:r w:rsidRPr="00884F29">
        <w:t xml:space="preserve">, </w:t>
      </w:r>
      <w:r w:rsidR="00C727CB" w:rsidRPr="00884F29">
        <w:t>"</w:t>
      </w:r>
      <w:r w:rsidRPr="00884F29">
        <w:t>T38FaxMaxBuffer</w:t>
      </w:r>
      <w:r w:rsidR="00C727CB" w:rsidRPr="00884F29">
        <w:t>"</w:t>
      </w:r>
      <w:r w:rsidRPr="00884F29">
        <w:t xml:space="preserve"> and </w:t>
      </w:r>
      <w:r w:rsidR="00C727CB" w:rsidRPr="00884F29">
        <w:t>"</w:t>
      </w:r>
      <w:r w:rsidRPr="00884F29">
        <w:t>T38FaxMaxDatagram</w:t>
      </w:r>
      <w:r w:rsidR="00C727CB" w:rsidRPr="00884F29">
        <w:t>"</w:t>
      </w:r>
      <w:r w:rsidRPr="00884F29">
        <w:t xml:space="preserve"> attributes are very useful to ensure that the remote end-point sends fax media within the limitations of the local end-point;</w:t>
      </w:r>
    </w:p>
    <w:p w:rsidR="00EC1DA7" w:rsidRPr="00884F29" w:rsidRDefault="00EC1DA7" w:rsidP="00EC1DA7">
      <w:pPr>
        <w:pStyle w:val="B1"/>
      </w:pPr>
      <w:r w:rsidRPr="00884F29">
        <w:t>-</w:t>
      </w:r>
      <w:r w:rsidRPr="00884F29">
        <w:tab/>
        <w:t xml:space="preserve">The </w:t>
      </w:r>
      <w:r w:rsidR="00C727CB" w:rsidRPr="00884F29">
        <w:t>"</w:t>
      </w:r>
      <w:r w:rsidRPr="00884F29">
        <w:t>T38FaxUdpEc</w:t>
      </w:r>
      <w:r w:rsidR="00C727CB" w:rsidRPr="00884F29">
        <w:t>"</w:t>
      </w:r>
      <w:r w:rsidRPr="00884F29">
        <w:t xml:space="preserve"> attribute is very useful information for the remote end-point in case of bad channel conditions.</w:t>
      </w:r>
    </w:p>
    <w:p w:rsidR="00EC1DA7" w:rsidRPr="00884F29" w:rsidRDefault="00EC1DA7" w:rsidP="00EC1DA7">
      <w:r w:rsidRPr="00884F29">
        <w:t xml:space="preserve">The SDP attributes </w:t>
      </w:r>
      <w:r w:rsidR="00C727CB" w:rsidRPr="00884F29">
        <w:t>"</w:t>
      </w:r>
      <w:r w:rsidRPr="00884F29">
        <w:t>T38FaxFillBitRemoval</w:t>
      </w:r>
      <w:r w:rsidR="00C727CB" w:rsidRPr="00884F29">
        <w:t>"</w:t>
      </w:r>
      <w:r w:rsidRPr="00884F29">
        <w:t xml:space="preserve">, </w:t>
      </w:r>
      <w:r w:rsidR="00C727CB" w:rsidRPr="00884F29">
        <w:t>"</w:t>
      </w:r>
      <w:r w:rsidRPr="00884F29">
        <w:t>T38FaxTranscodingMMR</w:t>
      </w:r>
      <w:r w:rsidR="00C727CB" w:rsidRPr="00884F29">
        <w:t>"</w:t>
      </w:r>
      <w:r w:rsidRPr="00884F29">
        <w:t xml:space="preserve"> and </w:t>
      </w:r>
      <w:r w:rsidR="00C727CB" w:rsidRPr="00884F29">
        <w:t>"</w:t>
      </w:r>
      <w:r w:rsidRPr="00884F29">
        <w:t>T38FaxTranscodingJBIG</w:t>
      </w:r>
      <w:r w:rsidR="00C727CB" w:rsidRPr="00884F29">
        <w:t>"</w:t>
      </w:r>
      <w:r w:rsidRPr="00884F29">
        <w:t xml:space="preserve"> are not included since the MTSI client is not required to support these options.</w:t>
      </w:r>
    </w:p>
    <w:p w:rsidR="00EC1DA7" w:rsidRPr="00884F29" w:rsidRDefault="00EC1DA7" w:rsidP="00EC1DA7">
      <w:r w:rsidRPr="00884F29">
        <w:t xml:space="preserve">The SDP attributes </w:t>
      </w:r>
      <w:r w:rsidR="00C727CB" w:rsidRPr="00884F29">
        <w:t>"</w:t>
      </w:r>
      <w:r w:rsidRPr="00884F29">
        <w:t>T38FaxMaxIFP</w:t>
      </w:r>
      <w:r w:rsidR="00C727CB" w:rsidRPr="00884F29">
        <w:t>"</w:t>
      </w:r>
      <w:r w:rsidRPr="00884F29">
        <w:t xml:space="preserve">, </w:t>
      </w:r>
      <w:r w:rsidR="00C727CB" w:rsidRPr="00884F29">
        <w:t>"</w:t>
      </w:r>
      <w:r w:rsidRPr="00884F29">
        <w:t>T38FaxUdpECDepth</w:t>
      </w:r>
      <w:r w:rsidR="00C727CB" w:rsidRPr="00884F29">
        <w:t>"</w:t>
      </w:r>
      <w:r w:rsidRPr="00884F29">
        <w:t xml:space="preserve"> and </w:t>
      </w:r>
      <w:r w:rsidR="00C727CB" w:rsidRPr="00884F29">
        <w:t>"</w:t>
      </w:r>
      <w:r w:rsidRPr="00884F29">
        <w:t>T38FaxUdpFECMaxSpan</w:t>
      </w:r>
      <w:r w:rsidR="00C727CB" w:rsidRPr="00884F29">
        <w:t>"</w:t>
      </w:r>
      <w:r w:rsidRPr="00884F29">
        <w:t xml:space="preserve"> are not included since these attributes are not defined for T.38 fax version 2.</w:t>
      </w:r>
    </w:p>
    <w:p w:rsidR="000D4A87" w:rsidRPr="00884F29" w:rsidRDefault="000D4A87" w:rsidP="000D4A87">
      <w:pPr>
        <w:pStyle w:val="FP"/>
      </w:pPr>
    </w:p>
    <w:p w:rsidR="000D4A87" w:rsidRPr="00884F29" w:rsidRDefault="000D4A87" w:rsidP="00C727CB">
      <w:pPr>
        <w:pStyle w:val="Heading8"/>
      </w:pPr>
      <w:r w:rsidRPr="00884F29">
        <w:br w:type="page"/>
      </w:r>
      <w:bookmarkStart w:id="480" w:name="_Toc457899071"/>
      <w:r w:rsidRPr="00884F29">
        <w:t>Annex M (informative):</w:t>
      </w:r>
      <w:r w:rsidRPr="00884F29">
        <w:br/>
        <w:t>IANA registration information for SDP attributes</w:t>
      </w:r>
      <w:bookmarkEnd w:id="480"/>
    </w:p>
    <w:p w:rsidR="000D4A87" w:rsidRPr="00884F29" w:rsidRDefault="000D4A87" w:rsidP="00C727CB">
      <w:pPr>
        <w:pStyle w:val="Heading1"/>
      </w:pPr>
      <w:bookmarkStart w:id="481" w:name="_Toc457899072"/>
      <w:r w:rsidRPr="00884F29">
        <w:t>M.1.</w:t>
      </w:r>
      <w:r w:rsidRPr="00884F29">
        <w:tab/>
        <w:t>Introduction</w:t>
      </w:r>
      <w:bookmarkEnd w:id="481"/>
    </w:p>
    <w:p w:rsidR="000D4A87" w:rsidRPr="00884F29" w:rsidRDefault="000D4A87" w:rsidP="000D4A87">
      <w:r w:rsidRPr="00884F29">
        <w:t xml:space="preserve">This Annex provides the SDP attribute  registration information that is referenced from the IANA registry at </w:t>
      </w:r>
      <w:hyperlink r:id="rId217" w:history="1">
        <w:r w:rsidRPr="00884F29">
          <w:rPr>
            <w:rStyle w:val="Hyperlink"/>
          </w:rPr>
          <w:t>http://www.iana.org</w:t>
        </w:r>
      </w:hyperlink>
      <w:r w:rsidRPr="00884F29">
        <w:t>/.</w:t>
      </w:r>
    </w:p>
    <w:p w:rsidR="000D4A87" w:rsidRPr="00884F29" w:rsidRDefault="000D4A87" w:rsidP="000D4A87">
      <w:pPr>
        <w:pStyle w:val="FP"/>
      </w:pPr>
    </w:p>
    <w:p w:rsidR="000D4A87" w:rsidRPr="00884F29" w:rsidRDefault="000D4A87" w:rsidP="00C727CB">
      <w:pPr>
        <w:pStyle w:val="Heading1"/>
      </w:pPr>
      <w:bookmarkStart w:id="482" w:name="_Toc457899073"/>
      <w:r w:rsidRPr="00884F29">
        <w:t>M.2</w:t>
      </w:r>
      <w:r w:rsidRPr="00884F29">
        <w:tab/>
        <w:t>3gpp_sync_info</w:t>
      </w:r>
      <w:bookmarkEnd w:id="482"/>
    </w:p>
    <w:p w:rsidR="000D4A87" w:rsidRPr="00884F29" w:rsidRDefault="000D4A87" w:rsidP="000D4A87">
      <w:r w:rsidRPr="00884F29">
        <w:t>Contact name, email address, and telephone number:</w:t>
      </w:r>
    </w:p>
    <w:p w:rsidR="000D4A87" w:rsidRPr="00884F29" w:rsidRDefault="000D4A87" w:rsidP="000D4A87">
      <w:pPr>
        <w:ind w:left="284"/>
      </w:pPr>
      <w:r w:rsidRPr="00884F29">
        <w:t>3GPP Specifications Manager</w:t>
      </w:r>
    </w:p>
    <w:p w:rsidR="000D4A87" w:rsidRPr="00884F29" w:rsidRDefault="000D4A87" w:rsidP="000D4A87">
      <w:pPr>
        <w:ind w:left="284"/>
      </w:pPr>
      <w:r w:rsidRPr="00884F29">
        <w:t>3gppContact@etsi.org</w:t>
      </w:r>
    </w:p>
    <w:p w:rsidR="000D4A87" w:rsidRPr="00884F29" w:rsidRDefault="000D4A87" w:rsidP="000D4A87">
      <w:pPr>
        <w:ind w:left="284"/>
      </w:pPr>
      <w:r w:rsidRPr="00884F29">
        <w:t>+33 (0)492944200</w:t>
      </w:r>
    </w:p>
    <w:p w:rsidR="000D4A87" w:rsidRPr="00884F29" w:rsidRDefault="000D4A87" w:rsidP="000D4A87">
      <w:r w:rsidRPr="00884F29">
        <w:t xml:space="preserve">Attribute Name (as it will appear in SDP) </w:t>
      </w:r>
    </w:p>
    <w:p w:rsidR="000D4A87" w:rsidRPr="00884F29" w:rsidRDefault="000D4A87" w:rsidP="000D4A87">
      <w:pPr>
        <w:ind w:left="284"/>
      </w:pPr>
      <w:r w:rsidRPr="00884F29">
        <w:t>3gpp_sync_info</w:t>
      </w:r>
    </w:p>
    <w:p w:rsidR="000D4A87" w:rsidRPr="00884F29" w:rsidRDefault="000D4A87" w:rsidP="000D4A87">
      <w:r w:rsidRPr="00884F29">
        <w:t>Long-form Attribute Name in English:</w:t>
      </w:r>
    </w:p>
    <w:p w:rsidR="000D4A87" w:rsidRPr="00884F29" w:rsidRDefault="000D4A87" w:rsidP="000D4A87">
      <w:pPr>
        <w:ind w:left="284"/>
      </w:pPr>
      <w:r w:rsidRPr="00884F29">
        <w:t>3GPP Synchronization Information attribute</w:t>
      </w:r>
    </w:p>
    <w:p w:rsidR="000D4A87" w:rsidRPr="00884F29" w:rsidRDefault="000D4A87" w:rsidP="000D4A87">
      <w:r w:rsidRPr="00884F29">
        <w:t>Type of Attribute</w:t>
      </w:r>
    </w:p>
    <w:p w:rsidR="000D4A87" w:rsidRPr="00884F29" w:rsidRDefault="000D4A87" w:rsidP="000D4A87">
      <w:pPr>
        <w:ind w:left="284"/>
      </w:pPr>
      <w:r w:rsidRPr="00884F29">
        <w:t>Media level and Session Level</w:t>
      </w:r>
    </w:p>
    <w:p w:rsidR="000D4A87" w:rsidRPr="00884F29" w:rsidRDefault="000D4A87" w:rsidP="000D4A87">
      <w:r w:rsidRPr="00884F29">
        <w:t>Is Attribute Value subject to the Charset Attribute?</w:t>
      </w:r>
    </w:p>
    <w:p w:rsidR="000D4A87" w:rsidRPr="00884F29" w:rsidRDefault="000D4A87" w:rsidP="000D4A87">
      <w:pPr>
        <w:ind w:left="284"/>
      </w:pPr>
      <w:r w:rsidRPr="00884F29">
        <w:t>This Attribute is not dependent on charset.</w:t>
      </w:r>
    </w:p>
    <w:p w:rsidR="000D4A87" w:rsidRPr="00884F29" w:rsidRDefault="000D4A87" w:rsidP="000D4A87">
      <w:r w:rsidRPr="00884F29">
        <w:t>Purpose of the attribute:</w:t>
      </w:r>
    </w:p>
    <w:p w:rsidR="000D4A87" w:rsidRPr="00884F29" w:rsidRDefault="000D4A87" w:rsidP="000D4A87">
      <w:pPr>
        <w:ind w:left="284"/>
      </w:pPr>
      <w:r w:rsidRPr="00884F29">
        <w:t xml:space="preserve">This attribute specifies whether media streams should be synchronized or not. </w:t>
      </w:r>
    </w:p>
    <w:p w:rsidR="000D4A87" w:rsidRPr="00884F29" w:rsidRDefault="000D4A87" w:rsidP="000D4A87">
      <w:r w:rsidRPr="00884F29">
        <w:t>Appropriate Attribute Values for this Attribute:</w:t>
      </w:r>
    </w:p>
    <w:p w:rsidR="000D4A87" w:rsidRPr="00884F29" w:rsidRDefault="000D4A87" w:rsidP="000D4A87">
      <w:pPr>
        <w:ind w:left="284"/>
      </w:pPr>
      <w:r w:rsidRPr="00884F29">
        <w:t>The attribute is a value attribute. The defined values are "Sync" and "No Sync".</w:t>
      </w:r>
    </w:p>
    <w:p w:rsidR="00F16320" w:rsidRPr="00884F29" w:rsidRDefault="00F16320" w:rsidP="00F16320">
      <w:pPr>
        <w:pStyle w:val="FP"/>
      </w:pPr>
    </w:p>
    <w:p w:rsidR="000D4A87" w:rsidRPr="00884F29" w:rsidRDefault="000D4A87" w:rsidP="00C727CB">
      <w:pPr>
        <w:pStyle w:val="Heading1"/>
      </w:pPr>
      <w:bookmarkStart w:id="483" w:name="_Toc457899074"/>
      <w:r w:rsidRPr="00884F29">
        <w:t>M.3</w:t>
      </w:r>
      <w:r w:rsidRPr="00884F29">
        <w:tab/>
        <w:t>3gpp_MaxRecvSDUSize</w:t>
      </w:r>
      <w:bookmarkEnd w:id="483"/>
    </w:p>
    <w:p w:rsidR="000D4A87" w:rsidRPr="00884F29" w:rsidRDefault="000D4A87" w:rsidP="000D4A87">
      <w:r w:rsidRPr="00884F29">
        <w:t>Contact name, email address, and telephone number:</w:t>
      </w:r>
    </w:p>
    <w:p w:rsidR="000D4A87" w:rsidRPr="00884F29" w:rsidRDefault="000D4A87" w:rsidP="000D4A87">
      <w:pPr>
        <w:ind w:left="284"/>
      </w:pPr>
      <w:r w:rsidRPr="00884F29">
        <w:t>3GPP Specifications Manager</w:t>
      </w:r>
    </w:p>
    <w:p w:rsidR="000D4A87" w:rsidRPr="00884F29" w:rsidRDefault="000D4A87" w:rsidP="000D4A87">
      <w:pPr>
        <w:ind w:left="284"/>
      </w:pPr>
      <w:r w:rsidRPr="00884F29">
        <w:t>3gppContact@etsi.org</w:t>
      </w:r>
    </w:p>
    <w:p w:rsidR="000D4A87" w:rsidRPr="00884F29" w:rsidRDefault="000D4A87" w:rsidP="000D4A87">
      <w:pPr>
        <w:ind w:left="284"/>
      </w:pPr>
      <w:r w:rsidRPr="00884F29">
        <w:t>+33 (0)492944200</w:t>
      </w:r>
    </w:p>
    <w:p w:rsidR="000D4A87" w:rsidRPr="00884F29" w:rsidRDefault="000D4A87" w:rsidP="000D4A87">
      <w:r w:rsidRPr="00884F29">
        <w:t xml:space="preserve">Attribute Name (as it will appear in SDP) </w:t>
      </w:r>
    </w:p>
    <w:p w:rsidR="000D4A87" w:rsidRPr="00884F29" w:rsidRDefault="000D4A87" w:rsidP="000D4A87">
      <w:pPr>
        <w:ind w:left="284"/>
      </w:pPr>
      <w:r w:rsidRPr="00884F29">
        <w:t>3gpp_MaxRecvSDUSize</w:t>
      </w:r>
    </w:p>
    <w:p w:rsidR="000D4A87" w:rsidRPr="00884F29" w:rsidRDefault="000D4A87" w:rsidP="000D4A87">
      <w:r w:rsidRPr="00884F29">
        <w:t>Long-form Attribute Name in English:</w:t>
      </w:r>
    </w:p>
    <w:p w:rsidR="000D4A87" w:rsidRPr="00884F29" w:rsidRDefault="000D4A87" w:rsidP="000D4A87">
      <w:pPr>
        <w:ind w:left="284"/>
      </w:pPr>
      <w:r w:rsidRPr="00884F29">
        <w:t>3GPP Maximum Receive SDU Size attribute</w:t>
      </w:r>
    </w:p>
    <w:p w:rsidR="000D4A87" w:rsidRPr="00884F29" w:rsidRDefault="000D4A87" w:rsidP="000D4A87">
      <w:r w:rsidRPr="00884F29">
        <w:t>Type of Attribute</w:t>
      </w:r>
    </w:p>
    <w:p w:rsidR="000D4A87" w:rsidRPr="00884F29" w:rsidRDefault="000D4A87" w:rsidP="000D4A87">
      <w:pPr>
        <w:ind w:left="284"/>
      </w:pPr>
      <w:r w:rsidRPr="00884F29">
        <w:t>Media level and Sesssion level</w:t>
      </w:r>
    </w:p>
    <w:p w:rsidR="000D4A87" w:rsidRPr="00884F29" w:rsidRDefault="000D4A87" w:rsidP="000D4A87">
      <w:r w:rsidRPr="00884F29">
        <w:t>Is Attribute Value subject to the Charset Attribute?</w:t>
      </w:r>
    </w:p>
    <w:p w:rsidR="000D4A87" w:rsidRPr="00884F29" w:rsidRDefault="000D4A87" w:rsidP="000D4A87">
      <w:pPr>
        <w:ind w:left="284"/>
      </w:pPr>
      <w:r w:rsidRPr="00884F29">
        <w:t>This Attribute is not dependent on charset.</w:t>
      </w:r>
    </w:p>
    <w:p w:rsidR="000D4A87" w:rsidRPr="00884F29" w:rsidRDefault="000D4A87" w:rsidP="000D4A87">
      <w:r w:rsidRPr="00884F29">
        <w:t>Purpose of the attribute:</w:t>
      </w:r>
    </w:p>
    <w:p w:rsidR="000D4A87" w:rsidRPr="00884F29" w:rsidRDefault="000D4A87" w:rsidP="000D4A87">
      <w:pPr>
        <w:ind w:left="284"/>
      </w:pPr>
      <w:r w:rsidRPr="00884F29">
        <w:t xml:space="preserve">This attribute indicates the maximum SDU size (in octets) of the application data (excluding RTP/UDP/IP headers) that can be transmitted to the receiver without segmentation. </w:t>
      </w:r>
    </w:p>
    <w:p w:rsidR="000D4A87" w:rsidRPr="00884F29" w:rsidRDefault="000D4A87" w:rsidP="000D4A87">
      <w:r w:rsidRPr="00884F29">
        <w:t>Appropriate Attribute Values for this Attribute:</w:t>
      </w:r>
    </w:p>
    <w:p w:rsidR="000D4A87" w:rsidRPr="00884F29" w:rsidRDefault="000D4A87" w:rsidP="000D4A87">
      <w:pPr>
        <w:pStyle w:val="B1"/>
        <w:tabs>
          <w:tab w:val="left" w:pos="2552"/>
        </w:tabs>
      </w:pPr>
      <w:r w:rsidRPr="00884F29">
        <w:t>The attribute is a value attribute. The defined values are 1*5DIGIT; 0 to 65535.</w:t>
      </w:r>
    </w:p>
    <w:p w:rsidR="000D4A87" w:rsidRPr="00884F29" w:rsidRDefault="000D4A87" w:rsidP="000D4A87">
      <w:pPr>
        <w:pStyle w:val="FP"/>
      </w:pPr>
    </w:p>
    <w:p w:rsidR="00361AE5" w:rsidRPr="00884F29" w:rsidRDefault="00361AE5" w:rsidP="00C727CB">
      <w:pPr>
        <w:pStyle w:val="Heading1"/>
      </w:pPr>
      <w:bookmarkStart w:id="484" w:name="_Toc457899075"/>
      <w:r w:rsidRPr="00884F29">
        <w:t>M.4</w:t>
      </w:r>
      <w:r w:rsidRPr="00884F29">
        <w:tab/>
        <w:t>3gpp_mtsi_app_adapt</w:t>
      </w:r>
      <w:bookmarkEnd w:id="484"/>
    </w:p>
    <w:p w:rsidR="00361AE5" w:rsidRPr="00884F29" w:rsidRDefault="00361AE5" w:rsidP="00361AE5">
      <w:r w:rsidRPr="00884F29">
        <w:t>Contact name, email address, and telephone number:</w:t>
      </w:r>
    </w:p>
    <w:p w:rsidR="00361AE5" w:rsidRPr="00884F29" w:rsidRDefault="00361AE5" w:rsidP="00361AE5">
      <w:pPr>
        <w:ind w:left="284"/>
      </w:pPr>
      <w:r w:rsidRPr="00884F29">
        <w:t>3GPP Specifications Manager</w:t>
      </w:r>
    </w:p>
    <w:p w:rsidR="00361AE5" w:rsidRPr="00884F29" w:rsidRDefault="00361AE5" w:rsidP="00361AE5">
      <w:pPr>
        <w:ind w:left="284"/>
      </w:pPr>
      <w:r w:rsidRPr="00884F29">
        <w:t>3gppContact@etsi.org</w:t>
      </w:r>
    </w:p>
    <w:p w:rsidR="00361AE5" w:rsidRPr="00884F29" w:rsidRDefault="00361AE5" w:rsidP="00361AE5">
      <w:pPr>
        <w:ind w:left="284"/>
      </w:pPr>
      <w:r w:rsidRPr="00884F29">
        <w:t>+33 (0)492944200</w:t>
      </w:r>
    </w:p>
    <w:p w:rsidR="00361AE5" w:rsidRPr="00884F29" w:rsidRDefault="00361AE5" w:rsidP="00361AE5">
      <w:r w:rsidRPr="00884F29">
        <w:t xml:space="preserve">Attribute Name (as it will appear in SDP) </w:t>
      </w:r>
    </w:p>
    <w:p w:rsidR="00361AE5" w:rsidRPr="00884F29" w:rsidRDefault="00361AE5" w:rsidP="00361AE5">
      <w:pPr>
        <w:ind w:left="284"/>
      </w:pPr>
      <w:r w:rsidRPr="00884F29">
        <w:t>3gpp_mtsi_app_adapt</w:t>
      </w:r>
    </w:p>
    <w:p w:rsidR="00361AE5" w:rsidRPr="00884F29" w:rsidRDefault="00361AE5" w:rsidP="00361AE5">
      <w:r w:rsidRPr="00884F29">
        <w:t>Long-form Attribute Name in English:</w:t>
      </w:r>
    </w:p>
    <w:p w:rsidR="00361AE5" w:rsidRPr="00884F29" w:rsidRDefault="00361AE5" w:rsidP="00361AE5">
      <w:pPr>
        <w:ind w:left="284"/>
      </w:pPr>
      <w:r w:rsidRPr="00884F29">
        <w:t>3GPP MTSI RTCP-APP Adaptation attribute</w:t>
      </w:r>
    </w:p>
    <w:p w:rsidR="00361AE5" w:rsidRPr="00884F29" w:rsidRDefault="00361AE5" w:rsidP="00361AE5">
      <w:r w:rsidRPr="00884F29">
        <w:t>Type of Attribute</w:t>
      </w:r>
    </w:p>
    <w:p w:rsidR="00361AE5" w:rsidRPr="00884F29" w:rsidRDefault="00361AE5" w:rsidP="00361AE5">
      <w:pPr>
        <w:ind w:left="284"/>
      </w:pPr>
      <w:r w:rsidRPr="00884F29">
        <w:t>Media level</w:t>
      </w:r>
    </w:p>
    <w:p w:rsidR="00361AE5" w:rsidRPr="00884F29" w:rsidRDefault="00361AE5" w:rsidP="00361AE5">
      <w:r w:rsidRPr="00884F29">
        <w:t>Is Attribute Value subject to the Charset Attribute?</w:t>
      </w:r>
    </w:p>
    <w:p w:rsidR="00361AE5" w:rsidRPr="00884F29" w:rsidRDefault="00361AE5" w:rsidP="00361AE5">
      <w:pPr>
        <w:ind w:left="284"/>
      </w:pPr>
      <w:r w:rsidRPr="00884F29">
        <w:t>This Attribute is not dependent on charset.</w:t>
      </w:r>
    </w:p>
    <w:p w:rsidR="00361AE5" w:rsidRPr="00884F29" w:rsidRDefault="00361AE5" w:rsidP="00361AE5">
      <w:r w:rsidRPr="00884F29">
        <w:t>Purpose of the attribute:</w:t>
      </w:r>
    </w:p>
    <w:p w:rsidR="00361AE5" w:rsidRPr="00884F29" w:rsidRDefault="00361AE5" w:rsidP="00361AE5">
      <w:pPr>
        <w:ind w:left="284"/>
      </w:pPr>
      <w:r w:rsidRPr="00884F29">
        <w:t>This attribute is used to negotiate which RTCP-APP request messages that can be used in a session.</w:t>
      </w:r>
    </w:p>
    <w:p w:rsidR="00361AE5" w:rsidRPr="00884F29" w:rsidRDefault="00361AE5" w:rsidP="00361AE5">
      <w:r w:rsidRPr="00884F29">
        <w:t>Appropriate Attribute Values for this Attribute:</w:t>
      </w:r>
    </w:p>
    <w:p w:rsidR="00361AE5" w:rsidRPr="00884F29" w:rsidRDefault="00361AE5" w:rsidP="00361AE5">
      <w:pPr>
        <w:ind w:left="284"/>
      </w:pPr>
      <w:r w:rsidRPr="00884F29">
        <w:t>The attribute is a value attribute. The defined values are: "RedReq", "FrameAggReq", "AmrCmr", "EvsRateReq", "EvsBandwidthReq", "EvsParRedReq", "EvsIoModeReq", "EvsPrimaryModeReq".</w:t>
      </w:r>
    </w:p>
    <w:p w:rsidR="00361AE5" w:rsidRPr="00884F29" w:rsidRDefault="00361AE5" w:rsidP="000D4A87">
      <w:pPr>
        <w:pStyle w:val="FP"/>
      </w:pPr>
    </w:p>
    <w:p w:rsidR="00F61B8F" w:rsidRPr="00884F29" w:rsidRDefault="00F61B8F" w:rsidP="00C727CB">
      <w:pPr>
        <w:pStyle w:val="Heading8"/>
      </w:pPr>
      <w:r w:rsidRPr="00884F29">
        <w:br w:type="page"/>
      </w:r>
      <w:bookmarkStart w:id="485" w:name="_Toc457899076"/>
      <w:r w:rsidRPr="00884F29">
        <w:t xml:space="preserve">Annex N (informative): </w:t>
      </w:r>
      <w:r w:rsidRPr="00884F29">
        <w:br/>
        <w:t>Computation of b=AS for Video Codec</w:t>
      </w:r>
      <w:bookmarkEnd w:id="485"/>
    </w:p>
    <w:p w:rsidR="00F61B8F" w:rsidRPr="00884F29" w:rsidRDefault="00F61B8F" w:rsidP="00C727CB">
      <w:pPr>
        <w:pStyle w:val="Heading1"/>
        <w:rPr>
          <w:lang w:eastAsia="ko-KR"/>
        </w:rPr>
      </w:pPr>
      <w:bookmarkStart w:id="486" w:name="_Toc457899077"/>
      <w:r w:rsidRPr="00884F29">
        <w:rPr>
          <w:lang w:eastAsia="ko-KR"/>
        </w:rPr>
        <w:t>N.1</w:t>
      </w:r>
      <w:r w:rsidRPr="00884F29">
        <w:rPr>
          <w:lang w:eastAsia="ko-KR"/>
        </w:rPr>
        <w:tab/>
        <w:t>General</w:t>
      </w:r>
      <w:bookmarkEnd w:id="486"/>
    </w:p>
    <w:p w:rsidR="00F61B8F" w:rsidRPr="00884F29" w:rsidRDefault="00F61B8F" w:rsidP="00F61B8F">
      <w:pPr>
        <w:rPr>
          <w:lang w:eastAsia="ko-KR"/>
        </w:rPr>
      </w:pPr>
      <w:r w:rsidRPr="00884F29">
        <w:t>If an MTSI</w:t>
      </w:r>
      <w:r w:rsidRPr="00884F29">
        <w:rPr>
          <w:rFonts w:hint="eastAsia"/>
          <w:lang w:eastAsia="ko-KR"/>
        </w:rPr>
        <w:t xml:space="preserve"> </w:t>
      </w:r>
      <w:r w:rsidRPr="00884F29">
        <w:t xml:space="preserve">client includes any video codecs in the SDP </w:t>
      </w:r>
      <w:r w:rsidRPr="00884F29">
        <w:rPr>
          <w:rFonts w:hint="eastAsia"/>
          <w:lang w:eastAsia="ko-KR"/>
        </w:rPr>
        <w:t>offer</w:t>
      </w:r>
      <w:r w:rsidRPr="00884F29">
        <w:rPr>
          <w:lang w:eastAsia="ko-KR"/>
        </w:rPr>
        <w:t xml:space="preserve"> or answer</w:t>
      </w:r>
      <w:r w:rsidRPr="00884F29">
        <w:t xml:space="preserve">, </w:t>
      </w:r>
      <w:r w:rsidRPr="00884F29">
        <w:rPr>
          <w:rFonts w:hint="eastAsia"/>
          <w:lang w:eastAsia="ko-KR"/>
        </w:rPr>
        <w:t xml:space="preserve">procedures to compute b=AS </w:t>
      </w:r>
      <w:r w:rsidRPr="00884F29">
        <w:rPr>
          <w:lang w:eastAsia="ko-KR"/>
        </w:rPr>
        <w:t>are left to the discretion of the implementation.</w:t>
      </w:r>
    </w:p>
    <w:p w:rsidR="00F61B8F" w:rsidRPr="00884F29" w:rsidRDefault="00F61B8F" w:rsidP="00C727CB">
      <w:pPr>
        <w:pStyle w:val="Heading1"/>
        <w:rPr>
          <w:lang w:eastAsia="ko-KR"/>
        </w:rPr>
      </w:pPr>
      <w:bookmarkStart w:id="487" w:name="_Toc457899078"/>
      <w:r w:rsidRPr="00884F29">
        <w:rPr>
          <w:lang w:eastAsia="ko-KR"/>
        </w:rPr>
        <w:t>N.2</w:t>
      </w:r>
      <w:r w:rsidRPr="00884F29">
        <w:rPr>
          <w:lang w:eastAsia="ko-KR"/>
        </w:rPr>
        <w:tab/>
        <w:t>Examples</w:t>
      </w:r>
      <w:bookmarkEnd w:id="487"/>
    </w:p>
    <w:p w:rsidR="00F61B8F" w:rsidRPr="00884F29" w:rsidRDefault="00F61B8F" w:rsidP="00F61B8F">
      <w:pPr>
        <w:rPr>
          <w:color w:val="000000"/>
          <w:lang w:eastAsia="ko-KR"/>
        </w:rPr>
      </w:pPr>
      <w:r w:rsidRPr="00884F29">
        <w:rPr>
          <w:rFonts w:hint="eastAsia"/>
          <w:lang w:eastAsia="ko-KR"/>
        </w:rPr>
        <w:t xml:space="preserve">Table </w:t>
      </w:r>
      <w:r w:rsidRPr="00884F29">
        <w:rPr>
          <w:lang w:eastAsia="ko-KR"/>
        </w:rPr>
        <w:t>N</w:t>
      </w:r>
      <w:r w:rsidRPr="00884F29">
        <w:rPr>
          <w:rFonts w:hint="eastAsia"/>
          <w:lang w:eastAsia="ko-KR"/>
        </w:rPr>
        <w:t xml:space="preserve">.x shows example values of b=AS </w:t>
      </w:r>
      <w:r w:rsidRPr="00884F29">
        <w:rPr>
          <w:lang w:eastAsia="ko-KR"/>
        </w:rPr>
        <w:t>in</w:t>
      </w:r>
      <w:r w:rsidRPr="00884F29">
        <w:rPr>
          <w:rFonts w:hint="eastAsia"/>
          <w:lang w:eastAsia="ko-KR"/>
        </w:rPr>
        <w:t xml:space="preserve"> IPv4 and IPv6 for each source bit-rate and image size pair of H.264/AVC.</w:t>
      </w:r>
      <w:r w:rsidRPr="00884F29">
        <w:rPr>
          <w:lang w:eastAsia="ko-KR"/>
        </w:rPr>
        <w:t xml:space="preserve"> </w:t>
      </w:r>
      <w:r w:rsidRPr="00884F29">
        <w:rPr>
          <w:color w:val="000000"/>
          <w:lang w:eastAsia="ko-KR"/>
        </w:rPr>
        <w:t xml:space="preserve">These values are determined from encoding a variety of content with the codec targeting a particular source bit-rate and then measuring the fluctuations of the encoded bit-rate in order to determine the recommended b=AS values. As the source bit-rate increases, the relative differences of b=AS values </w:t>
      </w:r>
      <w:r w:rsidRPr="00884F29">
        <w:rPr>
          <w:lang w:eastAsia="ko-KR"/>
        </w:rPr>
        <w:t>in</w:t>
      </w:r>
      <w:r w:rsidRPr="00884F29">
        <w:rPr>
          <w:rFonts w:hint="eastAsia"/>
          <w:lang w:eastAsia="ko-KR"/>
        </w:rPr>
        <w:t xml:space="preserve"> IPv4 and IPv6 </w:t>
      </w:r>
      <w:r w:rsidRPr="00884F29">
        <w:rPr>
          <w:color w:val="000000"/>
          <w:lang w:eastAsia="ko-KR"/>
        </w:rPr>
        <w:t>decrease as the proportion of RTP/UDP/IP headers in the packet decreases, but the required margin for the fluctuations increases. Different source bit-rates and b=AS values can be used for the same image size depending  on service policy, alternative codec configurations, and the amount of bit-rate variation introduced by the rate control algorithm implementation.</w:t>
      </w:r>
    </w:p>
    <w:p w:rsidR="00F61B8F" w:rsidRPr="00884F29" w:rsidRDefault="00F61B8F" w:rsidP="00F61B8F">
      <w:pPr>
        <w:pStyle w:val="TH"/>
        <w:rPr>
          <w:lang w:eastAsia="ko-KR"/>
        </w:rPr>
      </w:pPr>
      <w:r w:rsidRPr="00884F29">
        <w:t>Table N.</w:t>
      </w:r>
      <w:r w:rsidRPr="00884F29">
        <w:rPr>
          <w:lang w:eastAsia="ko-KR"/>
        </w:rPr>
        <w:t>1</w:t>
      </w:r>
      <w:r w:rsidRPr="00884F29">
        <w:t xml:space="preserve">: Example of </w:t>
      </w:r>
      <w:r w:rsidRPr="00884F29">
        <w:rPr>
          <w:rFonts w:hint="eastAsia"/>
          <w:lang w:eastAsia="ko-KR"/>
        </w:rPr>
        <w:t xml:space="preserve">b=AS </w:t>
      </w:r>
      <w:r w:rsidRPr="00884F29">
        <w:rPr>
          <w:lang w:eastAsia="ko-KR"/>
        </w:rPr>
        <w:t xml:space="preserve">values </w:t>
      </w:r>
      <w:r w:rsidRPr="00884F29">
        <w:rPr>
          <w:rFonts w:hint="eastAsia"/>
          <w:lang w:eastAsia="ko-KR"/>
        </w:rPr>
        <w:t>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61B8F" w:rsidRPr="00884F29" w:rsidTr="001C23F6">
        <w:tc>
          <w:tcPr>
            <w:tcW w:w="1260" w:type="dxa"/>
            <w:shd w:val="clear" w:color="auto" w:fill="auto"/>
          </w:tcPr>
          <w:p w:rsidR="00F61B8F" w:rsidRPr="00884F29"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884F29">
              <w:rPr>
                <w:rFonts w:ascii="Arial" w:hAnsi="Arial" w:cs="Arial"/>
                <w:b/>
                <w:color w:val="000000"/>
                <w:sz w:val="18"/>
                <w:szCs w:val="18"/>
                <w:lang w:eastAsia="ko-KR"/>
              </w:rPr>
              <w:t>Image size</w:t>
            </w:r>
          </w:p>
        </w:tc>
        <w:tc>
          <w:tcPr>
            <w:tcW w:w="1080" w:type="dxa"/>
            <w:shd w:val="clear" w:color="auto" w:fill="auto"/>
            <w:vAlign w:val="center"/>
          </w:tcPr>
          <w:p w:rsidR="00F61B8F" w:rsidRPr="00884F29"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884F29">
              <w:rPr>
                <w:rFonts w:ascii="Arial" w:hAnsi="Arial" w:cs="Arial"/>
                <w:b/>
                <w:color w:val="000000"/>
                <w:sz w:val="18"/>
                <w:szCs w:val="18"/>
                <w:lang w:eastAsia="ko-KR"/>
              </w:rPr>
              <w:t>Source bit-rate</w:t>
            </w:r>
          </w:p>
        </w:tc>
        <w:tc>
          <w:tcPr>
            <w:tcW w:w="1080" w:type="dxa"/>
            <w:shd w:val="clear" w:color="auto" w:fill="auto"/>
            <w:vAlign w:val="center"/>
          </w:tcPr>
          <w:p w:rsidR="00F61B8F" w:rsidRPr="00884F29"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884F29">
              <w:rPr>
                <w:rFonts w:ascii="Arial" w:hAnsi="Arial" w:cs="Arial"/>
                <w:b/>
                <w:color w:val="000000"/>
                <w:sz w:val="18"/>
                <w:szCs w:val="18"/>
                <w:lang w:eastAsia="ko-KR"/>
              </w:rPr>
              <w:t>b=AS (IPv4)</w:t>
            </w:r>
          </w:p>
        </w:tc>
        <w:tc>
          <w:tcPr>
            <w:tcW w:w="1080" w:type="dxa"/>
            <w:shd w:val="clear" w:color="auto" w:fill="auto"/>
            <w:vAlign w:val="center"/>
          </w:tcPr>
          <w:p w:rsidR="00F61B8F" w:rsidRPr="00884F29"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884F29">
              <w:rPr>
                <w:rFonts w:ascii="Arial" w:hAnsi="Arial" w:cs="Arial"/>
                <w:b/>
                <w:color w:val="000000"/>
                <w:sz w:val="18"/>
                <w:szCs w:val="18"/>
                <w:lang w:eastAsia="ko-KR"/>
              </w:rPr>
              <w:t>b=AS (IPv6)</w:t>
            </w:r>
          </w:p>
        </w:tc>
        <w:tc>
          <w:tcPr>
            <w:tcW w:w="4410" w:type="dxa"/>
            <w:shd w:val="clear" w:color="auto" w:fill="auto"/>
          </w:tcPr>
          <w:p w:rsidR="00F61B8F" w:rsidRPr="00884F29"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bCs/>
                <w:sz w:val="18"/>
                <w:szCs w:val="18"/>
                <w:lang w:eastAsia="ko-KR"/>
              </w:rPr>
            </w:pPr>
            <w:r w:rsidRPr="00884F29">
              <w:rPr>
                <w:rFonts w:ascii="Arial" w:hAnsi="Arial" w:cs="Arial"/>
                <w:b/>
                <w:bCs/>
                <w:sz w:val="18"/>
                <w:szCs w:val="18"/>
                <w:lang w:eastAsia="ko-KR"/>
              </w:rPr>
              <w:t>Notes</w:t>
            </w:r>
          </w:p>
        </w:tc>
      </w:tr>
      <w:tr w:rsidR="00F61B8F" w:rsidRPr="00884F29" w:rsidTr="001C23F6">
        <w:tc>
          <w:tcPr>
            <w:tcW w:w="1260" w:type="dxa"/>
            <w:shd w:val="clear" w:color="auto" w:fill="auto"/>
          </w:tcPr>
          <w:p w:rsidR="00F61B8F" w:rsidRPr="00884F29"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884F29">
              <w:rPr>
                <w:rFonts w:ascii="Arial" w:hAnsi="Arial" w:cs="Arial"/>
                <w:color w:val="000000"/>
                <w:sz w:val="18"/>
                <w:szCs w:val="18"/>
                <w:lang w:eastAsia="ko-KR"/>
              </w:rPr>
              <w:t>176×144</w:t>
            </w:r>
          </w:p>
        </w:tc>
        <w:tc>
          <w:tcPr>
            <w:tcW w:w="1080" w:type="dxa"/>
            <w:shd w:val="clear" w:color="auto" w:fill="auto"/>
          </w:tcPr>
          <w:p w:rsidR="00F61B8F" w:rsidRPr="00884F29"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884F29">
              <w:rPr>
                <w:rFonts w:ascii="Arial" w:hAnsi="Arial" w:cs="Arial"/>
                <w:color w:val="000000"/>
                <w:sz w:val="18"/>
                <w:szCs w:val="18"/>
                <w:lang w:eastAsia="ko-KR"/>
              </w:rPr>
              <w:t>48</w:t>
            </w:r>
          </w:p>
        </w:tc>
        <w:tc>
          <w:tcPr>
            <w:tcW w:w="1080" w:type="dxa"/>
            <w:shd w:val="clear" w:color="auto" w:fill="auto"/>
          </w:tcPr>
          <w:p w:rsidR="00F61B8F" w:rsidRPr="00884F29"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884F29">
              <w:rPr>
                <w:rFonts w:ascii="Arial" w:hAnsi="Arial" w:cs="Arial" w:hint="eastAsia"/>
                <w:color w:val="000000"/>
                <w:sz w:val="18"/>
                <w:szCs w:val="18"/>
                <w:lang w:eastAsia="ko-KR"/>
              </w:rPr>
              <w:t>64</w:t>
            </w:r>
          </w:p>
        </w:tc>
        <w:tc>
          <w:tcPr>
            <w:tcW w:w="1080" w:type="dxa"/>
            <w:shd w:val="clear" w:color="auto" w:fill="auto"/>
          </w:tcPr>
          <w:p w:rsidR="00F61B8F" w:rsidRPr="00884F29"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884F29">
              <w:rPr>
                <w:rFonts w:ascii="Arial" w:hAnsi="Arial" w:cs="Arial" w:hint="eastAsia"/>
                <w:color w:val="000000"/>
                <w:sz w:val="18"/>
                <w:szCs w:val="18"/>
                <w:lang w:eastAsia="ko-KR"/>
              </w:rPr>
              <w:t>66</w:t>
            </w:r>
          </w:p>
        </w:tc>
        <w:tc>
          <w:tcPr>
            <w:tcW w:w="4410" w:type="dxa"/>
            <w:shd w:val="clear" w:color="auto" w:fill="auto"/>
          </w:tcPr>
          <w:p w:rsidR="00F61B8F" w:rsidRPr="00884F29"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sz w:val="18"/>
                <w:szCs w:val="18"/>
                <w:lang w:eastAsia="ko-KR"/>
              </w:rPr>
            </w:pPr>
            <w:r w:rsidRPr="00884F29">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61B8F" w:rsidRPr="00884F29" w:rsidTr="001C23F6">
        <w:tc>
          <w:tcPr>
            <w:tcW w:w="1260" w:type="dxa"/>
            <w:shd w:val="clear" w:color="auto" w:fill="auto"/>
          </w:tcPr>
          <w:p w:rsidR="00F61B8F" w:rsidRPr="00884F29"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884F29">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F61B8F" w:rsidRPr="00884F29"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884F29">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F61B8F" w:rsidRPr="00884F29"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884F29">
              <w:rPr>
                <w:rFonts w:ascii="Arial" w:hAnsi="Arial" w:cs="Arial"/>
                <w:color w:val="000000"/>
                <w:sz w:val="18"/>
                <w:szCs w:val="18"/>
                <w:lang w:eastAsia="ko-KR"/>
              </w:rPr>
              <w:t>3</w:t>
            </w:r>
            <w:r w:rsidRPr="00884F29">
              <w:rPr>
                <w:rFonts w:ascii="Arial" w:hAnsi="Arial" w:cs="Arial" w:hint="eastAsia"/>
                <w:color w:val="000000"/>
                <w:sz w:val="18"/>
                <w:szCs w:val="18"/>
                <w:lang w:eastAsia="ko-KR"/>
              </w:rPr>
              <w:t>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F61B8F" w:rsidRPr="00884F29"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884F29">
              <w:rPr>
                <w:rFonts w:ascii="Arial" w:hAnsi="Arial" w:cs="Arial"/>
                <w:color w:val="000000"/>
                <w:sz w:val="18"/>
                <w:szCs w:val="18"/>
                <w:lang w:eastAsia="ko-KR"/>
              </w:rPr>
              <w:t>3</w:t>
            </w:r>
            <w:r w:rsidRPr="00884F29">
              <w:rPr>
                <w:rFonts w:ascii="Arial" w:hAnsi="Arial" w:cs="Arial" w:hint="eastAsia"/>
                <w:color w:val="000000"/>
                <w:sz w:val="18"/>
                <w:szCs w:val="18"/>
                <w:lang w:eastAsia="ko-KR"/>
              </w:rPr>
              <w:t>99</w:t>
            </w:r>
          </w:p>
        </w:tc>
        <w:tc>
          <w:tcPr>
            <w:tcW w:w="4410" w:type="dxa"/>
            <w:shd w:val="clear" w:color="auto" w:fill="auto"/>
          </w:tcPr>
          <w:p w:rsidR="00F61B8F" w:rsidRPr="00884F29"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sz w:val="18"/>
                <w:szCs w:val="18"/>
                <w:lang w:eastAsia="ko-KR"/>
              </w:rPr>
            </w:pPr>
            <w:r w:rsidRPr="00884F29">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61B8F" w:rsidRPr="00884F29" w:rsidTr="001C23F6">
        <w:tc>
          <w:tcPr>
            <w:tcW w:w="1260" w:type="dxa"/>
            <w:shd w:val="clear" w:color="auto" w:fill="auto"/>
          </w:tcPr>
          <w:p w:rsidR="00F61B8F" w:rsidRPr="00884F29"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884F29">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F61B8F" w:rsidRPr="00884F29"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884F29">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F61B8F" w:rsidRPr="00884F29"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884F29">
              <w:rPr>
                <w:rFonts w:ascii="Arial" w:hAnsi="Arial" w:cs="Arial" w:hint="eastAsia"/>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F61B8F" w:rsidRPr="00884F29"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884F29">
              <w:rPr>
                <w:rFonts w:ascii="Arial" w:hAnsi="Arial" w:cs="Arial" w:hint="eastAsia"/>
                <w:color w:val="000000"/>
                <w:sz w:val="18"/>
                <w:szCs w:val="18"/>
                <w:lang w:eastAsia="ko-KR"/>
              </w:rPr>
              <w:t>653</w:t>
            </w:r>
          </w:p>
        </w:tc>
        <w:tc>
          <w:tcPr>
            <w:tcW w:w="4410" w:type="dxa"/>
            <w:shd w:val="clear" w:color="auto" w:fill="auto"/>
          </w:tcPr>
          <w:p w:rsidR="00F61B8F" w:rsidRPr="00884F29"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sz w:val="18"/>
                <w:szCs w:val="18"/>
                <w:lang w:eastAsia="ko-KR"/>
              </w:rPr>
            </w:pPr>
            <w:r w:rsidRPr="00884F29">
              <w:rPr>
                <w:rFonts w:ascii="Arial" w:hAnsi="Arial" w:cs="Arial"/>
                <w:sz w:val="18"/>
                <w:szCs w:val="18"/>
              </w:rPr>
              <w:t>Maximum SDU size=1400 octets, average packet rate=60 packets/s, picture rate=15 pictures/s, average packets per picture=4 packets/picture, average header (RTP/UDP/IP) bit-rate=20/32 kbps (IPv4/IPv6)</w:t>
            </w:r>
          </w:p>
        </w:tc>
      </w:tr>
    </w:tbl>
    <w:p w:rsidR="00DD251B" w:rsidRPr="00884F29" w:rsidRDefault="00DD251B" w:rsidP="000D4A87">
      <w:pPr>
        <w:pStyle w:val="FP"/>
      </w:pPr>
    </w:p>
    <w:p w:rsidR="00844E4B" w:rsidRPr="00884F29" w:rsidRDefault="00844E4B" w:rsidP="00C727CB">
      <w:pPr>
        <w:pStyle w:val="Heading8"/>
      </w:pPr>
      <w:r w:rsidRPr="00884F29">
        <w:br w:type="page"/>
      </w:r>
      <w:bookmarkStart w:id="488" w:name="_Toc457899079"/>
      <w:r w:rsidRPr="00884F29">
        <w:t xml:space="preserve">Annex </w:t>
      </w:r>
      <w:r w:rsidR="00DD251B" w:rsidRPr="00884F29">
        <w:t>O</w:t>
      </w:r>
      <w:r w:rsidRPr="00884F29">
        <w:t xml:space="preserve"> (informative):</w:t>
      </w:r>
      <w:r w:rsidRPr="00884F29">
        <w:br/>
        <w:t>IANA registration information for RTP Header Extensions</w:t>
      </w:r>
      <w:bookmarkEnd w:id="488"/>
    </w:p>
    <w:p w:rsidR="00844E4B" w:rsidRPr="00884F29" w:rsidRDefault="00DD251B" w:rsidP="00C727CB">
      <w:pPr>
        <w:pStyle w:val="Heading1"/>
      </w:pPr>
      <w:bookmarkStart w:id="489" w:name="_Toc457899080"/>
      <w:r w:rsidRPr="00884F29">
        <w:t>O</w:t>
      </w:r>
      <w:r w:rsidR="00844E4B" w:rsidRPr="00884F29">
        <w:t>.1.</w:t>
      </w:r>
      <w:r w:rsidR="00844E4B" w:rsidRPr="00884F29">
        <w:tab/>
        <w:t>Introduction</w:t>
      </w:r>
      <w:bookmarkEnd w:id="489"/>
    </w:p>
    <w:p w:rsidR="00844E4B" w:rsidRPr="00884F29" w:rsidRDefault="00844E4B" w:rsidP="00844E4B">
      <w:r w:rsidRPr="00884F29">
        <w:t xml:space="preserve">This Annex provides the RTP header extension  registration information that is referenced from the IANA registry at </w:t>
      </w:r>
      <w:hyperlink r:id="rId218" w:history="1">
        <w:r w:rsidRPr="00884F29">
          <w:rPr>
            <w:rStyle w:val="Hyperlink"/>
          </w:rPr>
          <w:t>http://www.iana.org</w:t>
        </w:r>
      </w:hyperlink>
      <w:r w:rsidRPr="00884F29">
        <w:t>/.</w:t>
      </w:r>
    </w:p>
    <w:p w:rsidR="00844E4B" w:rsidRPr="00884F29" w:rsidRDefault="00844E4B" w:rsidP="00844E4B">
      <w:pPr>
        <w:pStyle w:val="FP"/>
      </w:pPr>
    </w:p>
    <w:p w:rsidR="00844E4B" w:rsidRPr="00884F29" w:rsidRDefault="00DD251B" w:rsidP="00C727CB">
      <w:pPr>
        <w:pStyle w:val="Heading1"/>
      </w:pPr>
      <w:bookmarkStart w:id="490" w:name="_Toc457899081"/>
      <w:r w:rsidRPr="00884F29">
        <w:t>O</w:t>
      </w:r>
      <w:r w:rsidR="00844E4B" w:rsidRPr="00884F29">
        <w:t>.2</w:t>
      </w:r>
      <w:r w:rsidR="00844E4B" w:rsidRPr="00884F29">
        <w:tab/>
        <w:t>urn:3gpp:video-orientation</w:t>
      </w:r>
      <w:bookmarkEnd w:id="490"/>
    </w:p>
    <w:p w:rsidR="00844E4B" w:rsidRPr="00884F29" w:rsidRDefault="00844E4B" w:rsidP="004F7D73">
      <w:r w:rsidRPr="00884F29">
        <w:t>The desired extension naming URI:</w:t>
      </w:r>
    </w:p>
    <w:p w:rsidR="00844E4B" w:rsidRPr="00884F29" w:rsidRDefault="00844E4B" w:rsidP="004F7D73">
      <w:r w:rsidRPr="00884F29">
        <w:t xml:space="preserve">      urn:3gpp:video-orientation</w:t>
      </w:r>
    </w:p>
    <w:p w:rsidR="00844E4B" w:rsidRPr="00884F29" w:rsidRDefault="00844E4B" w:rsidP="004F7D73">
      <w:r w:rsidRPr="00884F29">
        <w:t>A formal reference to the publicly available specification:</w:t>
      </w:r>
    </w:p>
    <w:p w:rsidR="00844E4B" w:rsidRPr="00884F29" w:rsidRDefault="00844E4B" w:rsidP="004F7D73">
      <w:r w:rsidRPr="00884F29">
        <w:t xml:space="preserve">      3GPP TS 26.114</w:t>
      </w:r>
    </w:p>
    <w:p w:rsidR="00844E4B" w:rsidRPr="00884F29" w:rsidRDefault="00844E4B" w:rsidP="004F7D73">
      <w:r w:rsidRPr="00884F29">
        <w:t>A short phrase describing the function of the extension:</w:t>
      </w:r>
    </w:p>
    <w:p w:rsidR="00844E4B" w:rsidRPr="00884F29" w:rsidRDefault="00844E4B" w:rsidP="004F7D73">
      <w:r w:rsidRPr="00884F29">
        <w:t xml:space="preserve">     Coordination of video orientation (CVO) feature, see clause 6.2.3</w:t>
      </w:r>
    </w:p>
    <w:p w:rsidR="00844E4B" w:rsidRPr="00884F29" w:rsidRDefault="00844E4B" w:rsidP="004F7D73">
      <w:r w:rsidRPr="00884F29">
        <w:t>Contact information for the organization or person making the registration</w:t>
      </w:r>
    </w:p>
    <w:p w:rsidR="00844E4B" w:rsidRPr="00884F29" w:rsidRDefault="00844E4B" w:rsidP="00844E4B">
      <w:pPr>
        <w:ind w:left="284"/>
      </w:pPr>
      <w:r w:rsidRPr="00884F29">
        <w:t>3GPP Specifications Manager</w:t>
      </w:r>
    </w:p>
    <w:p w:rsidR="00844E4B" w:rsidRPr="00884F29" w:rsidRDefault="00844E4B" w:rsidP="00844E4B">
      <w:pPr>
        <w:ind w:left="284"/>
      </w:pPr>
      <w:r w:rsidRPr="00884F29">
        <w:t>3gppContact@etsi.org</w:t>
      </w:r>
    </w:p>
    <w:p w:rsidR="00844E4B" w:rsidRPr="00884F29" w:rsidRDefault="00844E4B" w:rsidP="00844E4B">
      <w:pPr>
        <w:ind w:left="284"/>
      </w:pPr>
      <w:r w:rsidRPr="00884F29">
        <w:t>+33 (0)492944200</w:t>
      </w:r>
    </w:p>
    <w:p w:rsidR="00844E4B" w:rsidRPr="00884F29" w:rsidRDefault="00844E4B" w:rsidP="00844E4B">
      <w:pPr>
        <w:pStyle w:val="FP"/>
      </w:pPr>
    </w:p>
    <w:p w:rsidR="00844E4B" w:rsidRPr="00884F29" w:rsidRDefault="00DD251B" w:rsidP="00C727CB">
      <w:pPr>
        <w:pStyle w:val="Heading1"/>
      </w:pPr>
      <w:bookmarkStart w:id="491" w:name="_Toc457899082"/>
      <w:r w:rsidRPr="00884F29">
        <w:t>O</w:t>
      </w:r>
      <w:r w:rsidR="00844E4B" w:rsidRPr="00884F29">
        <w:t>.3</w:t>
      </w:r>
      <w:r w:rsidR="00844E4B" w:rsidRPr="00884F29">
        <w:tab/>
        <w:t>urn:3gpp:video-orientation:6</w:t>
      </w:r>
      <w:bookmarkEnd w:id="491"/>
    </w:p>
    <w:p w:rsidR="00844E4B" w:rsidRPr="00884F29" w:rsidRDefault="00844E4B" w:rsidP="004F7D73">
      <w:r w:rsidRPr="00884F29">
        <w:t>The desired extension naming URI:</w:t>
      </w:r>
    </w:p>
    <w:p w:rsidR="00844E4B" w:rsidRPr="00884F29" w:rsidRDefault="00844E4B" w:rsidP="004F7D73">
      <w:r w:rsidRPr="00884F29">
        <w:t xml:space="preserve">      urn:3gpp:video-orientation:6</w:t>
      </w:r>
    </w:p>
    <w:p w:rsidR="00844E4B" w:rsidRPr="00884F29" w:rsidRDefault="00844E4B" w:rsidP="004F7D73">
      <w:r w:rsidRPr="00884F29">
        <w:t>A formal reference to the publicly available specification:</w:t>
      </w:r>
    </w:p>
    <w:p w:rsidR="00844E4B" w:rsidRPr="00884F29" w:rsidRDefault="00844E4B" w:rsidP="004F7D73">
      <w:r w:rsidRPr="00884F29">
        <w:t xml:space="preserve">      3GPP TS 26.114</w:t>
      </w:r>
    </w:p>
    <w:p w:rsidR="00844E4B" w:rsidRPr="00884F29" w:rsidRDefault="00844E4B" w:rsidP="004F7D73">
      <w:r w:rsidRPr="00884F29">
        <w:t>A short phrase describing the function of the extension:</w:t>
      </w:r>
    </w:p>
    <w:p w:rsidR="00844E4B" w:rsidRPr="00884F29" w:rsidRDefault="00844E4B" w:rsidP="004F7D73">
      <w:r w:rsidRPr="00884F29">
        <w:t xml:space="preserve">     Higher granularity (6-bit) coordination of video orientation (CVO) feature, see clause 6.2.3</w:t>
      </w:r>
    </w:p>
    <w:p w:rsidR="00844E4B" w:rsidRPr="00884F29" w:rsidRDefault="00844E4B" w:rsidP="004F7D73">
      <w:r w:rsidRPr="00884F29">
        <w:t>Contact information for the organization or person making the registration</w:t>
      </w:r>
    </w:p>
    <w:p w:rsidR="00844E4B" w:rsidRPr="00884F29" w:rsidRDefault="00844E4B" w:rsidP="00844E4B">
      <w:pPr>
        <w:ind w:left="284"/>
      </w:pPr>
      <w:r w:rsidRPr="00884F29">
        <w:t>3GPP Specifications Manager</w:t>
      </w:r>
    </w:p>
    <w:p w:rsidR="00844E4B" w:rsidRPr="00884F29" w:rsidRDefault="00844E4B" w:rsidP="00844E4B">
      <w:pPr>
        <w:ind w:left="284"/>
      </w:pPr>
      <w:r w:rsidRPr="00884F29">
        <w:t>3gppContact@etsi.org</w:t>
      </w:r>
    </w:p>
    <w:p w:rsidR="00844E4B" w:rsidRPr="00884F29" w:rsidRDefault="00844E4B" w:rsidP="00844E4B">
      <w:pPr>
        <w:ind w:left="284"/>
      </w:pPr>
      <w:r w:rsidRPr="00884F29">
        <w:t>+33 (0)492944200</w:t>
      </w:r>
    </w:p>
    <w:p w:rsidR="00844E4B" w:rsidRPr="00884F29" w:rsidRDefault="00844E4B" w:rsidP="000D4A87">
      <w:pPr>
        <w:pStyle w:val="FP"/>
      </w:pPr>
    </w:p>
    <w:p w:rsidR="00011E61" w:rsidRPr="00884F29" w:rsidRDefault="00011E61" w:rsidP="00C727CB">
      <w:pPr>
        <w:pStyle w:val="Heading8"/>
        <w:rPr>
          <w:lang w:eastAsia="ko-KR"/>
        </w:rPr>
      </w:pPr>
      <w:bookmarkStart w:id="492" w:name="_Toc457899083"/>
      <w:r w:rsidRPr="00884F29">
        <w:t xml:space="preserve">Annex </w:t>
      </w:r>
      <w:r w:rsidRPr="00884F29">
        <w:rPr>
          <w:rFonts w:hint="eastAsia"/>
          <w:lang w:eastAsia="ko-KR"/>
        </w:rPr>
        <w:t>P</w:t>
      </w:r>
      <w:r w:rsidRPr="00884F29">
        <w:t xml:space="preserve"> (informative): </w:t>
      </w:r>
      <w:r w:rsidRPr="00884F29">
        <w:br/>
      </w:r>
      <w:r w:rsidRPr="00884F29">
        <w:rPr>
          <w:lang w:eastAsia="ko-KR"/>
        </w:rPr>
        <w:t>Video packet loss handling operation principles and examples</w:t>
      </w:r>
      <w:bookmarkEnd w:id="492"/>
    </w:p>
    <w:p w:rsidR="00011E61" w:rsidRPr="00884F29" w:rsidRDefault="00011E61" w:rsidP="00C727CB">
      <w:pPr>
        <w:pStyle w:val="Heading1"/>
        <w:rPr>
          <w:lang w:eastAsia="ko-KR"/>
        </w:rPr>
      </w:pPr>
      <w:bookmarkStart w:id="493" w:name="_Toc457899084"/>
      <w:r w:rsidRPr="00884F29">
        <w:rPr>
          <w:lang w:eastAsia="ko-KR"/>
        </w:rPr>
        <w:t>P.1</w:t>
      </w:r>
      <w:r w:rsidRPr="00884F29">
        <w:rPr>
          <w:lang w:eastAsia="ko-KR"/>
        </w:rPr>
        <w:tab/>
        <w:t>General</w:t>
      </w:r>
      <w:bookmarkEnd w:id="493"/>
    </w:p>
    <w:p w:rsidR="00011E61" w:rsidRPr="00884F29" w:rsidRDefault="00011E61" w:rsidP="00011E61">
      <w:pPr>
        <w:rPr>
          <w:lang w:eastAsia="ko-KR"/>
        </w:rPr>
      </w:pPr>
      <w:r w:rsidRPr="00884F29">
        <w:rPr>
          <w:rFonts w:hint="eastAsia"/>
          <w:lang w:eastAsia="ko-KR"/>
        </w:rPr>
        <w:t xml:space="preserve">This annex </w:t>
      </w:r>
      <w:r w:rsidRPr="00884F29">
        <w:rPr>
          <w:lang w:eastAsia="ko-KR"/>
        </w:rPr>
        <w:t>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 9.3 are fulfilled.</w:t>
      </w:r>
    </w:p>
    <w:p w:rsidR="00011E61" w:rsidRPr="00884F29" w:rsidRDefault="00011E61" w:rsidP="00C727CB">
      <w:pPr>
        <w:pStyle w:val="Heading1"/>
        <w:rPr>
          <w:lang w:eastAsia="ko-KR"/>
        </w:rPr>
      </w:pPr>
      <w:bookmarkStart w:id="494" w:name="_Toc457899085"/>
      <w:r w:rsidRPr="00884F29">
        <w:rPr>
          <w:lang w:eastAsia="ko-KR"/>
        </w:rPr>
        <w:t>P.2</w:t>
      </w:r>
      <w:r w:rsidRPr="00884F29">
        <w:rPr>
          <w:lang w:eastAsia="ko-KR"/>
        </w:rPr>
        <w:tab/>
        <w:t>Video error recovery</w:t>
      </w:r>
      <w:bookmarkEnd w:id="494"/>
    </w:p>
    <w:p w:rsidR="00011E61" w:rsidRPr="00884F29" w:rsidRDefault="00011E61" w:rsidP="00011E61">
      <w:pPr>
        <w:rPr>
          <w:lang w:eastAsia="ko-KR"/>
        </w:rPr>
      </w:pPr>
      <w:r w:rsidRPr="00884F29">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rsidR="00011E61" w:rsidRPr="00884F29" w:rsidRDefault="00011E61" w:rsidP="00011E61">
      <w:pPr>
        <w:rPr>
          <w:lang w:eastAsia="ko-KR"/>
        </w:rPr>
      </w:pPr>
      <w:r w:rsidRPr="00884F29">
        <w:rPr>
          <w:lang w:eastAsia="ko-KR"/>
        </w:rPr>
        <w:t>An example of video error recovery is illustrated in Figure P.1 below using a NACK message.</w:t>
      </w:r>
    </w:p>
    <w:p w:rsidR="00011E61" w:rsidRPr="00884F29" w:rsidRDefault="00977DE9" w:rsidP="00011E61">
      <w:pPr>
        <w:pStyle w:val="TH"/>
      </w:pPr>
      <w:r w:rsidRPr="00884F29">
        <w:rPr>
          <w:noProof/>
          <w:lang w:eastAsia="en-GB"/>
        </w:rPr>
        <w:drawing>
          <wp:inline distT="0" distB="0" distL="0" distR="0" wp14:anchorId="6688DAA3" wp14:editId="2B387D67">
            <wp:extent cx="6105525" cy="2571750"/>
            <wp:effectExtent l="19050" t="0" r="9525"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19" cstate="print"/>
                    <a:srcRect/>
                    <a:stretch>
                      <a:fillRect/>
                    </a:stretch>
                  </pic:blipFill>
                  <pic:spPr bwMode="auto">
                    <a:xfrm>
                      <a:off x="0" y="0"/>
                      <a:ext cx="6105525" cy="2571750"/>
                    </a:xfrm>
                    <a:prstGeom prst="rect">
                      <a:avLst/>
                    </a:prstGeom>
                    <a:noFill/>
                    <a:ln w="9525">
                      <a:noFill/>
                      <a:miter lim="800000"/>
                      <a:headEnd/>
                      <a:tailEnd/>
                    </a:ln>
                  </pic:spPr>
                </pic:pic>
              </a:graphicData>
            </a:graphic>
          </wp:inline>
        </w:drawing>
      </w:r>
    </w:p>
    <w:p w:rsidR="00011E61" w:rsidRPr="00884F29" w:rsidRDefault="00011E61" w:rsidP="00011E61">
      <w:pPr>
        <w:pStyle w:val="TF"/>
      </w:pPr>
      <w:r w:rsidRPr="00884F29">
        <w:t>Figure P.1 Video error recovery using NACK feedback message.</w:t>
      </w:r>
    </w:p>
    <w:p w:rsidR="00011E61" w:rsidRPr="00884F29" w:rsidRDefault="00011E61" w:rsidP="00011E61">
      <w:r w:rsidRPr="00884F29">
        <w:t>In this example, the error correction is performed in the following steps:</w:t>
      </w:r>
    </w:p>
    <w:p w:rsidR="00011E61" w:rsidRPr="00884F29" w:rsidRDefault="00011E61" w:rsidP="00B74E38">
      <w:pPr>
        <w:pStyle w:val="B1"/>
        <w:numPr>
          <w:ilvl w:val="0"/>
          <w:numId w:val="8"/>
        </w:numPr>
        <w:overflowPunct/>
        <w:autoSpaceDE/>
        <w:autoSpaceDN/>
        <w:adjustRightInd/>
        <w:ind w:left="568" w:hanging="284"/>
        <w:textAlignment w:val="auto"/>
      </w:pPr>
      <w:r w:rsidRPr="00884F29">
        <w:t>Sender encodes a reference picture (blue) and transmits it. One or more of the packets belonging to this picture are lost.</w:t>
      </w:r>
    </w:p>
    <w:p w:rsidR="00011E61" w:rsidRPr="00884F29" w:rsidRDefault="00011E61" w:rsidP="00B74E38">
      <w:pPr>
        <w:pStyle w:val="B1"/>
        <w:numPr>
          <w:ilvl w:val="0"/>
          <w:numId w:val="8"/>
        </w:numPr>
        <w:overflowPunct/>
        <w:autoSpaceDE/>
        <w:autoSpaceDN/>
        <w:adjustRightInd/>
        <w:ind w:left="568" w:hanging="284"/>
        <w:textAlignment w:val="auto"/>
      </w:pPr>
      <w:r w:rsidRPr="00884F29">
        <w:t xml:space="preserve">Receiver detects lost packets belonging to the blue picture upon receiving packets belonging to the picture following the blue picture or the last packet (if received) of the blue picture, after de-jittering. </w:t>
      </w:r>
    </w:p>
    <w:p w:rsidR="00011E61" w:rsidRPr="00884F29" w:rsidRDefault="00011E61" w:rsidP="00B74E38">
      <w:pPr>
        <w:pStyle w:val="B1"/>
        <w:numPr>
          <w:ilvl w:val="0"/>
          <w:numId w:val="8"/>
        </w:numPr>
        <w:overflowPunct/>
        <w:autoSpaceDE/>
        <w:autoSpaceDN/>
        <w:adjustRightInd/>
        <w:ind w:left="568" w:hanging="284"/>
        <w:textAlignment w:val="auto"/>
      </w:pPr>
      <w:r w:rsidRPr="00884F29">
        <w:t>When the decoder tries to decode the picture following the blue picture and notices that a reference picture that it is referring to (i.e. the blue picture) is missing or has been partially received, and in response flags an error.</w:t>
      </w:r>
    </w:p>
    <w:p w:rsidR="00011E61" w:rsidRPr="00884F29" w:rsidRDefault="00011E61" w:rsidP="00B74E38">
      <w:pPr>
        <w:pStyle w:val="B1"/>
        <w:numPr>
          <w:ilvl w:val="0"/>
          <w:numId w:val="8"/>
        </w:numPr>
        <w:overflowPunct/>
        <w:autoSpaceDE/>
        <w:autoSpaceDN/>
        <w:adjustRightInd/>
        <w:ind w:left="568" w:hanging="284"/>
        <w:textAlignment w:val="auto"/>
      </w:pPr>
      <w:r w:rsidRPr="00884F29">
        <w:t>Upon seeing the error report from the decoder, the receiver issues a NACK message. The duration of time that elapses from the first detection of missing packets to the issuance of the feedback message is denoted as the receiver reaction time.</w:t>
      </w:r>
    </w:p>
    <w:p w:rsidR="00011E61" w:rsidRPr="00884F29" w:rsidRDefault="00011E61" w:rsidP="00B74E38">
      <w:pPr>
        <w:pStyle w:val="B1"/>
        <w:numPr>
          <w:ilvl w:val="0"/>
          <w:numId w:val="8"/>
        </w:numPr>
        <w:overflowPunct/>
        <w:autoSpaceDE/>
        <w:autoSpaceDN/>
        <w:adjustRightInd/>
        <w:ind w:left="568" w:hanging="284"/>
        <w:textAlignment w:val="auto"/>
      </w:pPr>
      <w:r w:rsidRPr="00884F29">
        <w:t xml:space="preserve">Sender receives the NACK message, feeds this information to the encoder, which responds by encoding the next picture either as an intra or inter picture. Alternatively the encoder can generate GDR over next </w:t>
      </w:r>
      <w:r w:rsidRPr="00884F29">
        <w:rPr>
          <w:i/>
        </w:rPr>
        <w:t>N</w:t>
      </w:r>
      <w:r w:rsidRPr="00884F29">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sender reaction time.</w:t>
      </w:r>
    </w:p>
    <w:p w:rsidR="00011E61" w:rsidRPr="00884F29" w:rsidRDefault="00011E61" w:rsidP="00B74E38">
      <w:pPr>
        <w:pStyle w:val="B1"/>
        <w:numPr>
          <w:ilvl w:val="0"/>
          <w:numId w:val="8"/>
        </w:numPr>
        <w:overflowPunct/>
        <w:autoSpaceDE/>
        <w:autoSpaceDN/>
        <w:adjustRightInd/>
        <w:ind w:left="568" w:hanging="284"/>
        <w:textAlignment w:val="auto"/>
      </w:pPr>
      <w:r w:rsidRPr="00884F29">
        <w:t>Sender sends the recovery picture or the GDR to the receiver.</w:t>
      </w:r>
    </w:p>
    <w:p w:rsidR="00011E61" w:rsidRPr="00884F29" w:rsidRDefault="00011E61" w:rsidP="00B74E38">
      <w:pPr>
        <w:pStyle w:val="B1"/>
        <w:numPr>
          <w:ilvl w:val="0"/>
          <w:numId w:val="8"/>
        </w:numPr>
        <w:overflowPunct/>
        <w:autoSpaceDE/>
        <w:autoSpaceDN/>
        <w:adjustRightInd/>
        <w:ind w:left="568" w:hanging="284"/>
        <w:textAlignment w:val="auto"/>
      </w:pPr>
      <w:r w:rsidRPr="00884F29">
        <w:t>Receiver</w:t>
      </w:r>
      <w:r w:rsidR="00C727CB" w:rsidRPr="00884F29">
        <w:t>"</w:t>
      </w:r>
      <w:r w:rsidRPr="00884F29">
        <w:t>s decoder continues to decode incoming pictures looking for the arrival of the recovery picture or full refresh from GDR. The receiver may opt not to render any incoming corrupted pictures while waiting for the arrival of the recovery picture or full refresh.</w:t>
      </w:r>
    </w:p>
    <w:p w:rsidR="00011E61" w:rsidRPr="00884F29" w:rsidRDefault="00011E61" w:rsidP="00011E61">
      <w:r w:rsidRPr="00884F29">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p w:rsidR="00011E61" w:rsidRPr="00884F29" w:rsidRDefault="00977DE9" w:rsidP="00011E61">
      <w:pPr>
        <w:pStyle w:val="TH"/>
      </w:pPr>
      <w:r w:rsidRPr="00884F29">
        <w:rPr>
          <w:noProof/>
          <w:lang w:eastAsia="en-GB"/>
        </w:rPr>
        <w:drawing>
          <wp:inline distT="0" distB="0" distL="0" distR="0" wp14:anchorId="312F9842" wp14:editId="09F0EC87">
            <wp:extent cx="6105525" cy="2638425"/>
            <wp:effectExtent l="0" t="0" r="9525"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20" cstate="print"/>
                    <a:srcRect/>
                    <a:stretch>
                      <a:fillRect/>
                    </a:stretch>
                  </pic:blipFill>
                  <pic:spPr bwMode="auto">
                    <a:xfrm>
                      <a:off x="0" y="0"/>
                      <a:ext cx="6105525" cy="2638425"/>
                    </a:xfrm>
                    <a:prstGeom prst="rect">
                      <a:avLst/>
                    </a:prstGeom>
                    <a:noFill/>
                    <a:ln w="9525">
                      <a:noFill/>
                      <a:miter lim="800000"/>
                      <a:headEnd/>
                      <a:tailEnd/>
                    </a:ln>
                  </pic:spPr>
                </pic:pic>
              </a:graphicData>
            </a:graphic>
          </wp:inline>
        </w:drawing>
      </w:r>
    </w:p>
    <w:p w:rsidR="00011E61" w:rsidRPr="00884F29" w:rsidRDefault="00011E61" w:rsidP="00011E61">
      <w:pPr>
        <w:pStyle w:val="TF"/>
      </w:pPr>
      <w:r w:rsidRPr="00884F29">
        <w:t>Figure P.2 Video error recovery using PLI feedback message.</w:t>
      </w:r>
    </w:p>
    <w:p w:rsidR="00011E61" w:rsidRPr="00884F29" w:rsidRDefault="00011E61" w:rsidP="00011E61">
      <w:r w:rsidRPr="00884F29">
        <w:t>PLI request becomes necessary when the likelihood of having a common reference frame for inter error recovery is diminished. In this example, the error correction is performed in the following steps:</w:t>
      </w:r>
    </w:p>
    <w:p w:rsidR="00011E61" w:rsidRPr="00884F29" w:rsidRDefault="00011E61" w:rsidP="00B74E38">
      <w:pPr>
        <w:pStyle w:val="B1"/>
        <w:numPr>
          <w:ilvl w:val="0"/>
          <w:numId w:val="9"/>
        </w:numPr>
        <w:overflowPunct/>
        <w:autoSpaceDE/>
        <w:autoSpaceDN/>
        <w:adjustRightInd/>
        <w:ind w:left="568" w:hanging="284"/>
        <w:textAlignment w:val="auto"/>
      </w:pPr>
      <w:r w:rsidRPr="00884F29">
        <w:t>Receiver issues a PLI message after waiting for two RWT duration for a recovery picture requested by NACK messages to arrive from the onset of the error.</w:t>
      </w:r>
    </w:p>
    <w:p w:rsidR="00011E61" w:rsidRPr="00884F29" w:rsidRDefault="00011E61" w:rsidP="00B74E38">
      <w:pPr>
        <w:pStyle w:val="B1"/>
        <w:numPr>
          <w:ilvl w:val="0"/>
          <w:numId w:val="9"/>
        </w:numPr>
        <w:overflowPunct/>
        <w:autoSpaceDE/>
        <w:autoSpaceDN/>
        <w:adjustRightInd/>
        <w:ind w:left="568" w:hanging="284"/>
        <w:textAlignment w:val="auto"/>
      </w:pPr>
      <w:r w:rsidRPr="00884F29">
        <w:t xml:space="preserve">Sender upon reception of the PLI message, encodes the next picture as IDR picture or starts a GDR. </w:t>
      </w:r>
    </w:p>
    <w:p w:rsidR="00011E61" w:rsidRPr="00884F29" w:rsidRDefault="00011E61" w:rsidP="00B74E38">
      <w:pPr>
        <w:pStyle w:val="B1"/>
        <w:numPr>
          <w:ilvl w:val="0"/>
          <w:numId w:val="9"/>
        </w:numPr>
        <w:overflowPunct/>
        <w:autoSpaceDE/>
        <w:autoSpaceDN/>
        <w:adjustRightInd/>
        <w:ind w:left="568" w:hanging="284"/>
        <w:textAlignment w:val="auto"/>
      </w:pPr>
      <w:r w:rsidRPr="00884F29">
        <w:t>Receiver receives the IDR picture or the GDR pictures resulting in full refresh.</w:t>
      </w:r>
    </w:p>
    <w:p w:rsidR="00011E61" w:rsidRPr="00884F29" w:rsidRDefault="00011E61" w:rsidP="00011E61">
      <w:r w:rsidRPr="00884F29">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p w:rsidR="00011E61" w:rsidRPr="00884F29" w:rsidRDefault="00977DE9" w:rsidP="00011E61">
      <w:pPr>
        <w:pStyle w:val="TH"/>
      </w:pPr>
      <w:r w:rsidRPr="00884F29">
        <w:rPr>
          <w:noProof/>
          <w:lang w:eastAsia="en-GB"/>
        </w:rPr>
        <w:drawing>
          <wp:inline distT="0" distB="0" distL="0" distR="0" wp14:anchorId="7AAEB4A1" wp14:editId="1B549088">
            <wp:extent cx="6115050" cy="2819400"/>
            <wp:effectExtent l="1905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21" cstate="print"/>
                    <a:srcRect/>
                    <a:stretch>
                      <a:fillRect/>
                    </a:stretch>
                  </pic:blipFill>
                  <pic:spPr bwMode="auto">
                    <a:xfrm>
                      <a:off x="0" y="0"/>
                      <a:ext cx="6115050" cy="2819400"/>
                    </a:xfrm>
                    <a:prstGeom prst="rect">
                      <a:avLst/>
                    </a:prstGeom>
                    <a:noFill/>
                    <a:ln w="9525">
                      <a:noFill/>
                      <a:miter lim="800000"/>
                      <a:headEnd/>
                      <a:tailEnd/>
                    </a:ln>
                  </pic:spPr>
                </pic:pic>
              </a:graphicData>
            </a:graphic>
          </wp:inline>
        </w:drawing>
      </w:r>
    </w:p>
    <w:p w:rsidR="00011E61" w:rsidRPr="00884F29" w:rsidRDefault="00011E61" w:rsidP="00011E61">
      <w:pPr>
        <w:pStyle w:val="TF"/>
      </w:pPr>
      <w:r w:rsidRPr="00884F29">
        <w:t>Figure P.3 Example case where sender does not have to respond to incoming NACK/PLI messages.</w:t>
      </w:r>
    </w:p>
    <w:p w:rsidR="00011E61" w:rsidRPr="00884F29" w:rsidRDefault="00011E61" w:rsidP="00011E61">
      <w:r w:rsidRPr="00884F29">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rsidR="00DD251B" w:rsidRPr="00884F29" w:rsidRDefault="00DD251B" w:rsidP="00DD251B">
      <w:pPr>
        <w:pStyle w:val="FP"/>
      </w:pPr>
    </w:p>
    <w:p w:rsidR="00DD251B" w:rsidRPr="00884F29" w:rsidRDefault="00DD251B" w:rsidP="00C727CB">
      <w:pPr>
        <w:pStyle w:val="Heading8"/>
      </w:pPr>
      <w:r w:rsidRPr="00884F29">
        <w:br w:type="page"/>
      </w:r>
      <w:bookmarkStart w:id="495" w:name="_Toc457899086"/>
      <w:r w:rsidRPr="00884F29">
        <w:t xml:space="preserve">Annex </w:t>
      </w:r>
      <w:r w:rsidRPr="00884F29">
        <w:rPr>
          <w:lang w:eastAsia="ko-KR"/>
        </w:rPr>
        <w:t>Q</w:t>
      </w:r>
      <w:r w:rsidRPr="00884F29">
        <w:t xml:space="preserve"> (informative):</w:t>
      </w:r>
      <w:r w:rsidRPr="00884F29">
        <w:br/>
      </w:r>
      <w:r w:rsidRPr="00884F29">
        <w:rPr>
          <w:rFonts w:hint="eastAsia"/>
          <w:lang w:eastAsia="ko-KR"/>
        </w:rPr>
        <w:t>Computation of b=AS for EVS</w:t>
      </w:r>
      <w:bookmarkEnd w:id="495"/>
    </w:p>
    <w:p w:rsidR="00DD251B" w:rsidRPr="00884F29" w:rsidRDefault="00DD251B" w:rsidP="00C727CB">
      <w:pPr>
        <w:pStyle w:val="Heading1"/>
        <w:rPr>
          <w:lang w:eastAsia="ko-KR"/>
        </w:rPr>
      </w:pPr>
      <w:bookmarkStart w:id="496" w:name="_Toc457899087"/>
      <w:r w:rsidRPr="00884F29">
        <w:rPr>
          <w:lang w:eastAsia="ko-KR"/>
        </w:rPr>
        <w:t>Q.1</w:t>
      </w:r>
      <w:r w:rsidRPr="00884F29">
        <w:rPr>
          <w:lang w:eastAsia="ko-KR"/>
        </w:rPr>
        <w:tab/>
        <w:t>General</w:t>
      </w:r>
      <w:bookmarkEnd w:id="496"/>
    </w:p>
    <w:p w:rsidR="00DD251B" w:rsidRPr="00884F29" w:rsidRDefault="00DD251B" w:rsidP="00DD251B">
      <w:pPr>
        <w:rPr>
          <w:lang w:eastAsia="ko-KR"/>
        </w:rPr>
      </w:pPr>
      <w:r w:rsidRPr="00884F29">
        <w:rPr>
          <w:rFonts w:hint="eastAsia"/>
          <w:lang w:eastAsia="ko-KR"/>
        </w:rPr>
        <w:t xml:space="preserve">This annex contains examples of computing b=AS for EVS Primary mode when ptime=20, </w:t>
      </w:r>
      <w:r w:rsidRPr="00884F29">
        <w:rPr>
          <w:lang w:eastAsia="ko-KR"/>
        </w:rPr>
        <w:t>and ptime=</w:t>
      </w:r>
      <w:r w:rsidRPr="00884F29">
        <w:rPr>
          <w:rFonts w:hint="eastAsia"/>
          <w:lang w:eastAsia="ko-KR"/>
        </w:rPr>
        <w:t>40.</w:t>
      </w:r>
      <w:r w:rsidRPr="00884F29">
        <w:rPr>
          <w:lang w:eastAsia="ko-KR"/>
        </w:rPr>
        <w:t xml:space="preserve"> In these examples, it is assumed that no extra bandwidth is allocated for redundancy.</w:t>
      </w:r>
    </w:p>
    <w:p w:rsidR="00DD251B" w:rsidRPr="00884F29" w:rsidRDefault="00DD251B" w:rsidP="00C727CB">
      <w:pPr>
        <w:pStyle w:val="Heading1"/>
        <w:rPr>
          <w:lang w:eastAsia="ko-KR"/>
        </w:rPr>
      </w:pPr>
      <w:bookmarkStart w:id="497" w:name="_Toc457899088"/>
      <w:r w:rsidRPr="00884F29">
        <w:rPr>
          <w:lang w:eastAsia="ko-KR"/>
        </w:rPr>
        <w:t>Q.2</w:t>
      </w:r>
      <w:r w:rsidRPr="00884F29">
        <w:rPr>
          <w:lang w:eastAsia="ko-KR"/>
        </w:rPr>
        <w:tab/>
        <w:t>Procedure for computing the bandwidth</w:t>
      </w:r>
      <w:bookmarkEnd w:id="497"/>
    </w:p>
    <w:p w:rsidR="00DD251B" w:rsidRPr="00884F29" w:rsidRDefault="00DD251B" w:rsidP="00DD251B">
      <w:pPr>
        <w:rPr>
          <w:lang w:eastAsia="ko-KR"/>
        </w:rPr>
      </w:pPr>
      <w:r w:rsidRPr="00884F29">
        <w:rPr>
          <w:lang w:eastAsia="ko-KR"/>
        </w:rPr>
        <w:t>The bandwidth is calculated using the following procedure when no extra bandwidth is allocated for redundancy:</w:t>
      </w:r>
    </w:p>
    <w:p w:rsidR="00DD251B" w:rsidRPr="00884F29" w:rsidRDefault="00DD251B" w:rsidP="00DD251B">
      <w:pPr>
        <w:pStyle w:val="B1"/>
        <w:rPr>
          <w:lang w:eastAsia="ko-KR"/>
        </w:rPr>
      </w:pPr>
      <w:r w:rsidRPr="00884F29">
        <w:rPr>
          <w:lang w:eastAsia="ko-KR"/>
        </w:rPr>
        <w:t>1)</w:t>
      </w:r>
      <w:r w:rsidRPr="00884F29">
        <w:rPr>
          <w:lang w:eastAsia="ko-KR"/>
        </w:rPr>
        <w:tab/>
        <w:t>Calculate the size of the RTP payload, see below.</w:t>
      </w:r>
    </w:p>
    <w:p w:rsidR="00DD251B" w:rsidRPr="00884F29" w:rsidRDefault="00DD251B" w:rsidP="00DD251B">
      <w:pPr>
        <w:pStyle w:val="B1"/>
        <w:rPr>
          <w:lang w:eastAsia="ko-KR"/>
        </w:rPr>
      </w:pPr>
      <w:r w:rsidRPr="00884F29">
        <w:rPr>
          <w:lang w:eastAsia="ko-KR"/>
        </w:rPr>
        <w:t>2)</w:t>
      </w:r>
      <w:r w:rsidRPr="00884F29">
        <w:rPr>
          <w:lang w:eastAsia="ko-KR"/>
        </w:rPr>
        <w:tab/>
        <w:t>Calculate the size of the IP packets by taking the RTP payload size (in bytes) and adding the IP/UDP/RTP overhead: 20 bytes for IPv4; 40 bytes for IPv6; 8 bytes for UDP; 12 bytes for RTP.</w:t>
      </w:r>
    </w:p>
    <w:p w:rsidR="00DD251B" w:rsidRPr="00884F29" w:rsidRDefault="00DD251B" w:rsidP="00DD251B">
      <w:pPr>
        <w:pStyle w:val="B1"/>
        <w:rPr>
          <w:lang w:eastAsia="ko-KR"/>
        </w:rPr>
      </w:pPr>
      <w:r w:rsidRPr="00884F29">
        <w:rPr>
          <w:lang w:eastAsia="ko-KR"/>
        </w:rPr>
        <w:t>3)</w:t>
      </w:r>
      <w:r w:rsidRPr="00884F29">
        <w:rPr>
          <w:lang w:eastAsia="ko-KR"/>
        </w:rPr>
        <w:tab/>
        <w:t>Convert the IP packet size to bits.</w:t>
      </w:r>
    </w:p>
    <w:p w:rsidR="00DD251B" w:rsidRPr="00884F29" w:rsidRDefault="00DD251B" w:rsidP="00DD251B">
      <w:pPr>
        <w:pStyle w:val="B1"/>
        <w:rPr>
          <w:lang w:eastAsia="ko-KR"/>
        </w:rPr>
      </w:pPr>
      <w:r w:rsidRPr="00884F29">
        <w:rPr>
          <w:lang w:eastAsia="ko-KR"/>
        </w:rPr>
        <w:t>4)</w:t>
      </w:r>
      <w:r w:rsidRPr="00884F29">
        <w:rPr>
          <w:lang w:eastAsia="ko-KR"/>
        </w:rPr>
        <w:tab/>
        <w:t>Calculate the required bit</w:t>
      </w:r>
      <w:r w:rsidRPr="00884F29">
        <w:rPr>
          <w:rFonts w:hint="eastAsia"/>
          <w:lang w:eastAsia="ko-KR"/>
        </w:rPr>
        <w:t>-</w:t>
      </w:r>
      <w:r w:rsidRPr="00884F29">
        <w:rPr>
          <w:lang w:eastAsia="ko-KR"/>
        </w:rPr>
        <w:t>rate (bps) given the packet size and the packet rate: 50 packets per second for 1 frame per packet; 25 packets per second for 2 frames per packet.</w:t>
      </w:r>
    </w:p>
    <w:p w:rsidR="00DD251B" w:rsidRPr="00884F29" w:rsidRDefault="00DD251B" w:rsidP="00DD251B">
      <w:pPr>
        <w:pStyle w:val="B1"/>
        <w:rPr>
          <w:lang w:eastAsia="ko-KR"/>
        </w:rPr>
      </w:pPr>
      <w:r w:rsidRPr="00884F29">
        <w:rPr>
          <w:lang w:eastAsia="ko-KR"/>
        </w:rPr>
        <w:t>5)</w:t>
      </w:r>
      <w:r w:rsidRPr="00884F29">
        <w:rPr>
          <w:lang w:eastAsia="ko-KR"/>
        </w:rPr>
        <w:tab/>
        <w:t>The b=AS bandwidth is then calculated by converting the required bit</w:t>
      </w:r>
      <w:r w:rsidRPr="00884F29">
        <w:rPr>
          <w:rFonts w:hint="eastAsia"/>
          <w:lang w:eastAsia="ko-KR"/>
        </w:rPr>
        <w:t>-</w:t>
      </w:r>
      <w:r w:rsidRPr="00884F29">
        <w:rPr>
          <w:lang w:eastAsia="ko-KR"/>
        </w:rPr>
        <w:t>rate to kbps and rounding to the nearest higher integer value.</w:t>
      </w:r>
    </w:p>
    <w:p w:rsidR="00DD251B" w:rsidRPr="00884F29" w:rsidRDefault="00DD251B" w:rsidP="00DD251B">
      <w:pPr>
        <w:rPr>
          <w:lang w:eastAsia="ko-KR"/>
        </w:rPr>
      </w:pPr>
      <w:r w:rsidRPr="00884F29">
        <w:rPr>
          <w:lang w:eastAsia="ko-KR"/>
        </w:rPr>
        <w:t>If the SDP includes multiple codecs and/or configurations</w:t>
      </w:r>
      <w:r w:rsidRPr="00884F29">
        <w:rPr>
          <w:rFonts w:hint="eastAsia"/>
          <w:lang w:eastAsia="ko-KR"/>
        </w:rPr>
        <w:t>,</w:t>
      </w:r>
      <w:r w:rsidRPr="00884F29">
        <w:rPr>
          <w:lang w:eastAsia="ko-KR"/>
        </w:rPr>
        <w:t xml:space="preserve"> the bandwidth is calculated for each configuration and the b=AS bandwidth is set to the highest of the bandwidths.</w:t>
      </w:r>
    </w:p>
    <w:p w:rsidR="00DD251B" w:rsidRPr="00884F29" w:rsidRDefault="00DD251B" w:rsidP="00C727CB">
      <w:pPr>
        <w:pStyle w:val="Heading1"/>
        <w:rPr>
          <w:lang w:eastAsia="ko-KR"/>
        </w:rPr>
      </w:pPr>
      <w:bookmarkStart w:id="498" w:name="_Toc457899089"/>
      <w:r w:rsidRPr="00884F29">
        <w:rPr>
          <w:lang w:eastAsia="ko-KR"/>
        </w:rPr>
        <w:t>Q.3</w:t>
      </w:r>
      <w:r w:rsidRPr="00884F29">
        <w:rPr>
          <w:lang w:eastAsia="ko-KR"/>
        </w:rPr>
        <w:tab/>
        <w:t>Computation of RTP payload size</w:t>
      </w:r>
      <w:bookmarkEnd w:id="498"/>
    </w:p>
    <w:p w:rsidR="00DD251B" w:rsidRPr="00884F29" w:rsidRDefault="00DD251B" w:rsidP="00DD251B">
      <w:pPr>
        <w:rPr>
          <w:lang w:eastAsia="ko-KR"/>
        </w:rPr>
      </w:pPr>
      <w:r w:rsidRPr="00884F29">
        <w:rPr>
          <w:lang w:eastAsia="ko-KR"/>
        </w:rPr>
        <w:t>When the b=AS bandwidth is computed</w:t>
      </w:r>
      <w:r w:rsidRPr="00884F29">
        <w:rPr>
          <w:rFonts w:hint="eastAsia"/>
          <w:lang w:eastAsia="ko-KR"/>
        </w:rPr>
        <w:t>,</w:t>
      </w:r>
      <w:r w:rsidRPr="00884F29">
        <w:rPr>
          <w:lang w:eastAsia="ko-KR"/>
        </w:rPr>
        <w:t xml:space="preserve"> it is assumed that the codec is using the highest allowed </w:t>
      </w:r>
      <w:r w:rsidRPr="00884F29">
        <w:rPr>
          <w:rFonts w:hint="eastAsia"/>
          <w:lang w:eastAsia="ko-KR"/>
        </w:rPr>
        <w:t>bit-rate</w:t>
      </w:r>
      <w:r w:rsidRPr="00884F29">
        <w:rPr>
          <w:lang w:eastAsia="ko-KR"/>
        </w:rPr>
        <w:t xml:space="preserve"> for each frame.</w:t>
      </w:r>
    </w:p>
    <w:p w:rsidR="00DD251B" w:rsidRPr="00884F29" w:rsidRDefault="00DD251B" w:rsidP="00DD251B">
      <w:pPr>
        <w:rPr>
          <w:lang w:eastAsia="ko-KR"/>
        </w:rPr>
      </w:pPr>
      <w:r w:rsidRPr="00884F29">
        <w:rPr>
          <w:lang w:eastAsia="ko-KR"/>
        </w:rPr>
        <w:t xml:space="preserve">The RTP payload size for the </w:t>
      </w:r>
      <w:r w:rsidRPr="00884F29">
        <w:rPr>
          <w:rFonts w:hint="eastAsia"/>
          <w:lang w:eastAsia="ko-KR"/>
        </w:rPr>
        <w:t>2 bytes header-full</w:t>
      </w:r>
      <w:r w:rsidRPr="00884F29">
        <w:rPr>
          <w:lang w:eastAsia="ko-KR"/>
        </w:rPr>
        <w:t xml:space="preserve"> payload format and 1 frame/packet is calculated from the following components:</w:t>
      </w:r>
    </w:p>
    <w:p w:rsidR="00DD251B" w:rsidRPr="00884F29" w:rsidRDefault="00DD251B" w:rsidP="00DD251B">
      <w:pPr>
        <w:pStyle w:val="B1"/>
        <w:rPr>
          <w:lang w:eastAsia="ko-KR"/>
        </w:rPr>
      </w:pPr>
      <w:r w:rsidRPr="00884F29">
        <w:rPr>
          <w:lang w:eastAsia="ko-KR"/>
        </w:rPr>
        <w:t>-</w:t>
      </w:r>
      <w:r w:rsidRPr="00884F29">
        <w:rPr>
          <w:lang w:eastAsia="ko-KR"/>
        </w:rPr>
        <w:tab/>
      </w:r>
      <w:r w:rsidRPr="00884F29">
        <w:rPr>
          <w:rFonts w:hint="eastAsia"/>
          <w:lang w:eastAsia="ko-KR"/>
        </w:rPr>
        <w:t>8</w:t>
      </w:r>
      <w:r w:rsidRPr="00884F29">
        <w:rPr>
          <w:lang w:eastAsia="ko-KR"/>
        </w:rPr>
        <w:t xml:space="preserve"> bits for the </w:t>
      </w:r>
      <w:r w:rsidRPr="00884F29">
        <w:rPr>
          <w:rFonts w:hint="eastAsia"/>
          <w:lang w:eastAsia="ko-KR"/>
        </w:rPr>
        <w:t>codec mode request</w:t>
      </w:r>
      <w:r w:rsidRPr="00884F29">
        <w:rPr>
          <w:lang w:eastAsia="ko-KR"/>
        </w:rPr>
        <w:t xml:space="preserve"> (CMR)</w:t>
      </w:r>
    </w:p>
    <w:p w:rsidR="00DD251B" w:rsidRPr="00884F29" w:rsidRDefault="00DD251B" w:rsidP="00DD251B">
      <w:pPr>
        <w:pStyle w:val="B1"/>
        <w:rPr>
          <w:lang w:eastAsia="ko-KR"/>
        </w:rPr>
      </w:pPr>
      <w:r w:rsidRPr="00884F29">
        <w:rPr>
          <w:lang w:eastAsia="ko-KR"/>
        </w:rPr>
        <w:t>-</w:t>
      </w:r>
      <w:r w:rsidRPr="00884F29">
        <w:rPr>
          <w:lang w:eastAsia="ko-KR"/>
        </w:rPr>
        <w:tab/>
      </w:r>
      <w:r w:rsidR="002204CB" w:rsidRPr="00884F29">
        <w:rPr>
          <w:rFonts w:hint="eastAsia"/>
          <w:lang w:eastAsia="ko-KR"/>
        </w:rPr>
        <w:t>8</w:t>
      </w:r>
      <w:r w:rsidR="002204CB" w:rsidRPr="00884F29">
        <w:rPr>
          <w:lang w:eastAsia="ko-KR"/>
        </w:rPr>
        <w:t xml:space="preserve"> bits for the </w:t>
      </w:r>
      <w:r w:rsidR="002204CB" w:rsidRPr="00884F29">
        <w:rPr>
          <w:rFonts w:hint="eastAsia"/>
          <w:lang w:eastAsia="ko-KR"/>
        </w:rPr>
        <w:t>table of content (ToC)</w:t>
      </w:r>
    </w:p>
    <w:p w:rsidR="00DD251B" w:rsidRPr="00884F29" w:rsidRDefault="00DD251B" w:rsidP="00DD251B">
      <w:pPr>
        <w:pStyle w:val="B1"/>
        <w:rPr>
          <w:lang w:eastAsia="ko-KR"/>
        </w:rPr>
      </w:pPr>
      <w:r w:rsidRPr="00884F29">
        <w:rPr>
          <w:lang w:eastAsia="ko-KR"/>
        </w:rPr>
        <w:t>-</w:t>
      </w:r>
      <w:r w:rsidRPr="00884F29">
        <w:rPr>
          <w:lang w:eastAsia="ko-KR"/>
        </w:rPr>
        <w:tab/>
        <w:t xml:space="preserve">N bits for the speech frame (size depends on </w:t>
      </w:r>
      <w:r w:rsidRPr="00884F29">
        <w:rPr>
          <w:rFonts w:hint="eastAsia"/>
          <w:lang w:eastAsia="ko-KR"/>
        </w:rPr>
        <w:t>bit-rate</w:t>
      </w:r>
      <w:r w:rsidRPr="00884F29">
        <w:rPr>
          <w:lang w:eastAsia="ko-KR"/>
        </w:rPr>
        <w:t>)</w:t>
      </w:r>
    </w:p>
    <w:p w:rsidR="00DD251B" w:rsidRPr="00884F29" w:rsidRDefault="00DD251B" w:rsidP="00DD251B">
      <w:pPr>
        <w:pStyle w:val="B1"/>
        <w:rPr>
          <w:lang w:eastAsia="ko-KR"/>
        </w:rPr>
      </w:pPr>
      <w:r w:rsidRPr="00884F29">
        <w:rPr>
          <w:lang w:eastAsia="ko-KR"/>
        </w:rPr>
        <w:t>-</w:t>
      </w:r>
      <w:r w:rsidRPr="00884F29">
        <w:rPr>
          <w:lang w:eastAsia="ko-KR"/>
        </w:rPr>
        <w:tab/>
        <w:t>No padding in the end of the RTP payload is needed since each item is already an integer number of octets</w:t>
      </w:r>
    </w:p>
    <w:p w:rsidR="00DD251B" w:rsidRPr="00884F29" w:rsidRDefault="00DD251B" w:rsidP="00DD251B">
      <w:pPr>
        <w:rPr>
          <w:lang w:eastAsia="ko-KR"/>
        </w:rPr>
      </w:pPr>
      <w:r w:rsidRPr="00884F29">
        <w:rPr>
          <w:lang w:eastAsia="ko-KR"/>
        </w:rPr>
        <w:t xml:space="preserve">The RTP payload size for the </w:t>
      </w:r>
      <w:r w:rsidRPr="00884F29">
        <w:rPr>
          <w:rFonts w:hint="eastAsia"/>
          <w:lang w:eastAsia="ko-KR"/>
        </w:rPr>
        <w:t>2 bytes header-full</w:t>
      </w:r>
      <w:r w:rsidRPr="00884F29">
        <w:rPr>
          <w:lang w:eastAsia="ko-KR"/>
        </w:rPr>
        <w:t xml:space="preserve"> payload format and </w:t>
      </w:r>
      <w:r w:rsidRPr="00884F29">
        <w:rPr>
          <w:rFonts w:hint="eastAsia"/>
          <w:lang w:eastAsia="ko-KR"/>
        </w:rPr>
        <w:t>2</w:t>
      </w:r>
      <w:r w:rsidRPr="00884F29">
        <w:rPr>
          <w:lang w:eastAsia="ko-KR"/>
        </w:rPr>
        <w:t xml:space="preserve"> frame</w:t>
      </w:r>
      <w:r w:rsidRPr="00884F29">
        <w:rPr>
          <w:rFonts w:hint="eastAsia"/>
          <w:lang w:eastAsia="ko-KR"/>
        </w:rPr>
        <w:t>s</w:t>
      </w:r>
      <w:r w:rsidRPr="00884F29">
        <w:rPr>
          <w:lang w:eastAsia="ko-KR"/>
        </w:rPr>
        <w:t>/packet is calculated from the following components:</w:t>
      </w:r>
    </w:p>
    <w:p w:rsidR="00DD251B" w:rsidRPr="00884F29" w:rsidRDefault="00DD251B" w:rsidP="00DD251B">
      <w:pPr>
        <w:pStyle w:val="B1"/>
        <w:rPr>
          <w:lang w:eastAsia="ko-KR"/>
        </w:rPr>
      </w:pPr>
      <w:r w:rsidRPr="00884F29">
        <w:rPr>
          <w:lang w:eastAsia="ko-KR"/>
        </w:rPr>
        <w:t>-</w:t>
      </w:r>
      <w:r w:rsidRPr="00884F29">
        <w:rPr>
          <w:lang w:eastAsia="ko-KR"/>
        </w:rPr>
        <w:tab/>
      </w:r>
      <w:r w:rsidRPr="00884F29">
        <w:rPr>
          <w:rFonts w:hint="eastAsia"/>
          <w:lang w:eastAsia="ko-KR"/>
        </w:rPr>
        <w:t>8</w:t>
      </w:r>
      <w:r w:rsidRPr="00884F29">
        <w:rPr>
          <w:lang w:eastAsia="ko-KR"/>
        </w:rPr>
        <w:t xml:space="preserve"> bits for the </w:t>
      </w:r>
      <w:r w:rsidRPr="00884F29">
        <w:rPr>
          <w:rFonts w:hint="eastAsia"/>
          <w:lang w:eastAsia="ko-KR"/>
        </w:rPr>
        <w:t>codec mode request</w:t>
      </w:r>
      <w:r w:rsidRPr="00884F29">
        <w:rPr>
          <w:lang w:eastAsia="ko-KR"/>
        </w:rPr>
        <w:t xml:space="preserve"> (CMR)</w:t>
      </w:r>
    </w:p>
    <w:p w:rsidR="00DD251B" w:rsidRPr="00884F29" w:rsidRDefault="00DD251B" w:rsidP="00DD251B">
      <w:pPr>
        <w:pStyle w:val="B1"/>
        <w:rPr>
          <w:lang w:eastAsia="ko-KR"/>
        </w:rPr>
      </w:pPr>
      <w:r w:rsidRPr="00884F29">
        <w:rPr>
          <w:lang w:eastAsia="ko-KR"/>
        </w:rPr>
        <w:t>-</w:t>
      </w:r>
      <w:r w:rsidRPr="00884F29">
        <w:rPr>
          <w:lang w:eastAsia="ko-KR"/>
        </w:rPr>
        <w:tab/>
      </w:r>
      <w:r w:rsidR="002204CB" w:rsidRPr="00884F29">
        <w:rPr>
          <w:rFonts w:hint="eastAsia"/>
          <w:lang w:eastAsia="ko-KR"/>
        </w:rPr>
        <w:t>16</w:t>
      </w:r>
      <w:r w:rsidR="002204CB" w:rsidRPr="00884F29">
        <w:rPr>
          <w:lang w:eastAsia="ko-KR"/>
        </w:rPr>
        <w:t xml:space="preserve"> bits for the </w:t>
      </w:r>
      <w:r w:rsidR="002204CB" w:rsidRPr="00884F29">
        <w:rPr>
          <w:rFonts w:hint="eastAsia"/>
          <w:lang w:eastAsia="ko-KR"/>
        </w:rPr>
        <w:t>table of content (ToC</w:t>
      </w:r>
      <w:r w:rsidR="002204CB" w:rsidRPr="00884F29">
        <w:rPr>
          <w:lang w:eastAsia="ko-KR"/>
        </w:rPr>
        <w:t>)</w:t>
      </w:r>
    </w:p>
    <w:p w:rsidR="00DD251B" w:rsidRPr="00884F29" w:rsidRDefault="00DD251B" w:rsidP="00DD251B">
      <w:pPr>
        <w:pStyle w:val="B1"/>
        <w:rPr>
          <w:lang w:eastAsia="ko-KR"/>
        </w:rPr>
      </w:pPr>
      <w:r w:rsidRPr="00884F29">
        <w:rPr>
          <w:lang w:eastAsia="ko-KR"/>
        </w:rPr>
        <w:t>-</w:t>
      </w:r>
      <w:r w:rsidRPr="00884F29">
        <w:rPr>
          <w:lang w:eastAsia="ko-KR"/>
        </w:rPr>
        <w:tab/>
        <w:t xml:space="preserve">N bits for the speech frame (size depends on </w:t>
      </w:r>
      <w:r w:rsidRPr="00884F29">
        <w:rPr>
          <w:rFonts w:hint="eastAsia"/>
          <w:lang w:eastAsia="ko-KR"/>
        </w:rPr>
        <w:t>bit-rate</w:t>
      </w:r>
      <w:r w:rsidRPr="00884F29">
        <w:rPr>
          <w:lang w:eastAsia="ko-KR"/>
        </w:rPr>
        <w:t>)</w:t>
      </w:r>
    </w:p>
    <w:p w:rsidR="00DD251B" w:rsidRPr="00884F29" w:rsidRDefault="00DD251B" w:rsidP="00DD251B">
      <w:pPr>
        <w:pStyle w:val="B1"/>
        <w:rPr>
          <w:lang w:eastAsia="ko-KR"/>
        </w:rPr>
      </w:pPr>
      <w:r w:rsidRPr="00884F29">
        <w:rPr>
          <w:lang w:eastAsia="ko-KR"/>
        </w:rPr>
        <w:t>-</w:t>
      </w:r>
      <w:r w:rsidRPr="00884F29">
        <w:rPr>
          <w:lang w:eastAsia="ko-KR"/>
        </w:rPr>
        <w:tab/>
        <w:t>No padding in the end of the RTP payload is needed since each item is already an integer number of octets</w:t>
      </w:r>
    </w:p>
    <w:p w:rsidR="00DD251B" w:rsidRPr="00884F29" w:rsidRDefault="00DD251B" w:rsidP="00C727CB">
      <w:pPr>
        <w:pStyle w:val="Heading1"/>
        <w:rPr>
          <w:lang w:eastAsia="ko-KR"/>
        </w:rPr>
      </w:pPr>
      <w:bookmarkStart w:id="499" w:name="_Toc457899090"/>
      <w:r w:rsidRPr="00884F29">
        <w:rPr>
          <w:lang w:eastAsia="ko-KR"/>
        </w:rPr>
        <w:t>Q.4</w:t>
      </w:r>
      <w:r w:rsidRPr="00884F29">
        <w:rPr>
          <w:lang w:eastAsia="ko-KR"/>
        </w:rPr>
        <w:tab/>
        <w:t>Detailed computation</w:t>
      </w:r>
      <w:bookmarkEnd w:id="499"/>
    </w:p>
    <w:p w:rsidR="00DD251B" w:rsidRPr="00884F29" w:rsidRDefault="00DD251B" w:rsidP="00DD251B">
      <w:pPr>
        <w:rPr>
          <w:lang w:eastAsia="ko-KR"/>
        </w:rPr>
      </w:pPr>
      <w:r w:rsidRPr="00884F29">
        <w:rPr>
          <w:lang w:eastAsia="ko-KR"/>
        </w:rPr>
        <w:t>The tables below give a detailed description of the bandwidth computation.</w:t>
      </w:r>
      <w:r w:rsidRPr="00884F29">
        <w:rPr>
          <w:rFonts w:hint="eastAsia"/>
          <w:lang w:eastAsia="ko-KR"/>
        </w:rPr>
        <w:t xml:space="preserve"> T</w:t>
      </w:r>
      <w:r w:rsidRPr="00884F29">
        <w:rPr>
          <w:lang w:eastAsia="ko-KR"/>
        </w:rPr>
        <w:t>he b=AS bandwidth</w:t>
      </w:r>
      <w:r w:rsidRPr="00884F29">
        <w:rPr>
          <w:rFonts w:hint="eastAsia"/>
          <w:lang w:eastAsia="ko-KR"/>
        </w:rPr>
        <w:t xml:space="preserve"> is not defined for SID.</w:t>
      </w:r>
    </w:p>
    <w:p w:rsidR="000F2764" w:rsidRPr="00884F29" w:rsidRDefault="000F2764" w:rsidP="000F2764">
      <w:pPr>
        <w:pStyle w:val="NO"/>
        <w:rPr>
          <w:lang w:eastAsia="ko-KR"/>
        </w:rPr>
      </w:pPr>
      <w:r w:rsidRPr="00884F29">
        <w:rPr>
          <w:lang w:eastAsia="ko-KR"/>
        </w:rPr>
        <w:t>NOTE 1:</w:t>
      </w:r>
      <w:r w:rsidRPr="00884F29">
        <w:rPr>
          <w:lang w:eastAsia="ko-KR"/>
        </w:rPr>
        <w:tab/>
        <w:t xml:space="preserve">The tables below apply for </w:t>
      </w:r>
      <w:r w:rsidRPr="00884F29">
        <w:rPr>
          <w:rFonts w:hint="eastAsia"/>
          <w:lang w:eastAsia="ko-KR"/>
        </w:rPr>
        <w:t xml:space="preserve">both </w:t>
      </w:r>
      <w:r w:rsidRPr="00884F29">
        <w:rPr>
          <w:lang w:eastAsia="ko-KR"/>
        </w:rPr>
        <w:t>the header-full format and the compact format of EVS Primary mode, as switching between th</w:t>
      </w:r>
      <w:r w:rsidRPr="00884F29">
        <w:rPr>
          <w:rFonts w:hint="eastAsia"/>
          <w:lang w:eastAsia="ko-KR"/>
        </w:rPr>
        <w:t>e</w:t>
      </w:r>
      <w:r w:rsidRPr="00884F29">
        <w:rPr>
          <w:lang w:eastAsia="ko-KR"/>
        </w:rPr>
        <w:t xml:space="preserve"> modes can occur</w:t>
      </w:r>
      <w:r w:rsidRPr="00884F29">
        <w:rPr>
          <w:rFonts w:hint="eastAsia"/>
          <w:lang w:eastAsia="ko-KR"/>
        </w:rPr>
        <w:t xml:space="preserve"> during the session</w:t>
      </w:r>
      <w:r w:rsidRPr="00884F29">
        <w:rPr>
          <w:lang w:eastAsia="ko-KR"/>
        </w:rPr>
        <w:t>.</w:t>
      </w:r>
    </w:p>
    <w:p w:rsidR="000F2764" w:rsidRPr="00884F29" w:rsidRDefault="000F2764" w:rsidP="000F2764">
      <w:pPr>
        <w:rPr>
          <w:lang w:eastAsia="ko-KR"/>
        </w:rPr>
      </w:pPr>
      <w:r w:rsidRPr="00884F29">
        <w:rPr>
          <w:rFonts w:hint="eastAsia"/>
          <w:lang w:eastAsia="ko-KR"/>
        </w:rPr>
        <w:t>For each codec mode, b=AS value of EVS AMR-WB IO mode is the same as the b=AS value of AMR-WB in octet-aligned mode. See clause K.4.</w:t>
      </w:r>
    </w:p>
    <w:p w:rsidR="000F2764" w:rsidRPr="00884F29" w:rsidRDefault="000F2764" w:rsidP="000F2764">
      <w:pPr>
        <w:pStyle w:val="NO"/>
        <w:rPr>
          <w:lang w:eastAsia="ko-KR"/>
        </w:rPr>
      </w:pPr>
      <w:r w:rsidRPr="00884F29">
        <w:t>NOTE</w:t>
      </w:r>
      <w:r w:rsidRPr="00884F29">
        <w:rPr>
          <w:rFonts w:hint="eastAsia"/>
          <w:lang w:eastAsia="ko-KR"/>
        </w:rPr>
        <w:t xml:space="preserve"> 2</w:t>
      </w:r>
      <w:r w:rsidRPr="00884F29">
        <w:t>:</w:t>
      </w:r>
      <w:r w:rsidRPr="00884F29">
        <w:tab/>
      </w:r>
      <w:r w:rsidRPr="00884F29">
        <w:rPr>
          <w:lang w:eastAsia="ko-KR"/>
        </w:rPr>
        <w:t xml:space="preserve">The tables in </w:t>
      </w:r>
      <w:r w:rsidRPr="00884F29">
        <w:rPr>
          <w:rFonts w:hint="eastAsia"/>
          <w:lang w:eastAsia="ko-KR"/>
        </w:rPr>
        <w:t>c</w:t>
      </w:r>
      <w:r w:rsidRPr="00884F29">
        <w:rPr>
          <w:lang w:eastAsia="ko-KR"/>
        </w:rPr>
        <w:t>lause K.4 also apply for the compact format of EVS AMR-WB IO mode, as switching between the modes can occur</w:t>
      </w:r>
      <w:r w:rsidRPr="00884F29">
        <w:rPr>
          <w:rFonts w:hint="eastAsia"/>
          <w:lang w:eastAsia="ko-KR"/>
        </w:rPr>
        <w:t xml:space="preserve"> during the session</w:t>
      </w:r>
      <w:r w:rsidRPr="00884F29">
        <w:rPr>
          <w:lang w:eastAsia="ko-KR"/>
        </w:rPr>
        <w:t>.</w:t>
      </w:r>
    </w:p>
    <w:p w:rsidR="000F2764" w:rsidRPr="00884F29" w:rsidRDefault="000F2764" w:rsidP="006E0A18">
      <w:pPr>
        <w:pStyle w:val="FP"/>
        <w:rPr>
          <w:lang w:eastAsia="ko-KR"/>
        </w:rPr>
      </w:pPr>
    </w:p>
    <w:p w:rsidR="00DD251B" w:rsidRPr="00884F29" w:rsidRDefault="00DD251B" w:rsidP="00DD251B">
      <w:pPr>
        <w:pStyle w:val="TH"/>
        <w:rPr>
          <w:lang w:eastAsia="ko-KR"/>
        </w:rPr>
      </w:pPr>
      <w:r w:rsidRPr="00884F29">
        <w:t xml:space="preserve">Table </w:t>
      </w:r>
      <w:r w:rsidR="002204CB" w:rsidRPr="00884F29">
        <w:rPr>
          <w:lang w:eastAsia="ko-KR"/>
        </w:rPr>
        <w:t>Q</w:t>
      </w:r>
      <w:r w:rsidRPr="00884F29">
        <w:t>.</w:t>
      </w:r>
      <w:r w:rsidRPr="00884F29">
        <w:rPr>
          <w:rFonts w:hint="eastAsia"/>
          <w:lang w:eastAsia="ko-KR"/>
        </w:rPr>
        <w:t>1</w:t>
      </w:r>
      <w:r w:rsidRPr="00884F29">
        <w:t xml:space="preserve">: Computation of b=AS for </w:t>
      </w:r>
      <w:r w:rsidRPr="00884F29">
        <w:rPr>
          <w:rFonts w:hint="eastAsia"/>
          <w:lang w:eastAsia="ko-KR"/>
        </w:rPr>
        <w:t>EVS</w:t>
      </w:r>
      <w:r w:rsidRPr="00884F29">
        <w:t xml:space="preserve"> </w:t>
      </w:r>
      <w:r w:rsidR="002204CB" w:rsidRPr="00884F29">
        <w:rPr>
          <w:lang w:eastAsia="ko-KR"/>
        </w:rPr>
        <w:t>Primary mode</w:t>
      </w:r>
      <w:r w:rsidR="002204CB" w:rsidRPr="00884F29">
        <w:t xml:space="preserve"> </w:t>
      </w:r>
      <w:r w:rsidRPr="00884F29">
        <w:t>(IPv4, ptime=20)</w:t>
      </w:r>
    </w:p>
    <w:tbl>
      <w:tblPr>
        <w:tblW w:w="9639" w:type="dxa"/>
        <w:jc w:val="center"/>
        <w:tblCellMar>
          <w:left w:w="57" w:type="dxa"/>
          <w:right w:w="57" w:type="dxa"/>
        </w:tblCellMar>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DD251B" w:rsidRPr="00884F29"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128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t>SID</w:t>
            </w:r>
          </w:p>
        </w:tc>
      </w:tr>
      <w:tr w:rsidR="00DD251B" w:rsidRPr="00884F29"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L"/>
              <w:rPr>
                <w:lang w:eastAsia="ko-KR"/>
              </w:rPr>
            </w:pPr>
            <w:r w:rsidRPr="00884F29">
              <w:rPr>
                <w:lang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144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192</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640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960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1280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1920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2560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48</w:t>
            </w:r>
          </w:p>
        </w:tc>
      </w:tr>
      <w:tr w:rsidR="00DD251B" w:rsidRPr="00884F29"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L"/>
              <w:rPr>
                <w:lang w:eastAsia="ko-KR"/>
              </w:rPr>
            </w:pPr>
            <w:r w:rsidRPr="00884F29">
              <w:rPr>
                <w:lang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18</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24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33</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41</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61</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80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160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240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320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6</w:t>
            </w:r>
          </w:p>
        </w:tc>
      </w:tr>
      <w:tr w:rsidR="00DD251B" w:rsidRPr="00884F29"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2204CB" w:rsidP="00BC56CC">
            <w:pPr>
              <w:pStyle w:val="TAL"/>
              <w:rPr>
                <w:lang w:eastAsia="ko-KR"/>
              </w:rPr>
            </w:pPr>
            <w:r w:rsidRPr="00884F29">
              <w:rPr>
                <w:lang w:eastAsia="ko-KR"/>
              </w:rPr>
              <w:t>CMR and ToC</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16</w:t>
            </w:r>
          </w:p>
        </w:tc>
      </w:tr>
      <w:tr w:rsidR="00DD251B" w:rsidRPr="00884F29"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L"/>
              <w:rPr>
                <w:lang w:eastAsia="ko-KR"/>
              </w:rPr>
            </w:pPr>
            <w:r w:rsidRPr="00884F29">
              <w:rPr>
                <w:rFonts w:hint="eastAsia"/>
                <w:lang w:eastAsia="ko-KR"/>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176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208</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280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504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1936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2576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r>
      <w:tr w:rsidR="00DD251B" w:rsidRPr="00884F29"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L"/>
              <w:rPr>
                <w:lang w:eastAsia="ko-KR"/>
              </w:rPr>
            </w:pPr>
            <w:r w:rsidRPr="00884F29">
              <w:rPr>
                <w:lang w:eastAsia="ko-KR"/>
              </w:rPr>
              <w:t>RTP header</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r>
      <w:tr w:rsidR="00DD251B" w:rsidRPr="00884F29"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L"/>
              <w:rPr>
                <w:lang w:eastAsia="ko-KR"/>
              </w:rPr>
            </w:pPr>
            <w:r w:rsidRPr="00884F29">
              <w:rPr>
                <w:lang w:eastAsia="ko-KR"/>
              </w:rPr>
              <w:t>UDP header</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r>
      <w:tr w:rsidR="00DD251B" w:rsidRPr="00884F29"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L"/>
              <w:rPr>
                <w:lang w:eastAsia="ko-KR"/>
              </w:rPr>
            </w:pPr>
            <w:r w:rsidRPr="00884F29">
              <w:rPr>
                <w:lang w:eastAsia="ko-KR"/>
              </w:rPr>
              <w:t>IPv4 header</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160</w:t>
            </w:r>
          </w:p>
        </w:tc>
      </w:tr>
      <w:tr w:rsidR="00DD251B" w:rsidRPr="00884F29"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L"/>
              <w:rPr>
                <w:lang w:eastAsia="ko-KR"/>
              </w:rPr>
            </w:pPr>
            <w:r w:rsidRPr="00884F29">
              <w:rPr>
                <w:lang w:eastAsia="ko-KR"/>
              </w:rPr>
              <w:t>Total bits per 20 ms</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480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496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528</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600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1616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2256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2896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384</w:t>
            </w:r>
          </w:p>
        </w:tc>
      </w:tr>
      <w:tr w:rsidR="00DD251B" w:rsidRPr="00884F29"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L"/>
              <w:rPr>
                <w:lang w:eastAsia="ko-KR"/>
              </w:rPr>
            </w:pPr>
            <w:r w:rsidRPr="00884F29">
              <w:rPr>
                <w:lang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24.8</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33.2</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41.2</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64.8</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80.8</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112.8</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144.8</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19.2</w:t>
            </w:r>
          </w:p>
        </w:tc>
      </w:tr>
      <w:tr w:rsidR="00DD251B" w:rsidRPr="00884F29"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L"/>
              <w:rPr>
                <w:lang w:eastAsia="ko-KR"/>
              </w:rPr>
            </w:pPr>
            <w:r w:rsidRPr="00884F29">
              <w:rPr>
                <w:lang w:eastAsia="ko-KR"/>
              </w:rPr>
              <w:t>AS</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25</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27</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42</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49</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65</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81</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113</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145</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N/A</w:t>
            </w:r>
          </w:p>
        </w:tc>
      </w:tr>
    </w:tbl>
    <w:p w:rsidR="00DD251B" w:rsidRPr="00884F29" w:rsidRDefault="00DD251B" w:rsidP="00DD251B">
      <w:pPr>
        <w:rPr>
          <w:lang w:eastAsia="ko-KR"/>
        </w:rPr>
      </w:pPr>
    </w:p>
    <w:p w:rsidR="00DD251B" w:rsidRPr="00884F29" w:rsidRDefault="00DD251B" w:rsidP="00DD251B">
      <w:pPr>
        <w:pStyle w:val="TH"/>
        <w:rPr>
          <w:lang w:eastAsia="ko-KR"/>
        </w:rPr>
      </w:pPr>
      <w:r w:rsidRPr="00884F29">
        <w:t xml:space="preserve">Table </w:t>
      </w:r>
      <w:r w:rsidR="002204CB" w:rsidRPr="00884F29">
        <w:rPr>
          <w:lang w:eastAsia="ko-KR"/>
        </w:rPr>
        <w:t>Q</w:t>
      </w:r>
      <w:r w:rsidRPr="00884F29">
        <w:t>.</w:t>
      </w:r>
      <w:r w:rsidRPr="00884F29">
        <w:rPr>
          <w:rFonts w:hint="eastAsia"/>
          <w:lang w:eastAsia="ko-KR"/>
        </w:rPr>
        <w:t>2</w:t>
      </w:r>
      <w:r w:rsidRPr="00884F29">
        <w:t xml:space="preserve">: Computation of b=AS for </w:t>
      </w:r>
      <w:r w:rsidRPr="00884F29">
        <w:rPr>
          <w:rFonts w:hint="eastAsia"/>
          <w:lang w:eastAsia="ko-KR"/>
        </w:rPr>
        <w:t>EVS</w:t>
      </w:r>
      <w:r w:rsidRPr="00884F29">
        <w:t xml:space="preserve"> </w:t>
      </w:r>
      <w:r w:rsidR="002204CB" w:rsidRPr="00884F29">
        <w:rPr>
          <w:lang w:eastAsia="ko-KR"/>
        </w:rPr>
        <w:t>Primary mode</w:t>
      </w:r>
      <w:r w:rsidR="002204CB" w:rsidRPr="00884F29">
        <w:t xml:space="preserve"> </w:t>
      </w:r>
      <w:r w:rsidRPr="00884F29">
        <w:t>(IPv</w:t>
      </w:r>
      <w:r w:rsidRPr="00884F29">
        <w:rPr>
          <w:rFonts w:hint="eastAsia"/>
          <w:lang w:eastAsia="ko-KR"/>
        </w:rPr>
        <w:t>6</w:t>
      </w:r>
      <w:r w:rsidRPr="00884F29">
        <w:t>, ptime=20)</w:t>
      </w:r>
    </w:p>
    <w:tbl>
      <w:tblPr>
        <w:tblW w:w="9639" w:type="dxa"/>
        <w:jc w:val="center"/>
        <w:tblCellMar>
          <w:left w:w="57" w:type="dxa"/>
          <w:right w:w="57" w:type="dxa"/>
        </w:tblCellMar>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DD251B" w:rsidRPr="00884F29"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128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t>SID</w:t>
            </w:r>
          </w:p>
        </w:tc>
      </w:tr>
      <w:tr w:rsidR="00DD251B" w:rsidRPr="00884F29"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L"/>
              <w:rPr>
                <w:lang w:eastAsia="ko-KR"/>
              </w:rPr>
            </w:pPr>
            <w:r w:rsidRPr="00884F29">
              <w:rPr>
                <w:lang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t>144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t>160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t>192</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t>264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t>328</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t>488</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t>640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t>960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t>1280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t>1920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t>2560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48</w:t>
            </w:r>
          </w:p>
        </w:tc>
      </w:tr>
      <w:tr w:rsidR="00DD251B" w:rsidRPr="00884F29"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L"/>
              <w:rPr>
                <w:lang w:eastAsia="ko-KR"/>
              </w:rPr>
            </w:pPr>
            <w:r w:rsidRPr="00884F29">
              <w:rPr>
                <w:lang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18</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24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33</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41</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61</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80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160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240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320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6</w:t>
            </w:r>
          </w:p>
        </w:tc>
      </w:tr>
      <w:tr w:rsidR="00DD251B" w:rsidRPr="00884F29"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2204CB" w:rsidP="00BC56CC">
            <w:pPr>
              <w:pStyle w:val="TAL"/>
              <w:rPr>
                <w:lang w:eastAsia="ko-KR"/>
              </w:rPr>
            </w:pPr>
            <w:r w:rsidRPr="00884F29">
              <w:rPr>
                <w:lang w:eastAsia="ko-KR"/>
              </w:rPr>
              <w:t>CMR and ToC</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16</w:t>
            </w:r>
          </w:p>
        </w:tc>
      </w:tr>
      <w:tr w:rsidR="00DD251B" w:rsidRPr="00884F29"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L"/>
            </w:pPr>
            <w:r w:rsidRPr="00884F29">
              <w:rPr>
                <w:rFonts w:hint="eastAsia"/>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176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208</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280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504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1936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2576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r>
      <w:tr w:rsidR="00DD251B" w:rsidRPr="00884F29"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L"/>
              <w:rPr>
                <w:lang w:eastAsia="ko-KR"/>
              </w:rPr>
            </w:pPr>
            <w:r w:rsidRPr="00884F29">
              <w:rPr>
                <w:lang w:eastAsia="ko-KR"/>
              </w:rPr>
              <w:t>RTP header</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r>
      <w:tr w:rsidR="00DD251B" w:rsidRPr="00884F29"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L"/>
              <w:rPr>
                <w:lang w:eastAsia="ko-KR"/>
              </w:rPr>
            </w:pPr>
            <w:r w:rsidRPr="00884F29">
              <w:rPr>
                <w:lang w:eastAsia="ko-KR"/>
              </w:rPr>
              <w:t>UDP header</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r>
      <w:tr w:rsidR="00DD251B" w:rsidRPr="00884F29"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L"/>
              <w:rPr>
                <w:lang w:eastAsia="ko-KR"/>
              </w:rPr>
            </w:pPr>
            <w:r w:rsidRPr="00884F29">
              <w:rPr>
                <w:lang w:eastAsia="ko-KR"/>
              </w:rPr>
              <w:t>IPv6 header</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160</w:t>
            </w:r>
          </w:p>
        </w:tc>
      </w:tr>
      <w:tr w:rsidR="00DD251B" w:rsidRPr="00884F29"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L"/>
              <w:rPr>
                <w:lang w:eastAsia="ko-KR"/>
              </w:rPr>
            </w:pPr>
            <w:r w:rsidRPr="00884F29">
              <w:rPr>
                <w:lang w:eastAsia="ko-KR"/>
              </w:rPr>
              <w:t>Total bits per 20 ms</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688</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760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984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1136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1456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1776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2416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3056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384</w:t>
            </w:r>
          </w:p>
        </w:tc>
      </w:tr>
      <w:tr w:rsidR="00DD251B" w:rsidRPr="00884F29"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L"/>
              <w:rPr>
                <w:lang w:eastAsia="ko-KR"/>
              </w:rPr>
            </w:pPr>
            <w:r w:rsidRPr="00884F29">
              <w:rPr>
                <w:lang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32</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38</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41.2</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49.2</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56.8</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72.8</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88.8</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120.8</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152.8</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19.2</w:t>
            </w:r>
          </w:p>
        </w:tc>
      </w:tr>
      <w:tr w:rsidR="00DD251B" w:rsidRPr="00884F29"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L"/>
              <w:rPr>
                <w:lang w:eastAsia="ko-KR"/>
              </w:rPr>
            </w:pPr>
            <w:r w:rsidRPr="00884F29">
              <w:rPr>
                <w:lang w:eastAsia="ko-KR"/>
              </w:rPr>
              <w:t>AS</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32</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33</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35</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38</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42</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50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57</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73</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89</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121</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153</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N/A</w:t>
            </w:r>
          </w:p>
        </w:tc>
      </w:tr>
    </w:tbl>
    <w:p w:rsidR="00DD251B" w:rsidRPr="00884F29" w:rsidRDefault="00DD251B" w:rsidP="00DD251B">
      <w:pPr>
        <w:rPr>
          <w:lang w:eastAsia="ko-KR"/>
        </w:rPr>
      </w:pPr>
    </w:p>
    <w:p w:rsidR="00DD251B" w:rsidRPr="00884F29" w:rsidRDefault="00DD251B" w:rsidP="00DD251B">
      <w:pPr>
        <w:pStyle w:val="TH"/>
        <w:rPr>
          <w:lang w:eastAsia="ko-KR"/>
        </w:rPr>
      </w:pPr>
      <w:r w:rsidRPr="00884F29">
        <w:t xml:space="preserve">Table </w:t>
      </w:r>
      <w:r w:rsidR="002204CB" w:rsidRPr="00884F29">
        <w:rPr>
          <w:lang w:eastAsia="ko-KR"/>
        </w:rPr>
        <w:t>Q</w:t>
      </w:r>
      <w:r w:rsidRPr="00884F29">
        <w:t>.</w:t>
      </w:r>
      <w:r w:rsidRPr="00884F29">
        <w:rPr>
          <w:rFonts w:hint="eastAsia"/>
          <w:lang w:eastAsia="ko-KR"/>
        </w:rPr>
        <w:t>3</w:t>
      </w:r>
      <w:r w:rsidRPr="00884F29">
        <w:t xml:space="preserve">: Computation of b=AS for </w:t>
      </w:r>
      <w:r w:rsidRPr="00884F29">
        <w:rPr>
          <w:rFonts w:hint="eastAsia"/>
          <w:lang w:eastAsia="ko-KR"/>
        </w:rPr>
        <w:t>EVS</w:t>
      </w:r>
      <w:r w:rsidR="002204CB" w:rsidRPr="00884F29">
        <w:rPr>
          <w:lang w:eastAsia="ko-KR"/>
        </w:rPr>
        <w:t xml:space="preserve"> Primary mode</w:t>
      </w:r>
      <w:r w:rsidRPr="00884F29">
        <w:t xml:space="preserve"> (IPv4, ptime=</w:t>
      </w:r>
      <w:r w:rsidRPr="00884F29">
        <w:rPr>
          <w:rFonts w:hint="eastAsia"/>
          <w:lang w:eastAsia="ko-KR"/>
        </w:rPr>
        <w:t>4</w:t>
      </w:r>
      <w:r w:rsidRPr="00884F29">
        <w:t>0)</w:t>
      </w:r>
    </w:p>
    <w:tbl>
      <w:tblPr>
        <w:tblW w:w="9639" w:type="dxa"/>
        <w:jc w:val="center"/>
        <w:tblCellMar>
          <w:left w:w="57" w:type="dxa"/>
          <w:right w:w="57" w:type="dxa"/>
        </w:tblCellMar>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DD251B" w:rsidRPr="00884F29" w:rsidTr="00835866">
        <w:trPr>
          <w:trHeight w:val="330"/>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t>Mode</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7.2</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8</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9.6</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13.2</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16.4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24.4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32</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48</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64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96</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128</w:t>
            </w:r>
          </w:p>
        </w:tc>
      </w:tr>
      <w:tr w:rsidR="00DD251B" w:rsidRPr="00884F29"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L"/>
              <w:rPr>
                <w:lang w:eastAsia="ko-KR"/>
              </w:rPr>
            </w:pPr>
            <w:r w:rsidRPr="00884F29">
              <w:rPr>
                <w:lang w:eastAsia="ko-KR"/>
              </w:rPr>
              <w:t>Bits per speech frame</w:t>
            </w:r>
          </w:p>
        </w:tc>
        <w:tc>
          <w:tcPr>
            <w:tcW w:w="669"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144</w:t>
            </w:r>
          </w:p>
        </w:tc>
        <w:tc>
          <w:tcPr>
            <w:tcW w:w="669"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192</w:t>
            </w:r>
          </w:p>
        </w:tc>
        <w:tc>
          <w:tcPr>
            <w:tcW w:w="669"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264</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328</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488</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640</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960</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1280</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1920</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2560</w:t>
            </w:r>
          </w:p>
        </w:tc>
      </w:tr>
      <w:tr w:rsidR="00DD251B" w:rsidRPr="00884F29"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L"/>
              <w:rPr>
                <w:lang w:eastAsia="ko-KR"/>
              </w:rPr>
            </w:pPr>
            <w:r w:rsidRPr="00884F29">
              <w:rPr>
                <w:lang w:eastAsia="ko-KR"/>
              </w:rPr>
              <w:t>Speech frame size (bytes)</w:t>
            </w:r>
          </w:p>
        </w:tc>
        <w:tc>
          <w:tcPr>
            <w:tcW w:w="669"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18</w:t>
            </w:r>
          </w:p>
        </w:tc>
        <w:tc>
          <w:tcPr>
            <w:tcW w:w="669"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20</w:t>
            </w:r>
          </w:p>
        </w:tc>
        <w:tc>
          <w:tcPr>
            <w:tcW w:w="669"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33</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41</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61</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80</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120</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160</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240</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320</w:t>
            </w:r>
          </w:p>
        </w:tc>
      </w:tr>
      <w:tr w:rsidR="00DD251B" w:rsidRPr="00884F29"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2204CB" w:rsidP="00BC56CC">
            <w:pPr>
              <w:pStyle w:val="TAL"/>
              <w:rPr>
                <w:lang w:eastAsia="ko-KR"/>
              </w:rPr>
            </w:pPr>
            <w:r w:rsidRPr="00884F29">
              <w:rPr>
                <w:lang w:eastAsia="ko-KR"/>
              </w:rPr>
              <w:t>CMR and ToC</w:t>
            </w:r>
          </w:p>
        </w:tc>
        <w:tc>
          <w:tcPr>
            <w:tcW w:w="669"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24</w:t>
            </w:r>
          </w:p>
        </w:tc>
      </w:tr>
      <w:tr w:rsidR="00835866" w:rsidRPr="00884F29"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rsidR="00835866" w:rsidRPr="00884F29" w:rsidRDefault="00835866" w:rsidP="00835866">
            <w:pPr>
              <w:pStyle w:val="TAL"/>
            </w:pPr>
            <w:r w:rsidRPr="00884F29">
              <w:rPr>
                <w:rFonts w:hint="eastAsia"/>
              </w:rPr>
              <w:t>RTP payload (bits)</w:t>
            </w:r>
          </w:p>
        </w:tc>
        <w:tc>
          <w:tcPr>
            <w:tcW w:w="669"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rPr>
            </w:pPr>
            <w:r w:rsidRPr="00884F29">
              <w:rPr>
                <w:rFonts w:ascii="Arial" w:hAnsi="Arial" w:hint="eastAsia"/>
                <w:sz w:val="18"/>
              </w:rPr>
              <w:t>312</w:t>
            </w:r>
          </w:p>
        </w:tc>
        <w:tc>
          <w:tcPr>
            <w:tcW w:w="669"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rPr>
            </w:pPr>
            <w:r w:rsidRPr="00884F29">
              <w:rPr>
                <w:rFonts w:ascii="Arial" w:hAnsi="Arial" w:hint="eastAsia"/>
                <w:sz w:val="18"/>
              </w:rPr>
              <w:t>344</w:t>
            </w:r>
          </w:p>
        </w:tc>
        <w:tc>
          <w:tcPr>
            <w:tcW w:w="669"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rPr>
            </w:pPr>
            <w:r w:rsidRPr="00884F29">
              <w:rPr>
                <w:rFonts w:ascii="Arial" w:hAnsi="Arial" w:hint="eastAsia"/>
                <w:sz w:val="18"/>
              </w:rPr>
              <w:t>408</w:t>
            </w:r>
          </w:p>
        </w:tc>
        <w:tc>
          <w:tcPr>
            <w:tcW w:w="669"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rPr>
            </w:pPr>
            <w:r w:rsidRPr="00884F29">
              <w:rPr>
                <w:rFonts w:ascii="Arial" w:hAnsi="Arial" w:hint="eastAsia"/>
                <w:sz w:val="18"/>
              </w:rPr>
              <w:t>552</w:t>
            </w:r>
          </w:p>
        </w:tc>
        <w:tc>
          <w:tcPr>
            <w:tcW w:w="668"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rPr>
            </w:pPr>
            <w:r w:rsidRPr="00884F29">
              <w:rPr>
                <w:rFonts w:ascii="Arial" w:hAnsi="Arial" w:hint="eastAsia"/>
                <w:sz w:val="18"/>
              </w:rPr>
              <w:t>680</w:t>
            </w:r>
          </w:p>
        </w:tc>
        <w:tc>
          <w:tcPr>
            <w:tcW w:w="668"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rPr>
            </w:pPr>
            <w:r w:rsidRPr="00884F29">
              <w:rPr>
                <w:rFonts w:ascii="Arial" w:hAnsi="Arial" w:hint="eastAsia"/>
                <w:sz w:val="18"/>
              </w:rPr>
              <w:t>1000</w:t>
            </w:r>
          </w:p>
        </w:tc>
        <w:tc>
          <w:tcPr>
            <w:tcW w:w="668"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rPr>
            </w:pPr>
            <w:r w:rsidRPr="00884F29">
              <w:rPr>
                <w:rFonts w:ascii="Arial" w:hAnsi="Arial" w:hint="eastAsia"/>
                <w:sz w:val="18"/>
              </w:rPr>
              <w:t>1304</w:t>
            </w:r>
          </w:p>
        </w:tc>
        <w:tc>
          <w:tcPr>
            <w:tcW w:w="668"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rPr>
            </w:pPr>
            <w:r w:rsidRPr="00884F29">
              <w:rPr>
                <w:rFonts w:ascii="Arial" w:hAnsi="Arial" w:hint="eastAsia"/>
                <w:sz w:val="18"/>
              </w:rPr>
              <w:t>1944</w:t>
            </w:r>
          </w:p>
        </w:tc>
        <w:tc>
          <w:tcPr>
            <w:tcW w:w="668"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rPr>
            </w:pPr>
            <w:r w:rsidRPr="00884F29">
              <w:rPr>
                <w:rFonts w:ascii="Arial" w:hAnsi="Arial" w:hint="eastAsia"/>
                <w:sz w:val="18"/>
              </w:rPr>
              <w:t>2584</w:t>
            </w:r>
          </w:p>
        </w:tc>
        <w:tc>
          <w:tcPr>
            <w:tcW w:w="668"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rPr>
            </w:pPr>
            <w:r w:rsidRPr="00884F29">
              <w:rPr>
                <w:rFonts w:ascii="Arial" w:hAnsi="Arial" w:hint="eastAsia"/>
                <w:sz w:val="18"/>
              </w:rPr>
              <w:t>3864</w:t>
            </w:r>
          </w:p>
        </w:tc>
        <w:tc>
          <w:tcPr>
            <w:tcW w:w="668"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rPr>
            </w:pPr>
            <w:r w:rsidRPr="00884F29">
              <w:rPr>
                <w:rFonts w:ascii="Arial" w:hAnsi="Arial" w:hint="eastAsia"/>
                <w:sz w:val="18"/>
              </w:rPr>
              <w:t>5144</w:t>
            </w:r>
          </w:p>
        </w:tc>
      </w:tr>
      <w:tr w:rsidR="00DD251B" w:rsidRPr="00884F29"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L"/>
              <w:rPr>
                <w:lang w:eastAsia="ko-KR"/>
              </w:rPr>
            </w:pPr>
            <w:r w:rsidRPr="00884F29">
              <w:rPr>
                <w:lang w:eastAsia="ko-KR"/>
              </w:rPr>
              <w:t>RTP header</w:t>
            </w:r>
          </w:p>
        </w:tc>
        <w:tc>
          <w:tcPr>
            <w:tcW w:w="669"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pPr>
            <w:r w:rsidRPr="00884F29">
              <w:rPr>
                <w:rFonts w:hint="eastAsia"/>
              </w:rPr>
              <w:t>96</w:t>
            </w:r>
          </w:p>
        </w:tc>
      </w:tr>
      <w:tr w:rsidR="00DD251B" w:rsidRPr="00884F29"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L"/>
              <w:rPr>
                <w:lang w:eastAsia="ko-KR"/>
              </w:rPr>
            </w:pPr>
            <w:r w:rsidRPr="00884F29">
              <w:rPr>
                <w:lang w:eastAsia="ko-KR"/>
              </w:rPr>
              <w:t>UDP header</w:t>
            </w:r>
          </w:p>
        </w:tc>
        <w:tc>
          <w:tcPr>
            <w:tcW w:w="669"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r>
      <w:tr w:rsidR="00DD251B" w:rsidRPr="00884F29"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L"/>
              <w:rPr>
                <w:lang w:eastAsia="ko-KR"/>
              </w:rPr>
            </w:pPr>
            <w:r w:rsidRPr="00884F29">
              <w:rPr>
                <w:lang w:eastAsia="ko-KR"/>
              </w:rPr>
              <w:t>IPv4 header</w:t>
            </w:r>
          </w:p>
        </w:tc>
        <w:tc>
          <w:tcPr>
            <w:tcW w:w="669"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160</w:t>
            </w:r>
          </w:p>
        </w:tc>
      </w:tr>
      <w:tr w:rsidR="00835866" w:rsidRPr="00884F29"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rsidR="00835866" w:rsidRPr="00884F29" w:rsidRDefault="00835866" w:rsidP="00835866">
            <w:pPr>
              <w:pStyle w:val="TAL"/>
              <w:rPr>
                <w:lang w:eastAsia="ko-KR"/>
              </w:rPr>
            </w:pPr>
            <w:r w:rsidRPr="00884F29">
              <w:rPr>
                <w:lang w:eastAsia="ko-KR"/>
              </w:rPr>
              <w:t>Total bits per 40 ms</w:t>
            </w:r>
          </w:p>
        </w:tc>
        <w:tc>
          <w:tcPr>
            <w:tcW w:w="669"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632</w:t>
            </w:r>
          </w:p>
        </w:tc>
        <w:tc>
          <w:tcPr>
            <w:tcW w:w="669"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664</w:t>
            </w:r>
          </w:p>
        </w:tc>
        <w:tc>
          <w:tcPr>
            <w:tcW w:w="669"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728</w:t>
            </w:r>
          </w:p>
        </w:tc>
        <w:tc>
          <w:tcPr>
            <w:tcW w:w="669"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872</w:t>
            </w:r>
          </w:p>
        </w:tc>
        <w:tc>
          <w:tcPr>
            <w:tcW w:w="668"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1000</w:t>
            </w:r>
          </w:p>
        </w:tc>
        <w:tc>
          <w:tcPr>
            <w:tcW w:w="668"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1320</w:t>
            </w:r>
          </w:p>
        </w:tc>
        <w:tc>
          <w:tcPr>
            <w:tcW w:w="668"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1624</w:t>
            </w:r>
          </w:p>
        </w:tc>
        <w:tc>
          <w:tcPr>
            <w:tcW w:w="668"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2264</w:t>
            </w:r>
          </w:p>
        </w:tc>
        <w:tc>
          <w:tcPr>
            <w:tcW w:w="668"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2904</w:t>
            </w:r>
          </w:p>
        </w:tc>
        <w:tc>
          <w:tcPr>
            <w:tcW w:w="668"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4184</w:t>
            </w:r>
          </w:p>
        </w:tc>
        <w:tc>
          <w:tcPr>
            <w:tcW w:w="668"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5464</w:t>
            </w:r>
          </w:p>
        </w:tc>
      </w:tr>
      <w:tr w:rsidR="00835866" w:rsidRPr="00884F29"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rsidR="00835866" w:rsidRPr="00884F29" w:rsidRDefault="00835866" w:rsidP="00835866">
            <w:pPr>
              <w:pStyle w:val="TAL"/>
              <w:rPr>
                <w:lang w:eastAsia="ko-KR"/>
              </w:rPr>
            </w:pPr>
            <w:r w:rsidRPr="00884F29">
              <w:rPr>
                <w:lang w:eastAsia="ko-KR"/>
              </w:rPr>
              <w:t>Total bit-rate (kbps)</w:t>
            </w:r>
          </w:p>
        </w:tc>
        <w:tc>
          <w:tcPr>
            <w:tcW w:w="669"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15.8</w:t>
            </w:r>
          </w:p>
        </w:tc>
        <w:tc>
          <w:tcPr>
            <w:tcW w:w="669"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16.6</w:t>
            </w:r>
          </w:p>
        </w:tc>
        <w:tc>
          <w:tcPr>
            <w:tcW w:w="669"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18.2</w:t>
            </w:r>
          </w:p>
        </w:tc>
        <w:tc>
          <w:tcPr>
            <w:tcW w:w="669"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21.8</w:t>
            </w:r>
          </w:p>
        </w:tc>
        <w:tc>
          <w:tcPr>
            <w:tcW w:w="668"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25</w:t>
            </w:r>
          </w:p>
        </w:tc>
        <w:tc>
          <w:tcPr>
            <w:tcW w:w="668"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33</w:t>
            </w:r>
          </w:p>
        </w:tc>
        <w:tc>
          <w:tcPr>
            <w:tcW w:w="668"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40.6</w:t>
            </w:r>
          </w:p>
        </w:tc>
        <w:tc>
          <w:tcPr>
            <w:tcW w:w="668"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56.6</w:t>
            </w:r>
          </w:p>
        </w:tc>
        <w:tc>
          <w:tcPr>
            <w:tcW w:w="668"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72.6</w:t>
            </w:r>
          </w:p>
        </w:tc>
        <w:tc>
          <w:tcPr>
            <w:tcW w:w="668"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104.6</w:t>
            </w:r>
          </w:p>
        </w:tc>
        <w:tc>
          <w:tcPr>
            <w:tcW w:w="668"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136.6</w:t>
            </w:r>
          </w:p>
        </w:tc>
      </w:tr>
      <w:tr w:rsidR="00835866" w:rsidRPr="00884F29"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rsidR="00835866" w:rsidRPr="00884F29" w:rsidRDefault="00835866" w:rsidP="00835866">
            <w:pPr>
              <w:pStyle w:val="TAL"/>
              <w:rPr>
                <w:lang w:eastAsia="ko-KR"/>
              </w:rPr>
            </w:pPr>
            <w:r w:rsidRPr="00884F29">
              <w:rPr>
                <w:lang w:eastAsia="ko-KR"/>
              </w:rPr>
              <w:t>AS</w:t>
            </w:r>
          </w:p>
        </w:tc>
        <w:tc>
          <w:tcPr>
            <w:tcW w:w="669"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16</w:t>
            </w:r>
          </w:p>
        </w:tc>
        <w:tc>
          <w:tcPr>
            <w:tcW w:w="669"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17</w:t>
            </w:r>
          </w:p>
        </w:tc>
        <w:tc>
          <w:tcPr>
            <w:tcW w:w="669"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19</w:t>
            </w:r>
          </w:p>
        </w:tc>
        <w:tc>
          <w:tcPr>
            <w:tcW w:w="669"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22</w:t>
            </w:r>
          </w:p>
        </w:tc>
        <w:tc>
          <w:tcPr>
            <w:tcW w:w="668"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25</w:t>
            </w:r>
          </w:p>
        </w:tc>
        <w:tc>
          <w:tcPr>
            <w:tcW w:w="668"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33</w:t>
            </w:r>
          </w:p>
        </w:tc>
        <w:tc>
          <w:tcPr>
            <w:tcW w:w="668"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41</w:t>
            </w:r>
          </w:p>
        </w:tc>
        <w:tc>
          <w:tcPr>
            <w:tcW w:w="668"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57</w:t>
            </w:r>
          </w:p>
        </w:tc>
        <w:tc>
          <w:tcPr>
            <w:tcW w:w="668"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73</w:t>
            </w:r>
          </w:p>
        </w:tc>
        <w:tc>
          <w:tcPr>
            <w:tcW w:w="668"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105</w:t>
            </w:r>
          </w:p>
        </w:tc>
        <w:tc>
          <w:tcPr>
            <w:tcW w:w="668" w:type="dxa"/>
            <w:tcBorders>
              <w:top w:val="nil"/>
              <w:left w:val="nil"/>
              <w:bottom w:val="single" w:sz="4" w:space="0" w:color="auto"/>
              <w:right w:val="single" w:sz="4" w:space="0" w:color="auto"/>
            </w:tcBorders>
            <w:shd w:val="clear" w:color="auto" w:fill="auto"/>
            <w:noWrap/>
            <w:vAlign w:val="center"/>
            <w:hideMark/>
          </w:tcPr>
          <w:p w:rsidR="00835866" w:rsidRPr="00884F29" w:rsidRDefault="00835866" w:rsidP="00835866">
            <w:pPr>
              <w:keepNext/>
              <w:keepLines/>
              <w:spacing w:after="0"/>
              <w:jc w:val="right"/>
              <w:rPr>
                <w:rFonts w:ascii="Arial" w:hAnsi="Arial"/>
                <w:sz w:val="18"/>
                <w:lang w:eastAsia="ko-KR"/>
              </w:rPr>
            </w:pPr>
            <w:r w:rsidRPr="00884F29">
              <w:rPr>
                <w:rFonts w:ascii="Arial" w:hAnsi="Arial" w:hint="eastAsia"/>
                <w:sz w:val="18"/>
              </w:rPr>
              <w:t>137</w:t>
            </w:r>
          </w:p>
        </w:tc>
      </w:tr>
    </w:tbl>
    <w:p w:rsidR="00DD251B" w:rsidRPr="00884F29" w:rsidRDefault="00DD251B" w:rsidP="00DD251B">
      <w:pPr>
        <w:rPr>
          <w:lang w:eastAsia="ko-KR"/>
        </w:rPr>
      </w:pPr>
    </w:p>
    <w:p w:rsidR="00DD251B" w:rsidRPr="00884F29" w:rsidRDefault="00DD251B" w:rsidP="004B3E4B">
      <w:pPr>
        <w:pStyle w:val="TH"/>
        <w:rPr>
          <w:lang w:eastAsia="ko-KR"/>
        </w:rPr>
      </w:pPr>
      <w:r w:rsidRPr="00884F29">
        <w:t xml:space="preserve">Table </w:t>
      </w:r>
      <w:r w:rsidR="002204CB" w:rsidRPr="00884F29">
        <w:rPr>
          <w:lang w:eastAsia="ko-KR"/>
        </w:rPr>
        <w:t>Q</w:t>
      </w:r>
      <w:r w:rsidRPr="00884F29">
        <w:t>.</w:t>
      </w:r>
      <w:r w:rsidRPr="00884F29">
        <w:rPr>
          <w:rFonts w:hint="eastAsia"/>
          <w:lang w:eastAsia="ko-KR"/>
        </w:rPr>
        <w:t>4</w:t>
      </w:r>
      <w:r w:rsidRPr="00884F29">
        <w:t xml:space="preserve">: Computation of b=AS for </w:t>
      </w:r>
      <w:r w:rsidRPr="00884F29">
        <w:rPr>
          <w:rFonts w:hint="eastAsia"/>
          <w:lang w:eastAsia="ko-KR"/>
        </w:rPr>
        <w:t>EVS</w:t>
      </w:r>
      <w:r w:rsidR="002204CB" w:rsidRPr="00884F29">
        <w:rPr>
          <w:lang w:eastAsia="ko-KR"/>
        </w:rPr>
        <w:t xml:space="preserve"> Primary mode</w:t>
      </w:r>
      <w:r w:rsidRPr="00884F29">
        <w:t xml:space="preserve"> (IPv</w:t>
      </w:r>
      <w:r w:rsidRPr="00884F29">
        <w:rPr>
          <w:rFonts w:hint="eastAsia"/>
          <w:lang w:eastAsia="ko-KR"/>
        </w:rPr>
        <w:t>6</w:t>
      </w:r>
      <w:r w:rsidRPr="00884F29">
        <w:t>, ptime=</w:t>
      </w:r>
      <w:r w:rsidRPr="00884F29">
        <w:rPr>
          <w:rFonts w:hint="eastAsia"/>
          <w:lang w:eastAsia="ko-KR"/>
        </w:rPr>
        <w:t>4</w:t>
      </w:r>
      <w:r w:rsidRPr="00884F29">
        <w:t>0)</w:t>
      </w:r>
    </w:p>
    <w:tbl>
      <w:tblPr>
        <w:tblW w:w="9639" w:type="dxa"/>
        <w:jc w:val="center"/>
        <w:tblCellMar>
          <w:left w:w="57" w:type="dxa"/>
          <w:right w:w="57" w:type="dxa"/>
        </w:tblCellMar>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DD251B" w:rsidRPr="00884F29"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H"/>
            </w:pPr>
            <w:r w:rsidRPr="00884F29">
              <w:rPr>
                <w:rFonts w:hint="eastAsia"/>
              </w:rPr>
              <w:t>128</w:t>
            </w:r>
          </w:p>
        </w:tc>
      </w:tr>
      <w:tr w:rsidR="00DD251B" w:rsidRPr="00884F29"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L"/>
              <w:rPr>
                <w:lang w:eastAsia="ko-KR"/>
              </w:rPr>
            </w:pPr>
            <w:r w:rsidRPr="00884F29">
              <w:rPr>
                <w:lang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144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192</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640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960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1280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1920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lang w:eastAsia="ko-KR"/>
              </w:rPr>
              <w:t>2560</w:t>
            </w:r>
          </w:p>
        </w:tc>
      </w:tr>
      <w:tr w:rsidR="00DD251B" w:rsidRPr="00884F29"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L"/>
              <w:rPr>
                <w:lang w:eastAsia="ko-KR"/>
              </w:rPr>
            </w:pPr>
            <w:r w:rsidRPr="00884F29">
              <w:rPr>
                <w:lang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18</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33</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41</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61</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80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240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320</w:t>
            </w:r>
          </w:p>
        </w:tc>
      </w:tr>
      <w:tr w:rsidR="00DD251B" w:rsidRPr="00884F29"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2204CB" w:rsidP="00BC56CC">
            <w:pPr>
              <w:pStyle w:val="TAL"/>
              <w:rPr>
                <w:lang w:eastAsia="ko-KR"/>
              </w:rPr>
            </w:pPr>
            <w:r w:rsidRPr="00884F29">
              <w:rPr>
                <w:lang w:eastAsia="ko-KR"/>
              </w:rPr>
              <w:t>CMR and ToC</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24</w:t>
            </w:r>
          </w:p>
        </w:tc>
      </w:tr>
      <w:tr w:rsidR="00DD251B" w:rsidRPr="00884F29"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L"/>
            </w:pPr>
            <w:r w:rsidRPr="00884F29">
              <w:rPr>
                <w:rFonts w:hint="eastAsia"/>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312</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408</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552</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680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1000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1304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1944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2584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3864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5144</w:t>
            </w:r>
          </w:p>
        </w:tc>
      </w:tr>
      <w:tr w:rsidR="00DD251B" w:rsidRPr="00884F29"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L"/>
              <w:rPr>
                <w:lang w:eastAsia="ko-KR"/>
              </w:rPr>
            </w:pPr>
            <w:r w:rsidRPr="00884F29">
              <w:rPr>
                <w:lang w:eastAsia="ko-KR"/>
              </w:rPr>
              <w:t>RTP header</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96</w:t>
            </w:r>
          </w:p>
        </w:tc>
      </w:tr>
      <w:tr w:rsidR="00DD251B" w:rsidRPr="00884F29"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L"/>
              <w:rPr>
                <w:lang w:eastAsia="ko-KR"/>
              </w:rPr>
            </w:pPr>
            <w:r w:rsidRPr="00884F29">
              <w:rPr>
                <w:lang w:eastAsia="ko-KR"/>
              </w:rPr>
              <w:t>UDP header</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64</w:t>
            </w:r>
          </w:p>
        </w:tc>
      </w:tr>
      <w:tr w:rsidR="00DD251B" w:rsidRPr="00884F29"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L"/>
              <w:rPr>
                <w:lang w:eastAsia="ko-KR"/>
              </w:rPr>
            </w:pPr>
            <w:r w:rsidRPr="00884F29">
              <w:rPr>
                <w:lang w:eastAsia="ko-KR"/>
              </w:rPr>
              <w:t>IPv6 header</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320</w:t>
            </w:r>
          </w:p>
        </w:tc>
      </w:tr>
      <w:tr w:rsidR="00DD251B" w:rsidRPr="00884F29"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L"/>
              <w:rPr>
                <w:lang w:eastAsia="ko-KR"/>
              </w:rPr>
            </w:pPr>
            <w:r w:rsidRPr="00884F29">
              <w:rPr>
                <w:lang w:eastAsia="ko-KR"/>
              </w:rPr>
              <w:t>Total bits per 40 ms</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792</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888</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1032</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1160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1480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1784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2424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3064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4344</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5624</w:t>
            </w:r>
          </w:p>
        </w:tc>
      </w:tr>
      <w:tr w:rsidR="00DD251B" w:rsidRPr="00884F29"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L"/>
              <w:rPr>
                <w:lang w:eastAsia="ko-KR"/>
              </w:rPr>
            </w:pPr>
            <w:r w:rsidRPr="00884F29">
              <w:rPr>
                <w:lang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19.8</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20.6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22.2</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25.8</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29</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37</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44.6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60.6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76.6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108.6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140.6</w:t>
            </w:r>
          </w:p>
        </w:tc>
      </w:tr>
      <w:tr w:rsidR="00DD251B" w:rsidRPr="00884F29"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rsidR="00DD251B" w:rsidRPr="00884F29" w:rsidRDefault="00DD251B" w:rsidP="00BC56CC">
            <w:pPr>
              <w:pStyle w:val="TAL"/>
              <w:rPr>
                <w:lang w:eastAsia="ko-KR"/>
              </w:rPr>
            </w:pPr>
            <w:r w:rsidRPr="00884F29">
              <w:rPr>
                <w:lang w:eastAsia="ko-KR"/>
              </w:rPr>
              <w:t>AS</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20</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21</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23</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26</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29</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37</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45</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61</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77</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109</w:t>
            </w:r>
          </w:p>
        </w:tc>
        <w:tc>
          <w:tcPr>
            <w:tcW w:w="620" w:type="dxa"/>
            <w:tcBorders>
              <w:top w:val="nil"/>
              <w:left w:val="nil"/>
              <w:bottom w:val="single" w:sz="4" w:space="0" w:color="auto"/>
              <w:right w:val="single" w:sz="4" w:space="0" w:color="auto"/>
            </w:tcBorders>
            <w:shd w:val="clear" w:color="auto" w:fill="auto"/>
            <w:noWrap/>
            <w:vAlign w:val="center"/>
            <w:hideMark/>
          </w:tcPr>
          <w:p w:rsidR="00DD251B" w:rsidRPr="00884F29" w:rsidRDefault="00DD251B" w:rsidP="00BC56CC">
            <w:pPr>
              <w:pStyle w:val="TAR"/>
              <w:rPr>
                <w:lang w:eastAsia="ko-KR"/>
              </w:rPr>
            </w:pPr>
            <w:r w:rsidRPr="00884F29">
              <w:rPr>
                <w:rFonts w:hint="eastAsia"/>
                <w:lang w:eastAsia="ko-KR"/>
              </w:rPr>
              <w:t>141</w:t>
            </w:r>
          </w:p>
        </w:tc>
      </w:tr>
    </w:tbl>
    <w:p w:rsidR="00011E61" w:rsidRPr="00884F29" w:rsidRDefault="00011E61" w:rsidP="000D4A87">
      <w:pPr>
        <w:pStyle w:val="FP"/>
      </w:pPr>
    </w:p>
    <w:p w:rsidR="00B35D29" w:rsidRPr="00884F29" w:rsidRDefault="00B35D29" w:rsidP="00C727CB">
      <w:pPr>
        <w:pStyle w:val="Heading8"/>
      </w:pPr>
      <w:r w:rsidRPr="00884F29">
        <w:br w:type="page"/>
      </w:r>
      <w:bookmarkStart w:id="500" w:name="_Toc457899091"/>
      <w:r w:rsidRPr="00884F29">
        <w:t xml:space="preserve">Annex </w:t>
      </w:r>
      <w:r w:rsidR="00DD251B" w:rsidRPr="00884F29">
        <w:t>R</w:t>
      </w:r>
      <w:r w:rsidR="00011E61" w:rsidRPr="00884F29">
        <w:t xml:space="preserve"> </w:t>
      </w:r>
      <w:r w:rsidRPr="00884F29">
        <w:t>(informative):</w:t>
      </w:r>
      <w:r w:rsidRPr="00884F29">
        <w:br/>
        <w:t>Change history</w:t>
      </w:r>
      <w:bookmarkEnd w:id="500"/>
    </w:p>
    <w:p w:rsidR="00F61B8F" w:rsidRPr="00884F29" w:rsidRDefault="00F61B8F" w:rsidP="00F61B8F">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B35D29" w:rsidRPr="00884F29">
        <w:trPr>
          <w:tblHeader/>
          <w:jc w:val="center"/>
        </w:trPr>
        <w:tc>
          <w:tcPr>
            <w:tcW w:w="9497" w:type="dxa"/>
            <w:gridSpan w:val="8"/>
            <w:shd w:val="pct10" w:color="auto" w:fill="FFFFFF"/>
          </w:tcPr>
          <w:p w:rsidR="00B35D29" w:rsidRPr="00884F29" w:rsidRDefault="00B35D29">
            <w:pPr>
              <w:pStyle w:val="TAH"/>
            </w:pPr>
            <w:r w:rsidRPr="00884F29">
              <w:t>Change history</w:t>
            </w:r>
          </w:p>
        </w:tc>
      </w:tr>
      <w:tr w:rsidR="00B35D29" w:rsidRPr="00884F29" w:rsidTr="000A5414">
        <w:trPr>
          <w:tblHeader/>
          <w:jc w:val="center"/>
        </w:trPr>
        <w:tc>
          <w:tcPr>
            <w:tcW w:w="851" w:type="dxa"/>
            <w:shd w:val="pct10" w:color="auto" w:fill="FFFFFF"/>
          </w:tcPr>
          <w:p w:rsidR="00B35D29" w:rsidRPr="00884F29" w:rsidRDefault="00B35D29">
            <w:pPr>
              <w:pStyle w:val="TAL"/>
              <w:rPr>
                <w:b/>
                <w:sz w:val="16"/>
              </w:rPr>
            </w:pPr>
            <w:r w:rsidRPr="00884F29">
              <w:rPr>
                <w:b/>
                <w:sz w:val="16"/>
              </w:rPr>
              <w:t>Date</w:t>
            </w:r>
          </w:p>
        </w:tc>
        <w:tc>
          <w:tcPr>
            <w:tcW w:w="567" w:type="dxa"/>
            <w:shd w:val="pct10" w:color="auto" w:fill="FFFFFF"/>
          </w:tcPr>
          <w:p w:rsidR="00B35D29" w:rsidRPr="00884F29" w:rsidRDefault="00B35D29">
            <w:pPr>
              <w:pStyle w:val="TAL"/>
              <w:rPr>
                <w:b/>
                <w:sz w:val="16"/>
              </w:rPr>
            </w:pPr>
            <w:r w:rsidRPr="00884F29">
              <w:rPr>
                <w:b/>
                <w:sz w:val="16"/>
              </w:rPr>
              <w:t>TSG #</w:t>
            </w:r>
          </w:p>
        </w:tc>
        <w:tc>
          <w:tcPr>
            <w:tcW w:w="992" w:type="dxa"/>
            <w:shd w:val="pct10" w:color="auto" w:fill="FFFFFF"/>
          </w:tcPr>
          <w:p w:rsidR="00B35D29" w:rsidRPr="00884F29" w:rsidRDefault="00B35D29">
            <w:pPr>
              <w:pStyle w:val="TAL"/>
              <w:rPr>
                <w:b/>
                <w:sz w:val="16"/>
              </w:rPr>
            </w:pPr>
            <w:r w:rsidRPr="00884F29">
              <w:rPr>
                <w:b/>
                <w:sz w:val="16"/>
              </w:rPr>
              <w:t>TSG Doc.</w:t>
            </w:r>
          </w:p>
        </w:tc>
        <w:tc>
          <w:tcPr>
            <w:tcW w:w="517" w:type="dxa"/>
            <w:shd w:val="pct10" w:color="auto" w:fill="FFFFFF"/>
          </w:tcPr>
          <w:p w:rsidR="00B35D29" w:rsidRPr="00884F29" w:rsidRDefault="00B35D29">
            <w:pPr>
              <w:pStyle w:val="TAL"/>
              <w:rPr>
                <w:b/>
                <w:sz w:val="16"/>
              </w:rPr>
            </w:pPr>
            <w:r w:rsidRPr="00884F29">
              <w:rPr>
                <w:b/>
                <w:sz w:val="16"/>
              </w:rPr>
              <w:t>CR</w:t>
            </w:r>
          </w:p>
        </w:tc>
        <w:tc>
          <w:tcPr>
            <w:tcW w:w="475" w:type="dxa"/>
            <w:shd w:val="pct10" w:color="auto" w:fill="FFFFFF"/>
          </w:tcPr>
          <w:p w:rsidR="00B35D29" w:rsidRPr="00884F29" w:rsidRDefault="00B35D29">
            <w:pPr>
              <w:pStyle w:val="TAL"/>
              <w:rPr>
                <w:b/>
                <w:sz w:val="16"/>
              </w:rPr>
            </w:pPr>
            <w:r w:rsidRPr="00884F29">
              <w:rPr>
                <w:b/>
                <w:sz w:val="16"/>
              </w:rPr>
              <w:t>Rev</w:t>
            </w:r>
          </w:p>
        </w:tc>
        <w:tc>
          <w:tcPr>
            <w:tcW w:w="4748" w:type="dxa"/>
            <w:shd w:val="pct10" w:color="auto" w:fill="FFFFFF"/>
          </w:tcPr>
          <w:p w:rsidR="00B35D29" w:rsidRPr="00884F29" w:rsidRDefault="00B35D29">
            <w:pPr>
              <w:pStyle w:val="TAL"/>
              <w:rPr>
                <w:b/>
                <w:sz w:val="16"/>
              </w:rPr>
            </w:pPr>
            <w:r w:rsidRPr="00884F29">
              <w:rPr>
                <w:b/>
                <w:sz w:val="16"/>
              </w:rPr>
              <w:t>Subject/Comment</w:t>
            </w:r>
          </w:p>
        </w:tc>
        <w:tc>
          <w:tcPr>
            <w:tcW w:w="709" w:type="dxa"/>
            <w:shd w:val="pct10" w:color="auto" w:fill="FFFFFF"/>
          </w:tcPr>
          <w:p w:rsidR="00B35D29" w:rsidRPr="00884F29" w:rsidRDefault="00B35D29">
            <w:pPr>
              <w:pStyle w:val="TAL"/>
              <w:rPr>
                <w:b/>
                <w:sz w:val="16"/>
              </w:rPr>
            </w:pPr>
            <w:r w:rsidRPr="00884F29">
              <w:rPr>
                <w:b/>
                <w:sz w:val="16"/>
              </w:rPr>
              <w:t>Old</w:t>
            </w:r>
          </w:p>
        </w:tc>
        <w:tc>
          <w:tcPr>
            <w:tcW w:w="638" w:type="dxa"/>
            <w:shd w:val="pct10" w:color="auto" w:fill="FFFFFF"/>
          </w:tcPr>
          <w:p w:rsidR="00B35D29" w:rsidRPr="00884F29" w:rsidRDefault="00B35D29">
            <w:pPr>
              <w:pStyle w:val="TAL"/>
              <w:rPr>
                <w:b/>
                <w:sz w:val="16"/>
              </w:rPr>
            </w:pPr>
            <w:r w:rsidRPr="00884F29">
              <w:rPr>
                <w:b/>
                <w:sz w:val="16"/>
              </w:rPr>
              <w:t>New</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2007-03</w:t>
            </w:r>
          </w:p>
        </w:tc>
        <w:tc>
          <w:tcPr>
            <w:tcW w:w="567" w:type="dxa"/>
            <w:shd w:val="solid" w:color="FFFFFF" w:fill="auto"/>
          </w:tcPr>
          <w:p w:rsidR="00B35D29" w:rsidRPr="00884F29" w:rsidRDefault="00B35D29">
            <w:pPr>
              <w:spacing w:after="0"/>
              <w:jc w:val="center"/>
              <w:rPr>
                <w:rFonts w:ascii="Arial" w:hAnsi="Arial"/>
                <w:snapToGrid w:val="0"/>
                <w:color w:val="000000"/>
                <w:sz w:val="16"/>
              </w:rPr>
            </w:pPr>
            <w:r w:rsidRPr="00884F29">
              <w:rPr>
                <w:rFonts w:ascii="Arial" w:hAnsi="Arial"/>
                <w:snapToGrid w:val="0"/>
                <w:color w:val="000000"/>
                <w:sz w:val="16"/>
              </w:rPr>
              <w:t>35</w:t>
            </w:r>
          </w:p>
        </w:tc>
        <w:tc>
          <w:tcPr>
            <w:tcW w:w="992"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SP-070110</w:t>
            </w:r>
          </w:p>
        </w:tc>
        <w:tc>
          <w:tcPr>
            <w:tcW w:w="517" w:type="dxa"/>
            <w:shd w:val="solid" w:color="FFFFFF" w:fill="auto"/>
          </w:tcPr>
          <w:p w:rsidR="00B35D29" w:rsidRPr="00884F29" w:rsidRDefault="00B35D29">
            <w:pPr>
              <w:spacing w:after="0"/>
              <w:rPr>
                <w:rFonts w:ascii="Arial" w:hAnsi="Arial"/>
                <w:snapToGrid w:val="0"/>
                <w:color w:val="000000"/>
                <w:sz w:val="16"/>
              </w:rPr>
            </w:pPr>
          </w:p>
        </w:tc>
        <w:tc>
          <w:tcPr>
            <w:tcW w:w="475" w:type="dxa"/>
            <w:shd w:val="solid" w:color="FFFFFF" w:fill="auto"/>
          </w:tcPr>
          <w:p w:rsidR="00B35D29" w:rsidRPr="00884F29" w:rsidRDefault="00B35D29">
            <w:pPr>
              <w:spacing w:after="0"/>
              <w:jc w:val="center"/>
              <w:rPr>
                <w:rFonts w:ascii="Arial" w:hAnsi="Arial"/>
                <w:snapToGrid w:val="0"/>
                <w:color w:val="000000"/>
                <w:sz w:val="16"/>
              </w:rPr>
            </w:pPr>
          </w:p>
        </w:tc>
        <w:tc>
          <w:tcPr>
            <w:tcW w:w="4748"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Approved at TSG SA #35</w:t>
            </w:r>
          </w:p>
        </w:tc>
        <w:tc>
          <w:tcPr>
            <w:tcW w:w="709"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2.0.0</w:t>
            </w:r>
          </w:p>
        </w:tc>
        <w:tc>
          <w:tcPr>
            <w:tcW w:w="638"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7.0.0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2007-06</w:t>
            </w:r>
          </w:p>
        </w:tc>
        <w:tc>
          <w:tcPr>
            <w:tcW w:w="567" w:type="dxa"/>
            <w:shd w:val="solid" w:color="FFFFFF" w:fill="auto"/>
          </w:tcPr>
          <w:p w:rsidR="00B35D29" w:rsidRPr="00884F29" w:rsidRDefault="00B35D29">
            <w:pPr>
              <w:spacing w:after="0"/>
              <w:jc w:val="center"/>
              <w:rPr>
                <w:rFonts w:ascii="Arial" w:hAnsi="Arial"/>
                <w:snapToGrid w:val="0"/>
                <w:color w:val="000000"/>
                <w:sz w:val="16"/>
              </w:rPr>
            </w:pPr>
            <w:r w:rsidRPr="00884F29">
              <w:rPr>
                <w:rFonts w:ascii="Arial" w:hAnsi="Arial"/>
                <w:snapToGrid w:val="0"/>
                <w:color w:val="000000"/>
                <w:sz w:val="16"/>
              </w:rPr>
              <w:t>36</w:t>
            </w:r>
          </w:p>
        </w:tc>
        <w:tc>
          <w:tcPr>
            <w:tcW w:w="992"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SP-070318</w:t>
            </w:r>
          </w:p>
        </w:tc>
        <w:tc>
          <w:tcPr>
            <w:tcW w:w="517"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0001</w:t>
            </w:r>
          </w:p>
        </w:tc>
        <w:tc>
          <w:tcPr>
            <w:tcW w:w="475" w:type="dxa"/>
            <w:shd w:val="solid" w:color="FFFFFF" w:fill="auto"/>
          </w:tcPr>
          <w:p w:rsidR="00B35D29" w:rsidRPr="00884F29" w:rsidRDefault="00B35D29">
            <w:pPr>
              <w:spacing w:after="0"/>
              <w:jc w:val="center"/>
              <w:rPr>
                <w:rFonts w:ascii="Arial" w:hAnsi="Arial"/>
                <w:snapToGrid w:val="0"/>
                <w:color w:val="000000"/>
                <w:sz w:val="16"/>
              </w:rPr>
            </w:pPr>
            <w:r w:rsidRPr="00884F29">
              <w:rPr>
                <w:rFonts w:ascii="Arial" w:hAnsi="Arial"/>
                <w:snapToGrid w:val="0"/>
                <w:color w:val="000000"/>
                <w:sz w:val="16"/>
              </w:rPr>
              <w:t>2</w:t>
            </w:r>
          </w:p>
        </w:tc>
        <w:tc>
          <w:tcPr>
            <w:tcW w:w="4748"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Addition of non-compound RTCP</w:t>
            </w:r>
          </w:p>
        </w:tc>
        <w:tc>
          <w:tcPr>
            <w:tcW w:w="709"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7.0.0</w:t>
            </w:r>
          </w:p>
        </w:tc>
        <w:tc>
          <w:tcPr>
            <w:tcW w:w="638"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7.1.0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2007-06</w:t>
            </w:r>
          </w:p>
        </w:tc>
        <w:tc>
          <w:tcPr>
            <w:tcW w:w="567" w:type="dxa"/>
            <w:shd w:val="solid" w:color="FFFFFF" w:fill="auto"/>
          </w:tcPr>
          <w:p w:rsidR="00B35D29" w:rsidRPr="00884F29" w:rsidRDefault="00B35D29">
            <w:pPr>
              <w:spacing w:after="0"/>
              <w:jc w:val="center"/>
              <w:rPr>
                <w:rFonts w:ascii="Arial" w:hAnsi="Arial"/>
                <w:snapToGrid w:val="0"/>
                <w:color w:val="000000"/>
                <w:sz w:val="16"/>
              </w:rPr>
            </w:pPr>
            <w:r w:rsidRPr="00884F29">
              <w:rPr>
                <w:rFonts w:ascii="Arial" w:hAnsi="Arial"/>
                <w:snapToGrid w:val="0"/>
                <w:color w:val="000000"/>
                <w:sz w:val="16"/>
              </w:rPr>
              <w:t>36</w:t>
            </w:r>
          </w:p>
        </w:tc>
        <w:tc>
          <w:tcPr>
            <w:tcW w:w="992"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SP-070318</w:t>
            </w:r>
          </w:p>
        </w:tc>
        <w:tc>
          <w:tcPr>
            <w:tcW w:w="517"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0002</w:t>
            </w:r>
          </w:p>
        </w:tc>
        <w:tc>
          <w:tcPr>
            <w:tcW w:w="475" w:type="dxa"/>
            <w:shd w:val="solid" w:color="FFFFFF" w:fill="auto"/>
          </w:tcPr>
          <w:p w:rsidR="00B35D29" w:rsidRPr="00884F29" w:rsidRDefault="00B35D29">
            <w:pPr>
              <w:spacing w:after="0"/>
              <w:jc w:val="center"/>
              <w:rPr>
                <w:rFonts w:ascii="Arial" w:hAnsi="Arial"/>
                <w:snapToGrid w:val="0"/>
                <w:color w:val="000000"/>
                <w:sz w:val="16"/>
              </w:rPr>
            </w:pPr>
            <w:r w:rsidRPr="00884F29">
              <w:rPr>
                <w:rFonts w:ascii="Arial" w:hAnsi="Arial"/>
                <w:snapToGrid w:val="0"/>
                <w:color w:val="000000"/>
                <w:sz w:val="16"/>
              </w:rPr>
              <w:t>1</w:t>
            </w:r>
          </w:p>
        </w:tc>
        <w:tc>
          <w:tcPr>
            <w:tcW w:w="4748"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Addition of DTMF</w:t>
            </w:r>
          </w:p>
        </w:tc>
        <w:tc>
          <w:tcPr>
            <w:tcW w:w="709"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7.0.0</w:t>
            </w:r>
          </w:p>
        </w:tc>
        <w:tc>
          <w:tcPr>
            <w:tcW w:w="638"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7.1.0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2007-06</w:t>
            </w:r>
          </w:p>
        </w:tc>
        <w:tc>
          <w:tcPr>
            <w:tcW w:w="567" w:type="dxa"/>
            <w:shd w:val="solid" w:color="FFFFFF" w:fill="auto"/>
          </w:tcPr>
          <w:p w:rsidR="00B35D29" w:rsidRPr="00884F29" w:rsidRDefault="00B35D29">
            <w:pPr>
              <w:spacing w:after="0"/>
              <w:jc w:val="center"/>
              <w:rPr>
                <w:rFonts w:ascii="Arial" w:hAnsi="Arial"/>
                <w:snapToGrid w:val="0"/>
                <w:color w:val="000000"/>
                <w:sz w:val="16"/>
              </w:rPr>
            </w:pPr>
            <w:r w:rsidRPr="00884F29">
              <w:rPr>
                <w:rFonts w:ascii="Arial" w:hAnsi="Arial"/>
                <w:snapToGrid w:val="0"/>
                <w:color w:val="000000"/>
                <w:sz w:val="16"/>
              </w:rPr>
              <w:t>36</w:t>
            </w:r>
          </w:p>
        </w:tc>
        <w:tc>
          <w:tcPr>
            <w:tcW w:w="992"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SP-070318</w:t>
            </w:r>
          </w:p>
        </w:tc>
        <w:tc>
          <w:tcPr>
            <w:tcW w:w="517"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0005</w:t>
            </w:r>
          </w:p>
        </w:tc>
        <w:tc>
          <w:tcPr>
            <w:tcW w:w="475" w:type="dxa"/>
            <w:shd w:val="solid" w:color="FFFFFF" w:fill="auto"/>
          </w:tcPr>
          <w:p w:rsidR="00B35D29" w:rsidRPr="00884F29" w:rsidRDefault="00B35D29">
            <w:pPr>
              <w:spacing w:after="0"/>
              <w:jc w:val="center"/>
              <w:rPr>
                <w:rFonts w:ascii="Arial" w:hAnsi="Arial"/>
                <w:snapToGrid w:val="0"/>
                <w:color w:val="000000"/>
                <w:sz w:val="16"/>
              </w:rPr>
            </w:pPr>
            <w:r w:rsidRPr="00884F29">
              <w:rPr>
                <w:rFonts w:ascii="Arial" w:hAnsi="Arial"/>
                <w:snapToGrid w:val="0"/>
                <w:color w:val="000000"/>
                <w:sz w:val="16"/>
              </w:rPr>
              <w:t>2</w:t>
            </w:r>
          </w:p>
        </w:tc>
        <w:tc>
          <w:tcPr>
            <w:tcW w:w="4748"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Video QoS Profile</w:t>
            </w:r>
          </w:p>
        </w:tc>
        <w:tc>
          <w:tcPr>
            <w:tcW w:w="709"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7.0.0</w:t>
            </w:r>
          </w:p>
        </w:tc>
        <w:tc>
          <w:tcPr>
            <w:tcW w:w="638"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7.1.0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2007-06</w:t>
            </w:r>
          </w:p>
        </w:tc>
        <w:tc>
          <w:tcPr>
            <w:tcW w:w="567" w:type="dxa"/>
            <w:shd w:val="solid" w:color="FFFFFF" w:fill="auto"/>
          </w:tcPr>
          <w:p w:rsidR="00B35D29" w:rsidRPr="00884F29" w:rsidRDefault="00B35D29">
            <w:pPr>
              <w:spacing w:after="0"/>
              <w:jc w:val="center"/>
              <w:rPr>
                <w:rFonts w:ascii="Arial" w:hAnsi="Arial"/>
                <w:snapToGrid w:val="0"/>
                <w:color w:val="000000"/>
                <w:sz w:val="16"/>
              </w:rPr>
            </w:pPr>
            <w:r w:rsidRPr="00884F29">
              <w:rPr>
                <w:rFonts w:ascii="Arial" w:hAnsi="Arial"/>
                <w:snapToGrid w:val="0"/>
                <w:color w:val="000000"/>
                <w:sz w:val="16"/>
              </w:rPr>
              <w:t>36</w:t>
            </w:r>
          </w:p>
        </w:tc>
        <w:tc>
          <w:tcPr>
            <w:tcW w:w="992"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SP-070318</w:t>
            </w:r>
          </w:p>
        </w:tc>
        <w:tc>
          <w:tcPr>
            <w:tcW w:w="517"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0006</w:t>
            </w:r>
          </w:p>
        </w:tc>
        <w:tc>
          <w:tcPr>
            <w:tcW w:w="475" w:type="dxa"/>
            <w:shd w:val="solid" w:color="FFFFFF" w:fill="auto"/>
          </w:tcPr>
          <w:p w:rsidR="00B35D29" w:rsidRPr="00884F29" w:rsidRDefault="00B35D29">
            <w:pPr>
              <w:spacing w:after="0"/>
              <w:jc w:val="center"/>
              <w:rPr>
                <w:rFonts w:ascii="Arial" w:hAnsi="Arial"/>
                <w:snapToGrid w:val="0"/>
                <w:color w:val="000000"/>
                <w:sz w:val="16"/>
              </w:rPr>
            </w:pPr>
            <w:r w:rsidRPr="00884F29">
              <w:rPr>
                <w:rFonts w:ascii="Arial" w:hAnsi="Arial"/>
                <w:snapToGrid w:val="0"/>
                <w:color w:val="000000"/>
                <w:sz w:val="16"/>
              </w:rPr>
              <w:t>1</w:t>
            </w:r>
          </w:p>
        </w:tc>
        <w:tc>
          <w:tcPr>
            <w:tcW w:w="4748"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Correction of the reference to the AMR/AMR-WB RTP payload format</w:t>
            </w:r>
          </w:p>
        </w:tc>
        <w:tc>
          <w:tcPr>
            <w:tcW w:w="709"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7.0.0</w:t>
            </w:r>
          </w:p>
        </w:tc>
        <w:tc>
          <w:tcPr>
            <w:tcW w:w="638"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7.1.0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2007-06</w:t>
            </w:r>
          </w:p>
        </w:tc>
        <w:tc>
          <w:tcPr>
            <w:tcW w:w="567" w:type="dxa"/>
            <w:shd w:val="solid" w:color="FFFFFF" w:fill="auto"/>
          </w:tcPr>
          <w:p w:rsidR="00B35D29" w:rsidRPr="00884F29" w:rsidRDefault="00B35D29">
            <w:pPr>
              <w:spacing w:after="0"/>
              <w:jc w:val="center"/>
              <w:rPr>
                <w:rFonts w:ascii="Arial" w:hAnsi="Arial"/>
                <w:snapToGrid w:val="0"/>
                <w:color w:val="000000"/>
                <w:sz w:val="16"/>
              </w:rPr>
            </w:pPr>
            <w:r w:rsidRPr="00884F29">
              <w:rPr>
                <w:rFonts w:ascii="Arial" w:hAnsi="Arial"/>
                <w:snapToGrid w:val="0"/>
                <w:color w:val="000000"/>
                <w:sz w:val="16"/>
              </w:rPr>
              <w:t>36</w:t>
            </w:r>
          </w:p>
        </w:tc>
        <w:tc>
          <w:tcPr>
            <w:tcW w:w="992"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SP-070318</w:t>
            </w:r>
          </w:p>
        </w:tc>
        <w:tc>
          <w:tcPr>
            <w:tcW w:w="517"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0007</w:t>
            </w:r>
          </w:p>
        </w:tc>
        <w:tc>
          <w:tcPr>
            <w:tcW w:w="475" w:type="dxa"/>
            <w:shd w:val="solid" w:color="FFFFFF" w:fill="auto"/>
          </w:tcPr>
          <w:p w:rsidR="00B35D29" w:rsidRPr="00884F29" w:rsidRDefault="00B35D29">
            <w:pPr>
              <w:spacing w:after="0"/>
              <w:jc w:val="center"/>
              <w:rPr>
                <w:rFonts w:ascii="Arial" w:hAnsi="Arial"/>
                <w:snapToGrid w:val="0"/>
                <w:color w:val="000000"/>
                <w:sz w:val="16"/>
              </w:rPr>
            </w:pPr>
            <w:r w:rsidRPr="00884F29">
              <w:rPr>
                <w:rFonts w:ascii="Arial" w:hAnsi="Arial"/>
                <w:snapToGrid w:val="0"/>
                <w:color w:val="000000"/>
                <w:sz w:val="16"/>
              </w:rPr>
              <w:t>1</w:t>
            </w:r>
          </w:p>
        </w:tc>
        <w:tc>
          <w:tcPr>
            <w:tcW w:w="4748"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Video rate adaptation in MTSI</w:t>
            </w:r>
          </w:p>
        </w:tc>
        <w:tc>
          <w:tcPr>
            <w:tcW w:w="709"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7.0.0</w:t>
            </w:r>
          </w:p>
        </w:tc>
        <w:tc>
          <w:tcPr>
            <w:tcW w:w="638"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7.1.0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2007-06</w:t>
            </w:r>
          </w:p>
        </w:tc>
        <w:tc>
          <w:tcPr>
            <w:tcW w:w="567" w:type="dxa"/>
            <w:shd w:val="solid" w:color="FFFFFF" w:fill="auto"/>
          </w:tcPr>
          <w:p w:rsidR="00B35D29" w:rsidRPr="00884F29" w:rsidRDefault="00B35D29">
            <w:pPr>
              <w:spacing w:after="0"/>
              <w:jc w:val="center"/>
              <w:rPr>
                <w:rFonts w:ascii="Arial" w:hAnsi="Arial"/>
                <w:snapToGrid w:val="0"/>
                <w:color w:val="000000"/>
                <w:sz w:val="16"/>
              </w:rPr>
            </w:pPr>
            <w:r w:rsidRPr="00884F29">
              <w:rPr>
                <w:rFonts w:ascii="Arial" w:hAnsi="Arial"/>
                <w:snapToGrid w:val="0"/>
                <w:color w:val="000000"/>
                <w:sz w:val="16"/>
              </w:rPr>
              <w:t>36</w:t>
            </w:r>
          </w:p>
        </w:tc>
        <w:tc>
          <w:tcPr>
            <w:tcW w:w="992"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SP-070318</w:t>
            </w:r>
          </w:p>
        </w:tc>
        <w:tc>
          <w:tcPr>
            <w:tcW w:w="517"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0008</w:t>
            </w:r>
          </w:p>
        </w:tc>
        <w:tc>
          <w:tcPr>
            <w:tcW w:w="475" w:type="dxa"/>
            <w:shd w:val="solid" w:color="FFFFFF" w:fill="auto"/>
          </w:tcPr>
          <w:p w:rsidR="00B35D29" w:rsidRPr="00884F29" w:rsidRDefault="00B35D29">
            <w:pPr>
              <w:spacing w:after="0"/>
              <w:jc w:val="center"/>
              <w:rPr>
                <w:rFonts w:ascii="Arial" w:hAnsi="Arial"/>
                <w:snapToGrid w:val="0"/>
                <w:color w:val="000000"/>
                <w:sz w:val="16"/>
              </w:rPr>
            </w:pPr>
            <w:r w:rsidRPr="00884F29">
              <w:rPr>
                <w:rFonts w:ascii="Arial" w:hAnsi="Arial"/>
                <w:snapToGrid w:val="0"/>
                <w:color w:val="000000"/>
                <w:sz w:val="16"/>
              </w:rPr>
              <w:t>1</w:t>
            </w:r>
          </w:p>
        </w:tc>
        <w:tc>
          <w:tcPr>
            <w:tcW w:w="4748"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Improved Video support for MTSI</w:t>
            </w:r>
          </w:p>
        </w:tc>
        <w:tc>
          <w:tcPr>
            <w:tcW w:w="709"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7.0.0</w:t>
            </w:r>
          </w:p>
        </w:tc>
        <w:tc>
          <w:tcPr>
            <w:tcW w:w="638"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7.1.0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2007-09</w:t>
            </w:r>
          </w:p>
        </w:tc>
        <w:tc>
          <w:tcPr>
            <w:tcW w:w="567" w:type="dxa"/>
            <w:shd w:val="solid" w:color="FFFFFF" w:fill="auto"/>
          </w:tcPr>
          <w:p w:rsidR="00B35D29" w:rsidRPr="00884F29" w:rsidRDefault="00B35D29">
            <w:pPr>
              <w:spacing w:after="0"/>
              <w:jc w:val="center"/>
              <w:rPr>
                <w:rFonts w:ascii="Arial" w:hAnsi="Arial"/>
                <w:snapToGrid w:val="0"/>
                <w:color w:val="000000"/>
                <w:sz w:val="16"/>
              </w:rPr>
            </w:pPr>
            <w:r w:rsidRPr="00884F29">
              <w:rPr>
                <w:rFonts w:ascii="Arial" w:hAnsi="Arial"/>
                <w:snapToGrid w:val="0"/>
                <w:color w:val="000000"/>
                <w:sz w:val="16"/>
              </w:rPr>
              <w:t>37</w:t>
            </w:r>
          </w:p>
        </w:tc>
        <w:tc>
          <w:tcPr>
            <w:tcW w:w="992"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SP-070631</w:t>
            </w:r>
          </w:p>
        </w:tc>
        <w:tc>
          <w:tcPr>
            <w:tcW w:w="517"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0009</w:t>
            </w:r>
          </w:p>
        </w:tc>
        <w:tc>
          <w:tcPr>
            <w:tcW w:w="475" w:type="dxa"/>
            <w:shd w:val="solid" w:color="FFFFFF" w:fill="auto"/>
          </w:tcPr>
          <w:p w:rsidR="00B35D29" w:rsidRPr="00884F29" w:rsidRDefault="00B35D29">
            <w:pPr>
              <w:spacing w:after="0"/>
              <w:jc w:val="center"/>
              <w:rPr>
                <w:rFonts w:ascii="Arial" w:hAnsi="Arial"/>
                <w:snapToGrid w:val="0"/>
                <w:color w:val="000000"/>
                <w:sz w:val="16"/>
              </w:rPr>
            </w:pPr>
            <w:r w:rsidRPr="00884F29">
              <w:rPr>
                <w:rFonts w:ascii="Arial" w:hAnsi="Arial"/>
                <w:snapToGrid w:val="0"/>
                <w:color w:val="000000"/>
                <w:sz w:val="16"/>
              </w:rPr>
              <w:t>1</w:t>
            </w:r>
          </w:p>
        </w:tc>
        <w:tc>
          <w:tcPr>
            <w:tcW w:w="4748"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Correction of List of Abbreviations, Section 13, and Annex F</w:t>
            </w:r>
          </w:p>
        </w:tc>
        <w:tc>
          <w:tcPr>
            <w:tcW w:w="709"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7.1.0</w:t>
            </w:r>
          </w:p>
        </w:tc>
        <w:tc>
          <w:tcPr>
            <w:tcW w:w="638"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7.2.0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2007-09</w:t>
            </w:r>
          </w:p>
        </w:tc>
        <w:tc>
          <w:tcPr>
            <w:tcW w:w="567" w:type="dxa"/>
            <w:shd w:val="solid" w:color="FFFFFF" w:fill="auto"/>
          </w:tcPr>
          <w:p w:rsidR="00B35D29" w:rsidRPr="00884F29" w:rsidRDefault="00B35D29">
            <w:pPr>
              <w:spacing w:after="0"/>
              <w:jc w:val="center"/>
              <w:rPr>
                <w:rFonts w:ascii="Arial" w:hAnsi="Arial"/>
                <w:snapToGrid w:val="0"/>
                <w:color w:val="000000"/>
                <w:sz w:val="16"/>
              </w:rPr>
            </w:pPr>
            <w:r w:rsidRPr="00884F29">
              <w:rPr>
                <w:rFonts w:ascii="Arial" w:hAnsi="Arial"/>
                <w:snapToGrid w:val="0"/>
                <w:color w:val="000000"/>
                <w:sz w:val="16"/>
              </w:rPr>
              <w:t>37</w:t>
            </w:r>
          </w:p>
        </w:tc>
        <w:tc>
          <w:tcPr>
            <w:tcW w:w="992"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SP-070631</w:t>
            </w:r>
          </w:p>
        </w:tc>
        <w:tc>
          <w:tcPr>
            <w:tcW w:w="517"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0010</w:t>
            </w:r>
          </w:p>
        </w:tc>
        <w:tc>
          <w:tcPr>
            <w:tcW w:w="475" w:type="dxa"/>
            <w:shd w:val="solid" w:color="FFFFFF" w:fill="auto"/>
          </w:tcPr>
          <w:p w:rsidR="00B35D29" w:rsidRPr="00884F29" w:rsidRDefault="00B35D29">
            <w:pPr>
              <w:spacing w:after="0"/>
              <w:jc w:val="center"/>
              <w:rPr>
                <w:rFonts w:ascii="Arial" w:hAnsi="Arial"/>
                <w:snapToGrid w:val="0"/>
                <w:color w:val="000000"/>
                <w:sz w:val="16"/>
              </w:rPr>
            </w:pPr>
          </w:p>
        </w:tc>
        <w:tc>
          <w:tcPr>
            <w:tcW w:w="4748"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Clarification text for Media Synchronization Info</w:t>
            </w:r>
          </w:p>
        </w:tc>
        <w:tc>
          <w:tcPr>
            <w:tcW w:w="709"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7.1.0</w:t>
            </w:r>
          </w:p>
        </w:tc>
        <w:tc>
          <w:tcPr>
            <w:tcW w:w="638" w:type="dxa"/>
            <w:shd w:val="solid" w:color="FFFFFF" w:fill="auto"/>
          </w:tcPr>
          <w:p w:rsidR="00B35D29" w:rsidRPr="00884F29" w:rsidRDefault="00B35D29">
            <w:pPr>
              <w:spacing w:after="0"/>
              <w:rPr>
                <w:rFonts w:ascii="Arial" w:hAnsi="Arial"/>
                <w:snapToGrid w:val="0"/>
                <w:color w:val="000000"/>
                <w:sz w:val="16"/>
              </w:rPr>
            </w:pPr>
            <w:r w:rsidRPr="00884F29">
              <w:rPr>
                <w:rFonts w:ascii="Arial" w:hAnsi="Arial"/>
                <w:snapToGrid w:val="0"/>
                <w:color w:val="000000"/>
                <w:sz w:val="16"/>
              </w:rPr>
              <w:t>7.2.0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snapToGrid w:val="0"/>
                <w:color w:val="000000"/>
                <w:sz w:val="16"/>
                <w:szCs w:val="16"/>
              </w:rPr>
            </w:pPr>
            <w:r w:rsidRPr="00884F29">
              <w:rPr>
                <w:rFonts w:ascii="Arial" w:hAnsi="Arial"/>
                <w:snapToGrid w:val="0"/>
                <w:color w:val="000000"/>
                <w:sz w:val="16"/>
                <w:szCs w:val="16"/>
              </w:rPr>
              <w:t>2007-12</w:t>
            </w:r>
          </w:p>
        </w:tc>
        <w:tc>
          <w:tcPr>
            <w:tcW w:w="567" w:type="dxa"/>
            <w:shd w:val="solid" w:color="FFFFFF" w:fill="auto"/>
          </w:tcPr>
          <w:p w:rsidR="00B35D29" w:rsidRPr="00884F29" w:rsidRDefault="00B35D29">
            <w:pPr>
              <w:spacing w:after="0"/>
              <w:jc w:val="center"/>
              <w:rPr>
                <w:rFonts w:ascii="Arial" w:hAnsi="Arial"/>
                <w:snapToGrid w:val="0"/>
                <w:color w:val="000000"/>
                <w:sz w:val="16"/>
                <w:szCs w:val="16"/>
              </w:rPr>
            </w:pPr>
            <w:r w:rsidRPr="00884F29">
              <w:rPr>
                <w:rFonts w:ascii="Arial" w:hAnsi="Arial"/>
                <w:snapToGrid w:val="0"/>
                <w:color w:val="000000"/>
                <w:sz w:val="16"/>
                <w:szCs w:val="16"/>
              </w:rPr>
              <w:t>38</w:t>
            </w:r>
          </w:p>
        </w:tc>
        <w:tc>
          <w:tcPr>
            <w:tcW w:w="992" w:type="dxa"/>
            <w:shd w:val="solid" w:color="FFFFFF" w:fill="auto"/>
          </w:tcPr>
          <w:p w:rsidR="00B35D29" w:rsidRPr="00884F29" w:rsidRDefault="00B35D29">
            <w:pPr>
              <w:spacing w:after="0"/>
              <w:rPr>
                <w:rFonts w:ascii="Arial" w:hAnsi="Arial"/>
                <w:snapToGrid w:val="0"/>
                <w:color w:val="000000"/>
                <w:sz w:val="16"/>
                <w:szCs w:val="16"/>
              </w:rPr>
            </w:pPr>
            <w:r w:rsidRPr="00884F29">
              <w:rPr>
                <w:rFonts w:ascii="Arial" w:hAnsi="Arial"/>
                <w:snapToGrid w:val="0"/>
                <w:color w:val="000000"/>
                <w:sz w:val="16"/>
                <w:szCs w:val="16"/>
              </w:rPr>
              <w:t>SP-070763</w:t>
            </w:r>
          </w:p>
        </w:tc>
        <w:tc>
          <w:tcPr>
            <w:tcW w:w="517" w:type="dxa"/>
            <w:shd w:val="solid" w:color="FFFFFF" w:fill="auto"/>
          </w:tcPr>
          <w:p w:rsidR="00B35D29" w:rsidRPr="00884F29" w:rsidRDefault="00B35D29">
            <w:pPr>
              <w:pStyle w:val="TAL"/>
              <w:rPr>
                <w:sz w:val="16"/>
                <w:szCs w:val="16"/>
              </w:rPr>
            </w:pPr>
            <w:r w:rsidRPr="00884F29">
              <w:rPr>
                <w:sz w:val="16"/>
                <w:szCs w:val="16"/>
              </w:rPr>
              <w:t>0012</w:t>
            </w:r>
          </w:p>
        </w:tc>
        <w:tc>
          <w:tcPr>
            <w:tcW w:w="475" w:type="dxa"/>
            <w:shd w:val="solid" w:color="FFFFFF" w:fill="auto"/>
          </w:tcPr>
          <w:p w:rsidR="00B35D29" w:rsidRPr="00884F29" w:rsidRDefault="00B35D29">
            <w:pPr>
              <w:pStyle w:val="TAL"/>
              <w:jc w:val="center"/>
              <w:rPr>
                <w:sz w:val="16"/>
                <w:szCs w:val="16"/>
              </w:rPr>
            </w:pPr>
            <w:r w:rsidRPr="00884F29">
              <w:rPr>
                <w:sz w:val="16"/>
                <w:szCs w:val="16"/>
              </w:rPr>
              <w:t>1</w:t>
            </w:r>
          </w:p>
        </w:tc>
        <w:tc>
          <w:tcPr>
            <w:tcW w:w="4748" w:type="dxa"/>
            <w:shd w:val="solid" w:color="FFFFFF" w:fill="auto"/>
          </w:tcPr>
          <w:p w:rsidR="00B35D29" w:rsidRPr="00884F29" w:rsidRDefault="00B35D29">
            <w:pPr>
              <w:spacing w:after="0"/>
              <w:rPr>
                <w:rFonts w:ascii="Arial" w:hAnsi="Arial" w:cs="Arial"/>
                <w:sz w:val="16"/>
                <w:szCs w:val="16"/>
              </w:rPr>
            </w:pPr>
            <w:r w:rsidRPr="00884F29">
              <w:rPr>
                <w:rFonts w:ascii="Arial" w:hAnsi="Arial" w:cs="Arial"/>
                <w:sz w:val="16"/>
                <w:szCs w:val="16"/>
              </w:rPr>
              <w:t>Correction of minor errors</w:t>
            </w:r>
          </w:p>
        </w:tc>
        <w:tc>
          <w:tcPr>
            <w:tcW w:w="709" w:type="dxa"/>
            <w:shd w:val="solid" w:color="FFFFFF" w:fill="auto"/>
          </w:tcPr>
          <w:p w:rsidR="00B35D29" w:rsidRPr="00884F29" w:rsidRDefault="00B35D29">
            <w:pPr>
              <w:spacing w:after="0"/>
              <w:rPr>
                <w:rFonts w:ascii="Arial" w:hAnsi="Arial"/>
                <w:snapToGrid w:val="0"/>
                <w:color w:val="000000"/>
                <w:sz w:val="16"/>
                <w:szCs w:val="16"/>
              </w:rPr>
            </w:pPr>
            <w:r w:rsidRPr="00884F29">
              <w:rPr>
                <w:rFonts w:ascii="Arial" w:hAnsi="Arial"/>
                <w:snapToGrid w:val="0"/>
                <w:color w:val="000000"/>
                <w:sz w:val="16"/>
                <w:szCs w:val="16"/>
              </w:rPr>
              <w:t>7.2.0</w:t>
            </w:r>
          </w:p>
        </w:tc>
        <w:tc>
          <w:tcPr>
            <w:tcW w:w="638" w:type="dxa"/>
            <w:shd w:val="solid" w:color="FFFFFF" w:fill="auto"/>
          </w:tcPr>
          <w:p w:rsidR="00B35D29" w:rsidRPr="00884F29" w:rsidRDefault="00B35D29">
            <w:pPr>
              <w:spacing w:after="0"/>
              <w:rPr>
                <w:rFonts w:ascii="Arial" w:hAnsi="Arial"/>
                <w:snapToGrid w:val="0"/>
                <w:color w:val="000000"/>
                <w:sz w:val="16"/>
                <w:szCs w:val="16"/>
              </w:rPr>
            </w:pPr>
            <w:r w:rsidRPr="00884F29">
              <w:rPr>
                <w:rFonts w:ascii="Arial" w:hAnsi="Arial"/>
                <w:snapToGrid w:val="0"/>
                <w:color w:val="000000"/>
                <w:sz w:val="16"/>
                <w:szCs w:val="16"/>
              </w:rPr>
              <w:t>7.3.0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snapToGrid w:val="0"/>
                <w:color w:val="000000"/>
                <w:sz w:val="16"/>
                <w:szCs w:val="16"/>
              </w:rPr>
            </w:pPr>
            <w:r w:rsidRPr="00884F29">
              <w:rPr>
                <w:rFonts w:ascii="Arial" w:hAnsi="Arial"/>
                <w:snapToGrid w:val="0"/>
                <w:color w:val="000000"/>
                <w:sz w:val="16"/>
                <w:szCs w:val="16"/>
              </w:rPr>
              <w:t>2007-12</w:t>
            </w:r>
          </w:p>
        </w:tc>
        <w:tc>
          <w:tcPr>
            <w:tcW w:w="567" w:type="dxa"/>
            <w:shd w:val="solid" w:color="FFFFFF" w:fill="auto"/>
          </w:tcPr>
          <w:p w:rsidR="00B35D29" w:rsidRPr="00884F29" w:rsidRDefault="00B35D29">
            <w:pPr>
              <w:spacing w:after="0"/>
              <w:jc w:val="center"/>
              <w:rPr>
                <w:rFonts w:ascii="Arial" w:hAnsi="Arial"/>
                <w:snapToGrid w:val="0"/>
                <w:color w:val="000000"/>
                <w:sz w:val="16"/>
                <w:szCs w:val="16"/>
              </w:rPr>
            </w:pPr>
            <w:r w:rsidRPr="00884F29">
              <w:rPr>
                <w:rFonts w:ascii="Arial" w:hAnsi="Arial"/>
                <w:snapToGrid w:val="0"/>
                <w:color w:val="000000"/>
                <w:sz w:val="16"/>
                <w:szCs w:val="16"/>
              </w:rPr>
              <w:t>38</w:t>
            </w:r>
          </w:p>
        </w:tc>
        <w:tc>
          <w:tcPr>
            <w:tcW w:w="992" w:type="dxa"/>
            <w:shd w:val="solid" w:color="FFFFFF" w:fill="auto"/>
          </w:tcPr>
          <w:p w:rsidR="00B35D29" w:rsidRPr="00884F29" w:rsidRDefault="00B35D29">
            <w:pPr>
              <w:spacing w:after="0"/>
              <w:rPr>
                <w:rFonts w:ascii="Arial" w:hAnsi="Arial"/>
                <w:snapToGrid w:val="0"/>
                <w:color w:val="000000"/>
                <w:sz w:val="16"/>
                <w:szCs w:val="16"/>
              </w:rPr>
            </w:pPr>
            <w:r w:rsidRPr="00884F29">
              <w:rPr>
                <w:rFonts w:ascii="Arial" w:hAnsi="Arial"/>
                <w:snapToGrid w:val="0"/>
                <w:color w:val="000000"/>
                <w:sz w:val="16"/>
                <w:szCs w:val="16"/>
              </w:rPr>
              <w:t>SP-070763</w:t>
            </w:r>
          </w:p>
        </w:tc>
        <w:tc>
          <w:tcPr>
            <w:tcW w:w="517" w:type="dxa"/>
            <w:shd w:val="solid" w:color="FFFFFF" w:fill="auto"/>
          </w:tcPr>
          <w:p w:rsidR="00B35D29" w:rsidRPr="00884F29" w:rsidRDefault="00B35D29">
            <w:pPr>
              <w:pStyle w:val="TAL"/>
              <w:rPr>
                <w:sz w:val="16"/>
                <w:szCs w:val="16"/>
              </w:rPr>
            </w:pPr>
            <w:r w:rsidRPr="00884F29">
              <w:rPr>
                <w:sz w:val="16"/>
                <w:szCs w:val="16"/>
              </w:rPr>
              <w:t>0013</w:t>
            </w:r>
          </w:p>
        </w:tc>
        <w:tc>
          <w:tcPr>
            <w:tcW w:w="475" w:type="dxa"/>
            <w:shd w:val="solid" w:color="FFFFFF" w:fill="auto"/>
          </w:tcPr>
          <w:p w:rsidR="00B35D29" w:rsidRPr="00884F29" w:rsidRDefault="00B35D29">
            <w:pPr>
              <w:pStyle w:val="TAL"/>
              <w:jc w:val="center"/>
              <w:rPr>
                <w:sz w:val="16"/>
                <w:szCs w:val="16"/>
              </w:rPr>
            </w:pPr>
            <w:r w:rsidRPr="00884F29">
              <w:rPr>
                <w:sz w:val="16"/>
                <w:szCs w:val="16"/>
              </w:rPr>
              <w:t>1</w:t>
            </w:r>
          </w:p>
        </w:tc>
        <w:tc>
          <w:tcPr>
            <w:tcW w:w="4748" w:type="dxa"/>
            <w:shd w:val="solid" w:color="FFFFFF" w:fill="auto"/>
          </w:tcPr>
          <w:p w:rsidR="00B35D29" w:rsidRPr="00884F29" w:rsidRDefault="00B35D29">
            <w:pPr>
              <w:spacing w:after="0"/>
              <w:rPr>
                <w:rFonts w:ascii="Arial" w:hAnsi="Arial" w:cs="Arial"/>
                <w:sz w:val="16"/>
                <w:szCs w:val="16"/>
              </w:rPr>
            </w:pPr>
            <w:r w:rsidRPr="00884F29">
              <w:rPr>
                <w:rFonts w:ascii="Arial" w:hAnsi="Arial" w:cs="Arial"/>
                <w:sz w:val="16"/>
                <w:szCs w:val="16"/>
              </w:rPr>
              <w:t>Correction of references in MTSI</w:t>
            </w:r>
          </w:p>
        </w:tc>
        <w:tc>
          <w:tcPr>
            <w:tcW w:w="709" w:type="dxa"/>
            <w:shd w:val="solid" w:color="FFFFFF" w:fill="auto"/>
          </w:tcPr>
          <w:p w:rsidR="00B35D29" w:rsidRPr="00884F29" w:rsidRDefault="00B35D29">
            <w:pPr>
              <w:spacing w:after="0"/>
              <w:rPr>
                <w:rFonts w:ascii="Arial" w:hAnsi="Arial"/>
                <w:snapToGrid w:val="0"/>
                <w:color w:val="000000"/>
                <w:sz w:val="16"/>
                <w:szCs w:val="16"/>
              </w:rPr>
            </w:pPr>
            <w:r w:rsidRPr="00884F29">
              <w:rPr>
                <w:rFonts w:ascii="Arial" w:hAnsi="Arial"/>
                <w:snapToGrid w:val="0"/>
                <w:color w:val="000000"/>
                <w:sz w:val="16"/>
                <w:szCs w:val="16"/>
              </w:rPr>
              <w:t>7.2.0</w:t>
            </w:r>
          </w:p>
        </w:tc>
        <w:tc>
          <w:tcPr>
            <w:tcW w:w="638" w:type="dxa"/>
            <w:shd w:val="solid" w:color="FFFFFF" w:fill="auto"/>
          </w:tcPr>
          <w:p w:rsidR="00B35D29" w:rsidRPr="00884F29" w:rsidRDefault="00B35D29">
            <w:pPr>
              <w:spacing w:after="0"/>
              <w:rPr>
                <w:rFonts w:ascii="Arial" w:hAnsi="Arial"/>
                <w:snapToGrid w:val="0"/>
                <w:color w:val="000000"/>
                <w:sz w:val="16"/>
                <w:szCs w:val="16"/>
              </w:rPr>
            </w:pPr>
            <w:r w:rsidRPr="00884F29">
              <w:rPr>
                <w:rFonts w:ascii="Arial" w:hAnsi="Arial"/>
                <w:snapToGrid w:val="0"/>
                <w:color w:val="000000"/>
                <w:sz w:val="16"/>
                <w:szCs w:val="16"/>
              </w:rPr>
              <w:t>7.3.0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snapToGrid w:val="0"/>
                <w:color w:val="000000"/>
                <w:sz w:val="16"/>
                <w:szCs w:val="16"/>
              </w:rPr>
            </w:pPr>
            <w:r w:rsidRPr="00884F29">
              <w:rPr>
                <w:rFonts w:ascii="Arial" w:hAnsi="Arial"/>
                <w:snapToGrid w:val="0"/>
                <w:color w:val="000000"/>
                <w:sz w:val="16"/>
                <w:szCs w:val="16"/>
              </w:rPr>
              <w:t>2007-12</w:t>
            </w:r>
          </w:p>
        </w:tc>
        <w:tc>
          <w:tcPr>
            <w:tcW w:w="567" w:type="dxa"/>
            <w:shd w:val="solid" w:color="FFFFFF" w:fill="auto"/>
          </w:tcPr>
          <w:p w:rsidR="00B35D29" w:rsidRPr="00884F29" w:rsidRDefault="00B35D29">
            <w:pPr>
              <w:spacing w:after="0"/>
              <w:jc w:val="center"/>
              <w:rPr>
                <w:rFonts w:ascii="Arial" w:hAnsi="Arial"/>
                <w:snapToGrid w:val="0"/>
                <w:color w:val="000000"/>
                <w:sz w:val="16"/>
                <w:szCs w:val="16"/>
              </w:rPr>
            </w:pPr>
            <w:r w:rsidRPr="00884F29">
              <w:rPr>
                <w:rFonts w:ascii="Arial" w:hAnsi="Arial"/>
                <w:snapToGrid w:val="0"/>
                <w:color w:val="000000"/>
                <w:sz w:val="16"/>
                <w:szCs w:val="16"/>
              </w:rPr>
              <w:t>38</w:t>
            </w:r>
          </w:p>
        </w:tc>
        <w:tc>
          <w:tcPr>
            <w:tcW w:w="992" w:type="dxa"/>
            <w:shd w:val="solid" w:color="FFFFFF" w:fill="auto"/>
          </w:tcPr>
          <w:p w:rsidR="00B35D29" w:rsidRPr="00884F29" w:rsidRDefault="00B35D29">
            <w:pPr>
              <w:spacing w:after="0"/>
              <w:rPr>
                <w:rFonts w:ascii="Arial" w:hAnsi="Arial"/>
                <w:snapToGrid w:val="0"/>
                <w:color w:val="000000"/>
                <w:sz w:val="16"/>
                <w:szCs w:val="16"/>
              </w:rPr>
            </w:pPr>
            <w:r w:rsidRPr="00884F29">
              <w:rPr>
                <w:rFonts w:ascii="Arial" w:hAnsi="Arial"/>
                <w:snapToGrid w:val="0"/>
                <w:color w:val="000000"/>
                <w:sz w:val="16"/>
                <w:szCs w:val="16"/>
              </w:rPr>
              <w:t>SP-070763</w:t>
            </w:r>
          </w:p>
        </w:tc>
        <w:tc>
          <w:tcPr>
            <w:tcW w:w="517" w:type="dxa"/>
            <w:shd w:val="solid" w:color="FFFFFF" w:fill="auto"/>
          </w:tcPr>
          <w:p w:rsidR="00B35D29" w:rsidRPr="00884F29" w:rsidRDefault="00B35D29">
            <w:pPr>
              <w:pStyle w:val="TAL"/>
              <w:rPr>
                <w:sz w:val="16"/>
                <w:szCs w:val="16"/>
              </w:rPr>
            </w:pPr>
            <w:r w:rsidRPr="00884F29">
              <w:rPr>
                <w:sz w:val="16"/>
                <w:szCs w:val="16"/>
              </w:rPr>
              <w:t>0014</w:t>
            </w:r>
          </w:p>
        </w:tc>
        <w:tc>
          <w:tcPr>
            <w:tcW w:w="475" w:type="dxa"/>
            <w:shd w:val="solid" w:color="FFFFFF" w:fill="auto"/>
          </w:tcPr>
          <w:p w:rsidR="00B35D29" w:rsidRPr="00884F29" w:rsidRDefault="00B35D29">
            <w:pPr>
              <w:pStyle w:val="TAL"/>
              <w:jc w:val="center"/>
              <w:rPr>
                <w:sz w:val="16"/>
                <w:szCs w:val="16"/>
              </w:rPr>
            </w:pPr>
            <w:r w:rsidRPr="00884F29">
              <w:rPr>
                <w:sz w:val="16"/>
                <w:szCs w:val="16"/>
              </w:rPr>
              <w:t>1</w:t>
            </w:r>
          </w:p>
        </w:tc>
        <w:tc>
          <w:tcPr>
            <w:tcW w:w="4748" w:type="dxa"/>
            <w:shd w:val="solid" w:color="FFFFFF" w:fill="auto"/>
          </w:tcPr>
          <w:p w:rsidR="00B35D29" w:rsidRPr="00884F29" w:rsidRDefault="00B35D29">
            <w:pPr>
              <w:spacing w:after="0"/>
              <w:rPr>
                <w:rFonts w:ascii="Arial" w:hAnsi="Arial" w:cs="Arial"/>
                <w:sz w:val="16"/>
                <w:szCs w:val="16"/>
              </w:rPr>
            </w:pPr>
            <w:r w:rsidRPr="00884F29">
              <w:rPr>
                <w:rFonts w:ascii="Arial" w:hAnsi="Arial" w:cs="Arial"/>
                <w:sz w:val="16"/>
                <w:szCs w:val="16"/>
              </w:rPr>
              <w:t>Synchronization information</w:t>
            </w:r>
          </w:p>
        </w:tc>
        <w:tc>
          <w:tcPr>
            <w:tcW w:w="709" w:type="dxa"/>
            <w:shd w:val="solid" w:color="FFFFFF" w:fill="auto"/>
          </w:tcPr>
          <w:p w:rsidR="00B35D29" w:rsidRPr="00884F29" w:rsidRDefault="00B35D29">
            <w:pPr>
              <w:spacing w:after="0"/>
              <w:rPr>
                <w:rFonts w:ascii="Arial" w:hAnsi="Arial"/>
                <w:snapToGrid w:val="0"/>
                <w:color w:val="000000"/>
                <w:sz w:val="16"/>
                <w:szCs w:val="16"/>
              </w:rPr>
            </w:pPr>
            <w:r w:rsidRPr="00884F29">
              <w:rPr>
                <w:rFonts w:ascii="Arial" w:hAnsi="Arial"/>
                <w:snapToGrid w:val="0"/>
                <w:color w:val="000000"/>
                <w:sz w:val="16"/>
                <w:szCs w:val="16"/>
              </w:rPr>
              <w:t>7.2.0</w:t>
            </w:r>
          </w:p>
        </w:tc>
        <w:tc>
          <w:tcPr>
            <w:tcW w:w="638" w:type="dxa"/>
            <w:shd w:val="solid" w:color="FFFFFF" w:fill="auto"/>
          </w:tcPr>
          <w:p w:rsidR="00B35D29" w:rsidRPr="00884F29" w:rsidRDefault="00B35D29">
            <w:pPr>
              <w:spacing w:after="0"/>
              <w:rPr>
                <w:rFonts w:ascii="Arial" w:hAnsi="Arial"/>
                <w:snapToGrid w:val="0"/>
                <w:color w:val="000000"/>
                <w:sz w:val="16"/>
                <w:szCs w:val="16"/>
              </w:rPr>
            </w:pPr>
            <w:r w:rsidRPr="00884F29">
              <w:rPr>
                <w:rFonts w:ascii="Arial" w:hAnsi="Arial"/>
                <w:snapToGrid w:val="0"/>
                <w:color w:val="000000"/>
                <w:sz w:val="16"/>
                <w:szCs w:val="16"/>
              </w:rPr>
              <w:t>7.3.0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snapToGrid w:val="0"/>
                <w:color w:val="000000"/>
                <w:sz w:val="16"/>
                <w:szCs w:val="16"/>
              </w:rPr>
            </w:pPr>
            <w:r w:rsidRPr="00884F29">
              <w:rPr>
                <w:rFonts w:ascii="Arial" w:hAnsi="Arial"/>
                <w:snapToGrid w:val="0"/>
                <w:color w:val="000000"/>
                <w:sz w:val="16"/>
                <w:szCs w:val="16"/>
              </w:rPr>
              <w:t>2007-12</w:t>
            </w:r>
          </w:p>
        </w:tc>
        <w:tc>
          <w:tcPr>
            <w:tcW w:w="567" w:type="dxa"/>
            <w:shd w:val="solid" w:color="FFFFFF" w:fill="auto"/>
          </w:tcPr>
          <w:p w:rsidR="00B35D29" w:rsidRPr="00884F29" w:rsidRDefault="00B35D29">
            <w:pPr>
              <w:spacing w:after="0"/>
              <w:jc w:val="center"/>
              <w:rPr>
                <w:rFonts w:ascii="Arial" w:hAnsi="Arial"/>
                <w:snapToGrid w:val="0"/>
                <w:color w:val="000000"/>
                <w:sz w:val="16"/>
                <w:szCs w:val="16"/>
              </w:rPr>
            </w:pPr>
            <w:r w:rsidRPr="00884F29">
              <w:rPr>
                <w:rFonts w:ascii="Arial" w:hAnsi="Arial"/>
                <w:snapToGrid w:val="0"/>
                <w:color w:val="000000"/>
                <w:sz w:val="16"/>
                <w:szCs w:val="16"/>
              </w:rPr>
              <w:t>38</w:t>
            </w:r>
          </w:p>
        </w:tc>
        <w:tc>
          <w:tcPr>
            <w:tcW w:w="992" w:type="dxa"/>
            <w:shd w:val="solid" w:color="FFFFFF" w:fill="auto"/>
          </w:tcPr>
          <w:p w:rsidR="00B35D29" w:rsidRPr="00884F29" w:rsidRDefault="00B35D29">
            <w:pPr>
              <w:spacing w:after="0"/>
              <w:rPr>
                <w:rFonts w:ascii="Arial" w:hAnsi="Arial"/>
                <w:snapToGrid w:val="0"/>
                <w:color w:val="000000"/>
                <w:sz w:val="16"/>
                <w:szCs w:val="16"/>
              </w:rPr>
            </w:pPr>
            <w:r w:rsidRPr="00884F29">
              <w:rPr>
                <w:rFonts w:ascii="Arial" w:hAnsi="Arial"/>
                <w:snapToGrid w:val="0"/>
                <w:color w:val="000000"/>
                <w:sz w:val="16"/>
                <w:szCs w:val="16"/>
              </w:rPr>
              <w:t>SP-070763</w:t>
            </w:r>
          </w:p>
        </w:tc>
        <w:tc>
          <w:tcPr>
            <w:tcW w:w="517" w:type="dxa"/>
            <w:shd w:val="solid" w:color="FFFFFF" w:fill="auto"/>
          </w:tcPr>
          <w:p w:rsidR="00B35D29" w:rsidRPr="00884F29" w:rsidRDefault="00B35D29">
            <w:pPr>
              <w:pStyle w:val="TAL"/>
              <w:rPr>
                <w:sz w:val="16"/>
                <w:szCs w:val="16"/>
              </w:rPr>
            </w:pPr>
            <w:r w:rsidRPr="00884F29">
              <w:rPr>
                <w:sz w:val="16"/>
                <w:szCs w:val="16"/>
              </w:rPr>
              <w:t>0015</w:t>
            </w:r>
          </w:p>
        </w:tc>
        <w:tc>
          <w:tcPr>
            <w:tcW w:w="475" w:type="dxa"/>
            <w:shd w:val="solid" w:color="FFFFFF" w:fill="auto"/>
          </w:tcPr>
          <w:p w:rsidR="00B35D29" w:rsidRPr="00884F29" w:rsidRDefault="00B35D29">
            <w:pPr>
              <w:pStyle w:val="TAL"/>
              <w:jc w:val="center"/>
              <w:rPr>
                <w:sz w:val="16"/>
                <w:szCs w:val="16"/>
              </w:rPr>
            </w:pPr>
          </w:p>
        </w:tc>
        <w:tc>
          <w:tcPr>
            <w:tcW w:w="4748" w:type="dxa"/>
            <w:shd w:val="solid" w:color="FFFFFF" w:fill="auto"/>
          </w:tcPr>
          <w:p w:rsidR="00B35D29" w:rsidRPr="00884F29" w:rsidRDefault="00B35D29">
            <w:pPr>
              <w:spacing w:after="0"/>
              <w:rPr>
                <w:rFonts w:ascii="Arial" w:hAnsi="Arial" w:cs="Arial"/>
                <w:sz w:val="16"/>
                <w:szCs w:val="16"/>
              </w:rPr>
            </w:pPr>
            <w:r w:rsidRPr="00884F29">
              <w:rPr>
                <w:rFonts w:ascii="Arial" w:hAnsi="Arial" w:cs="Arial"/>
                <w:sz w:val="16"/>
                <w:szCs w:val="16"/>
              </w:rPr>
              <w:t>Encapsulation parameters</w:t>
            </w:r>
          </w:p>
        </w:tc>
        <w:tc>
          <w:tcPr>
            <w:tcW w:w="709" w:type="dxa"/>
            <w:shd w:val="solid" w:color="FFFFFF" w:fill="auto"/>
          </w:tcPr>
          <w:p w:rsidR="00B35D29" w:rsidRPr="00884F29" w:rsidRDefault="00B35D29">
            <w:pPr>
              <w:spacing w:after="0"/>
              <w:rPr>
                <w:rFonts w:ascii="Arial" w:hAnsi="Arial"/>
                <w:snapToGrid w:val="0"/>
                <w:color w:val="000000"/>
                <w:sz w:val="16"/>
                <w:szCs w:val="16"/>
              </w:rPr>
            </w:pPr>
            <w:r w:rsidRPr="00884F29">
              <w:rPr>
                <w:rFonts w:ascii="Arial" w:hAnsi="Arial"/>
                <w:snapToGrid w:val="0"/>
                <w:color w:val="000000"/>
                <w:sz w:val="16"/>
                <w:szCs w:val="16"/>
              </w:rPr>
              <w:t>7.2.0</w:t>
            </w:r>
          </w:p>
        </w:tc>
        <w:tc>
          <w:tcPr>
            <w:tcW w:w="638" w:type="dxa"/>
            <w:shd w:val="solid" w:color="FFFFFF" w:fill="auto"/>
          </w:tcPr>
          <w:p w:rsidR="00B35D29" w:rsidRPr="00884F29" w:rsidRDefault="00B35D29">
            <w:pPr>
              <w:spacing w:after="0"/>
              <w:rPr>
                <w:rFonts w:ascii="Arial" w:hAnsi="Arial"/>
                <w:snapToGrid w:val="0"/>
                <w:color w:val="000000"/>
                <w:sz w:val="16"/>
                <w:szCs w:val="16"/>
              </w:rPr>
            </w:pPr>
            <w:r w:rsidRPr="00884F29">
              <w:rPr>
                <w:rFonts w:ascii="Arial" w:hAnsi="Arial"/>
                <w:snapToGrid w:val="0"/>
                <w:color w:val="000000"/>
                <w:sz w:val="16"/>
                <w:szCs w:val="16"/>
              </w:rPr>
              <w:t>7.3.0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snapToGrid w:val="0"/>
                <w:color w:val="000000"/>
                <w:sz w:val="16"/>
                <w:szCs w:val="16"/>
              </w:rPr>
            </w:pPr>
            <w:r w:rsidRPr="00884F29">
              <w:rPr>
                <w:rFonts w:ascii="Arial" w:hAnsi="Arial"/>
                <w:snapToGrid w:val="0"/>
                <w:color w:val="000000"/>
                <w:sz w:val="16"/>
                <w:szCs w:val="16"/>
              </w:rPr>
              <w:t>2007-12</w:t>
            </w:r>
          </w:p>
        </w:tc>
        <w:tc>
          <w:tcPr>
            <w:tcW w:w="567" w:type="dxa"/>
            <w:shd w:val="solid" w:color="FFFFFF" w:fill="auto"/>
          </w:tcPr>
          <w:p w:rsidR="00B35D29" w:rsidRPr="00884F29" w:rsidRDefault="00B35D29">
            <w:pPr>
              <w:spacing w:after="0"/>
              <w:jc w:val="center"/>
              <w:rPr>
                <w:rFonts w:ascii="Arial" w:hAnsi="Arial"/>
                <w:snapToGrid w:val="0"/>
                <w:color w:val="000000"/>
                <w:sz w:val="16"/>
                <w:szCs w:val="16"/>
              </w:rPr>
            </w:pPr>
            <w:r w:rsidRPr="00884F29">
              <w:rPr>
                <w:rFonts w:ascii="Arial" w:hAnsi="Arial"/>
                <w:snapToGrid w:val="0"/>
                <w:color w:val="000000"/>
                <w:sz w:val="16"/>
                <w:szCs w:val="16"/>
              </w:rPr>
              <w:t>38</w:t>
            </w:r>
          </w:p>
        </w:tc>
        <w:tc>
          <w:tcPr>
            <w:tcW w:w="992" w:type="dxa"/>
            <w:shd w:val="solid" w:color="FFFFFF" w:fill="auto"/>
          </w:tcPr>
          <w:p w:rsidR="00B35D29" w:rsidRPr="00884F29" w:rsidRDefault="00B35D29">
            <w:pPr>
              <w:spacing w:after="0"/>
              <w:rPr>
                <w:rFonts w:ascii="Arial" w:hAnsi="Arial"/>
                <w:snapToGrid w:val="0"/>
                <w:color w:val="000000"/>
                <w:sz w:val="16"/>
                <w:szCs w:val="16"/>
              </w:rPr>
            </w:pPr>
            <w:r w:rsidRPr="00884F29">
              <w:rPr>
                <w:rFonts w:ascii="Arial" w:hAnsi="Arial"/>
                <w:snapToGrid w:val="0"/>
                <w:color w:val="000000"/>
                <w:sz w:val="16"/>
                <w:szCs w:val="16"/>
              </w:rPr>
              <w:t>SP-070763</w:t>
            </w:r>
          </w:p>
        </w:tc>
        <w:tc>
          <w:tcPr>
            <w:tcW w:w="517" w:type="dxa"/>
            <w:shd w:val="solid" w:color="FFFFFF" w:fill="auto"/>
          </w:tcPr>
          <w:p w:rsidR="00B35D29" w:rsidRPr="00884F29" w:rsidRDefault="00B35D29">
            <w:pPr>
              <w:pStyle w:val="TAL"/>
              <w:rPr>
                <w:sz w:val="16"/>
                <w:szCs w:val="16"/>
              </w:rPr>
            </w:pPr>
            <w:r w:rsidRPr="00884F29">
              <w:rPr>
                <w:sz w:val="16"/>
                <w:szCs w:val="16"/>
              </w:rPr>
              <w:t>0016</w:t>
            </w:r>
          </w:p>
        </w:tc>
        <w:tc>
          <w:tcPr>
            <w:tcW w:w="475" w:type="dxa"/>
            <w:shd w:val="solid" w:color="FFFFFF" w:fill="auto"/>
          </w:tcPr>
          <w:p w:rsidR="00B35D29" w:rsidRPr="00884F29" w:rsidRDefault="00B35D29">
            <w:pPr>
              <w:pStyle w:val="TAL"/>
              <w:jc w:val="center"/>
              <w:rPr>
                <w:sz w:val="16"/>
                <w:szCs w:val="16"/>
              </w:rPr>
            </w:pPr>
            <w:r w:rsidRPr="00884F29">
              <w:rPr>
                <w:sz w:val="16"/>
                <w:szCs w:val="16"/>
              </w:rPr>
              <w:t>1</w:t>
            </w:r>
          </w:p>
        </w:tc>
        <w:tc>
          <w:tcPr>
            <w:tcW w:w="4748" w:type="dxa"/>
            <w:shd w:val="solid" w:color="FFFFFF" w:fill="auto"/>
          </w:tcPr>
          <w:p w:rsidR="00B35D29" w:rsidRPr="00884F29" w:rsidRDefault="00B35D29">
            <w:pPr>
              <w:spacing w:after="0"/>
              <w:rPr>
                <w:rFonts w:ascii="Arial" w:hAnsi="Arial" w:cs="Arial"/>
                <w:sz w:val="16"/>
                <w:szCs w:val="16"/>
              </w:rPr>
            </w:pPr>
            <w:r w:rsidRPr="00884F29">
              <w:rPr>
                <w:rFonts w:ascii="Arial" w:hAnsi="Arial" w:cs="Arial"/>
                <w:sz w:val="16"/>
                <w:szCs w:val="16"/>
              </w:rPr>
              <w:t>Video codec in MTSI</w:t>
            </w:r>
          </w:p>
        </w:tc>
        <w:tc>
          <w:tcPr>
            <w:tcW w:w="709" w:type="dxa"/>
            <w:shd w:val="solid" w:color="FFFFFF" w:fill="auto"/>
          </w:tcPr>
          <w:p w:rsidR="00B35D29" w:rsidRPr="00884F29" w:rsidRDefault="00B35D29">
            <w:pPr>
              <w:spacing w:after="0"/>
              <w:rPr>
                <w:rFonts w:ascii="Arial" w:hAnsi="Arial"/>
                <w:snapToGrid w:val="0"/>
                <w:color w:val="000000"/>
                <w:sz w:val="16"/>
                <w:szCs w:val="16"/>
              </w:rPr>
            </w:pPr>
            <w:r w:rsidRPr="00884F29">
              <w:rPr>
                <w:rFonts w:ascii="Arial" w:hAnsi="Arial"/>
                <w:snapToGrid w:val="0"/>
                <w:color w:val="000000"/>
                <w:sz w:val="16"/>
                <w:szCs w:val="16"/>
              </w:rPr>
              <w:t>7.2.0</w:t>
            </w:r>
          </w:p>
        </w:tc>
        <w:tc>
          <w:tcPr>
            <w:tcW w:w="638" w:type="dxa"/>
            <w:shd w:val="solid" w:color="FFFFFF" w:fill="auto"/>
          </w:tcPr>
          <w:p w:rsidR="00B35D29" w:rsidRPr="00884F29" w:rsidRDefault="00B35D29">
            <w:pPr>
              <w:spacing w:after="0"/>
              <w:rPr>
                <w:rFonts w:ascii="Arial" w:hAnsi="Arial"/>
                <w:snapToGrid w:val="0"/>
                <w:color w:val="000000"/>
                <w:sz w:val="16"/>
                <w:szCs w:val="16"/>
              </w:rPr>
            </w:pPr>
            <w:r w:rsidRPr="00884F29">
              <w:rPr>
                <w:rFonts w:ascii="Arial" w:hAnsi="Arial"/>
                <w:snapToGrid w:val="0"/>
                <w:color w:val="000000"/>
                <w:sz w:val="16"/>
                <w:szCs w:val="16"/>
              </w:rPr>
              <w:t>7.3.0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snapToGrid w:val="0"/>
                <w:color w:val="000000"/>
                <w:sz w:val="16"/>
                <w:szCs w:val="16"/>
              </w:rPr>
            </w:pPr>
          </w:p>
        </w:tc>
        <w:tc>
          <w:tcPr>
            <w:tcW w:w="567" w:type="dxa"/>
            <w:shd w:val="solid" w:color="FFFFFF" w:fill="auto"/>
          </w:tcPr>
          <w:p w:rsidR="00B35D29" w:rsidRPr="00884F29" w:rsidRDefault="00B35D29">
            <w:pPr>
              <w:spacing w:after="0"/>
              <w:jc w:val="center"/>
              <w:rPr>
                <w:rFonts w:ascii="Arial" w:hAnsi="Arial"/>
                <w:snapToGrid w:val="0"/>
                <w:color w:val="000000"/>
                <w:sz w:val="16"/>
                <w:szCs w:val="16"/>
              </w:rPr>
            </w:pPr>
          </w:p>
        </w:tc>
        <w:tc>
          <w:tcPr>
            <w:tcW w:w="992" w:type="dxa"/>
            <w:shd w:val="solid" w:color="FFFFFF" w:fill="auto"/>
          </w:tcPr>
          <w:p w:rsidR="00B35D29" w:rsidRPr="00884F29" w:rsidRDefault="00B35D29">
            <w:pPr>
              <w:spacing w:after="0"/>
              <w:rPr>
                <w:rFonts w:ascii="Arial" w:hAnsi="Arial"/>
                <w:snapToGrid w:val="0"/>
                <w:color w:val="000000"/>
                <w:sz w:val="16"/>
                <w:szCs w:val="16"/>
              </w:rPr>
            </w:pPr>
          </w:p>
        </w:tc>
        <w:tc>
          <w:tcPr>
            <w:tcW w:w="517" w:type="dxa"/>
            <w:shd w:val="solid" w:color="FFFFFF" w:fill="auto"/>
          </w:tcPr>
          <w:p w:rsidR="00B35D29" w:rsidRPr="00884F29" w:rsidRDefault="00B35D29">
            <w:pPr>
              <w:pStyle w:val="TAL"/>
              <w:rPr>
                <w:sz w:val="16"/>
                <w:szCs w:val="16"/>
              </w:rPr>
            </w:pPr>
          </w:p>
        </w:tc>
        <w:tc>
          <w:tcPr>
            <w:tcW w:w="475" w:type="dxa"/>
            <w:shd w:val="solid" w:color="FFFFFF" w:fill="auto"/>
          </w:tcPr>
          <w:p w:rsidR="00B35D29" w:rsidRPr="00884F29" w:rsidRDefault="00B35D29">
            <w:pPr>
              <w:pStyle w:val="TAL"/>
              <w:jc w:val="center"/>
              <w:rPr>
                <w:sz w:val="16"/>
                <w:szCs w:val="16"/>
              </w:rPr>
            </w:pPr>
          </w:p>
        </w:tc>
        <w:tc>
          <w:tcPr>
            <w:tcW w:w="4748" w:type="dxa"/>
            <w:shd w:val="solid" w:color="FFFFFF" w:fill="auto"/>
          </w:tcPr>
          <w:p w:rsidR="00B35D29" w:rsidRPr="00884F29" w:rsidRDefault="00B35D29">
            <w:pPr>
              <w:spacing w:after="0"/>
              <w:rPr>
                <w:rFonts w:ascii="Arial" w:hAnsi="Arial" w:cs="Arial"/>
                <w:sz w:val="16"/>
                <w:szCs w:val="16"/>
              </w:rPr>
            </w:pPr>
            <w:r w:rsidRPr="00884F29">
              <w:rPr>
                <w:rFonts w:ascii="Arial" w:hAnsi="Arial" w:cs="Arial"/>
                <w:sz w:val="16"/>
                <w:szCs w:val="16"/>
              </w:rPr>
              <w:t>Inclusion of attachments</w:t>
            </w:r>
          </w:p>
        </w:tc>
        <w:tc>
          <w:tcPr>
            <w:tcW w:w="709" w:type="dxa"/>
            <w:shd w:val="solid" w:color="FFFFFF" w:fill="auto"/>
          </w:tcPr>
          <w:p w:rsidR="00B35D29" w:rsidRPr="00884F29" w:rsidRDefault="00B35D29">
            <w:pPr>
              <w:spacing w:after="0"/>
              <w:rPr>
                <w:rFonts w:ascii="Arial" w:hAnsi="Arial"/>
                <w:snapToGrid w:val="0"/>
                <w:color w:val="000000"/>
                <w:sz w:val="16"/>
                <w:szCs w:val="16"/>
              </w:rPr>
            </w:pPr>
            <w:r w:rsidRPr="00884F29">
              <w:rPr>
                <w:rFonts w:ascii="Arial" w:hAnsi="Arial"/>
                <w:snapToGrid w:val="0"/>
                <w:color w:val="000000"/>
                <w:sz w:val="16"/>
                <w:szCs w:val="16"/>
              </w:rPr>
              <w:t>7.3.0</w:t>
            </w:r>
          </w:p>
        </w:tc>
        <w:tc>
          <w:tcPr>
            <w:tcW w:w="638" w:type="dxa"/>
            <w:shd w:val="solid" w:color="FFFFFF" w:fill="auto"/>
          </w:tcPr>
          <w:p w:rsidR="00B35D29" w:rsidRPr="00884F29" w:rsidRDefault="00B35D29">
            <w:pPr>
              <w:spacing w:after="0"/>
              <w:rPr>
                <w:rFonts w:ascii="Arial" w:hAnsi="Arial"/>
                <w:snapToGrid w:val="0"/>
                <w:color w:val="000000"/>
                <w:sz w:val="16"/>
                <w:szCs w:val="16"/>
              </w:rPr>
            </w:pPr>
            <w:r w:rsidRPr="00884F29">
              <w:rPr>
                <w:rFonts w:ascii="Arial" w:hAnsi="Arial"/>
                <w:snapToGrid w:val="0"/>
                <w:color w:val="000000"/>
                <w:sz w:val="16"/>
                <w:szCs w:val="16"/>
              </w:rPr>
              <w:t>7.3.1</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2008-03</w:t>
            </w:r>
          </w:p>
        </w:tc>
        <w:tc>
          <w:tcPr>
            <w:tcW w:w="567" w:type="dxa"/>
            <w:shd w:val="solid" w:color="FFFFFF" w:fill="auto"/>
          </w:tcPr>
          <w:p w:rsidR="00B35D29" w:rsidRPr="00884F29" w:rsidRDefault="00B35D2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39</w:t>
            </w:r>
          </w:p>
        </w:tc>
        <w:tc>
          <w:tcPr>
            <w:tcW w:w="992"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SP-080005</w:t>
            </w:r>
          </w:p>
        </w:tc>
        <w:tc>
          <w:tcPr>
            <w:tcW w:w="517" w:type="dxa"/>
            <w:shd w:val="solid" w:color="FFFFFF" w:fill="auto"/>
          </w:tcPr>
          <w:p w:rsidR="00B35D29" w:rsidRPr="00884F29" w:rsidRDefault="00B35D29">
            <w:pPr>
              <w:pStyle w:val="TAL"/>
              <w:rPr>
                <w:rFonts w:cs="Arial"/>
                <w:sz w:val="16"/>
                <w:szCs w:val="16"/>
              </w:rPr>
            </w:pPr>
            <w:r w:rsidRPr="00884F29">
              <w:rPr>
                <w:rFonts w:cs="Arial"/>
                <w:sz w:val="16"/>
                <w:szCs w:val="16"/>
              </w:rPr>
              <w:t>0017</w:t>
            </w:r>
          </w:p>
        </w:tc>
        <w:tc>
          <w:tcPr>
            <w:tcW w:w="475" w:type="dxa"/>
            <w:shd w:val="solid" w:color="FFFFFF" w:fill="auto"/>
          </w:tcPr>
          <w:p w:rsidR="00B35D29" w:rsidRPr="00884F29" w:rsidRDefault="00B35D29">
            <w:pPr>
              <w:pStyle w:val="TAL"/>
              <w:jc w:val="center"/>
              <w:rPr>
                <w:rFonts w:cs="Arial"/>
                <w:sz w:val="16"/>
                <w:szCs w:val="16"/>
              </w:rPr>
            </w:pPr>
            <w:r w:rsidRPr="00884F29">
              <w:rPr>
                <w:rFonts w:cs="Arial"/>
                <w:sz w:val="16"/>
                <w:szCs w:val="16"/>
              </w:rPr>
              <w:t>2</w:t>
            </w:r>
          </w:p>
        </w:tc>
        <w:tc>
          <w:tcPr>
            <w:tcW w:w="4748" w:type="dxa"/>
            <w:shd w:val="solid" w:color="FFFFFF" w:fill="auto"/>
          </w:tcPr>
          <w:p w:rsidR="00B35D29" w:rsidRPr="00884F29" w:rsidRDefault="00B35D29">
            <w:pPr>
              <w:spacing w:after="0"/>
              <w:rPr>
                <w:rFonts w:ascii="Arial" w:hAnsi="Arial" w:cs="Arial"/>
                <w:sz w:val="16"/>
                <w:szCs w:val="16"/>
              </w:rPr>
            </w:pPr>
            <w:r w:rsidRPr="00884F29">
              <w:rPr>
                <w:rFonts w:ascii="Arial" w:hAnsi="Arial" w:cs="Arial"/>
                <w:sz w:val="16"/>
                <w:szCs w:val="16"/>
                <w:lang w:eastAsia="zh-CN"/>
              </w:rPr>
              <w:t>Correction of the SDP example</w:t>
            </w:r>
          </w:p>
        </w:tc>
        <w:tc>
          <w:tcPr>
            <w:tcW w:w="709"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7.3.1</w:t>
            </w:r>
          </w:p>
        </w:tc>
        <w:tc>
          <w:tcPr>
            <w:tcW w:w="638"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7.4.0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2008-03</w:t>
            </w:r>
          </w:p>
        </w:tc>
        <w:tc>
          <w:tcPr>
            <w:tcW w:w="567" w:type="dxa"/>
            <w:shd w:val="solid" w:color="FFFFFF" w:fill="auto"/>
          </w:tcPr>
          <w:p w:rsidR="00B35D29" w:rsidRPr="00884F29" w:rsidRDefault="00B35D2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39</w:t>
            </w:r>
          </w:p>
        </w:tc>
        <w:tc>
          <w:tcPr>
            <w:tcW w:w="992"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SP-080005</w:t>
            </w:r>
          </w:p>
        </w:tc>
        <w:tc>
          <w:tcPr>
            <w:tcW w:w="517" w:type="dxa"/>
            <w:shd w:val="solid" w:color="FFFFFF" w:fill="auto"/>
          </w:tcPr>
          <w:p w:rsidR="00B35D29" w:rsidRPr="00884F29" w:rsidRDefault="00B35D29">
            <w:pPr>
              <w:pStyle w:val="TAL"/>
              <w:rPr>
                <w:rFonts w:cs="Arial"/>
                <w:sz w:val="16"/>
                <w:szCs w:val="16"/>
              </w:rPr>
            </w:pPr>
            <w:r w:rsidRPr="00884F29">
              <w:rPr>
                <w:rFonts w:cs="Arial"/>
                <w:sz w:val="16"/>
                <w:szCs w:val="16"/>
              </w:rPr>
              <w:t>0018</w:t>
            </w:r>
          </w:p>
        </w:tc>
        <w:tc>
          <w:tcPr>
            <w:tcW w:w="475" w:type="dxa"/>
            <w:shd w:val="solid" w:color="FFFFFF" w:fill="auto"/>
          </w:tcPr>
          <w:p w:rsidR="00B35D29" w:rsidRPr="00884F29" w:rsidRDefault="00B35D29">
            <w:pPr>
              <w:pStyle w:val="TAL"/>
              <w:jc w:val="center"/>
              <w:rPr>
                <w:rFonts w:cs="Arial"/>
                <w:sz w:val="16"/>
                <w:szCs w:val="16"/>
              </w:rPr>
            </w:pPr>
            <w:r w:rsidRPr="00884F29">
              <w:rPr>
                <w:rFonts w:cs="Arial"/>
                <w:sz w:val="16"/>
                <w:szCs w:val="16"/>
              </w:rPr>
              <w:t>1</w:t>
            </w:r>
          </w:p>
        </w:tc>
        <w:tc>
          <w:tcPr>
            <w:tcW w:w="4748" w:type="dxa"/>
            <w:shd w:val="solid" w:color="FFFFFF" w:fill="auto"/>
          </w:tcPr>
          <w:p w:rsidR="00B35D29" w:rsidRPr="00884F29" w:rsidRDefault="00B35D29">
            <w:pPr>
              <w:spacing w:after="0"/>
              <w:rPr>
                <w:rFonts w:ascii="Arial" w:hAnsi="Arial" w:cs="Arial"/>
                <w:sz w:val="16"/>
                <w:szCs w:val="16"/>
              </w:rPr>
            </w:pPr>
            <w:r w:rsidRPr="00884F29">
              <w:rPr>
                <w:rFonts w:ascii="Arial" w:hAnsi="Arial" w:cs="Arial"/>
                <w:sz w:val="16"/>
                <w:szCs w:val="16"/>
              </w:rPr>
              <w:t>Alignment of SDP examples</w:t>
            </w:r>
          </w:p>
        </w:tc>
        <w:tc>
          <w:tcPr>
            <w:tcW w:w="709"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7.3.1</w:t>
            </w:r>
          </w:p>
        </w:tc>
        <w:tc>
          <w:tcPr>
            <w:tcW w:w="638"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7.4.0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2008-03</w:t>
            </w:r>
          </w:p>
        </w:tc>
        <w:tc>
          <w:tcPr>
            <w:tcW w:w="567" w:type="dxa"/>
            <w:shd w:val="solid" w:color="FFFFFF" w:fill="auto"/>
          </w:tcPr>
          <w:p w:rsidR="00B35D29" w:rsidRPr="00884F29" w:rsidRDefault="00B35D2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39</w:t>
            </w:r>
          </w:p>
        </w:tc>
        <w:tc>
          <w:tcPr>
            <w:tcW w:w="992"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SP-080005</w:t>
            </w:r>
          </w:p>
        </w:tc>
        <w:tc>
          <w:tcPr>
            <w:tcW w:w="517" w:type="dxa"/>
            <w:shd w:val="solid" w:color="FFFFFF" w:fill="auto"/>
          </w:tcPr>
          <w:p w:rsidR="00B35D29" w:rsidRPr="00884F29" w:rsidRDefault="00B35D29">
            <w:pPr>
              <w:pStyle w:val="TAL"/>
              <w:rPr>
                <w:rFonts w:cs="Arial"/>
                <w:sz w:val="16"/>
                <w:szCs w:val="16"/>
              </w:rPr>
            </w:pPr>
            <w:r w:rsidRPr="00884F29">
              <w:rPr>
                <w:rFonts w:cs="Arial"/>
                <w:sz w:val="16"/>
                <w:szCs w:val="16"/>
              </w:rPr>
              <w:t>0020</w:t>
            </w:r>
          </w:p>
        </w:tc>
        <w:tc>
          <w:tcPr>
            <w:tcW w:w="475" w:type="dxa"/>
            <w:shd w:val="solid" w:color="FFFFFF" w:fill="auto"/>
          </w:tcPr>
          <w:p w:rsidR="00B35D29" w:rsidRPr="00884F29" w:rsidRDefault="00B35D29">
            <w:pPr>
              <w:pStyle w:val="TAL"/>
              <w:jc w:val="center"/>
              <w:rPr>
                <w:rFonts w:cs="Arial"/>
                <w:sz w:val="16"/>
                <w:szCs w:val="16"/>
              </w:rPr>
            </w:pPr>
            <w:r w:rsidRPr="00884F29">
              <w:rPr>
                <w:rFonts w:cs="Arial"/>
                <w:sz w:val="16"/>
                <w:szCs w:val="16"/>
              </w:rPr>
              <w:t>1</w:t>
            </w:r>
          </w:p>
        </w:tc>
        <w:tc>
          <w:tcPr>
            <w:tcW w:w="4748" w:type="dxa"/>
            <w:shd w:val="solid" w:color="FFFFFF" w:fill="auto"/>
          </w:tcPr>
          <w:p w:rsidR="00B35D29" w:rsidRPr="00884F29" w:rsidRDefault="00B35D29">
            <w:pPr>
              <w:spacing w:after="0"/>
              <w:rPr>
                <w:rFonts w:ascii="Arial" w:hAnsi="Arial" w:cs="Arial"/>
                <w:sz w:val="16"/>
                <w:szCs w:val="16"/>
              </w:rPr>
            </w:pPr>
            <w:r w:rsidRPr="00884F29">
              <w:rPr>
                <w:rFonts w:ascii="Arial" w:hAnsi="Arial" w:cs="Arial"/>
                <w:sz w:val="16"/>
                <w:szCs w:val="16"/>
              </w:rPr>
              <w:t>Codec mode requests</w:t>
            </w:r>
          </w:p>
        </w:tc>
        <w:tc>
          <w:tcPr>
            <w:tcW w:w="709"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7.3.1</w:t>
            </w:r>
          </w:p>
        </w:tc>
        <w:tc>
          <w:tcPr>
            <w:tcW w:w="638"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7.4.0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2008-03</w:t>
            </w:r>
          </w:p>
        </w:tc>
        <w:tc>
          <w:tcPr>
            <w:tcW w:w="567" w:type="dxa"/>
            <w:shd w:val="solid" w:color="FFFFFF" w:fill="auto"/>
          </w:tcPr>
          <w:p w:rsidR="00B35D29" w:rsidRPr="00884F29" w:rsidRDefault="00B35D2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39</w:t>
            </w:r>
          </w:p>
        </w:tc>
        <w:tc>
          <w:tcPr>
            <w:tcW w:w="992"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SP-080005</w:t>
            </w:r>
          </w:p>
        </w:tc>
        <w:tc>
          <w:tcPr>
            <w:tcW w:w="517" w:type="dxa"/>
            <w:shd w:val="solid" w:color="FFFFFF" w:fill="auto"/>
          </w:tcPr>
          <w:p w:rsidR="00B35D29" w:rsidRPr="00884F29" w:rsidRDefault="00B35D29">
            <w:pPr>
              <w:pStyle w:val="TAL"/>
              <w:rPr>
                <w:rFonts w:cs="Arial"/>
                <w:sz w:val="16"/>
                <w:szCs w:val="16"/>
              </w:rPr>
            </w:pPr>
            <w:r w:rsidRPr="00884F29">
              <w:rPr>
                <w:rFonts w:cs="Arial"/>
                <w:sz w:val="16"/>
                <w:szCs w:val="16"/>
              </w:rPr>
              <w:t>0022</w:t>
            </w:r>
          </w:p>
        </w:tc>
        <w:tc>
          <w:tcPr>
            <w:tcW w:w="475" w:type="dxa"/>
            <w:shd w:val="solid" w:color="FFFFFF" w:fill="auto"/>
          </w:tcPr>
          <w:p w:rsidR="00B35D29" w:rsidRPr="00884F29" w:rsidRDefault="00B35D29">
            <w:pPr>
              <w:pStyle w:val="TAL"/>
              <w:jc w:val="center"/>
              <w:rPr>
                <w:rFonts w:cs="Arial"/>
                <w:sz w:val="16"/>
                <w:szCs w:val="16"/>
              </w:rPr>
            </w:pPr>
            <w:r w:rsidRPr="00884F29">
              <w:rPr>
                <w:rFonts w:cs="Arial"/>
                <w:sz w:val="16"/>
                <w:szCs w:val="16"/>
              </w:rPr>
              <w:t>1</w:t>
            </w:r>
          </w:p>
        </w:tc>
        <w:tc>
          <w:tcPr>
            <w:tcW w:w="4748" w:type="dxa"/>
            <w:shd w:val="solid" w:color="FFFFFF" w:fill="auto"/>
          </w:tcPr>
          <w:p w:rsidR="00B35D29" w:rsidRPr="00884F29" w:rsidRDefault="00B35D29">
            <w:pPr>
              <w:spacing w:after="0"/>
              <w:rPr>
                <w:rFonts w:ascii="Arial" w:hAnsi="Arial" w:cs="Arial"/>
                <w:sz w:val="16"/>
                <w:szCs w:val="16"/>
              </w:rPr>
            </w:pPr>
            <w:r w:rsidRPr="00884F29">
              <w:rPr>
                <w:rFonts w:ascii="Arial" w:hAnsi="Arial" w:cs="Arial"/>
                <w:sz w:val="16"/>
                <w:szCs w:val="16"/>
              </w:rPr>
              <w:t>Correction to Figure 10.1</w:t>
            </w:r>
          </w:p>
        </w:tc>
        <w:tc>
          <w:tcPr>
            <w:tcW w:w="709"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7.3.1</w:t>
            </w:r>
          </w:p>
        </w:tc>
        <w:tc>
          <w:tcPr>
            <w:tcW w:w="638"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7.4.0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2008-06</w:t>
            </w:r>
          </w:p>
        </w:tc>
        <w:tc>
          <w:tcPr>
            <w:tcW w:w="567" w:type="dxa"/>
            <w:shd w:val="solid" w:color="FFFFFF" w:fill="auto"/>
          </w:tcPr>
          <w:p w:rsidR="00B35D29" w:rsidRPr="00884F29" w:rsidRDefault="00B35D2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40</w:t>
            </w:r>
          </w:p>
        </w:tc>
        <w:tc>
          <w:tcPr>
            <w:tcW w:w="992"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SP-080248</w:t>
            </w:r>
          </w:p>
        </w:tc>
        <w:tc>
          <w:tcPr>
            <w:tcW w:w="517" w:type="dxa"/>
            <w:shd w:val="solid" w:color="FFFFFF" w:fill="auto"/>
          </w:tcPr>
          <w:p w:rsidR="00B35D29" w:rsidRPr="00884F29" w:rsidRDefault="00B35D29">
            <w:pPr>
              <w:pStyle w:val="TAL"/>
              <w:rPr>
                <w:rFonts w:cs="Arial"/>
                <w:sz w:val="16"/>
                <w:szCs w:val="16"/>
              </w:rPr>
            </w:pPr>
            <w:r w:rsidRPr="00884F29">
              <w:rPr>
                <w:rFonts w:cs="Arial"/>
                <w:sz w:val="16"/>
                <w:szCs w:val="16"/>
              </w:rPr>
              <w:t>0019</w:t>
            </w:r>
          </w:p>
        </w:tc>
        <w:tc>
          <w:tcPr>
            <w:tcW w:w="475" w:type="dxa"/>
            <w:shd w:val="solid" w:color="FFFFFF" w:fill="auto"/>
          </w:tcPr>
          <w:p w:rsidR="00B35D29" w:rsidRPr="00884F29" w:rsidRDefault="00B35D29">
            <w:pPr>
              <w:pStyle w:val="TAL"/>
              <w:jc w:val="center"/>
              <w:rPr>
                <w:rFonts w:cs="Arial"/>
                <w:sz w:val="16"/>
                <w:szCs w:val="16"/>
              </w:rPr>
            </w:pPr>
            <w:r w:rsidRPr="00884F29">
              <w:rPr>
                <w:rFonts w:cs="Arial"/>
                <w:sz w:val="16"/>
                <w:szCs w:val="16"/>
              </w:rPr>
              <w:t>1</w:t>
            </w:r>
          </w:p>
        </w:tc>
        <w:tc>
          <w:tcPr>
            <w:tcW w:w="4748" w:type="dxa"/>
            <w:shd w:val="solid" w:color="FFFFFF" w:fill="auto"/>
          </w:tcPr>
          <w:p w:rsidR="00B35D29" w:rsidRPr="00884F29" w:rsidRDefault="00B35D29">
            <w:pPr>
              <w:spacing w:after="0"/>
              <w:rPr>
                <w:rFonts w:ascii="Arial" w:hAnsi="Arial" w:cs="Arial"/>
                <w:sz w:val="16"/>
                <w:szCs w:val="16"/>
              </w:rPr>
            </w:pPr>
            <w:r w:rsidRPr="00884F29">
              <w:rPr>
                <w:rFonts w:ascii="Arial" w:hAnsi="Arial" w:cs="Arial"/>
                <w:sz w:val="16"/>
                <w:szCs w:val="16"/>
              </w:rPr>
              <w:t>DTMF clarifications</w:t>
            </w:r>
          </w:p>
        </w:tc>
        <w:tc>
          <w:tcPr>
            <w:tcW w:w="709"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7.4.0</w:t>
            </w:r>
          </w:p>
        </w:tc>
        <w:tc>
          <w:tcPr>
            <w:tcW w:w="638"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7.5.0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2008-06</w:t>
            </w:r>
          </w:p>
        </w:tc>
        <w:tc>
          <w:tcPr>
            <w:tcW w:w="567" w:type="dxa"/>
            <w:shd w:val="solid" w:color="FFFFFF" w:fill="auto"/>
          </w:tcPr>
          <w:p w:rsidR="00B35D29" w:rsidRPr="00884F29" w:rsidRDefault="00B35D2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40</w:t>
            </w:r>
          </w:p>
        </w:tc>
        <w:tc>
          <w:tcPr>
            <w:tcW w:w="992"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SP-080249</w:t>
            </w:r>
          </w:p>
        </w:tc>
        <w:tc>
          <w:tcPr>
            <w:tcW w:w="517" w:type="dxa"/>
            <w:shd w:val="solid" w:color="FFFFFF" w:fill="auto"/>
          </w:tcPr>
          <w:p w:rsidR="00B35D29" w:rsidRPr="00884F29" w:rsidRDefault="00B35D29">
            <w:pPr>
              <w:pStyle w:val="TAL"/>
              <w:rPr>
                <w:rFonts w:cs="Arial"/>
                <w:sz w:val="16"/>
                <w:szCs w:val="16"/>
              </w:rPr>
            </w:pPr>
            <w:r w:rsidRPr="00884F29">
              <w:rPr>
                <w:rFonts w:cs="Arial"/>
                <w:sz w:val="16"/>
                <w:szCs w:val="16"/>
              </w:rPr>
              <w:t>0024</w:t>
            </w:r>
          </w:p>
        </w:tc>
        <w:tc>
          <w:tcPr>
            <w:tcW w:w="475" w:type="dxa"/>
            <w:shd w:val="solid" w:color="FFFFFF" w:fill="auto"/>
          </w:tcPr>
          <w:p w:rsidR="00B35D29" w:rsidRPr="00884F29" w:rsidRDefault="00B35D29">
            <w:pPr>
              <w:pStyle w:val="TAL"/>
              <w:jc w:val="center"/>
              <w:rPr>
                <w:rFonts w:cs="Arial"/>
                <w:sz w:val="16"/>
                <w:szCs w:val="16"/>
              </w:rPr>
            </w:pPr>
            <w:r w:rsidRPr="00884F29">
              <w:rPr>
                <w:rFonts w:cs="Arial"/>
                <w:sz w:val="16"/>
                <w:szCs w:val="16"/>
              </w:rPr>
              <w:t>2</w:t>
            </w:r>
          </w:p>
        </w:tc>
        <w:tc>
          <w:tcPr>
            <w:tcW w:w="4748" w:type="dxa"/>
            <w:shd w:val="solid" w:color="FFFFFF" w:fill="auto"/>
          </w:tcPr>
          <w:p w:rsidR="00B35D29" w:rsidRPr="00884F29" w:rsidRDefault="00B35D29">
            <w:pPr>
              <w:spacing w:after="0"/>
              <w:rPr>
                <w:rFonts w:ascii="Arial" w:hAnsi="Arial" w:cs="Arial"/>
                <w:sz w:val="16"/>
                <w:szCs w:val="16"/>
              </w:rPr>
            </w:pPr>
            <w:r w:rsidRPr="00884F29">
              <w:rPr>
                <w:rFonts w:ascii="Arial" w:hAnsi="Arial" w:cs="Arial"/>
                <w:sz w:val="16"/>
                <w:szCs w:val="16"/>
              </w:rPr>
              <w:t>Introduction of  network preference management object</w:t>
            </w:r>
          </w:p>
        </w:tc>
        <w:tc>
          <w:tcPr>
            <w:tcW w:w="709"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7.4.0</w:t>
            </w:r>
          </w:p>
        </w:tc>
        <w:tc>
          <w:tcPr>
            <w:tcW w:w="638"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7.5.0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2008-06</w:t>
            </w:r>
          </w:p>
        </w:tc>
        <w:tc>
          <w:tcPr>
            <w:tcW w:w="567" w:type="dxa"/>
            <w:shd w:val="solid" w:color="FFFFFF" w:fill="auto"/>
          </w:tcPr>
          <w:p w:rsidR="00B35D29" w:rsidRPr="00884F29" w:rsidRDefault="00B35D2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40</w:t>
            </w:r>
          </w:p>
        </w:tc>
        <w:tc>
          <w:tcPr>
            <w:tcW w:w="992"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SP-080248</w:t>
            </w:r>
          </w:p>
        </w:tc>
        <w:tc>
          <w:tcPr>
            <w:tcW w:w="517" w:type="dxa"/>
            <w:shd w:val="solid" w:color="FFFFFF" w:fill="auto"/>
          </w:tcPr>
          <w:p w:rsidR="00B35D29" w:rsidRPr="00884F29" w:rsidRDefault="00B35D29">
            <w:pPr>
              <w:pStyle w:val="TAL"/>
              <w:rPr>
                <w:rFonts w:cs="Arial"/>
                <w:sz w:val="16"/>
                <w:szCs w:val="16"/>
              </w:rPr>
            </w:pPr>
            <w:r w:rsidRPr="00884F29">
              <w:rPr>
                <w:rFonts w:cs="Arial"/>
                <w:sz w:val="16"/>
                <w:szCs w:val="16"/>
              </w:rPr>
              <w:t>0025</w:t>
            </w:r>
          </w:p>
        </w:tc>
        <w:tc>
          <w:tcPr>
            <w:tcW w:w="475" w:type="dxa"/>
            <w:shd w:val="solid" w:color="FFFFFF" w:fill="auto"/>
          </w:tcPr>
          <w:p w:rsidR="00B35D29" w:rsidRPr="00884F29" w:rsidRDefault="00B35D29">
            <w:pPr>
              <w:pStyle w:val="TAL"/>
              <w:jc w:val="center"/>
              <w:rPr>
                <w:rFonts w:cs="Arial"/>
                <w:sz w:val="16"/>
                <w:szCs w:val="16"/>
              </w:rPr>
            </w:pPr>
          </w:p>
        </w:tc>
        <w:tc>
          <w:tcPr>
            <w:tcW w:w="4748" w:type="dxa"/>
            <w:shd w:val="solid" w:color="FFFFFF" w:fill="auto"/>
          </w:tcPr>
          <w:p w:rsidR="00B35D29" w:rsidRPr="00884F29" w:rsidRDefault="00B35D29">
            <w:pPr>
              <w:spacing w:after="0"/>
              <w:rPr>
                <w:rFonts w:ascii="Arial" w:hAnsi="Arial" w:cs="Arial"/>
                <w:sz w:val="16"/>
                <w:szCs w:val="16"/>
              </w:rPr>
            </w:pPr>
            <w:r w:rsidRPr="00884F29">
              <w:rPr>
                <w:rFonts w:ascii="Arial" w:hAnsi="Arial" w:cs="Arial"/>
                <w:sz w:val="16"/>
                <w:szCs w:val="16"/>
              </w:rPr>
              <w:t>max-red alignment and clarifications</w:t>
            </w:r>
          </w:p>
        </w:tc>
        <w:tc>
          <w:tcPr>
            <w:tcW w:w="709"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7.4.0</w:t>
            </w:r>
          </w:p>
        </w:tc>
        <w:tc>
          <w:tcPr>
            <w:tcW w:w="638"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7.5.0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2008-06</w:t>
            </w:r>
          </w:p>
        </w:tc>
        <w:tc>
          <w:tcPr>
            <w:tcW w:w="567" w:type="dxa"/>
            <w:shd w:val="solid" w:color="FFFFFF" w:fill="auto"/>
          </w:tcPr>
          <w:p w:rsidR="00B35D29" w:rsidRPr="00884F29" w:rsidRDefault="00B35D2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40</w:t>
            </w:r>
          </w:p>
        </w:tc>
        <w:tc>
          <w:tcPr>
            <w:tcW w:w="992"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SP-080248</w:t>
            </w:r>
          </w:p>
        </w:tc>
        <w:tc>
          <w:tcPr>
            <w:tcW w:w="517" w:type="dxa"/>
            <w:shd w:val="solid" w:color="FFFFFF" w:fill="auto"/>
          </w:tcPr>
          <w:p w:rsidR="00B35D29" w:rsidRPr="00884F29" w:rsidRDefault="00B35D29">
            <w:pPr>
              <w:pStyle w:val="TAL"/>
              <w:rPr>
                <w:rFonts w:cs="Arial"/>
                <w:sz w:val="16"/>
                <w:szCs w:val="16"/>
              </w:rPr>
            </w:pPr>
            <w:r w:rsidRPr="00884F29">
              <w:rPr>
                <w:rFonts w:cs="Arial"/>
                <w:sz w:val="16"/>
                <w:szCs w:val="16"/>
              </w:rPr>
              <w:t>0026</w:t>
            </w:r>
          </w:p>
        </w:tc>
        <w:tc>
          <w:tcPr>
            <w:tcW w:w="475" w:type="dxa"/>
            <w:shd w:val="solid" w:color="FFFFFF" w:fill="auto"/>
          </w:tcPr>
          <w:p w:rsidR="00B35D29" w:rsidRPr="00884F29" w:rsidRDefault="00B35D29">
            <w:pPr>
              <w:pStyle w:val="TAL"/>
              <w:jc w:val="center"/>
              <w:rPr>
                <w:rFonts w:cs="Arial"/>
                <w:sz w:val="16"/>
                <w:szCs w:val="16"/>
              </w:rPr>
            </w:pPr>
            <w:r w:rsidRPr="00884F29">
              <w:rPr>
                <w:rFonts w:cs="Arial"/>
                <w:sz w:val="16"/>
                <w:szCs w:val="16"/>
              </w:rPr>
              <w:t>1</w:t>
            </w:r>
          </w:p>
        </w:tc>
        <w:tc>
          <w:tcPr>
            <w:tcW w:w="4748" w:type="dxa"/>
            <w:shd w:val="solid" w:color="FFFFFF" w:fill="auto"/>
          </w:tcPr>
          <w:p w:rsidR="00B35D29" w:rsidRPr="00884F29" w:rsidRDefault="00B35D29">
            <w:pPr>
              <w:spacing w:after="0"/>
              <w:rPr>
                <w:rFonts w:ascii="Arial" w:hAnsi="Arial" w:cs="Arial"/>
                <w:sz w:val="16"/>
                <w:szCs w:val="16"/>
              </w:rPr>
            </w:pPr>
            <w:r w:rsidRPr="00884F29">
              <w:rPr>
                <w:rFonts w:ascii="Arial" w:hAnsi="Arial" w:cs="Arial"/>
                <w:sz w:val="16"/>
                <w:szCs w:val="16"/>
              </w:rPr>
              <w:t>Addition of QoS mapping for interactive bearer for real-time text</w:t>
            </w:r>
          </w:p>
        </w:tc>
        <w:tc>
          <w:tcPr>
            <w:tcW w:w="709"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7.4.0</w:t>
            </w:r>
          </w:p>
        </w:tc>
        <w:tc>
          <w:tcPr>
            <w:tcW w:w="638"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7.5.0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2008-06</w:t>
            </w:r>
          </w:p>
        </w:tc>
        <w:tc>
          <w:tcPr>
            <w:tcW w:w="567" w:type="dxa"/>
            <w:shd w:val="solid" w:color="FFFFFF" w:fill="auto"/>
          </w:tcPr>
          <w:p w:rsidR="00B35D29" w:rsidRPr="00884F29" w:rsidRDefault="00B35D2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40</w:t>
            </w:r>
          </w:p>
        </w:tc>
        <w:tc>
          <w:tcPr>
            <w:tcW w:w="992"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SP-080248</w:t>
            </w:r>
          </w:p>
        </w:tc>
        <w:tc>
          <w:tcPr>
            <w:tcW w:w="517" w:type="dxa"/>
            <w:shd w:val="solid" w:color="FFFFFF" w:fill="auto"/>
          </w:tcPr>
          <w:p w:rsidR="00B35D29" w:rsidRPr="00884F29" w:rsidRDefault="00B35D29">
            <w:pPr>
              <w:pStyle w:val="TAL"/>
              <w:rPr>
                <w:rFonts w:cs="Arial"/>
                <w:sz w:val="16"/>
                <w:szCs w:val="16"/>
              </w:rPr>
            </w:pPr>
            <w:r w:rsidRPr="00884F29">
              <w:rPr>
                <w:rFonts w:cs="Arial"/>
                <w:sz w:val="16"/>
                <w:szCs w:val="16"/>
              </w:rPr>
              <w:t>0027</w:t>
            </w:r>
          </w:p>
        </w:tc>
        <w:tc>
          <w:tcPr>
            <w:tcW w:w="475" w:type="dxa"/>
            <w:shd w:val="solid" w:color="FFFFFF" w:fill="auto"/>
          </w:tcPr>
          <w:p w:rsidR="00B35D29" w:rsidRPr="00884F29" w:rsidRDefault="00B35D29">
            <w:pPr>
              <w:pStyle w:val="TAL"/>
              <w:jc w:val="center"/>
              <w:rPr>
                <w:rFonts w:cs="Arial"/>
                <w:sz w:val="16"/>
                <w:szCs w:val="16"/>
              </w:rPr>
            </w:pPr>
            <w:r w:rsidRPr="00884F29">
              <w:rPr>
                <w:rFonts w:cs="Arial"/>
                <w:sz w:val="16"/>
                <w:szCs w:val="16"/>
              </w:rPr>
              <w:t>2</w:t>
            </w:r>
          </w:p>
        </w:tc>
        <w:tc>
          <w:tcPr>
            <w:tcW w:w="4748" w:type="dxa"/>
            <w:shd w:val="solid" w:color="FFFFFF" w:fill="auto"/>
          </w:tcPr>
          <w:p w:rsidR="00B35D29" w:rsidRPr="00884F29" w:rsidRDefault="00B35D29">
            <w:pPr>
              <w:spacing w:after="0"/>
              <w:rPr>
                <w:rFonts w:ascii="Arial" w:hAnsi="Arial" w:cs="Arial"/>
                <w:sz w:val="16"/>
                <w:szCs w:val="16"/>
              </w:rPr>
            </w:pPr>
            <w:r w:rsidRPr="00884F29">
              <w:rPr>
                <w:rFonts w:ascii="Arial" w:hAnsi="Arial" w:cs="Arial"/>
                <w:sz w:val="16"/>
                <w:szCs w:val="16"/>
              </w:rPr>
              <w:t>Clarifications on bandwidths in SDP</w:t>
            </w:r>
          </w:p>
        </w:tc>
        <w:tc>
          <w:tcPr>
            <w:tcW w:w="709"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7.4.0</w:t>
            </w:r>
          </w:p>
        </w:tc>
        <w:tc>
          <w:tcPr>
            <w:tcW w:w="638"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7.5.0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2008-06</w:t>
            </w:r>
          </w:p>
        </w:tc>
        <w:tc>
          <w:tcPr>
            <w:tcW w:w="567" w:type="dxa"/>
            <w:shd w:val="solid" w:color="FFFFFF" w:fill="auto"/>
          </w:tcPr>
          <w:p w:rsidR="00B35D29" w:rsidRPr="00884F29" w:rsidRDefault="00B35D2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40</w:t>
            </w:r>
          </w:p>
        </w:tc>
        <w:tc>
          <w:tcPr>
            <w:tcW w:w="992"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SP-080248</w:t>
            </w:r>
          </w:p>
        </w:tc>
        <w:tc>
          <w:tcPr>
            <w:tcW w:w="517" w:type="dxa"/>
            <w:shd w:val="solid" w:color="FFFFFF" w:fill="auto"/>
          </w:tcPr>
          <w:p w:rsidR="00B35D29" w:rsidRPr="00884F29" w:rsidRDefault="00B35D29">
            <w:pPr>
              <w:pStyle w:val="TAL"/>
              <w:rPr>
                <w:rFonts w:cs="Arial"/>
                <w:sz w:val="16"/>
                <w:szCs w:val="16"/>
              </w:rPr>
            </w:pPr>
            <w:r w:rsidRPr="00884F29">
              <w:rPr>
                <w:rFonts w:cs="Arial"/>
                <w:sz w:val="16"/>
                <w:szCs w:val="16"/>
              </w:rPr>
              <w:t>0028</w:t>
            </w:r>
          </w:p>
        </w:tc>
        <w:tc>
          <w:tcPr>
            <w:tcW w:w="475" w:type="dxa"/>
            <w:shd w:val="solid" w:color="FFFFFF" w:fill="auto"/>
          </w:tcPr>
          <w:p w:rsidR="00B35D29" w:rsidRPr="00884F29" w:rsidRDefault="00B35D29">
            <w:pPr>
              <w:pStyle w:val="TAL"/>
              <w:jc w:val="center"/>
              <w:rPr>
                <w:rFonts w:cs="Arial"/>
                <w:sz w:val="16"/>
                <w:szCs w:val="16"/>
              </w:rPr>
            </w:pPr>
            <w:r w:rsidRPr="00884F29">
              <w:rPr>
                <w:rFonts w:cs="Arial"/>
                <w:sz w:val="16"/>
                <w:szCs w:val="16"/>
              </w:rPr>
              <w:t>1</w:t>
            </w:r>
          </w:p>
        </w:tc>
        <w:tc>
          <w:tcPr>
            <w:tcW w:w="4748" w:type="dxa"/>
            <w:shd w:val="solid" w:color="FFFFFF" w:fill="auto"/>
          </w:tcPr>
          <w:p w:rsidR="00B35D29" w:rsidRPr="00884F29" w:rsidRDefault="00B35D29">
            <w:pPr>
              <w:spacing w:after="0"/>
              <w:rPr>
                <w:rFonts w:ascii="Arial" w:hAnsi="Arial" w:cs="Arial"/>
                <w:sz w:val="16"/>
                <w:szCs w:val="16"/>
              </w:rPr>
            </w:pPr>
            <w:r w:rsidRPr="00884F29">
              <w:rPr>
                <w:rFonts w:ascii="Arial" w:hAnsi="Arial" w:cs="Arial"/>
                <w:sz w:val="16"/>
                <w:szCs w:val="16"/>
              </w:rPr>
              <w:t>Codec Control Messages (CCM) update</w:t>
            </w:r>
          </w:p>
        </w:tc>
        <w:tc>
          <w:tcPr>
            <w:tcW w:w="709"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7.4.0</w:t>
            </w:r>
          </w:p>
        </w:tc>
        <w:tc>
          <w:tcPr>
            <w:tcW w:w="638"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7.5.0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2008-06</w:t>
            </w:r>
          </w:p>
        </w:tc>
        <w:tc>
          <w:tcPr>
            <w:tcW w:w="567" w:type="dxa"/>
            <w:shd w:val="solid" w:color="FFFFFF" w:fill="auto"/>
          </w:tcPr>
          <w:p w:rsidR="00B35D29" w:rsidRPr="00884F29" w:rsidRDefault="00B35D2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40</w:t>
            </w:r>
          </w:p>
        </w:tc>
        <w:tc>
          <w:tcPr>
            <w:tcW w:w="992"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SP-080248</w:t>
            </w:r>
          </w:p>
        </w:tc>
        <w:tc>
          <w:tcPr>
            <w:tcW w:w="517" w:type="dxa"/>
            <w:shd w:val="solid" w:color="FFFFFF" w:fill="auto"/>
          </w:tcPr>
          <w:p w:rsidR="00B35D29" w:rsidRPr="00884F29" w:rsidRDefault="00B35D29">
            <w:pPr>
              <w:pStyle w:val="TAL"/>
              <w:rPr>
                <w:rFonts w:cs="Arial"/>
                <w:sz w:val="16"/>
                <w:szCs w:val="16"/>
              </w:rPr>
            </w:pPr>
            <w:r w:rsidRPr="00884F29">
              <w:rPr>
                <w:rFonts w:cs="Arial"/>
                <w:sz w:val="16"/>
                <w:szCs w:val="16"/>
              </w:rPr>
              <w:t>0029</w:t>
            </w:r>
          </w:p>
        </w:tc>
        <w:tc>
          <w:tcPr>
            <w:tcW w:w="475" w:type="dxa"/>
            <w:shd w:val="solid" w:color="FFFFFF" w:fill="auto"/>
          </w:tcPr>
          <w:p w:rsidR="00B35D29" w:rsidRPr="00884F29" w:rsidRDefault="00B35D29">
            <w:pPr>
              <w:pStyle w:val="TAL"/>
              <w:jc w:val="center"/>
              <w:rPr>
                <w:rFonts w:cs="Arial"/>
                <w:sz w:val="16"/>
                <w:szCs w:val="16"/>
              </w:rPr>
            </w:pPr>
            <w:r w:rsidRPr="00884F29">
              <w:rPr>
                <w:rFonts w:cs="Arial"/>
                <w:sz w:val="16"/>
                <w:szCs w:val="16"/>
              </w:rPr>
              <w:t>1</w:t>
            </w:r>
          </w:p>
        </w:tc>
        <w:tc>
          <w:tcPr>
            <w:tcW w:w="4748" w:type="dxa"/>
            <w:shd w:val="solid" w:color="FFFFFF" w:fill="auto"/>
          </w:tcPr>
          <w:p w:rsidR="00B35D29" w:rsidRPr="00884F29" w:rsidRDefault="00B35D29">
            <w:pPr>
              <w:spacing w:after="0"/>
              <w:rPr>
                <w:rFonts w:ascii="Arial" w:hAnsi="Arial" w:cs="Arial"/>
                <w:sz w:val="16"/>
                <w:szCs w:val="16"/>
              </w:rPr>
            </w:pPr>
            <w:r w:rsidRPr="00884F29">
              <w:rPr>
                <w:rFonts w:ascii="Arial" w:hAnsi="Arial" w:cs="Arial"/>
                <w:sz w:val="16"/>
                <w:szCs w:val="16"/>
              </w:rPr>
              <w:t>Terminology improvements</w:t>
            </w:r>
          </w:p>
        </w:tc>
        <w:tc>
          <w:tcPr>
            <w:tcW w:w="709"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7.4.0</w:t>
            </w:r>
          </w:p>
        </w:tc>
        <w:tc>
          <w:tcPr>
            <w:tcW w:w="638"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7.5.0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2008-06</w:t>
            </w:r>
          </w:p>
        </w:tc>
        <w:tc>
          <w:tcPr>
            <w:tcW w:w="567" w:type="dxa"/>
            <w:shd w:val="solid" w:color="FFFFFF" w:fill="auto"/>
          </w:tcPr>
          <w:p w:rsidR="00B35D29" w:rsidRPr="00884F29" w:rsidRDefault="00B35D2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40</w:t>
            </w:r>
          </w:p>
        </w:tc>
        <w:tc>
          <w:tcPr>
            <w:tcW w:w="992"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SP-080248</w:t>
            </w:r>
          </w:p>
        </w:tc>
        <w:tc>
          <w:tcPr>
            <w:tcW w:w="517" w:type="dxa"/>
            <w:shd w:val="solid" w:color="FFFFFF" w:fill="auto"/>
          </w:tcPr>
          <w:p w:rsidR="00B35D29" w:rsidRPr="00884F29" w:rsidRDefault="00B35D29">
            <w:pPr>
              <w:pStyle w:val="TAL"/>
              <w:rPr>
                <w:rFonts w:cs="Arial"/>
                <w:sz w:val="16"/>
                <w:szCs w:val="16"/>
              </w:rPr>
            </w:pPr>
            <w:r w:rsidRPr="00884F29">
              <w:rPr>
                <w:rFonts w:cs="Arial"/>
                <w:sz w:val="16"/>
                <w:szCs w:val="16"/>
              </w:rPr>
              <w:t>0030</w:t>
            </w:r>
          </w:p>
        </w:tc>
        <w:tc>
          <w:tcPr>
            <w:tcW w:w="475" w:type="dxa"/>
            <w:shd w:val="solid" w:color="FFFFFF" w:fill="auto"/>
          </w:tcPr>
          <w:p w:rsidR="00B35D29" w:rsidRPr="00884F29" w:rsidRDefault="00B35D29">
            <w:pPr>
              <w:pStyle w:val="TAL"/>
              <w:jc w:val="center"/>
              <w:rPr>
                <w:rFonts w:cs="Arial"/>
                <w:sz w:val="16"/>
                <w:szCs w:val="16"/>
              </w:rPr>
            </w:pPr>
          </w:p>
        </w:tc>
        <w:tc>
          <w:tcPr>
            <w:tcW w:w="4748" w:type="dxa"/>
            <w:shd w:val="solid" w:color="FFFFFF" w:fill="auto"/>
          </w:tcPr>
          <w:p w:rsidR="00B35D29" w:rsidRPr="00884F29" w:rsidRDefault="00B35D29">
            <w:pPr>
              <w:spacing w:after="0"/>
              <w:rPr>
                <w:rFonts w:ascii="Arial" w:hAnsi="Arial" w:cs="Arial"/>
                <w:sz w:val="16"/>
                <w:szCs w:val="16"/>
              </w:rPr>
            </w:pPr>
            <w:r w:rsidRPr="00884F29">
              <w:rPr>
                <w:rFonts w:ascii="Arial" w:hAnsi="Arial" w:cs="Arial"/>
                <w:sz w:val="16"/>
                <w:szCs w:val="16"/>
              </w:rPr>
              <w:t>3G-324M inter-working in GERAN/UTRAN CS</w:t>
            </w:r>
          </w:p>
        </w:tc>
        <w:tc>
          <w:tcPr>
            <w:tcW w:w="709"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7.4.0</w:t>
            </w:r>
          </w:p>
        </w:tc>
        <w:tc>
          <w:tcPr>
            <w:tcW w:w="638"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7.5.0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2008-06</w:t>
            </w:r>
          </w:p>
        </w:tc>
        <w:tc>
          <w:tcPr>
            <w:tcW w:w="567" w:type="dxa"/>
            <w:shd w:val="solid" w:color="FFFFFF" w:fill="auto"/>
          </w:tcPr>
          <w:p w:rsidR="00B35D29" w:rsidRPr="00884F29" w:rsidRDefault="00B35D2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40</w:t>
            </w:r>
          </w:p>
        </w:tc>
        <w:tc>
          <w:tcPr>
            <w:tcW w:w="992"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SP-080248</w:t>
            </w:r>
          </w:p>
        </w:tc>
        <w:tc>
          <w:tcPr>
            <w:tcW w:w="517" w:type="dxa"/>
            <w:shd w:val="solid" w:color="FFFFFF" w:fill="auto"/>
          </w:tcPr>
          <w:p w:rsidR="00B35D29" w:rsidRPr="00884F29" w:rsidRDefault="00B35D29">
            <w:pPr>
              <w:pStyle w:val="TAL"/>
              <w:rPr>
                <w:rFonts w:cs="Arial"/>
                <w:sz w:val="16"/>
                <w:szCs w:val="16"/>
              </w:rPr>
            </w:pPr>
            <w:r w:rsidRPr="00884F29">
              <w:rPr>
                <w:rFonts w:cs="Arial"/>
                <w:sz w:val="16"/>
                <w:szCs w:val="16"/>
              </w:rPr>
              <w:t>0031</w:t>
            </w:r>
          </w:p>
        </w:tc>
        <w:tc>
          <w:tcPr>
            <w:tcW w:w="475" w:type="dxa"/>
            <w:shd w:val="solid" w:color="FFFFFF" w:fill="auto"/>
          </w:tcPr>
          <w:p w:rsidR="00B35D29" w:rsidRPr="00884F29" w:rsidRDefault="00B35D29">
            <w:pPr>
              <w:pStyle w:val="TAL"/>
              <w:jc w:val="center"/>
              <w:rPr>
                <w:rFonts w:cs="Arial"/>
                <w:sz w:val="16"/>
                <w:szCs w:val="16"/>
              </w:rPr>
            </w:pPr>
            <w:r w:rsidRPr="00884F29">
              <w:rPr>
                <w:rFonts w:cs="Arial"/>
                <w:sz w:val="16"/>
                <w:szCs w:val="16"/>
              </w:rPr>
              <w:t>1</w:t>
            </w:r>
          </w:p>
        </w:tc>
        <w:tc>
          <w:tcPr>
            <w:tcW w:w="4748" w:type="dxa"/>
            <w:shd w:val="solid" w:color="FFFFFF" w:fill="auto"/>
          </w:tcPr>
          <w:p w:rsidR="00B35D29" w:rsidRPr="00884F29" w:rsidRDefault="00B35D29">
            <w:pPr>
              <w:spacing w:after="0"/>
              <w:rPr>
                <w:rFonts w:ascii="Arial" w:hAnsi="Arial" w:cs="Arial"/>
                <w:sz w:val="16"/>
                <w:szCs w:val="16"/>
              </w:rPr>
            </w:pPr>
            <w:r w:rsidRPr="00884F29">
              <w:rPr>
                <w:rFonts w:ascii="Arial" w:hAnsi="Arial" w:cs="Arial"/>
                <w:sz w:val="16"/>
                <w:szCs w:val="16"/>
              </w:rPr>
              <w:t>ptime and encapsulation alignment</w:t>
            </w:r>
          </w:p>
        </w:tc>
        <w:tc>
          <w:tcPr>
            <w:tcW w:w="709"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7.4.0</w:t>
            </w:r>
          </w:p>
        </w:tc>
        <w:tc>
          <w:tcPr>
            <w:tcW w:w="638"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7.5.0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2008-09</w:t>
            </w:r>
          </w:p>
        </w:tc>
        <w:tc>
          <w:tcPr>
            <w:tcW w:w="567" w:type="dxa"/>
            <w:shd w:val="solid" w:color="FFFFFF" w:fill="auto"/>
          </w:tcPr>
          <w:p w:rsidR="00B35D29" w:rsidRPr="00884F29" w:rsidRDefault="00B35D2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41</w:t>
            </w:r>
          </w:p>
        </w:tc>
        <w:tc>
          <w:tcPr>
            <w:tcW w:w="992"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SP-080469</w:t>
            </w:r>
          </w:p>
        </w:tc>
        <w:tc>
          <w:tcPr>
            <w:tcW w:w="517" w:type="dxa"/>
            <w:shd w:val="solid" w:color="FFFFFF" w:fill="auto"/>
          </w:tcPr>
          <w:p w:rsidR="00B35D29" w:rsidRPr="00884F29" w:rsidRDefault="00B35D29">
            <w:pPr>
              <w:pStyle w:val="TAL"/>
              <w:rPr>
                <w:rFonts w:cs="Arial"/>
                <w:sz w:val="16"/>
                <w:szCs w:val="16"/>
              </w:rPr>
            </w:pPr>
            <w:r w:rsidRPr="00884F29">
              <w:rPr>
                <w:rFonts w:cs="Arial"/>
                <w:sz w:val="16"/>
                <w:szCs w:val="16"/>
              </w:rPr>
              <w:t>0032</w:t>
            </w:r>
          </w:p>
        </w:tc>
        <w:tc>
          <w:tcPr>
            <w:tcW w:w="475" w:type="dxa"/>
            <w:shd w:val="solid" w:color="FFFFFF" w:fill="auto"/>
          </w:tcPr>
          <w:p w:rsidR="00B35D29" w:rsidRPr="00884F29" w:rsidRDefault="00B35D29">
            <w:pPr>
              <w:pStyle w:val="TAL"/>
              <w:jc w:val="center"/>
              <w:rPr>
                <w:rFonts w:cs="Arial"/>
                <w:sz w:val="16"/>
                <w:szCs w:val="16"/>
              </w:rPr>
            </w:pPr>
            <w:r w:rsidRPr="00884F29">
              <w:rPr>
                <w:rFonts w:cs="Arial"/>
                <w:sz w:val="16"/>
                <w:szCs w:val="16"/>
              </w:rPr>
              <w:t>1</w:t>
            </w:r>
          </w:p>
        </w:tc>
        <w:tc>
          <w:tcPr>
            <w:tcW w:w="4748" w:type="dxa"/>
            <w:shd w:val="solid" w:color="FFFFFF" w:fill="auto"/>
          </w:tcPr>
          <w:p w:rsidR="00B35D29" w:rsidRPr="00884F29" w:rsidRDefault="00B35D29">
            <w:pPr>
              <w:spacing w:after="0"/>
              <w:rPr>
                <w:rFonts w:ascii="Arial" w:hAnsi="Arial" w:cs="Arial"/>
                <w:sz w:val="16"/>
                <w:szCs w:val="16"/>
              </w:rPr>
            </w:pPr>
            <w:r w:rsidRPr="00884F29">
              <w:rPr>
                <w:rFonts w:ascii="Arial" w:hAnsi="Arial" w:cs="Arial"/>
                <w:sz w:val="16"/>
                <w:szCs w:val="16"/>
              </w:rPr>
              <w:t>Introduction of SDP Capability Negotiation</w:t>
            </w:r>
          </w:p>
        </w:tc>
        <w:tc>
          <w:tcPr>
            <w:tcW w:w="709"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7.5.0</w:t>
            </w:r>
          </w:p>
        </w:tc>
        <w:tc>
          <w:tcPr>
            <w:tcW w:w="638"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7.6.0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2008-09</w:t>
            </w:r>
          </w:p>
        </w:tc>
        <w:tc>
          <w:tcPr>
            <w:tcW w:w="567" w:type="dxa"/>
            <w:shd w:val="solid" w:color="FFFFFF" w:fill="auto"/>
          </w:tcPr>
          <w:p w:rsidR="00B35D29" w:rsidRPr="00884F29" w:rsidRDefault="00B35D2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41</w:t>
            </w:r>
          </w:p>
        </w:tc>
        <w:tc>
          <w:tcPr>
            <w:tcW w:w="992"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SP-080469</w:t>
            </w:r>
          </w:p>
        </w:tc>
        <w:tc>
          <w:tcPr>
            <w:tcW w:w="517" w:type="dxa"/>
            <w:shd w:val="solid" w:color="FFFFFF" w:fill="auto"/>
          </w:tcPr>
          <w:p w:rsidR="00B35D29" w:rsidRPr="00884F29" w:rsidRDefault="00B35D29">
            <w:pPr>
              <w:pStyle w:val="TAL"/>
              <w:rPr>
                <w:rFonts w:cs="Arial"/>
                <w:sz w:val="16"/>
                <w:szCs w:val="16"/>
              </w:rPr>
            </w:pPr>
            <w:r w:rsidRPr="00884F29">
              <w:rPr>
                <w:rFonts w:cs="Arial"/>
                <w:sz w:val="16"/>
                <w:szCs w:val="16"/>
              </w:rPr>
              <w:t>0033</w:t>
            </w:r>
          </w:p>
        </w:tc>
        <w:tc>
          <w:tcPr>
            <w:tcW w:w="475" w:type="dxa"/>
            <w:shd w:val="solid" w:color="FFFFFF" w:fill="auto"/>
          </w:tcPr>
          <w:p w:rsidR="00B35D29" w:rsidRPr="00884F29" w:rsidRDefault="00B35D29">
            <w:pPr>
              <w:pStyle w:val="TAL"/>
              <w:jc w:val="center"/>
              <w:rPr>
                <w:rFonts w:cs="Arial"/>
                <w:sz w:val="16"/>
                <w:szCs w:val="16"/>
              </w:rPr>
            </w:pPr>
            <w:r w:rsidRPr="00884F29">
              <w:rPr>
                <w:rFonts w:cs="Arial"/>
                <w:sz w:val="16"/>
                <w:szCs w:val="16"/>
              </w:rPr>
              <w:t>2</w:t>
            </w:r>
          </w:p>
        </w:tc>
        <w:tc>
          <w:tcPr>
            <w:tcW w:w="4748" w:type="dxa"/>
            <w:shd w:val="solid" w:color="FFFFFF" w:fill="auto"/>
          </w:tcPr>
          <w:p w:rsidR="00B35D29" w:rsidRPr="00884F29" w:rsidRDefault="00B35D29">
            <w:pPr>
              <w:spacing w:after="0"/>
              <w:rPr>
                <w:rFonts w:ascii="Arial" w:hAnsi="Arial" w:cs="Arial"/>
                <w:sz w:val="16"/>
                <w:szCs w:val="16"/>
              </w:rPr>
            </w:pPr>
            <w:r w:rsidRPr="00884F29">
              <w:rPr>
                <w:rFonts w:ascii="Arial" w:hAnsi="Arial" w:cs="Arial"/>
                <w:sz w:val="16"/>
                <w:szCs w:val="16"/>
              </w:rPr>
              <w:t>Clarifications on the usage of AVPF NACK and PLI</w:t>
            </w:r>
          </w:p>
        </w:tc>
        <w:tc>
          <w:tcPr>
            <w:tcW w:w="709"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7.5.0</w:t>
            </w:r>
          </w:p>
        </w:tc>
        <w:tc>
          <w:tcPr>
            <w:tcW w:w="638"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7.6.0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2008-09</w:t>
            </w:r>
          </w:p>
        </w:tc>
        <w:tc>
          <w:tcPr>
            <w:tcW w:w="567" w:type="dxa"/>
            <w:shd w:val="solid" w:color="FFFFFF" w:fill="auto"/>
          </w:tcPr>
          <w:p w:rsidR="00B35D29" w:rsidRPr="00884F29" w:rsidRDefault="00B35D2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41</w:t>
            </w:r>
          </w:p>
        </w:tc>
        <w:tc>
          <w:tcPr>
            <w:tcW w:w="992"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SP-080469</w:t>
            </w:r>
          </w:p>
        </w:tc>
        <w:tc>
          <w:tcPr>
            <w:tcW w:w="517" w:type="dxa"/>
            <w:shd w:val="solid" w:color="FFFFFF" w:fill="auto"/>
          </w:tcPr>
          <w:p w:rsidR="00B35D29" w:rsidRPr="00884F29" w:rsidRDefault="00B35D29">
            <w:pPr>
              <w:pStyle w:val="TAL"/>
              <w:rPr>
                <w:rFonts w:cs="Arial"/>
                <w:sz w:val="16"/>
                <w:szCs w:val="16"/>
              </w:rPr>
            </w:pPr>
            <w:r w:rsidRPr="00884F29">
              <w:rPr>
                <w:rFonts w:cs="Arial"/>
                <w:sz w:val="16"/>
                <w:szCs w:val="16"/>
              </w:rPr>
              <w:t>0035</w:t>
            </w:r>
          </w:p>
        </w:tc>
        <w:tc>
          <w:tcPr>
            <w:tcW w:w="475" w:type="dxa"/>
            <w:shd w:val="solid" w:color="FFFFFF" w:fill="auto"/>
          </w:tcPr>
          <w:p w:rsidR="00B35D29" w:rsidRPr="00884F29" w:rsidRDefault="00B35D29">
            <w:pPr>
              <w:pStyle w:val="TAL"/>
              <w:jc w:val="center"/>
              <w:rPr>
                <w:rFonts w:cs="Arial"/>
                <w:sz w:val="16"/>
                <w:szCs w:val="16"/>
              </w:rPr>
            </w:pPr>
            <w:r w:rsidRPr="00884F29">
              <w:rPr>
                <w:rFonts w:cs="Arial"/>
                <w:sz w:val="16"/>
                <w:szCs w:val="16"/>
              </w:rPr>
              <w:t>1</w:t>
            </w:r>
          </w:p>
        </w:tc>
        <w:tc>
          <w:tcPr>
            <w:tcW w:w="4748" w:type="dxa"/>
            <w:shd w:val="solid" w:color="FFFFFF" w:fill="auto"/>
          </w:tcPr>
          <w:p w:rsidR="00B35D29" w:rsidRPr="00884F29" w:rsidRDefault="00B35D29">
            <w:pPr>
              <w:spacing w:after="0"/>
              <w:rPr>
                <w:rFonts w:ascii="Arial" w:hAnsi="Arial" w:cs="Arial"/>
                <w:sz w:val="16"/>
                <w:szCs w:val="16"/>
              </w:rPr>
            </w:pPr>
            <w:r w:rsidRPr="00884F29">
              <w:rPr>
                <w:rFonts w:ascii="Arial" w:hAnsi="Arial" w:cs="Arial"/>
                <w:sz w:val="16"/>
                <w:szCs w:val="16"/>
              </w:rPr>
              <w:t>Transmission of H.264 parameter sets</w:t>
            </w:r>
          </w:p>
        </w:tc>
        <w:tc>
          <w:tcPr>
            <w:tcW w:w="709"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7.5.0</w:t>
            </w:r>
          </w:p>
        </w:tc>
        <w:tc>
          <w:tcPr>
            <w:tcW w:w="638"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7.6.0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2008-09</w:t>
            </w:r>
          </w:p>
        </w:tc>
        <w:tc>
          <w:tcPr>
            <w:tcW w:w="567" w:type="dxa"/>
            <w:shd w:val="solid" w:color="FFFFFF" w:fill="auto"/>
          </w:tcPr>
          <w:p w:rsidR="00B35D29" w:rsidRPr="00884F29" w:rsidRDefault="00B35D2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41</w:t>
            </w:r>
          </w:p>
        </w:tc>
        <w:tc>
          <w:tcPr>
            <w:tcW w:w="992"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SP-080469</w:t>
            </w:r>
          </w:p>
        </w:tc>
        <w:tc>
          <w:tcPr>
            <w:tcW w:w="517" w:type="dxa"/>
            <w:shd w:val="solid" w:color="FFFFFF" w:fill="auto"/>
          </w:tcPr>
          <w:p w:rsidR="00B35D29" w:rsidRPr="00884F29" w:rsidRDefault="00B35D29">
            <w:pPr>
              <w:pStyle w:val="TAL"/>
              <w:rPr>
                <w:rFonts w:cs="Arial"/>
                <w:sz w:val="16"/>
                <w:szCs w:val="16"/>
              </w:rPr>
            </w:pPr>
            <w:r w:rsidRPr="00884F29">
              <w:rPr>
                <w:rFonts w:cs="Arial"/>
                <w:sz w:val="16"/>
                <w:szCs w:val="16"/>
              </w:rPr>
              <w:t>0036</w:t>
            </w:r>
          </w:p>
        </w:tc>
        <w:tc>
          <w:tcPr>
            <w:tcW w:w="475" w:type="dxa"/>
            <w:shd w:val="solid" w:color="FFFFFF" w:fill="auto"/>
          </w:tcPr>
          <w:p w:rsidR="00B35D29" w:rsidRPr="00884F29" w:rsidRDefault="00B35D29">
            <w:pPr>
              <w:pStyle w:val="TAL"/>
              <w:jc w:val="center"/>
              <w:rPr>
                <w:rFonts w:cs="Arial"/>
                <w:sz w:val="16"/>
                <w:szCs w:val="16"/>
              </w:rPr>
            </w:pPr>
          </w:p>
        </w:tc>
        <w:tc>
          <w:tcPr>
            <w:tcW w:w="4748" w:type="dxa"/>
            <w:shd w:val="solid" w:color="FFFFFF" w:fill="auto"/>
          </w:tcPr>
          <w:p w:rsidR="00B35D29" w:rsidRPr="00884F29" w:rsidRDefault="00B35D29">
            <w:pPr>
              <w:spacing w:after="0"/>
              <w:rPr>
                <w:rFonts w:ascii="Arial" w:hAnsi="Arial" w:cs="Arial"/>
                <w:sz w:val="16"/>
                <w:szCs w:val="16"/>
              </w:rPr>
            </w:pPr>
            <w:r w:rsidRPr="00884F29">
              <w:rPr>
                <w:rFonts w:ascii="Arial" w:hAnsi="Arial" w:cs="Arial"/>
                <w:sz w:val="16"/>
                <w:szCs w:val="16"/>
              </w:rPr>
              <w:t>Clarification of H.263 support in MTSI</w:t>
            </w:r>
          </w:p>
        </w:tc>
        <w:tc>
          <w:tcPr>
            <w:tcW w:w="709"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7.5.0</w:t>
            </w:r>
          </w:p>
        </w:tc>
        <w:tc>
          <w:tcPr>
            <w:tcW w:w="638"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7.6.0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2008-09</w:t>
            </w:r>
          </w:p>
        </w:tc>
        <w:tc>
          <w:tcPr>
            <w:tcW w:w="567" w:type="dxa"/>
            <w:shd w:val="solid" w:color="FFFFFF" w:fill="auto"/>
          </w:tcPr>
          <w:p w:rsidR="00B35D29" w:rsidRPr="00884F29" w:rsidRDefault="00B35D2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41</w:t>
            </w:r>
          </w:p>
        </w:tc>
        <w:tc>
          <w:tcPr>
            <w:tcW w:w="992"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SP-080476</w:t>
            </w:r>
          </w:p>
        </w:tc>
        <w:tc>
          <w:tcPr>
            <w:tcW w:w="517" w:type="dxa"/>
            <w:shd w:val="solid" w:color="FFFFFF" w:fill="auto"/>
          </w:tcPr>
          <w:p w:rsidR="00B35D29" w:rsidRPr="00884F29" w:rsidRDefault="00B35D29">
            <w:pPr>
              <w:pStyle w:val="TAL"/>
              <w:rPr>
                <w:rFonts w:cs="Arial"/>
                <w:sz w:val="16"/>
                <w:szCs w:val="16"/>
              </w:rPr>
            </w:pPr>
            <w:r w:rsidRPr="00884F29">
              <w:rPr>
                <w:rFonts w:cs="Arial"/>
                <w:sz w:val="16"/>
                <w:szCs w:val="16"/>
              </w:rPr>
              <w:t>0034</w:t>
            </w:r>
          </w:p>
        </w:tc>
        <w:tc>
          <w:tcPr>
            <w:tcW w:w="475" w:type="dxa"/>
            <w:shd w:val="solid" w:color="FFFFFF" w:fill="auto"/>
          </w:tcPr>
          <w:p w:rsidR="00B35D29" w:rsidRPr="00884F29" w:rsidRDefault="00B35D29">
            <w:pPr>
              <w:pStyle w:val="TAL"/>
              <w:jc w:val="center"/>
              <w:rPr>
                <w:rFonts w:cs="Arial"/>
                <w:sz w:val="16"/>
                <w:szCs w:val="16"/>
              </w:rPr>
            </w:pPr>
            <w:r w:rsidRPr="00884F29">
              <w:rPr>
                <w:rFonts w:cs="Arial"/>
                <w:sz w:val="16"/>
                <w:szCs w:val="16"/>
              </w:rPr>
              <w:t>1</w:t>
            </w:r>
          </w:p>
        </w:tc>
        <w:tc>
          <w:tcPr>
            <w:tcW w:w="4748" w:type="dxa"/>
            <w:shd w:val="solid" w:color="FFFFFF" w:fill="auto"/>
          </w:tcPr>
          <w:p w:rsidR="00B35D29" w:rsidRPr="00884F29" w:rsidRDefault="00B35D29">
            <w:pPr>
              <w:spacing w:after="0"/>
              <w:rPr>
                <w:rFonts w:ascii="Arial" w:hAnsi="Arial" w:cs="Arial"/>
                <w:sz w:val="16"/>
                <w:szCs w:val="16"/>
              </w:rPr>
            </w:pPr>
            <w:r w:rsidRPr="00884F29">
              <w:rPr>
                <w:rFonts w:ascii="Arial" w:hAnsi="Arial" w:cs="Arial"/>
                <w:sz w:val="16"/>
                <w:szCs w:val="16"/>
              </w:rPr>
              <w:t>Improvements to MTSI 3G324M interworking</w:t>
            </w:r>
          </w:p>
        </w:tc>
        <w:tc>
          <w:tcPr>
            <w:tcW w:w="709"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7.6.0</w:t>
            </w:r>
          </w:p>
        </w:tc>
        <w:tc>
          <w:tcPr>
            <w:tcW w:w="638"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8.0.0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2008-12</w:t>
            </w:r>
          </w:p>
        </w:tc>
        <w:tc>
          <w:tcPr>
            <w:tcW w:w="567" w:type="dxa"/>
            <w:shd w:val="solid" w:color="FFFFFF" w:fill="auto"/>
          </w:tcPr>
          <w:p w:rsidR="00B35D29" w:rsidRPr="00884F29" w:rsidRDefault="00B35D2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42</w:t>
            </w:r>
          </w:p>
        </w:tc>
        <w:tc>
          <w:tcPr>
            <w:tcW w:w="992"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SP-080679</w:t>
            </w:r>
          </w:p>
        </w:tc>
        <w:tc>
          <w:tcPr>
            <w:tcW w:w="517" w:type="dxa"/>
            <w:shd w:val="solid" w:color="FFFFFF" w:fill="auto"/>
          </w:tcPr>
          <w:p w:rsidR="00B35D29" w:rsidRPr="00884F29" w:rsidRDefault="00B35D29">
            <w:pPr>
              <w:pStyle w:val="TAL"/>
              <w:rPr>
                <w:rFonts w:cs="Arial"/>
                <w:sz w:val="16"/>
                <w:szCs w:val="16"/>
              </w:rPr>
            </w:pPr>
            <w:r w:rsidRPr="00884F29">
              <w:rPr>
                <w:rFonts w:cs="Arial"/>
                <w:sz w:val="16"/>
                <w:szCs w:val="16"/>
              </w:rPr>
              <w:t>0039</w:t>
            </w:r>
          </w:p>
        </w:tc>
        <w:tc>
          <w:tcPr>
            <w:tcW w:w="475" w:type="dxa"/>
            <w:shd w:val="solid" w:color="FFFFFF" w:fill="auto"/>
          </w:tcPr>
          <w:p w:rsidR="00B35D29" w:rsidRPr="00884F29" w:rsidRDefault="00B35D29">
            <w:pPr>
              <w:pStyle w:val="TAL"/>
              <w:jc w:val="center"/>
              <w:rPr>
                <w:rFonts w:cs="Arial"/>
                <w:sz w:val="16"/>
                <w:szCs w:val="16"/>
              </w:rPr>
            </w:pPr>
            <w:r w:rsidRPr="00884F29">
              <w:rPr>
                <w:rFonts w:cs="Arial"/>
                <w:sz w:val="16"/>
                <w:szCs w:val="16"/>
              </w:rPr>
              <w:t>2</w:t>
            </w:r>
          </w:p>
        </w:tc>
        <w:tc>
          <w:tcPr>
            <w:tcW w:w="4748" w:type="dxa"/>
            <w:shd w:val="solid" w:color="FFFFFF" w:fill="auto"/>
          </w:tcPr>
          <w:p w:rsidR="00B35D29" w:rsidRPr="00884F29" w:rsidRDefault="00B35D29">
            <w:pPr>
              <w:spacing w:after="0"/>
              <w:rPr>
                <w:rFonts w:ascii="Arial" w:hAnsi="Arial" w:cs="Arial"/>
                <w:sz w:val="16"/>
                <w:szCs w:val="16"/>
              </w:rPr>
            </w:pPr>
            <w:r w:rsidRPr="00884F29">
              <w:rPr>
                <w:rFonts w:ascii="Arial" w:hAnsi="Arial" w:cs="Arial"/>
                <w:sz w:val="16"/>
                <w:szCs w:val="16"/>
              </w:rPr>
              <w:t>MTSI QoE configuration and reporting</w:t>
            </w:r>
          </w:p>
        </w:tc>
        <w:tc>
          <w:tcPr>
            <w:tcW w:w="709"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8.0.0</w:t>
            </w:r>
          </w:p>
        </w:tc>
        <w:tc>
          <w:tcPr>
            <w:tcW w:w="638"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8.1.0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2008-12</w:t>
            </w:r>
          </w:p>
        </w:tc>
        <w:tc>
          <w:tcPr>
            <w:tcW w:w="567" w:type="dxa"/>
            <w:shd w:val="solid" w:color="FFFFFF" w:fill="auto"/>
          </w:tcPr>
          <w:p w:rsidR="00B35D29" w:rsidRPr="00884F29" w:rsidRDefault="00B35D2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42</w:t>
            </w:r>
          </w:p>
        </w:tc>
        <w:tc>
          <w:tcPr>
            <w:tcW w:w="992"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SP-080673</w:t>
            </w:r>
          </w:p>
        </w:tc>
        <w:tc>
          <w:tcPr>
            <w:tcW w:w="517" w:type="dxa"/>
            <w:shd w:val="solid" w:color="FFFFFF" w:fill="auto"/>
          </w:tcPr>
          <w:p w:rsidR="00B35D29" w:rsidRPr="00884F29" w:rsidRDefault="00B35D29">
            <w:pPr>
              <w:pStyle w:val="TAL"/>
              <w:rPr>
                <w:rFonts w:cs="Arial"/>
                <w:sz w:val="16"/>
                <w:szCs w:val="16"/>
              </w:rPr>
            </w:pPr>
            <w:r w:rsidRPr="00884F29">
              <w:rPr>
                <w:rFonts w:cs="Arial"/>
                <w:sz w:val="16"/>
                <w:szCs w:val="16"/>
              </w:rPr>
              <w:t>0041</w:t>
            </w:r>
          </w:p>
        </w:tc>
        <w:tc>
          <w:tcPr>
            <w:tcW w:w="475" w:type="dxa"/>
            <w:shd w:val="solid" w:color="FFFFFF" w:fill="auto"/>
          </w:tcPr>
          <w:p w:rsidR="00B35D29" w:rsidRPr="00884F29" w:rsidRDefault="00B35D29">
            <w:pPr>
              <w:pStyle w:val="TAL"/>
              <w:jc w:val="center"/>
              <w:rPr>
                <w:rFonts w:cs="Arial"/>
                <w:sz w:val="16"/>
                <w:szCs w:val="16"/>
              </w:rPr>
            </w:pPr>
            <w:r w:rsidRPr="00884F29">
              <w:rPr>
                <w:rFonts w:cs="Arial"/>
                <w:sz w:val="16"/>
                <w:szCs w:val="16"/>
              </w:rPr>
              <w:t>1</w:t>
            </w:r>
          </w:p>
        </w:tc>
        <w:tc>
          <w:tcPr>
            <w:tcW w:w="4748" w:type="dxa"/>
            <w:shd w:val="solid" w:color="FFFFFF" w:fill="auto"/>
          </w:tcPr>
          <w:p w:rsidR="00B35D29" w:rsidRPr="00884F29" w:rsidRDefault="00B35D29">
            <w:pPr>
              <w:spacing w:after="0"/>
              <w:rPr>
                <w:rFonts w:ascii="Arial" w:hAnsi="Arial" w:cs="Arial"/>
                <w:sz w:val="16"/>
                <w:szCs w:val="16"/>
              </w:rPr>
            </w:pPr>
            <w:r w:rsidRPr="00884F29">
              <w:rPr>
                <w:rFonts w:ascii="Arial" w:hAnsi="Arial" w:cs="Arial"/>
                <w:sz w:val="16"/>
                <w:szCs w:val="16"/>
              </w:rPr>
              <w:t>MTSI QoE configuration and reporting</w:t>
            </w:r>
          </w:p>
        </w:tc>
        <w:tc>
          <w:tcPr>
            <w:tcW w:w="709"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8.0.0</w:t>
            </w:r>
          </w:p>
        </w:tc>
        <w:tc>
          <w:tcPr>
            <w:tcW w:w="638"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8.1.0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2008-12</w:t>
            </w:r>
          </w:p>
        </w:tc>
        <w:tc>
          <w:tcPr>
            <w:tcW w:w="567" w:type="dxa"/>
            <w:shd w:val="solid" w:color="FFFFFF" w:fill="auto"/>
          </w:tcPr>
          <w:p w:rsidR="00B35D29" w:rsidRPr="00884F29" w:rsidRDefault="00B35D2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42</w:t>
            </w:r>
          </w:p>
        </w:tc>
        <w:tc>
          <w:tcPr>
            <w:tcW w:w="992"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SP-080673</w:t>
            </w:r>
          </w:p>
        </w:tc>
        <w:tc>
          <w:tcPr>
            <w:tcW w:w="517" w:type="dxa"/>
            <w:shd w:val="solid" w:color="FFFFFF" w:fill="auto"/>
          </w:tcPr>
          <w:p w:rsidR="00B35D29" w:rsidRPr="00884F29" w:rsidRDefault="00B35D29">
            <w:pPr>
              <w:pStyle w:val="TAL"/>
              <w:rPr>
                <w:rFonts w:cs="Arial"/>
                <w:sz w:val="16"/>
                <w:szCs w:val="16"/>
              </w:rPr>
            </w:pPr>
            <w:r w:rsidRPr="00884F29">
              <w:rPr>
                <w:rFonts w:cs="Arial"/>
                <w:sz w:val="16"/>
                <w:szCs w:val="16"/>
              </w:rPr>
              <w:t>0043</w:t>
            </w:r>
          </w:p>
        </w:tc>
        <w:tc>
          <w:tcPr>
            <w:tcW w:w="475" w:type="dxa"/>
            <w:shd w:val="solid" w:color="FFFFFF" w:fill="auto"/>
          </w:tcPr>
          <w:p w:rsidR="00B35D29" w:rsidRPr="00884F29" w:rsidRDefault="00B35D29">
            <w:pPr>
              <w:pStyle w:val="TAL"/>
              <w:jc w:val="center"/>
              <w:rPr>
                <w:rFonts w:cs="Arial"/>
                <w:sz w:val="16"/>
                <w:szCs w:val="16"/>
              </w:rPr>
            </w:pPr>
            <w:r w:rsidRPr="00884F29">
              <w:rPr>
                <w:rFonts w:cs="Arial"/>
                <w:sz w:val="16"/>
                <w:szCs w:val="16"/>
              </w:rPr>
              <w:t>1</w:t>
            </w:r>
          </w:p>
        </w:tc>
        <w:tc>
          <w:tcPr>
            <w:tcW w:w="4748" w:type="dxa"/>
            <w:shd w:val="solid" w:color="FFFFFF" w:fill="auto"/>
          </w:tcPr>
          <w:p w:rsidR="00B35D29" w:rsidRPr="00884F29" w:rsidRDefault="00B35D29">
            <w:pPr>
              <w:spacing w:after="0"/>
              <w:rPr>
                <w:rFonts w:ascii="Arial" w:hAnsi="Arial" w:cs="Arial"/>
                <w:sz w:val="16"/>
                <w:szCs w:val="16"/>
              </w:rPr>
            </w:pPr>
            <w:r w:rsidRPr="00884F29">
              <w:rPr>
                <w:rFonts w:ascii="Arial" w:hAnsi="Arial" w:cs="Arial"/>
                <w:sz w:val="16"/>
                <w:szCs w:val="16"/>
              </w:rPr>
              <w:t>Negotiated GBR and AS bandwidths</w:t>
            </w:r>
          </w:p>
        </w:tc>
        <w:tc>
          <w:tcPr>
            <w:tcW w:w="709"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8.0.0</w:t>
            </w:r>
          </w:p>
        </w:tc>
        <w:tc>
          <w:tcPr>
            <w:tcW w:w="638"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8.1.0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2008-12</w:t>
            </w:r>
          </w:p>
        </w:tc>
        <w:tc>
          <w:tcPr>
            <w:tcW w:w="567" w:type="dxa"/>
            <w:shd w:val="solid" w:color="FFFFFF" w:fill="auto"/>
          </w:tcPr>
          <w:p w:rsidR="00B35D29" w:rsidRPr="00884F29" w:rsidRDefault="00B35D2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42</w:t>
            </w:r>
          </w:p>
        </w:tc>
        <w:tc>
          <w:tcPr>
            <w:tcW w:w="992"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SP-080673</w:t>
            </w:r>
          </w:p>
        </w:tc>
        <w:tc>
          <w:tcPr>
            <w:tcW w:w="517" w:type="dxa"/>
            <w:shd w:val="solid" w:color="FFFFFF" w:fill="auto"/>
          </w:tcPr>
          <w:p w:rsidR="00B35D29" w:rsidRPr="00884F29" w:rsidRDefault="00B35D29">
            <w:pPr>
              <w:pStyle w:val="TAL"/>
              <w:rPr>
                <w:rFonts w:cs="Arial"/>
                <w:sz w:val="16"/>
                <w:szCs w:val="16"/>
              </w:rPr>
            </w:pPr>
            <w:r w:rsidRPr="00884F29">
              <w:rPr>
                <w:rFonts w:cs="Arial"/>
                <w:sz w:val="16"/>
                <w:szCs w:val="16"/>
              </w:rPr>
              <w:t>0045</w:t>
            </w:r>
          </w:p>
        </w:tc>
        <w:tc>
          <w:tcPr>
            <w:tcW w:w="475" w:type="dxa"/>
            <w:shd w:val="solid" w:color="FFFFFF" w:fill="auto"/>
          </w:tcPr>
          <w:p w:rsidR="00B35D29" w:rsidRPr="00884F29" w:rsidRDefault="00B35D29">
            <w:pPr>
              <w:pStyle w:val="TAL"/>
              <w:jc w:val="center"/>
              <w:rPr>
                <w:rFonts w:cs="Arial"/>
                <w:sz w:val="16"/>
                <w:szCs w:val="16"/>
              </w:rPr>
            </w:pPr>
            <w:r w:rsidRPr="00884F29">
              <w:rPr>
                <w:rFonts w:cs="Arial"/>
                <w:sz w:val="16"/>
                <w:szCs w:val="16"/>
              </w:rPr>
              <w:t>1</w:t>
            </w:r>
          </w:p>
        </w:tc>
        <w:tc>
          <w:tcPr>
            <w:tcW w:w="4748" w:type="dxa"/>
            <w:shd w:val="solid" w:color="FFFFFF" w:fill="auto"/>
          </w:tcPr>
          <w:p w:rsidR="00B35D29" w:rsidRPr="00884F29" w:rsidRDefault="00B35D29">
            <w:pPr>
              <w:spacing w:after="0"/>
              <w:rPr>
                <w:rFonts w:ascii="Arial" w:hAnsi="Arial" w:cs="Arial"/>
                <w:sz w:val="16"/>
                <w:szCs w:val="16"/>
              </w:rPr>
            </w:pPr>
            <w:r w:rsidRPr="00884F29">
              <w:rPr>
                <w:rFonts w:ascii="Arial" w:hAnsi="Arial" w:cs="Arial"/>
                <w:sz w:val="16"/>
                <w:szCs w:val="16"/>
              </w:rPr>
              <w:t>Additional SDP examples for SDP answers</w:t>
            </w:r>
          </w:p>
        </w:tc>
        <w:tc>
          <w:tcPr>
            <w:tcW w:w="709"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8.0.0</w:t>
            </w:r>
          </w:p>
        </w:tc>
        <w:tc>
          <w:tcPr>
            <w:tcW w:w="638"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8.1.0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2008-12</w:t>
            </w:r>
          </w:p>
        </w:tc>
        <w:tc>
          <w:tcPr>
            <w:tcW w:w="567" w:type="dxa"/>
            <w:shd w:val="solid" w:color="FFFFFF" w:fill="auto"/>
          </w:tcPr>
          <w:p w:rsidR="00B35D29" w:rsidRPr="00884F29" w:rsidRDefault="00B35D2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42</w:t>
            </w:r>
          </w:p>
        </w:tc>
        <w:tc>
          <w:tcPr>
            <w:tcW w:w="992"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SP-080673</w:t>
            </w:r>
          </w:p>
        </w:tc>
        <w:tc>
          <w:tcPr>
            <w:tcW w:w="517" w:type="dxa"/>
            <w:shd w:val="solid" w:color="FFFFFF" w:fill="auto"/>
          </w:tcPr>
          <w:p w:rsidR="00B35D29" w:rsidRPr="00884F29" w:rsidRDefault="00B35D29">
            <w:pPr>
              <w:pStyle w:val="TAL"/>
              <w:rPr>
                <w:rFonts w:cs="Arial"/>
                <w:sz w:val="16"/>
                <w:szCs w:val="16"/>
              </w:rPr>
            </w:pPr>
            <w:r w:rsidRPr="00884F29">
              <w:rPr>
                <w:rFonts w:cs="Arial"/>
                <w:sz w:val="16"/>
                <w:szCs w:val="16"/>
              </w:rPr>
              <w:t>0047</w:t>
            </w:r>
          </w:p>
        </w:tc>
        <w:tc>
          <w:tcPr>
            <w:tcW w:w="475" w:type="dxa"/>
            <w:shd w:val="solid" w:color="FFFFFF" w:fill="auto"/>
          </w:tcPr>
          <w:p w:rsidR="00B35D29" w:rsidRPr="00884F29" w:rsidRDefault="00B35D29">
            <w:pPr>
              <w:pStyle w:val="TAL"/>
              <w:jc w:val="center"/>
              <w:rPr>
                <w:rFonts w:cs="Arial"/>
                <w:sz w:val="16"/>
                <w:szCs w:val="16"/>
              </w:rPr>
            </w:pPr>
          </w:p>
        </w:tc>
        <w:tc>
          <w:tcPr>
            <w:tcW w:w="4748" w:type="dxa"/>
            <w:shd w:val="solid" w:color="FFFFFF" w:fill="auto"/>
          </w:tcPr>
          <w:p w:rsidR="00B35D29" w:rsidRPr="00884F29" w:rsidRDefault="00B35D29">
            <w:pPr>
              <w:spacing w:after="0"/>
              <w:rPr>
                <w:rFonts w:ascii="Arial" w:hAnsi="Arial" w:cs="Arial"/>
                <w:sz w:val="16"/>
                <w:szCs w:val="16"/>
              </w:rPr>
            </w:pPr>
            <w:r w:rsidRPr="00884F29">
              <w:rPr>
                <w:rFonts w:ascii="Arial" w:hAnsi="Arial" w:cs="Arial"/>
                <w:sz w:val="16"/>
                <w:szCs w:val="16"/>
              </w:rPr>
              <w:t>Initial codec mode</w:t>
            </w:r>
          </w:p>
        </w:tc>
        <w:tc>
          <w:tcPr>
            <w:tcW w:w="709"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8.0.0</w:t>
            </w:r>
          </w:p>
        </w:tc>
        <w:tc>
          <w:tcPr>
            <w:tcW w:w="638"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8.1.0</w:t>
            </w:r>
          </w:p>
        </w:tc>
      </w:tr>
      <w:tr w:rsidR="00B35D29" w:rsidRPr="00884F29" w:rsidTr="000A5414">
        <w:trPr>
          <w:jc w:val="center"/>
        </w:trPr>
        <w:tc>
          <w:tcPr>
            <w:tcW w:w="851"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2008-12</w:t>
            </w:r>
          </w:p>
        </w:tc>
        <w:tc>
          <w:tcPr>
            <w:tcW w:w="567" w:type="dxa"/>
            <w:shd w:val="solid" w:color="FFFFFF" w:fill="auto"/>
          </w:tcPr>
          <w:p w:rsidR="00B35D29" w:rsidRPr="00884F29" w:rsidRDefault="00B35D2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42</w:t>
            </w:r>
          </w:p>
        </w:tc>
        <w:tc>
          <w:tcPr>
            <w:tcW w:w="992"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SP-080679</w:t>
            </w:r>
          </w:p>
        </w:tc>
        <w:tc>
          <w:tcPr>
            <w:tcW w:w="517" w:type="dxa"/>
            <w:shd w:val="solid" w:color="FFFFFF" w:fill="auto"/>
          </w:tcPr>
          <w:p w:rsidR="00B35D29" w:rsidRPr="00884F29" w:rsidRDefault="00B35D29">
            <w:pPr>
              <w:pStyle w:val="TAL"/>
              <w:rPr>
                <w:rFonts w:cs="Arial"/>
                <w:sz w:val="16"/>
                <w:szCs w:val="16"/>
              </w:rPr>
            </w:pPr>
            <w:r w:rsidRPr="00884F29">
              <w:rPr>
                <w:rFonts w:cs="Arial"/>
                <w:sz w:val="16"/>
                <w:szCs w:val="16"/>
              </w:rPr>
              <w:t>0048</w:t>
            </w:r>
          </w:p>
        </w:tc>
        <w:tc>
          <w:tcPr>
            <w:tcW w:w="475" w:type="dxa"/>
            <w:shd w:val="solid" w:color="FFFFFF" w:fill="auto"/>
          </w:tcPr>
          <w:p w:rsidR="00B35D29" w:rsidRPr="00884F29" w:rsidRDefault="00B35D29">
            <w:pPr>
              <w:pStyle w:val="TAL"/>
              <w:jc w:val="center"/>
              <w:rPr>
                <w:rFonts w:cs="Arial"/>
                <w:sz w:val="16"/>
                <w:szCs w:val="16"/>
              </w:rPr>
            </w:pPr>
            <w:r w:rsidRPr="00884F29">
              <w:rPr>
                <w:rFonts w:cs="Arial"/>
                <w:sz w:val="16"/>
                <w:szCs w:val="16"/>
              </w:rPr>
              <w:t>2</w:t>
            </w:r>
          </w:p>
        </w:tc>
        <w:tc>
          <w:tcPr>
            <w:tcW w:w="4748" w:type="dxa"/>
            <w:shd w:val="solid" w:color="FFFFFF" w:fill="auto"/>
          </w:tcPr>
          <w:p w:rsidR="00B35D29" w:rsidRPr="00884F29" w:rsidRDefault="00B35D29">
            <w:pPr>
              <w:spacing w:after="0"/>
              <w:rPr>
                <w:rFonts w:ascii="Arial" w:hAnsi="Arial" w:cs="Arial"/>
                <w:sz w:val="16"/>
                <w:szCs w:val="16"/>
              </w:rPr>
            </w:pPr>
            <w:r w:rsidRPr="00884F29">
              <w:rPr>
                <w:rFonts w:ascii="Arial" w:hAnsi="Arial" w:cs="Arial"/>
                <w:sz w:val="16"/>
                <w:szCs w:val="16"/>
              </w:rPr>
              <w:t>RTP/RTCP symmetric media stream</w:t>
            </w:r>
          </w:p>
        </w:tc>
        <w:tc>
          <w:tcPr>
            <w:tcW w:w="709"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8.0.0</w:t>
            </w:r>
          </w:p>
        </w:tc>
        <w:tc>
          <w:tcPr>
            <w:tcW w:w="638" w:type="dxa"/>
            <w:shd w:val="solid" w:color="FFFFFF" w:fill="auto"/>
          </w:tcPr>
          <w:p w:rsidR="00B35D29" w:rsidRPr="00884F29" w:rsidRDefault="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8.1.0</w:t>
            </w:r>
          </w:p>
        </w:tc>
      </w:tr>
      <w:tr w:rsidR="00FB6B0B" w:rsidRPr="00884F29" w:rsidTr="000A5414">
        <w:trPr>
          <w:jc w:val="center"/>
        </w:trPr>
        <w:tc>
          <w:tcPr>
            <w:tcW w:w="851" w:type="dxa"/>
            <w:shd w:val="solid" w:color="FFFFFF" w:fill="auto"/>
          </w:tcPr>
          <w:p w:rsidR="00FB6B0B" w:rsidRPr="00884F29" w:rsidRDefault="00FB6B0B">
            <w:pPr>
              <w:spacing w:after="0"/>
              <w:rPr>
                <w:rFonts w:ascii="Arial" w:hAnsi="Arial" w:cs="Arial"/>
                <w:snapToGrid w:val="0"/>
                <w:color w:val="000000"/>
                <w:sz w:val="16"/>
                <w:szCs w:val="16"/>
              </w:rPr>
            </w:pPr>
            <w:r w:rsidRPr="00884F29">
              <w:rPr>
                <w:rFonts w:ascii="Arial" w:hAnsi="Arial" w:cs="Arial"/>
                <w:snapToGrid w:val="0"/>
                <w:color w:val="000000"/>
                <w:sz w:val="16"/>
                <w:szCs w:val="16"/>
              </w:rPr>
              <w:t>2009-03</w:t>
            </w:r>
          </w:p>
        </w:tc>
        <w:tc>
          <w:tcPr>
            <w:tcW w:w="567" w:type="dxa"/>
            <w:shd w:val="solid" w:color="FFFFFF" w:fill="auto"/>
          </w:tcPr>
          <w:p w:rsidR="00FB6B0B" w:rsidRPr="00884F29" w:rsidRDefault="00FB6B0B">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43</w:t>
            </w:r>
          </w:p>
        </w:tc>
        <w:tc>
          <w:tcPr>
            <w:tcW w:w="992" w:type="dxa"/>
            <w:shd w:val="solid" w:color="FFFFFF" w:fill="auto"/>
          </w:tcPr>
          <w:p w:rsidR="00FB6B0B" w:rsidRPr="00884F29" w:rsidRDefault="00481511">
            <w:pPr>
              <w:spacing w:after="0"/>
              <w:rPr>
                <w:rFonts w:ascii="Arial" w:hAnsi="Arial" w:cs="Arial"/>
                <w:snapToGrid w:val="0"/>
                <w:color w:val="000000"/>
                <w:sz w:val="16"/>
                <w:szCs w:val="16"/>
              </w:rPr>
            </w:pPr>
            <w:r w:rsidRPr="00884F29">
              <w:rPr>
                <w:rFonts w:ascii="Arial" w:hAnsi="Arial" w:cs="Arial"/>
                <w:snapToGrid w:val="0"/>
                <w:color w:val="000000"/>
                <w:sz w:val="16"/>
                <w:szCs w:val="16"/>
              </w:rPr>
              <w:t>SP-090013</w:t>
            </w:r>
          </w:p>
        </w:tc>
        <w:tc>
          <w:tcPr>
            <w:tcW w:w="517" w:type="dxa"/>
            <w:shd w:val="solid" w:color="FFFFFF" w:fill="auto"/>
          </w:tcPr>
          <w:p w:rsidR="00FB6B0B" w:rsidRPr="00884F29" w:rsidRDefault="00481511">
            <w:pPr>
              <w:pStyle w:val="TAL"/>
              <w:rPr>
                <w:rFonts w:cs="Arial"/>
                <w:sz w:val="16"/>
                <w:szCs w:val="16"/>
              </w:rPr>
            </w:pPr>
            <w:r w:rsidRPr="00884F29">
              <w:rPr>
                <w:rFonts w:cs="Arial"/>
                <w:sz w:val="16"/>
                <w:szCs w:val="16"/>
              </w:rPr>
              <w:t>0049</w:t>
            </w:r>
          </w:p>
        </w:tc>
        <w:tc>
          <w:tcPr>
            <w:tcW w:w="475" w:type="dxa"/>
            <w:shd w:val="solid" w:color="FFFFFF" w:fill="auto"/>
          </w:tcPr>
          <w:p w:rsidR="00FB6B0B" w:rsidRPr="00884F29" w:rsidRDefault="00481511">
            <w:pPr>
              <w:pStyle w:val="TAL"/>
              <w:jc w:val="center"/>
              <w:rPr>
                <w:rFonts w:cs="Arial"/>
                <w:sz w:val="16"/>
                <w:szCs w:val="16"/>
              </w:rPr>
            </w:pPr>
            <w:r w:rsidRPr="00884F29">
              <w:rPr>
                <w:rFonts w:cs="Arial"/>
                <w:sz w:val="16"/>
                <w:szCs w:val="16"/>
              </w:rPr>
              <w:t>1</w:t>
            </w:r>
          </w:p>
        </w:tc>
        <w:tc>
          <w:tcPr>
            <w:tcW w:w="4748" w:type="dxa"/>
            <w:shd w:val="solid" w:color="FFFFFF" w:fill="auto"/>
          </w:tcPr>
          <w:p w:rsidR="00FB6B0B" w:rsidRPr="00884F29" w:rsidRDefault="00481511">
            <w:pPr>
              <w:spacing w:after="0"/>
              <w:rPr>
                <w:rFonts w:ascii="Arial" w:hAnsi="Arial" w:cs="Arial"/>
                <w:sz w:val="16"/>
                <w:szCs w:val="16"/>
              </w:rPr>
            </w:pPr>
            <w:r w:rsidRPr="00884F29">
              <w:rPr>
                <w:rFonts w:ascii="Arial" w:hAnsi="Arial" w:cs="Arial"/>
                <w:sz w:val="16"/>
                <w:szCs w:val="16"/>
              </w:rPr>
              <w:t xml:space="preserve">SDP Offer/Answer Examples for Video Sessions using </w:t>
            </w:r>
            <w:r w:rsidR="00C727CB" w:rsidRPr="00884F29">
              <w:rPr>
                <w:rFonts w:ascii="Arial" w:hAnsi="Arial" w:cs="Arial"/>
                <w:sz w:val="16"/>
                <w:szCs w:val="16"/>
              </w:rPr>
              <w:t>'</w:t>
            </w:r>
            <w:r w:rsidRPr="00884F29">
              <w:rPr>
                <w:rFonts w:ascii="Arial" w:hAnsi="Arial" w:cs="Arial"/>
                <w:sz w:val="16"/>
                <w:szCs w:val="16"/>
              </w:rPr>
              <w:t>a=imageattr</w:t>
            </w:r>
            <w:r w:rsidR="00C727CB" w:rsidRPr="00884F29">
              <w:rPr>
                <w:rFonts w:ascii="Arial" w:hAnsi="Arial" w:cs="Arial"/>
                <w:sz w:val="16"/>
                <w:szCs w:val="16"/>
              </w:rPr>
              <w:t>'</w:t>
            </w:r>
          </w:p>
        </w:tc>
        <w:tc>
          <w:tcPr>
            <w:tcW w:w="709" w:type="dxa"/>
            <w:shd w:val="solid" w:color="FFFFFF" w:fill="auto"/>
          </w:tcPr>
          <w:p w:rsidR="00FB6B0B" w:rsidRPr="00884F29" w:rsidRDefault="00FB6B0B" w:rsidP="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8.1.0</w:t>
            </w:r>
          </w:p>
        </w:tc>
        <w:tc>
          <w:tcPr>
            <w:tcW w:w="638" w:type="dxa"/>
            <w:shd w:val="solid" w:color="FFFFFF" w:fill="auto"/>
          </w:tcPr>
          <w:p w:rsidR="00FB6B0B" w:rsidRPr="00884F29" w:rsidRDefault="00FB6B0B" w:rsidP="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8.2.0</w:t>
            </w:r>
          </w:p>
        </w:tc>
      </w:tr>
      <w:tr w:rsidR="00481511" w:rsidRPr="00884F29" w:rsidTr="000A5414">
        <w:trPr>
          <w:jc w:val="center"/>
        </w:trPr>
        <w:tc>
          <w:tcPr>
            <w:tcW w:w="851" w:type="dxa"/>
            <w:shd w:val="solid" w:color="FFFFFF" w:fill="auto"/>
          </w:tcPr>
          <w:p w:rsidR="00481511" w:rsidRPr="00884F29" w:rsidRDefault="00481511">
            <w:pPr>
              <w:spacing w:after="0"/>
              <w:rPr>
                <w:rFonts w:ascii="Arial" w:hAnsi="Arial" w:cs="Arial"/>
                <w:snapToGrid w:val="0"/>
                <w:color w:val="000000"/>
                <w:sz w:val="16"/>
                <w:szCs w:val="16"/>
              </w:rPr>
            </w:pPr>
            <w:r w:rsidRPr="00884F29">
              <w:rPr>
                <w:rFonts w:ascii="Arial" w:hAnsi="Arial" w:cs="Arial"/>
                <w:snapToGrid w:val="0"/>
                <w:color w:val="000000"/>
                <w:sz w:val="16"/>
                <w:szCs w:val="16"/>
              </w:rPr>
              <w:t>2009-03</w:t>
            </w:r>
          </w:p>
        </w:tc>
        <w:tc>
          <w:tcPr>
            <w:tcW w:w="567" w:type="dxa"/>
            <w:shd w:val="solid" w:color="FFFFFF" w:fill="auto"/>
          </w:tcPr>
          <w:p w:rsidR="00481511" w:rsidRPr="00884F29" w:rsidRDefault="00481511" w:rsidP="00B35D2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43</w:t>
            </w:r>
          </w:p>
        </w:tc>
        <w:tc>
          <w:tcPr>
            <w:tcW w:w="992" w:type="dxa"/>
            <w:shd w:val="solid" w:color="FFFFFF" w:fill="auto"/>
          </w:tcPr>
          <w:p w:rsidR="00481511" w:rsidRPr="00884F29" w:rsidRDefault="00481511">
            <w:pPr>
              <w:spacing w:after="0"/>
              <w:rPr>
                <w:rFonts w:ascii="Arial" w:hAnsi="Arial" w:cs="Arial"/>
                <w:snapToGrid w:val="0"/>
                <w:color w:val="000000"/>
                <w:sz w:val="16"/>
                <w:szCs w:val="16"/>
              </w:rPr>
            </w:pPr>
            <w:r w:rsidRPr="00884F29">
              <w:rPr>
                <w:rFonts w:ascii="Arial" w:hAnsi="Arial" w:cs="Arial"/>
                <w:snapToGrid w:val="0"/>
                <w:color w:val="000000"/>
                <w:sz w:val="16"/>
                <w:szCs w:val="16"/>
              </w:rPr>
              <w:t>SP-090</w:t>
            </w:r>
            <w:r w:rsidR="004945FF" w:rsidRPr="00884F29">
              <w:rPr>
                <w:rFonts w:ascii="Arial" w:hAnsi="Arial" w:cs="Arial"/>
                <w:snapToGrid w:val="0"/>
                <w:color w:val="000000"/>
                <w:sz w:val="16"/>
                <w:szCs w:val="16"/>
              </w:rPr>
              <w:t>005</w:t>
            </w:r>
          </w:p>
        </w:tc>
        <w:tc>
          <w:tcPr>
            <w:tcW w:w="517" w:type="dxa"/>
            <w:shd w:val="solid" w:color="FFFFFF" w:fill="auto"/>
          </w:tcPr>
          <w:p w:rsidR="00481511" w:rsidRPr="00884F29" w:rsidRDefault="004945FF">
            <w:pPr>
              <w:pStyle w:val="TAL"/>
              <w:rPr>
                <w:rFonts w:cs="Arial"/>
                <w:sz w:val="16"/>
                <w:szCs w:val="16"/>
              </w:rPr>
            </w:pPr>
            <w:r w:rsidRPr="00884F29">
              <w:rPr>
                <w:rFonts w:cs="Arial"/>
                <w:sz w:val="16"/>
                <w:szCs w:val="16"/>
              </w:rPr>
              <w:t>0051</w:t>
            </w:r>
          </w:p>
        </w:tc>
        <w:tc>
          <w:tcPr>
            <w:tcW w:w="475" w:type="dxa"/>
            <w:shd w:val="solid" w:color="FFFFFF" w:fill="auto"/>
          </w:tcPr>
          <w:p w:rsidR="00481511" w:rsidRPr="00884F29" w:rsidRDefault="004945FF">
            <w:pPr>
              <w:pStyle w:val="TAL"/>
              <w:jc w:val="center"/>
              <w:rPr>
                <w:rFonts w:cs="Arial"/>
                <w:sz w:val="16"/>
                <w:szCs w:val="16"/>
              </w:rPr>
            </w:pPr>
            <w:r w:rsidRPr="00884F29">
              <w:rPr>
                <w:rFonts w:cs="Arial"/>
                <w:sz w:val="16"/>
                <w:szCs w:val="16"/>
              </w:rPr>
              <w:t>1</w:t>
            </w:r>
          </w:p>
        </w:tc>
        <w:tc>
          <w:tcPr>
            <w:tcW w:w="4748" w:type="dxa"/>
            <w:shd w:val="solid" w:color="FFFFFF" w:fill="auto"/>
          </w:tcPr>
          <w:p w:rsidR="00481511" w:rsidRPr="00884F29" w:rsidRDefault="004945FF">
            <w:pPr>
              <w:spacing w:after="0"/>
              <w:rPr>
                <w:rFonts w:ascii="Arial" w:hAnsi="Arial" w:cs="Arial"/>
                <w:sz w:val="16"/>
                <w:szCs w:val="16"/>
              </w:rPr>
            </w:pPr>
            <w:r w:rsidRPr="00884F29">
              <w:rPr>
                <w:rFonts w:ascii="Arial" w:hAnsi="Arial" w:cs="Arial"/>
                <w:sz w:val="16"/>
                <w:szCs w:val="16"/>
              </w:rPr>
              <w:t>Session setup clarifications</w:t>
            </w:r>
          </w:p>
        </w:tc>
        <w:tc>
          <w:tcPr>
            <w:tcW w:w="709" w:type="dxa"/>
            <w:shd w:val="solid" w:color="FFFFFF" w:fill="auto"/>
          </w:tcPr>
          <w:p w:rsidR="00481511" w:rsidRPr="00884F29" w:rsidRDefault="00481511" w:rsidP="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8.1.0</w:t>
            </w:r>
          </w:p>
        </w:tc>
        <w:tc>
          <w:tcPr>
            <w:tcW w:w="638" w:type="dxa"/>
            <w:shd w:val="solid" w:color="FFFFFF" w:fill="auto"/>
          </w:tcPr>
          <w:p w:rsidR="00481511" w:rsidRPr="00884F29" w:rsidRDefault="00481511" w:rsidP="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8.2.0</w:t>
            </w:r>
          </w:p>
        </w:tc>
      </w:tr>
      <w:tr w:rsidR="00481511" w:rsidRPr="00884F29" w:rsidTr="000A5414">
        <w:trPr>
          <w:jc w:val="center"/>
        </w:trPr>
        <w:tc>
          <w:tcPr>
            <w:tcW w:w="851" w:type="dxa"/>
            <w:shd w:val="solid" w:color="FFFFFF" w:fill="auto"/>
          </w:tcPr>
          <w:p w:rsidR="00481511" w:rsidRPr="00884F29" w:rsidRDefault="00481511">
            <w:pPr>
              <w:spacing w:after="0"/>
              <w:rPr>
                <w:rFonts w:ascii="Arial" w:hAnsi="Arial" w:cs="Arial"/>
                <w:snapToGrid w:val="0"/>
                <w:color w:val="000000"/>
                <w:sz w:val="16"/>
                <w:szCs w:val="16"/>
              </w:rPr>
            </w:pPr>
            <w:r w:rsidRPr="00884F29">
              <w:rPr>
                <w:rFonts w:ascii="Arial" w:hAnsi="Arial" w:cs="Arial"/>
                <w:snapToGrid w:val="0"/>
                <w:color w:val="000000"/>
                <w:sz w:val="16"/>
                <w:szCs w:val="16"/>
              </w:rPr>
              <w:t>2009-03</w:t>
            </w:r>
          </w:p>
        </w:tc>
        <w:tc>
          <w:tcPr>
            <w:tcW w:w="567" w:type="dxa"/>
            <w:shd w:val="solid" w:color="FFFFFF" w:fill="auto"/>
          </w:tcPr>
          <w:p w:rsidR="00481511" w:rsidRPr="00884F29" w:rsidRDefault="00481511" w:rsidP="00B35D2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43</w:t>
            </w:r>
          </w:p>
        </w:tc>
        <w:tc>
          <w:tcPr>
            <w:tcW w:w="992" w:type="dxa"/>
            <w:shd w:val="solid" w:color="FFFFFF" w:fill="auto"/>
          </w:tcPr>
          <w:p w:rsidR="00481511" w:rsidRPr="00884F29" w:rsidRDefault="00481511">
            <w:pPr>
              <w:spacing w:after="0"/>
              <w:rPr>
                <w:rFonts w:ascii="Arial" w:hAnsi="Arial" w:cs="Arial"/>
                <w:snapToGrid w:val="0"/>
                <w:color w:val="000000"/>
                <w:sz w:val="16"/>
                <w:szCs w:val="16"/>
              </w:rPr>
            </w:pPr>
            <w:r w:rsidRPr="00884F29">
              <w:rPr>
                <w:rFonts w:ascii="Arial" w:hAnsi="Arial" w:cs="Arial"/>
                <w:snapToGrid w:val="0"/>
                <w:color w:val="000000"/>
                <w:sz w:val="16"/>
                <w:szCs w:val="16"/>
              </w:rPr>
              <w:t>SP-090</w:t>
            </w:r>
            <w:r w:rsidR="004945FF" w:rsidRPr="00884F29">
              <w:rPr>
                <w:rFonts w:ascii="Arial" w:hAnsi="Arial" w:cs="Arial"/>
                <w:snapToGrid w:val="0"/>
                <w:color w:val="000000"/>
                <w:sz w:val="16"/>
                <w:szCs w:val="16"/>
              </w:rPr>
              <w:t>012</w:t>
            </w:r>
          </w:p>
        </w:tc>
        <w:tc>
          <w:tcPr>
            <w:tcW w:w="517" w:type="dxa"/>
            <w:shd w:val="solid" w:color="FFFFFF" w:fill="auto"/>
          </w:tcPr>
          <w:p w:rsidR="00481511" w:rsidRPr="00884F29" w:rsidRDefault="004945FF">
            <w:pPr>
              <w:pStyle w:val="TAL"/>
              <w:rPr>
                <w:rFonts w:cs="Arial"/>
                <w:sz w:val="16"/>
                <w:szCs w:val="16"/>
              </w:rPr>
            </w:pPr>
            <w:r w:rsidRPr="00884F29">
              <w:rPr>
                <w:rFonts w:cs="Arial"/>
                <w:sz w:val="16"/>
                <w:szCs w:val="16"/>
              </w:rPr>
              <w:t>0052</w:t>
            </w:r>
          </w:p>
        </w:tc>
        <w:tc>
          <w:tcPr>
            <w:tcW w:w="475" w:type="dxa"/>
            <w:shd w:val="solid" w:color="FFFFFF" w:fill="auto"/>
          </w:tcPr>
          <w:p w:rsidR="00481511" w:rsidRPr="00884F29" w:rsidRDefault="004945FF">
            <w:pPr>
              <w:pStyle w:val="TAL"/>
              <w:jc w:val="center"/>
              <w:rPr>
                <w:rFonts w:cs="Arial"/>
                <w:sz w:val="16"/>
                <w:szCs w:val="16"/>
              </w:rPr>
            </w:pPr>
            <w:r w:rsidRPr="00884F29">
              <w:rPr>
                <w:rFonts w:cs="Arial"/>
                <w:sz w:val="16"/>
                <w:szCs w:val="16"/>
              </w:rPr>
              <w:t>1</w:t>
            </w:r>
          </w:p>
        </w:tc>
        <w:tc>
          <w:tcPr>
            <w:tcW w:w="4748" w:type="dxa"/>
            <w:shd w:val="solid" w:color="FFFFFF" w:fill="auto"/>
          </w:tcPr>
          <w:p w:rsidR="00481511" w:rsidRPr="00884F29" w:rsidRDefault="004945FF">
            <w:pPr>
              <w:spacing w:after="0"/>
              <w:rPr>
                <w:rFonts w:ascii="Arial" w:hAnsi="Arial" w:cs="Arial"/>
                <w:sz w:val="16"/>
                <w:szCs w:val="16"/>
              </w:rPr>
            </w:pPr>
            <w:r w:rsidRPr="00884F29">
              <w:rPr>
                <w:rFonts w:ascii="Arial" w:hAnsi="Arial" w:cs="Arial"/>
                <w:sz w:val="16"/>
                <w:szCs w:val="16"/>
              </w:rPr>
              <w:t>Inter-working enhancements</w:t>
            </w:r>
          </w:p>
        </w:tc>
        <w:tc>
          <w:tcPr>
            <w:tcW w:w="709" w:type="dxa"/>
            <w:shd w:val="solid" w:color="FFFFFF" w:fill="auto"/>
          </w:tcPr>
          <w:p w:rsidR="00481511" w:rsidRPr="00884F29" w:rsidRDefault="00481511" w:rsidP="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8.1.0</w:t>
            </w:r>
          </w:p>
        </w:tc>
        <w:tc>
          <w:tcPr>
            <w:tcW w:w="638" w:type="dxa"/>
            <w:shd w:val="solid" w:color="FFFFFF" w:fill="auto"/>
          </w:tcPr>
          <w:p w:rsidR="00481511" w:rsidRPr="00884F29" w:rsidRDefault="00481511" w:rsidP="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8.2.0</w:t>
            </w:r>
          </w:p>
        </w:tc>
      </w:tr>
      <w:tr w:rsidR="00481511" w:rsidRPr="00884F29" w:rsidTr="000A5414">
        <w:trPr>
          <w:jc w:val="center"/>
        </w:trPr>
        <w:tc>
          <w:tcPr>
            <w:tcW w:w="851" w:type="dxa"/>
            <w:shd w:val="solid" w:color="FFFFFF" w:fill="auto"/>
          </w:tcPr>
          <w:p w:rsidR="00481511" w:rsidRPr="00884F29" w:rsidRDefault="00481511">
            <w:pPr>
              <w:spacing w:after="0"/>
              <w:rPr>
                <w:rFonts w:ascii="Arial" w:hAnsi="Arial" w:cs="Arial"/>
                <w:snapToGrid w:val="0"/>
                <w:color w:val="000000"/>
                <w:sz w:val="16"/>
                <w:szCs w:val="16"/>
              </w:rPr>
            </w:pPr>
            <w:r w:rsidRPr="00884F29">
              <w:rPr>
                <w:rFonts w:ascii="Arial" w:hAnsi="Arial" w:cs="Arial"/>
                <w:snapToGrid w:val="0"/>
                <w:color w:val="000000"/>
                <w:sz w:val="16"/>
                <w:szCs w:val="16"/>
              </w:rPr>
              <w:t>2009-03</w:t>
            </w:r>
          </w:p>
        </w:tc>
        <w:tc>
          <w:tcPr>
            <w:tcW w:w="567" w:type="dxa"/>
            <w:shd w:val="solid" w:color="FFFFFF" w:fill="auto"/>
          </w:tcPr>
          <w:p w:rsidR="00481511" w:rsidRPr="00884F29" w:rsidRDefault="00481511" w:rsidP="00B35D2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43</w:t>
            </w:r>
          </w:p>
        </w:tc>
        <w:tc>
          <w:tcPr>
            <w:tcW w:w="992" w:type="dxa"/>
            <w:shd w:val="solid" w:color="FFFFFF" w:fill="auto"/>
          </w:tcPr>
          <w:p w:rsidR="00481511" w:rsidRPr="00884F29" w:rsidRDefault="00481511">
            <w:pPr>
              <w:spacing w:after="0"/>
              <w:rPr>
                <w:rFonts w:ascii="Arial" w:hAnsi="Arial" w:cs="Arial"/>
                <w:snapToGrid w:val="0"/>
                <w:color w:val="000000"/>
                <w:sz w:val="16"/>
                <w:szCs w:val="16"/>
              </w:rPr>
            </w:pPr>
            <w:r w:rsidRPr="00884F29">
              <w:rPr>
                <w:rFonts w:ascii="Arial" w:hAnsi="Arial" w:cs="Arial"/>
                <w:snapToGrid w:val="0"/>
                <w:color w:val="000000"/>
                <w:sz w:val="16"/>
                <w:szCs w:val="16"/>
              </w:rPr>
              <w:t>SP-090</w:t>
            </w:r>
            <w:r w:rsidR="004945FF" w:rsidRPr="00884F29">
              <w:rPr>
                <w:rFonts w:ascii="Arial" w:hAnsi="Arial" w:cs="Arial"/>
                <w:snapToGrid w:val="0"/>
                <w:color w:val="000000"/>
                <w:sz w:val="16"/>
                <w:szCs w:val="16"/>
              </w:rPr>
              <w:t>013</w:t>
            </w:r>
          </w:p>
        </w:tc>
        <w:tc>
          <w:tcPr>
            <w:tcW w:w="517" w:type="dxa"/>
            <w:shd w:val="solid" w:color="FFFFFF" w:fill="auto"/>
          </w:tcPr>
          <w:p w:rsidR="00481511" w:rsidRPr="00884F29" w:rsidRDefault="004945FF">
            <w:pPr>
              <w:pStyle w:val="TAL"/>
              <w:rPr>
                <w:rFonts w:cs="Arial"/>
                <w:sz w:val="16"/>
                <w:szCs w:val="16"/>
              </w:rPr>
            </w:pPr>
            <w:r w:rsidRPr="00884F29">
              <w:rPr>
                <w:rFonts w:cs="Arial"/>
                <w:sz w:val="16"/>
                <w:szCs w:val="16"/>
              </w:rPr>
              <w:t>0053</w:t>
            </w:r>
          </w:p>
        </w:tc>
        <w:tc>
          <w:tcPr>
            <w:tcW w:w="475" w:type="dxa"/>
            <w:shd w:val="solid" w:color="FFFFFF" w:fill="auto"/>
          </w:tcPr>
          <w:p w:rsidR="00481511" w:rsidRPr="00884F29" w:rsidRDefault="004945FF">
            <w:pPr>
              <w:pStyle w:val="TAL"/>
              <w:jc w:val="center"/>
              <w:rPr>
                <w:rFonts w:cs="Arial"/>
                <w:sz w:val="16"/>
                <w:szCs w:val="16"/>
              </w:rPr>
            </w:pPr>
            <w:r w:rsidRPr="00884F29">
              <w:rPr>
                <w:rFonts w:cs="Arial"/>
                <w:sz w:val="16"/>
                <w:szCs w:val="16"/>
              </w:rPr>
              <w:t>1</w:t>
            </w:r>
          </w:p>
        </w:tc>
        <w:tc>
          <w:tcPr>
            <w:tcW w:w="4748" w:type="dxa"/>
            <w:shd w:val="solid" w:color="FFFFFF" w:fill="auto"/>
          </w:tcPr>
          <w:p w:rsidR="00481511" w:rsidRPr="00884F29" w:rsidRDefault="004945FF">
            <w:pPr>
              <w:spacing w:after="0"/>
              <w:rPr>
                <w:rFonts w:ascii="Arial" w:hAnsi="Arial" w:cs="Arial"/>
                <w:sz w:val="16"/>
                <w:szCs w:val="16"/>
              </w:rPr>
            </w:pPr>
            <w:r w:rsidRPr="00884F29">
              <w:rPr>
                <w:rFonts w:ascii="Arial" w:hAnsi="Arial" w:cs="Arial"/>
                <w:sz w:val="16"/>
                <w:szCs w:val="16"/>
              </w:rPr>
              <w:t>Dynamic video rate adaptation</w:t>
            </w:r>
          </w:p>
        </w:tc>
        <w:tc>
          <w:tcPr>
            <w:tcW w:w="709" w:type="dxa"/>
            <w:shd w:val="solid" w:color="FFFFFF" w:fill="auto"/>
          </w:tcPr>
          <w:p w:rsidR="00481511" w:rsidRPr="00884F29" w:rsidRDefault="00481511" w:rsidP="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8.1.0</w:t>
            </w:r>
          </w:p>
        </w:tc>
        <w:tc>
          <w:tcPr>
            <w:tcW w:w="638" w:type="dxa"/>
            <w:shd w:val="solid" w:color="FFFFFF" w:fill="auto"/>
          </w:tcPr>
          <w:p w:rsidR="00481511" w:rsidRPr="00884F29" w:rsidRDefault="00481511" w:rsidP="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8.2.0</w:t>
            </w:r>
          </w:p>
        </w:tc>
      </w:tr>
      <w:tr w:rsidR="00481511" w:rsidRPr="00884F29" w:rsidTr="000A5414">
        <w:trPr>
          <w:jc w:val="center"/>
        </w:trPr>
        <w:tc>
          <w:tcPr>
            <w:tcW w:w="851" w:type="dxa"/>
            <w:shd w:val="solid" w:color="FFFFFF" w:fill="auto"/>
          </w:tcPr>
          <w:p w:rsidR="00481511" w:rsidRPr="00884F29" w:rsidRDefault="00481511">
            <w:pPr>
              <w:spacing w:after="0"/>
              <w:rPr>
                <w:rFonts w:ascii="Arial" w:hAnsi="Arial" w:cs="Arial"/>
                <w:snapToGrid w:val="0"/>
                <w:color w:val="000000"/>
                <w:sz w:val="16"/>
                <w:szCs w:val="16"/>
              </w:rPr>
            </w:pPr>
            <w:r w:rsidRPr="00884F29">
              <w:rPr>
                <w:rFonts w:ascii="Arial" w:hAnsi="Arial" w:cs="Arial"/>
                <w:snapToGrid w:val="0"/>
                <w:color w:val="000000"/>
                <w:sz w:val="16"/>
                <w:szCs w:val="16"/>
              </w:rPr>
              <w:t>2009-03</w:t>
            </w:r>
          </w:p>
        </w:tc>
        <w:tc>
          <w:tcPr>
            <w:tcW w:w="567" w:type="dxa"/>
            <w:shd w:val="solid" w:color="FFFFFF" w:fill="auto"/>
          </w:tcPr>
          <w:p w:rsidR="00481511" w:rsidRPr="00884F29" w:rsidRDefault="00481511" w:rsidP="00B35D2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43</w:t>
            </w:r>
          </w:p>
        </w:tc>
        <w:tc>
          <w:tcPr>
            <w:tcW w:w="992" w:type="dxa"/>
            <w:shd w:val="solid" w:color="FFFFFF" w:fill="auto"/>
          </w:tcPr>
          <w:p w:rsidR="00481511" w:rsidRPr="00884F29" w:rsidRDefault="00481511">
            <w:pPr>
              <w:spacing w:after="0"/>
              <w:rPr>
                <w:rFonts w:ascii="Arial" w:hAnsi="Arial" w:cs="Arial"/>
                <w:snapToGrid w:val="0"/>
                <w:color w:val="000000"/>
                <w:sz w:val="16"/>
                <w:szCs w:val="16"/>
              </w:rPr>
            </w:pPr>
            <w:r w:rsidRPr="00884F29">
              <w:rPr>
                <w:rFonts w:ascii="Arial" w:hAnsi="Arial" w:cs="Arial"/>
                <w:snapToGrid w:val="0"/>
                <w:color w:val="000000"/>
                <w:sz w:val="16"/>
                <w:szCs w:val="16"/>
              </w:rPr>
              <w:t>SP-090</w:t>
            </w:r>
            <w:r w:rsidR="0037717B" w:rsidRPr="00884F29">
              <w:rPr>
                <w:rFonts w:ascii="Arial" w:hAnsi="Arial" w:cs="Arial"/>
                <w:snapToGrid w:val="0"/>
                <w:color w:val="000000"/>
                <w:sz w:val="16"/>
                <w:szCs w:val="16"/>
              </w:rPr>
              <w:t>012</w:t>
            </w:r>
          </w:p>
        </w:tc>
        <w:tc>
          <w:tcPr>
            <w:tcW w:w="517" w:type="dxa"/>
            <w:shd w:val="solid" w:color="FFFFFF" w:fill="auto"/>
          </w:tcPr>
          <w:p w:rsidR="00481511" w:rsidRPr="00884F29" w:rsidRDefault="0037717B">
            <w:pPr>
              <w:pStyle w:val="TAL"/>
              <w:rPr>
                <w:rFonts w:cs="Arial"/>
                <w:sz w:val="16"/>
                <w:szCs w:val="16"/>
              </w:rPr>
            </w:pPr>
            <w:r w:rsidRPr="00884F29">
              <w:rPr>
                <w:rFonts w:cs="Arial"/>
                <w:sz w:val="16"/>
                <w:szCs w:val="16"/>
              </w:rPr>
              <w:t>0054</w:t>
            </w:r>
          </w:p>
        </w:tc>
        <w:tc>
          <w:tcPr>
            <w:tcW w:w="475" w:type="dxa"/>
            <w:shd w:val="solid" w:color="FFFFFF" w:fill="auto"/>
          </w:tcPr>
          <w:p w:rsidR="00481511" w:rsidRPr="00884F29" w:rsidRDefault="00481511">
            <w:pPr>
              <w:pStyle w:val="TAL"/>
              <w:jc w:val="center"/>
              <w:rPr>
                <w:rFonts w:cs="Arial"/>
                <w:sz w:val="16"/>
                <w:szCs w:val="16"/>
              </w:rPr>
            </w:pPr>
          </w:p>
        </w:tc>
        <w:tc>
          <w:tcPr>
            <w:tcW w:w="4748" w:type="dxa"/>
            <w:shd w:val="solid" w:color="FFFFFF" w:fill="auto"/>
          </w:tcPr>
          <w:p w:rsidR="00481511" w:rsidRPr="00884F29" w:rsidRDefault="0037717B">
            <w:pPr>
              <w:spacing w:after="0"/>
              <w:rPr>
                <w:rFonts w:ascii="Arial" w:hAnsi="Arial" w:cs="Arial"/>
                <w:sz w:val="16"/>
                <w:szCs w:val="16"/>
              </w:rPr>
            </w:pPr>
            <w:r w:rsidRPr="00884F29">
              <w:rPr>
                <w:rFonts w:ascii="Arial" w:hAnsi="Arial" w:cs="Arial"/>
                <w:sz w:val="16"/>
                <w:szCs w:val="16"/>
              </w:rPr>
              <w:t>MTSI QoE Corrections</w:t>
            </w:r>
          </w:p>
        </w:tc>
        <w:tc>
          <w:tcPr>
            <w:tcW w:w="709" w:type="dxa"/>
            <w:shd w:val="solid" w:color="FFFFFF" w:fill="auto"/>
          </w:tcPr>
          <w:p w:rsidR="00481511" w:rsidRPr="00884F29" w:rsidRDefault="00481511" w:rsidP="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8.1.0</w:t>
            </w:r>
          </w:p>
        </w:tc>
        <w:tc>
          <w:tcPr>
            <w:tcW w:w="638" w:type="dxa"/>
            <w:shd w:val="solid" w:color="FFFFFF" w:fill="auto"/>
          </w:tcPr>
          <w:p w:rsidR="00481511" w:rsidRPr="00884F29" w:rsidRDefault="00481511" w:rsidP="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8.2.0</w:t>
            </w:r>
          </w:p>
        </w:tc>
      </w:tr>
      <w:tr w:rsidR="00481511" w:rsidRPr="00884F29" w:rsidTr="000A5414">
        <w:trPr>
          <w:jc w:val="center"/>
        </w:trPr>
        <w:tc>
          <w:tcPr>
            <w:tcW w:w="851" w:type="dxa"/>
            <w:shd w:val="solid" w:color="FFFFFF" w:fill="auto"/>
          </w:tcPr>
          <w:p w:rsidR="00481511" w:rsidRPr="00884F29" w:rsidRDefault="00481511">
            <w:pPr>
              <w:spacing w:after="0"/>
              <w:rPr>
                <w:rFonts w:ascii="Arial" w:hAnsi="Arial" w:cs="Arial"/>
                <w:snapToGrid w:val="0"/>
                <w:color w:val="000000"/>
                <w:sz w:val="16"/>
                <w:szCs w:val="16"/>
              </w:rPr>
            </w:pPr>
            <w:r w:rsidRPr="00884F29">
              <w:rPr>
                <w:rFonts w:ascii="Arial" w:hAnsi="Arial" w:cs="Arial"/>
                <w:snapToGrid w:val="0"/>
                <w:color w:val="000000"/>
                <w:sz w:val="16"/>
                <w:szCs w:val="16"/>
              </w:rPr>
              <w:t>2009-03</w:t>
            </w:r>
          </w:p>
        </w:tc>
        <w:tc>
          <w:tcPr>
            <w:tcW w:w="567" w:type="dxa"/>
            <w:shd w:val="solid" w:color="FFFFFF" w:fill="auto"/>
          </w:tcPr>
          <w:p w:rsidR="00481511" w:rsidRPr="00884F29" w:rsidRDefault="00481511" w:rsidP="00B35D2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43</w:t>
            </w:r>
          </w:p>
        </w:tc>
        <w:tc>
          <w:tcPr>
            <w:tcW w:w="992" w:type="dxa"/>
            <w:shd w:val="solid" w:color="FFFFFF" w:fill="auto"/>
          </w:tcPr>
          <w:p w:rsidR="00481511" w:rsidRPr="00884F29" w:rsidRDefault="00481511">
            <w:pPr>
              <w:spacing w:after="0"/>
              <w:rPr>
                <w:rFonts w:ascii="Arial" w:hAnsi="Arial" w:cs="Arial"/>
                <w:snapToGrid w:val="0"/>
                <w:color w:val="000000"/>
                <w:sz w:val="16"/>
                <w:szCs w:val="16"/>
              </w:rPr>
            </w:pPr>
            <w:r w:rsidRPr="00884F29">
              <w:rPr>
                <w:rFonts w:ascii="Arial" w:hAnsi="Arial" w:cs="Arial"/>
                <w:snapToGrid w:val="0"/>
                <w:color w:val="000000"/>
                <w:sz w:val="16"/>
                <w:szCs w:val="16"/>
              </w:rPr>
              <w:t>SP-090</w:t>
            </w:r>
            <w:r w:rsidR="002755DC" w:rsidRPr="00884F29">
              <w:rPr>
                <w:rFonts w:ascii="Arial" w:hAnsi="Arial" w:cs="Arial"/>
                <w:snapToGrid w:val="0"/>
                <w:color w:val="000000"/>
                <w:sz w:val="16"/>
                <w:szCs w:val="16"/>
              </w:rPr>
              <w:t>012</w:t>
            </w:r>
          </w:p>
        </w:tc>
        <w:tc>
          <w:tcPr>
            <w:tcW w:w="517" w:type="dxa"/>
            <w:shd w:val="solid" w:color="FFFFFF" w:fill="auto"/>
          </w:tcPr>
          <w:p w:rsidR="00481511" w:rsidRPr="00884F29" w:rsidRDefault="002755DC">
            <w:pPr>
              <w:pStyle w:val="TAL"/>
              <w:rPr>
                <w:rFonts w:cs="Arial"/>
                <w:sz w:val="16"/>
                <w:szCs w:val="16"/>
              </w:rPr>
            </w:pPr>
            <w:r w:rsidRPr="00884F29">
              <w:rPr>
                <w:rFonts w:cs="Arial"/>
                <w:sz w:val="16"/>
                <w:szCs w:val="16"/>
              </w:rPr>
              <w:t>0055</w:t>
            </w:r>
          </w:p>
        </w:tc>
        <w:tc>
          <w:tcPr>
            <w:tcW w:w="475" w:type="dxa"/>
            <w:shd w:val="solid" w:color="FFFFFF" w:fill="auto"/>
          </w:tcPr>
          <w:p w:rsidR="00481511" w:rsidRPr="00884F29" w:rsidRDefault="002755DC">
            <w:pPr>
              <w:pStyle w:val="TAL"/>
              <w:jc w:val="center"/>
              <w:rPr>
                <w:rFonts w:cs="Arial"/>
                <w:sz w:val="16"/>
                <w:szCs w:val="16"/>
              </w:rPr>
            </w:pPr>
            <w:r w:rsidRPr="00884F29">
              <w:rPr>
                <w:rFonts w:cs="Arial"/>
                <w:sz w:val="16"/>
                <w:szCs w:val="16"/>
              </w:rPr>
              <w:t>1</w:t>
            </w:r>
          </w:p>
        </w:tc>
        <w:tc>
          <w:tcPr>
            <w:tcW w:w="4748" w:type="dxa"/>
            <w:shd w:val="solid" w:color="FFFFFF" w:fill="auto"/>
          </w:tcPr>
          <w:p w:rsidR="00481511" w:rsidRPr="00884F29" w:rsidRDefault="002755DC">
            <w:pPr>
              <w:spacing w:after="0"/>
              <w:rPr>
                <w:rFonts w:ascii="Arial" w:hAnsi="Arial" w:cs="Arial"/>
                <w:sz w:val="16"/>
                <w:szCs w:val="16"/>
              </w:rPr>
            </w:pPr>
            <w:r w:rsidRPr="00884F29">
              <w:rPr>
                <w:rFonts w:ascii="Arial" w:hAnsi="Arial" w:cs="Arial"/>
                <w:sz w:val="16"/>
                <w:szCs w:val="16"/>
              </w:rPr>
              <w:t>Adding second stream of same media type</w:t>
            </w:r>
          </w:p>
        </w:tc>
        <w:tc>
          <w:tcPr>
            <w:tcW w:w="709" w:type="dxa"/>
            <w:shd w:val="solid" w:color="FFFFFF" w:fill="auto"/>
          </w:tcPr>
          <w:p w:rsidR="00481511" w:rsidRPr="00884F29" w:rsidRDefault="00481511" w:rsidP="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8.1.0</w:t>
            </w:r>
          </w:p>
        </w:tc>
        <w:tc>
          <w:tcPr>
            <w:tcW w:w="638" w:type="dxa"/>
            <w:shd w:val="solid" w:color="FFFFFF" w:fill="auto"/>
          </w:tcPr>
          <w:p w:rsidR="00481511" w:rsidRPr="00884F29" w:rsidRDefault="00481511" w:rsidP="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8.2.0</w:t>
            </w:r>
          </w:p>
        </w:tc>
      </w:tr>
      <w:tr w:rsidR="00481511" w:rsidRPr="00884F29" w:rsidTr="000A5414">
        <w:trPr>
          <w:jc w:val="center"/>
        </w:trPr>
        <w:tc>
          <w:tcPr>
            <w:tcW w:w="851" w:type="dxa"/>
            <w:shd w:val="solid" w:color="FFFFFF" w:fill="auto"/>
          </w:tcPr>
          <w:p w:rsidR="00481511" w:rsidRPr="00884F29" w:rsidRDefault="00481511">
            <w:pPr>
              <w:spacing w:after="0"/>
              <w:rPr>
                <w:rFonts w:ascii="Arial" w:hAnsi="Arial" w:cs="Arial"/>
                <w:snapToGrid w:val="0"/>
                <w:color w:val="000000"/>
                <w:sz w:val="16"/>
                <w:szCs w:val="16"/>
              </w:rPr>
            </w:pPr>
            <w:r w:rsidRPr="00884F29">
              <w:rPr>
                <w:rFonts w:ascii="Arial" w:hAnsi="Arial" w:cs="Arial"/>
                <w:snapToGrid w:val="0"/>
                <w:color w:val="000000"/>
                <w:sz w:val="16"/>
                <w:szCs w:val="16"/>
              </w:rPr>
              <w:t>2009-03</w:t>
            </w:r>
          </w:p>
        </w:tc>
        <w:tc>
          <w:tcPr>
            <w:tcW w:w="567" w:type="dxa"/>
            <w:shd w:val="solid" w:color="FFFFFF" w:fill="auto"/>
          </w:tcPr>
          <w:p w:rsidR="00481511" w:rsidRPr="00884F29" w:rsidRDefault="00481511" w:rsidP="00B35D2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43</w:t>
            </w:r>
          </w:p>
        </w:tc>
        <w:tc>
          <w:tcPr>
            <w:tcW w:w="992" w:type="dxa"/>
            <w:shd w:val="solid" w:color="FFFFFF" w:fill="auto"/>
          </w:tcPr>
          <w:p w:rsidR="00481511" w:rsidRPr="00884F29" w:rsidRDefault="00481511">
            <w:pPr>
              <w:spacing w:after="0"/>
              <w:rPr>
                <w:rFonts w:ascii="Arial" w:hAnsi="Arial" w:cs="Arial"/>
                <w:snapToGrid w:val="0"/>
                <w:color w:val="000000"/>
                <w:sz w:val="16"/>
                <w:szCs w:val="16"/>
              </w:rPr>
            </w:pPr>
            <w:r w:rsidRPr="00884F29">
              <w:rPr>
                <w:rFonts w:ascii="Arial" w:hAnsi="Arial" w:cs="Arial"/>
                <w:snapToGrid w:val="0"/>
                <w:color w:val="000000"/>
                <w:sz w:val="16"/>
                <w:szCs w:val="16"/>
              </w:rPr>
              <w:t>SP-090</w:t>
            </w:r>
            <w:r w:rsidR="00D52B3D" w:rsidRPr="00884F29">
              <w:rPr>
                <w:rFonts w:ascii="Arial" w:hAnsi="Arial" w:cs="Arial"/>
                <w:snapToGrid w:val="0"/>
                <w:color w:val="000000"/>
                <w:sz w:val="16"/>
                <w:szCs w:val="16"/>
              </w:rPr>
              <w:t>005</w:t>
            </w:r>
          </w:p>
        </w:tc>
        <w:tc>
          <w:tcPr>
            <w:tcW w:w="517" w:type="dxa"/>
            <w:shd w:val="solid" w:color="FFFFFF" w:fill="auto"/>
          </w:tcPr>
          <w:p w:rsidR="00481511" w:rsidRPr="00884F29" w:rsidRDefault="00D52B3D">
            <w:pPr>
              <w:pStyle w:val="TAL"/>
              <w:rPr>
                <w:rFonts w:cs="Arial"/>
                <w:sz w:val="16"/>
                <w:szCs w:val="16"/>
              </w:rPr>
            </w:pPr>
            <w:r w:rsidRPr="00884F29">
              <w:rPr>
                <w:rFonts w:cs="Arial"/>
                <w:sz w:val="16"/>
                <w:szCs w:val="16"/>
              </w:rPr>
              <w:t>0057</w:t>
            </w:r>
          </w:p>
        </w:tc>
        <w:tc>
          <w:tcPr>
            <w:tcW w:w="475" w:type="dxa"/>
            <w:shd w:val="solid" w:color="FFFFFF" w:fill="auto"/>
          </w:tcPr>
          <w:p w:rsidR="00481511" w:rsidRPr="00884F29" w:rsidRDefault="00D52B3D">
            <w:pPr>
              <w:pStyle w:val="TAL"/>
              <w:jc w:val="center"/>
              <w:rPr>
                <w:rFonts w:cs="Arial"/>
                <w:sz w:val="16"/>
                <w:szCs w:val="16"/>
              </w:rPr>
            </w:pPr>
            <w:r w:rsidRPr="00884F29">
              <w:rPr>
                <w:rFonts w:cs="Arial"/>
                <w:sz w:val="16"/>
                <w:szCs w:val="16"/>
              </w:rPr>
              <w:t>2</w:t>
            </w:r>
          </w:p>
        </w:tc>
        <w:tc>
          <w:tcPr>
            <w:tcW w:w="4748" w:type="dxa"/>
            <w:shd w:val="solid" w:color="FFFFFF" w:fill="auto"/>
          </w:tcPr>
          <w:p w:rsidR="00481511" w:rsidRPr="00884F29" w:rsidRDefault="00D52B3D">
            <w:pPr>
              <w:spacing w:after="0"/>
              <w:rPr>
                <w:rFonts w:ascii="Arial" w:hAnsi="Arial" w:cs="Arial"/>
                <w:sz w:val="16"/>
                <w:szCs w:val="16"/>
              </w:rPr>
            </w:pPr>
            <w:r w:rsidRPr="00884F29">
              <w:rPr>
                <w:rFonts w:ascii="Arial" w:hAnsi="Arial" w:cs="Arial"/>
                <w:sz w:val="16"/>
                <w:szCs w:val="16"/>
              </w:rPr>
              <w:t>Session setup clarifications</w:t>
            </w:r>
          </w:p>
        </w:tc>
        <w:tc>
          <w:tcPr>
            <w:tcW w:w="709" w:type="dxa"/>
            <w:shd w:val="solid" w:color="FFFFFF" w:fill="auto"/>
          </w:tcPr>
          <w:p w:rsidR="00481511" w:rsidRPr="00884F29" w:rsidRDefault="00481511">
            <w:pPr>
              <w:spacing w:after="0"/>
              <w:rPr>
                <w:rFonts w:ascii="Arial" w:hAnsi="Arial" w:cs="Arial"/>
                <w:snapToGrid w:val="0"/>
                <w:color w:val="000000"/>
                <w:sz w:val="16"/>
                <w:szCs w:val="16"/>
              </w:rPr>
            </w:pPr>
            <w:r w:rsidRPr="00884F29">
              <w:rPr>
                <w:rFonts w:ascii="Arial" w:hAnsi="Arial" w:cs="Arial"/>
                <w:snapToGrid w:val="0"/>
                <w:color w:val="000000"/>
                <w:sz w:val="16"/>
                <w:szCs w:val="16"/>
              </w:rPr>
              <w:t>8.1.0</w:t>
            </w:r>
          </w:p>
        </w:tc>
        <w:tc>
          <w:tcPr>
            <w:tcW w:w="638" w:type="dxa"/>
            <w:shd w:val="solid" w:color="FFFFFF" w:fill="auto"/>
          </w:tcPr>
          <w:p w:rsidR="00481511" w:rsidRPr="00884F29" w:rsidRDefault="00481511" w:rsidP="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8.2.0</w:t>
            </w:r>
          </w:p>
        </w:tc>
      </w:tr>
      <w:tr w:rsidR="00254620" w:rsidRPr="00884F29" w:rsidTr="000A5414">
        <w:trPr>
          <w:jc w:val="center"/>
        </w:trPr>
        <w:tc>
          <w:tcPr>
            <w:tcW w:w="851" w:type="dxa"/>
            <w:shd w:val="solid" w:color="FFFFFF" w:fill="auto"/>
          </w:tcPr>
          <w:p w:rsidR="00254620" w:rsidRPr="00884F29" w:rsidRDefault="00254620">
            <w:pPr>
              <w:spacing w:after="0"/>
              <w:rPr>
                <w:rFonts w:ascii="Arial" w:hAnsi="Arial" w:cs="Arial"/>
                <w:snapToGrid w:val="0"/>
                <w:color w:val="000000"/>
                <w:sz w:val="16"/>
                <w:szCs w:val="16"/>
              </w:rPr>
            </w:pPr>
            <w:r w:rsidRPr="00884F29">
              <w:rPr>
                <w:rFonts w:ascii="Arial" w:hAnsi="Arial" w:cs="Arial"/>
                <w:snapToGrid w:val="0"/>
                <w:color w:val="000000"/>
                <w:sz w:val="16"/>
                <w:szCs w:val="16"/>
              </w:rPr>
              <w:t>2009-03</w:t>
            </w:r>
          </w:p>
        </w:tc>
        <w:tc>
          <w:tcPr>
            <w:tcW w:w="567" w:type="dxa"/>
            <w:shd w:val="solid" w:color="FFFFFF" w:fill="auto"/>
          </w:tcPr>
          <w:p w:rsidR="00254620" w:rsidRPr="00884F29" w:rsidRDefault="00254620" w:rsidP="00B35D29">
            <w:pPr>
              <w:spacing w:after="0"/>
              <w:jc w:val="center"/>
              <w:rPr>
                <w:rFonts w:ascii="Arial" w:hAnsi="Arial" w:cs="Arial"/>
                <w:snapToGrid w:val="0"/>
                <w:color w:val="000000"/>
                <w:sz w:val="16"/>
                <w:szCs w:val="16"/>
              </w:rPr>
            </w:pPr>
          </w:p>
        </w:tc>
        <w:tc>
          <w:tcPr>
            <w:tcW w:w="992" w:type="dxa"/>
            <w:shd w:val="solid" w:color="FFFFFF" w:fill="auto"/>
          </w:tcPr>
          <w:p w:rsidR="00254620" w:rsidRPr="00884F29" w:rsidRDefault="00254620">
            <w:pPr>
              <w:spacing w:after="0"/>
              <w:rPr>
                <w:rFonts w:ascii="Arial" w:hAnsi="Arial" w:cs="Arial"/>
                <w:snapToGrid w:val="0"/>
                <w:color w:val="000000"/>
                <w:sz w:val="16"/>
                <w:szCs w:val="16"/>
              </w:rPr>
            </w:pPr>
          </w:p>
        </w:tc>
        <w:tc>
          <w:tcPr>
            <w:tcW w:w="517" w:type="dxa"/>
            <w:shd w:val="solid" w:color="FFFFFF" w:fill="auto"/>
          </w:tcPr>
          <w:p w:rsidR="00254620" w:rsidRPr="00884F29" w:rsidRDefault="00254620">
            <w:pPr>
              <w:pStyle w:val="TAL"/>
              <w:rPr>
                <w:rFonts w:cs="Arial"/>
                <w:sz w:val="16"/>
                <w:szCs w:val="16"/>
              </w:rPr>
            </w:pPr>
          </w:p>
        </w:tc>
        <w:tc>
          <w:tcPr>
            <w:tcW w:w="475" w:type="dxa"/>
            <w:shd w:val="solid" w:color="FFFFFF" w:fill="auto"/>
          </w:tcPr>
          <w:p w:rsidR="00254620" w:rsidRPr="00884F29" w:rsidRDefault="00254620">
            <w:pPr>
              <w:pStyle w:val="TAL"/>
              <w:jc w:val="center"/>
              <w:rPr>
                <w:rFonts w:cs="Arial"/>
                <w:sz w:val="16"/>
                <w:szCs w:val="16"/>
              </w:rPr>
            </w:pPr>
          </w:p>
        </w:tc>
        <w:tc>
          <w:tcPr>
            <w:tcW w:w="4748" w:type="dxa"/>
            <w:shd w:val="solid" w:color="FFFFFF" w:fill="auto"/>
          </w:tcPr>
          <w:p w:rsidR="00254620" w:rsidRPr="00884F29" w:rsidRDefault="00254620">
            <w:pPr>
              <w:spacing w:after="0"/>
              <w:rPr>
                <w:rFonts w:ascii="Arial" w:hAnsi="Arial" w:cs="Arial"/>
                <w:sz w:val="16"/>
                <w:szCs w:val="16"/>
              </w:rPr>
            </w:pPr>
            <w:r w:rsidRPr="00884F29">
              <w:rPr>
                <w:rFonts w:ascii="Arial" w:hAnsi="Arial" w:cs="Arial"/>
                <w:sz w:val="16"/>
                <w:szCs w:val="16"/>
              </w:rPr>
              <w:t>Attachments added to the .zip file</w:t>
            </w:r>
          </w:p>
        </w:tc>
        <w:tc>
          <w:tcPr>
            <w:tcW w:w="709" w:type="dxa"/>
            <w:shd w:val="solid" w:color="FFFFFF" w:fill="auto"/>
          </w:tcPr>
          <w:p w:rsidR="00254620" w:rsidRPr="00884F29" w:rsidRDefault="00254620">
            <w:pPr>
              <w:spacing w:after="0"/>
              <w:rPr>
                <w:rFonts w:ascii="Arial" w:hAnsi="Arial" w:cs="Arial"/>
                <w:snapToGrid w:val="0"/>
                <w:color w:val="000000"/>
                <w:sz w:val="16"/>
                <w:szCs w:val="16"/>
              </w:rPr>
            </w:pPr>
            <w:r w:rsidRPr="00884F29">
              <w:rPr>
                <w:rFonts w:ascii="Arial" w:hAnsi="Arial" w:cs="Arial"/>
                <w:snapToGrid w:val="0"/>
                <w:color w:val="000000"/>
                <w:sz w:val="16"/>
                <w:szCs w:val="16"/>
              </w:rPr>
              <w:t>8.2.0</w:t>
            </w:r>
          </w:p>
        </w:tc>
        <w:tc>
          <w:tcPr>
            <w:tcW w:w="638" w:type="dxa"/>
            <w:shd w:val="solid" w:color="FFFFFF" w:fill="auto"/>
          </w:tcPr>
          <w:p w:rsidR="00254620" w:rsidRPr="00884F29" w:rsidRDefault="00254620" w:rsidP="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8.2.1</w:t>
            </w:r>
          </w:p>
        </w:tc>
      </w:tr>
      <w:tr w:rsidR="008748BE" w:rsidRPr="00884F29" w:rsidTr="000A5414">
        <w:trPr>
          <w:jc w:val="center"/>
        </w:trPr>
        <w:tc>
          <w:tcPr>
            <w:tcW w:w="851" w:type="dxa"/>
            <w:shd w:val="solid" w:color="FFFFFF" w:fill="auto"/>
          </w:tcPr>
          <w:p w:rsidR="008748BE" w:rsidRPr="00884F29" w:rsidRDefault="009F73AB">
            <w:pPr>
              <w:spacing w:after="0"/>
              <w:rPr>
                <w:rFonts w:ascii="Arial" w:hAnsi="Arial" w:cs="Arial"/>
                <w:snapToGrid w:val="0"/>
                <w:color w:val="000000"/>
                <w:sz w:val="16"/>
                <w:szCs w:val="16"/>
              </w:rPr>
            </w:pPr>
            <w:r w:rsidRPr="00884F29">
              <w:rPr>
                <w:rFonts w:ascii="Arial" w:hAnsi="Arial" w:cs="Arial"/>
                <w:snapToGrid w:val="0"/>
                <w:color w:val="000000"/>
                <w:sz w:val="16"/>
                <w:szCs w:val="16"/>
              </w:rPr>
              <w:t>2009-06</w:t>
            </w:r>
          </w:p>
        </w:tc>
        <w:tc>
          <w:tcPr>
            <w:tcW w:w="567" w:type="dxa"/>
            <w:shd w:val="solid" w:color="FFFFFF" w:fill="auto"/>
          </w:tcPr>
          <w:p w:rsidR="008748BE" w:rsidRPr="00884F29" w:rsidRDefault="008748BE" w:rsidP="00B35D2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44</w:t>
            </w:r>
          </w:p>
        </w:tc>
        <w:tc>
          <w:tcPr>
            <w:tcW w:w="992" w:type="dxa"/>
            <w:shd w:val="solid" w:color="FFFFFF" w:fill="auto"/>
          </w:tcPr>
          <w:p w:rsidR="008748BE" w:rsidRPr="00884F29" w:rsidRDefault="008748BE">
            <w:pPr>
              <w:spacing w:after="0"/>
              <w:rPr>
                <w:rFonts w:ascii="Arial" w:hAnsi="Arial" w:cs="Arial"/>
                <w:snapToGrid w:val="0"/>
                <w:color w:val="000000"/>
                <w:sz w:val="16"/>
                <w:szCs w:val="16"/>
              </w:rPr>
            </w:pPr>
            <w:r w:rsidRPr="00884F29">
              <w:rPr>
                <w:rFonts w:ascii="Arial" w:hAnsi="Arial" w:cs="Arial"/>
                <w:snapToGrid w:val="0"/>
                <w:color w:val="000000"/>
                <w:sz w:val="16"/>
                <w:szCs w:val="16"/>
              </w:rPr>
              <w:t>SP-090255</w:t>
            </w:r>
          </w:p>
        </w:tc>
        <w:tc>
          <w:tcPr>
            <w:tcW w:w="517" w:type="dxa"/>
            <w:shd w:val="solid" w:color="FFFFFF" w:fill="auto"/>
          </w:tcPr>
          <w:p w:rsidR="008748BE" w:rsidRPr="00884F29" w:rsidRDefault="008748BE">
            <w:pPr>
              <w:pStyle w:val="TAL"/>
              <w:rPr>
                <w:rFonts w:cs="Arial"/>
                <w:sz w:val="16"/>
                <w:szCs w:val="16"/>
              </w:rPr>
            </w:pPr>
            <w:r w:rsidRPr="00884F29">
              <w:rPr>
                <w:rFonts w:cs="Arial"/>
                <w:sz w:val="16"/>
                <w:szCs w:val="16"/>
              </w:rPr>
              <w:t>0059</w:t>
            </w:r>
          </w:p>
        </w:tc>
        <w:tc>
          <w:tcPr>
            <w:tcW w:w="475" w:type="dxa"/>
            <w:shd w:val="solid" w:color="FFFFFF" w:fill="auto"/>
          </w:tcPr>
          <w:p w:rsidR="008748BE" w:rsidRPr="00884F29" w:rsidRDefault="008748BE">
            <w:pPr>
              <w:pStyle w:val="TAL"/>
              <w:jc w:val="center"/>
              <w:rPr>
                <w:rFonts w:cs="Arial"/>
                <w:sz w:val="16"/>
                <w:szCs w:val="16"/>
              </w:rPr>
            </w:pPr>
          </w:p>
        </w:tc>
        <w:tc>
          <w:tcPr>
            <w:tcW w:w="4748" w:type="dxa"/>
            <w:shd w:val="solid" w:color="FFFFFF" w:fill="auto"/>
          </w:tcPr>
          <w:p w:rsidR="008748BE" w:rsidRPr="00884F29" w:rsidRDefault="008748BE">
            <w:pPr>
              <w:spacing w:after="0"/>
              <w:rPr>
                <w:rFonts w:ascii="Arial" w:hAnsi="Arial" w:cs="Arial"/>
                <w:sz w:val="16"/>
                <w:szCs w:val="16"/>
              </w:rPr>
            </w:pPr>
            <w:r w:rsidRPr="00884F29">
              <w:rPr>
                <w:rFonts w:ascii="Arial" w:hAnsi="Arial" w:cs="Arial"/>
                <w:sz w:val="16"/>
                <w:szCs w:val="16"/>
              </w:rPr>
              <w:t>MTSI QoE Correction</w:t>
            </w:r>
          </w:p>
        </w:tc>
        <w:tc>
          <w:tcPr>
            <w:tcW w:w="709" w:type="dxa"/>
            <w:shd w:val="solid" w:color="FFFFFF" w:fill="auto"/>
          </w:tcPr>
          <w:p w:rsidR="008748BE" w:rsidRPr="00884F29" w:rsidRDefault="002E3C67">
            <w:pPr>
              <w:spacing w:after="0"/>
              <w:rPr>
                <w:rFonts w:ascii="Arial" w:hAnsi="Arial" w:cs="Arial"/>
                <w:snapToGrid w:val="0"/>
                <w:color w:val="000000"/>
                <w:sz w:val="16"/>
                <w:szCs w:val="16"/>
              </w:rPr>
            </w:pPr>
            <w:r w:rsidRPr="00884F29">
              <w:rPr>
                <w:rFonts w:ascii="Arial" w:hAnsi="Arial" w:cs="Arial"/>
                <w:snapToGrid w:val="0"/>
                <w:color w:val="000000"/>
                <w:sz w:val="16"/>
                <w:szCs w:val="16"/>
              </w:rPr>
              <w:t>8.2.1</w:t>
            </w:r>
          </w:p>
        </w:tc>
        <w:tc>
          <w:tcPr>
            <w:tcW w:w="638" w:type="dxa"/>
            <w:shd w:val="solid" w:color="FFFFFF" w:fill="auto"/>
          </w:tcPr>
          <w:p w:rsidR="008748BE" w:rsidRPr="00884F29" w:rsidRDefault="002E3C67" w:rsidP="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8.3.0</w:t>
            </w:r>
          </w:p>
        </w:tc>
      </w:tr>
      <w:tr w:rsidR="008748BE" w:rsidRPr="00884F29" w:rsidTr="000A5414">
        <w:trPr>
          <w:jc w:val="center"/>
        </w:trPr>
        <w:tc>
          <w:tcPr>
            <w:tcW w:w="851" w:type="dxa"/>
            <w:shd w:val="solid" w:color="FFFFFF" w:fill="auto"/>
          </w:tcPr>
          <w:p w:rsidR="008748BE" w:rsidRPr="00884F29" w:rsidRDefault="008748BE">
            <w:pPr>
              <w:spacing w:after="0"/>
              <w:rPr>
                <w:rFonts w:ascii="Arial" w:hAnsi="Arial" w:cs="Arial"/>
                <w:snapToGrid w:val="0"/>
                <w:color w:val="000000"/>
                <w:sz w:val="16"/>
                <w:szCs w:val="16"/>
              </w:rPr>
            </w:pPr>
            <w:r w:rsidRPr="00884F29">
              <w:rPr>
                <w:rFonts w:ascii="Arial" w:hAnsi="Arial" w:cs="Arial"/>
                <w:snapToGrid w:val="0"/>
                <w:color w:val="000000"/>
                <w:sz w:val="16"/>
                <w:szCs w:val="16"/>
              </w:rPr>
              <w:t>2009</w:t>
            </w:r>
            <w:r w:rsidR="009F73AB" w:rsidRPr="00884F29">
              <w:rPr>
                <w:rFonts w:ascii="Arial" w:hAnsi="Arial" w:cs="Arial"/>
                <w:snapToGrid w:val="0"/>
                <w:color w:val="000000"/>
                <w:sz w:val="16"/>
                <w:szCs w:val="16"/>
              </w:rPr>
              <w:t>-06</w:t>
            </w:r>
          </w:p>
        </w:tc>
        <w:tc>
          <w:tcPr>
            <w:tcW w:w="567" w:type="dxa"/>
            <w:shd w:val="solid" w:color="FFFFFF" w:fill="auto"/>
          </w:tcPr>
          <w:p w:rsidR="008748BE" w:rsidRPr="00884F29" w:rsidRDefault="008748BE" w:rsidP="00B35D2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44</w:t>
            </w:r>
          </w:p>
        </w:tc>
        <w:tc>
          <w:tcPr>
            <w:tcW w:w="992" w:type="dxa"/>
            <w:shd w:val="solid" w:color="FFFFFF" w:fill="auto"/>
          </w:tcPr>
          <w:p w:rsidR="008748BE" w:rsidRPr="00884F29" w:rsidRDefault="008748BE">
            <w:pPr>
              <w:spacing w:after="0"/>
              <w:rPr>
                <w:rFonts w:ascii="Arial" w:hAnsi="Arial" w:cs="Arial"/>
                <w:snapToGrid w:val="0"/>
                <w:color w:val="000000"/>
                <w:sz w:val="16"/>
                <w:szCs w:val="16"/>
              </w:rPr>
            </w:pPr>
            <w:r w:rsidRPr="00884F29">
              <w:rPr>
                <w:rFonts w:ascii="Arial" w:hAnsi="Arial" w:cs="Arial"/>
                <w:snapToGrid w:val="0"/>
                <w:color w:val="000000"/>
                <w:sz w:val="16"/>
                <w:szCs w:val="16"/>
              </w:rPr>
              <w:t>SP-090255</w:t>
            </w:r>
          </w:p>
        </w:tc>
        <w:tc>
          <w:tcPr>
            <w:tcW w:w="517" w:type="dxa"/>
            <w:shd w:val="solid" w:color="FFFFFF" w:fill="auto"/>
          </w:tcPr>
          <w:p w:rsidR="008748BE" w:rsidRPr="00884F29" w:rsidRDefault="008748BE">
            <w:pPr>
              <w:pStyle w:val="TAL"/>
              <w:rPr>
                <w:rFonts w:cs="Arial"/>
                <w:sz w:val="16"/>
                <w:szCs w:val="16"/>
              </w:rPr>
            </w:pPr>
            <w:r w:rsidRPr="00884F29">
              <w:rPr>
                <w:rFonts w:cs="Arial"/>
                <w:sz w:val="16"/>
                <w:szCs w:val="16"/>
              </w:rPr>
              <w:t>0060</w:t>
            </w:r>
          </w:p>
        </w:tc>
        <w:tc>
          <w:tcPr>
            <w:tcW w:w="475" w:type="dxa"/>
            <w:shd w:val="solid" w:color="FFFFFF" w:fill="auto"/>
          </w:tcPr>
          <w:p w:rsidR="008748BE" w:rsidRPr="00884F29" w:rsidRDefault="008748BE">
            <w:pPr>
              <w:pStyle w:val="TAL"/>
              <w:jc w:val="center"/>
              <w:rPr>
                <w:rFonts w:cs="Arial"/>
                <w:sz w:val="16"/>
                <w:szCs w:val="16"/>
              </w:rPr>
            </w:pPr>
          </w:p>
        </w:tc>
        <w:tc>
          <w:tcPr>
            <w:tcW w:w="4748" w:type="dxa"/>
            <w:shd w:val="solid" w:color="FFFFFF" w:fill="auto"/>
          </w:tcPr>
          <w:p w:rsidR="008748BE" w:rsidRPr="00884F29" w:rsidRDefault="008748BE">
            <w:pPr>
              <w:spacing w:after="0"/>
              <w:rPr>
                <w:rFonts w:ascii="Arial" w:hAnsi="Arial" w:cs="Arial"/>
                <w:sz w:val="16"/>
                <w:szCs w:val="16"/>
              </w:rPr>
            </w:pPr>
            <w:r w:rsidRPr="00884F29">
              <w:rPr>
                <w:rFonts w:ascii="Arial" w:hAnsi="Arial" w:cs="Arial"/>
                <w:sz w:val="16"/>
                <w:szCs w:val="16"/>
              </w:rPr>
              <w:t>Cross reference correction</w:t>
            </w:r>
          </w:p>
        </w:tc>
        <w:tc>
          <w:tcPr>
            <w:tcW w:w="709" w:type="dxa"/>
            <w:shd w:val="solid" w:color="FFFFFF" w:fill="auto"/>
          </w:tcPr>
          <w:p w:rsidR="008748BE" w:rsidRPr="00884F29" w:rsidRDefault="002E3C67">
            <w:pPr>
              <w:spacing w:after="0"/>
              <w:rPr>
                <w:rFonts w:ascii="Arial" w:hAnsi="Arial" w:cs="Arial"/>
                <w:snapToGrid w:val="0"/>
                <w:color w:val="000000"/>
                <w:sz w:val="16"/>
                <w:szCs w:val="16"/>
              </w:rPr>
            </w:pPr>
            <w:r w:rsidRPr="00884F29">
              <w:rPr>
                <w:rFonts w:ascii="Arial" w:hAnsi="Arial" w:cs="Arial"/>
                <w:snapToGrid w:val="0"/>
                <w:color w:val="000000"/>
                <w:sz w:val="16"/>
                <w:szCs w:val="16"/>
              </w:rPr>
              <w:t>8.2.1</w:t>
            </w:r>
          </w:p>
        </w:tc>
        <w:tc>
          <w:tcPr>
            <w:tcW w:w="638" w:type="dxa"/>
            <w:shd w:val="solid" w:color="FFFFFF" w:fill="auto"/>
          </w:tcPr>
          <w:p w:rsidR="008748BE" w:rsidRPr="00884F29" w:rsidRDefault="002E3C67" w:rsidP="00B35D29">
            <w:pPr>
              <w:spacing w:after="0"/>
              <w:rPr>
                <w:rFonts w:ascii="Arial" w:hAnsi="Arial" w:cs="Arial"/>
                <w:snapToGrid w:val="0"/>
                <w:color w:val="000000"/>
                <w:sz w:val="16"/>
                <w:szCs w:val="16"/>
              </w:rPr>
            </w:pPr>
            <w:r w:rsidRPr="00884F29">
              <w:rPr>
                <w:rFonts w:ascii="Arial" w:hAnsi="Arial" w:cs="Arial"/>
                <w:snapToGrid w:val="0"/>
                <w:color w:val="000000"/>
                <w:sz w:val="16"/>
                <w:szCs w:val="16"/>
              </w:rPr>
              <w:t>8.3.0</w:t>
            </w:r>
          </w:p>
        </w:tc>
      </w:tr>
      <w:tr w:rsidR="008748BE" w:rsidRPr="00884F29" w:rsidTr="000A5414">
        <w:trPr>
          <w:jc w:val="center"/>
        </w:trPr>
        <w:tc>
          <w:tcPr>
            <w:tcW w:w="851" w:type="dxa"/>
            <w:shd w:val="solid" w:color="FFFFFF" w:fill="auto"/>
          </w:tcPr>
          <w:p w:rsidR="008748BE" w:rsidRPr="00884F29" w:rsidRDefault="009F73AB"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2009-06</w:t>
            </w:r>
          </w:p>
        </w:tc>
        <w:tc>
          <w:tcPr>
            <w:tcW w:w="567" w:type="dxa"/>
            <w:shd w:val="solid" w:color="FFFFFF" w:fill="auto"/>
          </w:tcPr>
          <w:p w:rsidR="008748BE" w:rsidRPr="00884F29" w:rsidRDefault="008748BE" w:rsidP="00A6792F">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44</w:t>
            </w:r>
          </w:p>
        </w:tc>
        <w:tc>
          <w:tcPr>
            <w:tcW w:w="992" w:type="dxa"/>
            <w:shd w:val="solid" w:color="FFFFFF" w:fill="auto"/>
          </w:tcPr>
          <w:p w:rsidR="008748BE" w:rsidRPr="00884F29" w:rsidRDefault="008748BE"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SP-090258</w:t>
            </w:r>
          </w:p>
        </w:tc>
        <w:tc>
          <w:tcPr>
            <w:tcW w:w="517" w:type="dxa"/>
            <w:shd w:val="solid" w:color="FFFFFF" w:fill="auto"/>
          </w:tcPr>
          <w:p w:rsidR="008748BE" w:rsidRPr="00884F29" w:rsidRDefault="008748BE" w:rsidP="00A6792F">
            <w:pPr>
              <w:pStyle w:val="TAL"/>
              <w:rPr>
                <w:rFonts w:cs="Arial"/>
                <w:sz w:val="16"/>
                <w:szCs w:val="16"/>
              </w:rPr>
            </w:pPr>
            <w:r w:rsidRPr="00884F29">
              <w:rPr>
                <w:rFonts w:cs="Arial"/>
                <w:sz w:val="16"/>
                <w:szCs w:val="16"/>
              </w:rPr>
              <w:t>0061</w:t>
            </w:r>
          </w:p>
        </w:tc>
        <w:tc>
          <w:tcPr>
            <w:tcW w:w="475" w:type="dxa"/>
            <w:shd w:val="solid" w:color="FFFFFF" w:fill="auto"/>
          </w:tcPr>
          <w:p w:rsidR="008748BE" w:rsidRPr="00884F29" w:rsidRDefault="008748BE" w:rsidP="00A6792F">
            <w:pPr>
              <w:pStyle w:val="TAL"/>
              <w:jc w:val="center"/>
              <w:rPr>
                <w:rFonts w:cs="Arial"/>
                <w:sz w:val="16"/>
                <w:szCs w:val="16"/>
              </w:rPr>
            </w:pPr>
            <w:r w:rsidRPr="00884F29">
              <w:rPr>
                <w:rFonts w:cs="Arial"/>
                <w:sz w:val="16"/>
                <w:szCs w:val="16"/>
              </w:rPr>
              <w:t>2</w:t>
            </w:r>
          </w:p>
        </w:tc>
        <w:tc>
          <w:tcPr>
            <w:tcW w:w="4748" w:type="dxa"/>
            <w:shd w:val="solid" w:color="FFFFFF" w:fill="auto"/>
          </w:tcPr>
          <w:p w:rsidR="008748BE" w:rsidRPr="00884F29" w:rsidRDefault="008748BE" w:rsidP="00A6792F">
            <w:pPr>
              <w:spacing w:after="0"/>
              <w:rPr>
                <w:rFonts w:ascii="Arial" w:hAnsi="Arial" w:cs="Arial"/>
                <w:sz w:val="16"/>
                <w:szCs w:val="16"/>
              </w:rPr>
            </w:pPr>
            <w:r w:rsidRPr="00884F29">
              <w:rPr>
                <w:rFonts w:ascii="Arial" w:hAnsi="Arial" w:cs="Arial"/>
                <w:sz w:val="16"/>
                <w:szCs w:val="16"/>
              </w:rPr>
              <w:t>Packetization for E-UTRAN</w:t>
            </w:r>
          </w:p>
        </w:tc>
        <w:tc>
          <w:tcPr>
            <w:tcW w:w="709" w:type="dxa"/>
            <w:shd w:val="solid" w:color="FFFFFF" w:fill="auto"/>
          </w:tcPr>
          <w:p w:rsidR="008748BE" w:rsidRPr="00884F29" w:rsidRDefault="002E3C67"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8.2.1</w:t>
            </w:r>
          </w:p>
        </w:tc>
        <w:tc>
          <w:tcPr>
            <w:tcW w:w="638" w:type="dxa"/>
            <w:shd w:val="solid" w:color="FFFFFF" w:fill="auto"/>
          </w:tcPr>
          <w:p w:rsidR="008748BE" w:rsidRPr="00884F29" w:rsidRDefault="002E3C67"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8.3.0</w:t>
            </w:r>
          </w:p>
        </w:tc>
      </w:tr>
      <w:tr w:rsidR="008748BE" w:rsidRPr="00884F29" w:rsidTr="000A5414">
        <w:trPr>
          <w:jc w:val="center"/>
        </w:trPr>
        <w:tc>
          <w:tcPr>
            <w:tcW w:w="851" w:type="dxa"/>
            <w:shd w:val="solid" w:color="FFFFFF" w:fill="auto"/>
          </w:tcPr>
          <w:p w:rsidR="008748BE" w:rsidRPr="00884F29" w:rsidRDefault="009F73AB"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2009-06</w:t>
            </w:r>
          </w:p>
        </w:tc>
        <w:tc>
          <w:tcPr>
            <w:tcW w:w="567" w:type="dxa"/>
            <w:shd w:val="solid" w:color="FFFFFF" w:fill="auto"/>
          </w:tcPr>
          <w:p w:rsidR="008748BE" w:rsidRPr="00884F29" w:rsidRDefault="008748BE" w:rsidP="00A6792F">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44</w:t>
            </w:r>
          </w:p>
        </w:tc>
        <w:tc>
          <w:tcPr>
            <w:tcW w:w="992" w:type="dxa"/>
            <w:shd w:val="solid" w:color="FFFFFF" w:fill="auto"/>
          </w:tcPr>
          <w:p w:rsidR="008748BE" w:rsidRPr="00884F29" w:rsidRDefault="008748BE"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SP-090246</w:t>
            </w:r>
          </w:p>
        </w:tc>
        <w:tc>
          <w:tcPr>
            <w:tcW w:w="517" w:type="dxa"/>
            <w:shd w:val="solid" w:color="FFFFFF" w:fill="auto"/>
          </w:tcPr>
          <w:p w:rsidR="008748BE" w:rsidRPr="00884F29" w:rsidRDefault="008748BE" w:rsidP="00A6792F">
            <w:pPr>
              <w:pStyle w:val="TAL"/>
              <w:rPr>
                <w:rFonts w:cs="Arial"/>
                <w:sz w:val="16"/>
                <w:szCs w:val="16"/>
              </w:rPr>
            </w:pPr>
            <w:r w:rsidRPr="00884F29">
              <w:rPr>
                <w:rFonts w:cs="Arial"/>
                <w:sz w:val="16"/>
                <w:szCs w:val="16"/>
              </w:rPr>
              <w:t>0063</w:t>
            </w:r>
          </w:p>
        </w:tc>
        <w:tc>
          <w:tcPr>
            <w:tcW w:w="475" w:type="dxa"/>
            <w:shd w:val="solid" w:color="FFFFFF" w:fill="auto"/>
          </w:tcPr>
          <w:p w:rsidR="008748BE" w:rsidRPr="00884F29" w:rsidRDefault="008748BE" w:rsidP="00A6792F">
            <w:pPr>
              <w:pStyle w:val="TAL"/>
              <w:jc w:val="center"/>
              <w:rPr>
                <w:rFonts w:cs="Arial"/>
                <w:sz w:val="16"/>
                <w:szCs w:val="16"/>
              </w:rPr>
            </w:pPr>
          </w:p>
        </w:tc>
        <w:tc>
          <w:tcPr>
            <w:tcW w:w="4748" w:type="dxa"/>
            <w:shd w:val="solid" w:color="FFFFFF" w:fill="auto"/>
          </w:tcPr>
          <w:p w:rsidR="008748BE" w:rsidRPr="00884F29" w:rsidRDefault="008748BE" w:rsidP="00A6792F">
            <w:pPr>
              <w:spacing w:after="0"/>
              <w:rPr>
                <w:rFonts w:ascii="Arial" w:hAnsi="Arial" w:cs="Arial"/>
                <w:sz w:val="16"/>
                <w:szCs w:val="16"/>
              </w:rPr>
            </w:pPr>
            <w:r w:rsidRPr="00884F29">
              <w:rPr>
                <w:rFonts w:ascii="Arial" w:hAnsi="Arial" w:cs="Arial"/>
                <w:sz w:val="16"/>
                <w:szCs w:val="16"/>
              </w:rPr>
              <w:t>Correction of unclear packetization recommendation for unknown RAT</w:t>
            </w:r>
          </w:p>
        </w:tc>
        <w:tc>
          <w:tcPr>
            <w:tcW w:w="709" w:type="dxa"/>
            <w:shd w:val="solid" w:color="FFFFFF" w:fill="auto"/>
          </w:tcPr>
          <w:p w:rsidR="008748BE" w:rsidRPr="00884F29" w:rsidRDefault="002E3C67"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8.2.1</w:t>
            </w:r>
          </w:p>
        </w:tc>
        <w:tc>
          <w:tcPr>
            <w:tcW w:w="638" w:type="dxa"/>
            <w:shd w:val="solid" w:color="FFFFFF" w:fill="auto"/>
          </w:tcPr>
          <w:p w:rsidR="008748BE" w:rsidRPr="00884F29" w:rsidRDefault="002E3C67"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8.3.0</w:t>
            </w:r>
          </w:p>
        </w:tc>
      </w:tr>
      <w:tr w:rsidR="008748BE" w:rsidRPr="00884F29" w:rsidTr="000A5414">
        <w:trPr>
          <w:jc w:val="center"/>
        </w:trPr>
        <w:tc>
          <w:tcPr>
            <w:tcW w:w="851" w:type="dxa"/>
            <w:shd w:val="solid" w:color="FFFFFF" w:fill="auto"/>
          </w:tcPr>
          <w:p w:rsidR="008748BE" w:rsidRPr="00884F29" w:rsidRDefault="009F73AB"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2009-06</w:t>
            </w:r>
          </w:p>
        </w:tc>
        <w:tc>
          <w:tcPr>
            <w:tcW w:w="567" w:type="dxa"/>
            <w:shd w:val="solid" w:color="FFFFFF" w:fill="auto"/>
          </w:tcPr>
          <w:p w:rsidR="008748BE" w:rsidRPr="00884F29" w:rsidRDefault="008748BE" w:rsidP="00A6792F">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44</w:t>
            </w:r>
          </w:p>
        </w:tc>
        <w:tc>
          <w:tcPr>
            <w:tcW w:w="992" w:type="dxa"/>
            <w:shd w:val="solid" w:color="FFFFFF" w:fill="auto"/>
          </w:tcPr>
          <w:p w:rsidR="008748BE" w:rsidRPr="00884F29" w:rsidRDefault="008748BE"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SP-090246</w:t>
            </w:r>
          </w:p>
        </w:tc>
        <w:tc>
          <w:tcPr>
            <w:tcW w:w="517" w:type="dxa"/>
            <w:shd w:val="solid" w:color="FFFFFF" w:fill="auto"/>
          </w:tcPr>
          <w:p w:rsidR="008748BE" w:rsidRPr="00884F29" w:rsidRDefault="008748BE" w:rsidP="00A6792F">
            <w:pPr>
              <w:pStyle w:val="TAL"/>
              <w:rPr>
                <w:rFonts w:cs="Arial"/>
                <w:sz w:val="16"/>
                <w:szCs w:val="16"/>
              </w:rPr>
            </w:pPr>
            <w:r w:rsidRPr="00884F29">
              <w:rPr>
                <w:rFonts w:cs="Arial"/>
                <w:sz w:val="16"/>
                <w:szCs w:val="16"/>
              </w:rPr>
              <w:t>0065</w:t>
            </w:r>
          </w:p>
        </w:tc>
        <w:tc>
          <w:tcPr>
            <w:tcW w:w="475" w:type="dxa"/>
            <w:shd w:val="solid" w:color="FFFFFF" w:fill="auto"/>
          </w:tcPr>
          <w:p w:rsidR="008748BE" w:rsidRPr="00884F29" w:rsidRDefault="008748BE" w:rsidP="00A6792F">
            <w:pPr>
              <w:pStyle w:val="TAL"/>
              <w:jc w:val="center"/>
              <w:rPr>
                <w:rFonts w:cs="Arial"/>
                <w:sz w:val="16"/>
                <w:szCs w:val="16"/>
              </w:rPr>
            </w:pPr>
            <w:r w:rsidRPr="00884F29">
              <w:rPr>
                <w:rFonts w:cs="Arial"/>
                <w:sz w:val="16"/>
                <w:szCs w:val="16"/>
              </w:rPr>
              <w:t>1</w:t>
            </w:r>
          </w:p>
        </w:tc>
        <w:tc>
          <w:tcPr>
            <w:tcW w:w="4748" w:type="dxa"/>
            <w:shd w:val="solid" w:color="FFFFFF" w:fill="auto"/>
          </w:tcPr>
          <w:p w:rsidR="008748BE" w:rsidRPr="00884F29" w:rsidRDefault="008748BE" w:rsidP="00A6792F">
            <w:pPr>
              <w:spacing w:after="0"/>
              <w:rPr>
                <w:rFonts w:ascii="Arial" w:hAnsi="Arial" w:cs="Arial"/>
                <w:sz w:val="16"/>
                <w:szCs w:val="16"/>
              </w:rPr>
            </w:pPr>
            <w:r w:rsidRPr="00884F29">
              <w:rPr>
                <w:rFonts w:ascii="Arial" w:hAnsi="Arial" w:cs="Arial"/>
                <w:sz w:val="16"/>
                <w:szCs w:val="16"/>
              </w:rPr>
              <w:t>Corrections to example in clause A.6</w:t>
            </w:r>
          </w:p>
        </w:tc>
        <w:tc>
          <w:tcPr>
            <w:tcW w:w="709" w:type="dxa"/>
            <w:shd w:val="solid" w:color="FFFFFF" w:fill="auto"/>
          </w:tcPr>
          <w:p w:rsidR="008748BE" w:rsidRPr="00884F29" w:rsidRDefault="002E3C67"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8.2.1</w:t>
            </w:r>
          </w:p>
        </w:tc>
        <w:tc>
          <w:tcPr>
            <w:tcW w:w="638" w:type="dxa"/>
            <w:shd w:val="solid" w:color="FFFFFF" w:fill="auto"/>
          </w:tcPr>
          <w:p w:rsidR="008748BE" w:rsidRPr="00884F29" w:rsidRDefault="002E3C67"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8.3.0</w:t>
            </w:r>
          </w:p>
        </w:tc>
      </w:tr>
      <w:tr w:rsidR="008748BE" w:rsidRPr="00884F29" w:rsidTr="000A5414">
        <w:trPr>
          <w:jc w:val="center"/>
        </w:trPr>
        <w:tc>
          <w:tcPr>
            <w:tcW w:w="851" w:type="dxa"/>
            <w:shd w:val="solid" w:color="FFFFFF" w:fill="auto"/>
          </w:tcPr>
          <w:p w:rsidR="008748BE" w:rsidRPr="00884F29" w:rsidRDefault="009F73AB"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2009-06</w:t>
            </w:r>
          </w:p>
        </w:tc>
        <w:tc>
          <w:tcPr>
            <w:tcW w:w="567" w:type="dxa"/>
            <w:shd w:val="solid" w:color="FFFFFF" w:fill="auto"/>
          </w:tcPr>
          <w:p w:rsidR="008748BE" w:rsidRPr="00884F29" w:rsidRDefault="008748BE" w:rsidP="00A6792F">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44</w:t>
            </w:r>
          </w:p>
        </w:tc>
        <w:tc>
          <w:tcPr>
            <w:tcW w:w="992" w:type="dxa"/>
            <w:shd w:val="solid" w:color="FFFFFF" w:fill="auto"/>
          </w:tcPr>
          <w:p w:rsidR="008748BE" w:rsidRPr="00884F29" w:rsidRDefault="008748BE"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SP-090246</w:t>
            </w:r>
          </w:p>
        </w:tc>
        <w:tc>
          <w:tcPr>
            <w:tcW w:w="517" w:type="dxa"/>
            <w:shd w:val="solid" w:color="FFFFFF" w:fill="auto"/>
          </w:tcPr>
          <w:p w:rsidR="008748BE" w:rsidRPr="00884F29" w:rsidRDefault="008748BE" w:rsidP="00A6792F">
            <w:pPr>
              <w:pStyle w:val="TAL"/>
              <w:rPr>
                <w:rFonts w:cs="Arial"/>
                <w:sz w:val="16"/>
                <w:szCs w:val="16"/>
              </w:rPr>
            </w:pPr>
            <w:r w:rsidRPr="00884F29">
              <w:rPr>
                <w:rFonts w:cs="Arial"/>
                <w:sz w:val="16"/>
                <w:szCs w:val="16"/>
              </w:rPr>
              <w:t>0067</w:t>
            </w:r>
          </w:p>
        </w:tc>
        <w:tc>
          <w:tcPr>
            <w:tcW w:w="475" w:type="dxa"/>
            <w:shd w:val="solid" w:color="FFFFFF" w:fill="auto"/>
          </w:tcPr>
          <w:p w:rsidR="008748BE" w:rsidRPr="00884F29" w:rsidRDefault="008748BE" w:rsidP="00A6792F">
            <w:pPr>
              <w:pStyle w:val="TAL"/>
              <w:jc w:val="center"/>
              <w:rPr>
                <w:rFonts w:cs="Arial"/>
                <w:sz w:val="16"/>
                <w:szCs w:val="16"/>
              </w:rPr>
            </w:pPr>
            <w:r w:rsidRPr="00884F29">
              <w:rPr>
                <w:rFonts w:cs="Arial"/>
                <w:sz w:val="16"/>
                <w:szCs w:val="16"/>
              </w:rPr>
              <w:t>1</w:t>
            </w:r>
          </w:p>
        </w:tc>
        <w:tc>
          <w:tcPr>
            <w:tcW w:w="4748" w:type="dxa"/>
            <w:shd w:val="solid" w:color="FFFFFF" w:fill="auto"/>
          </w:tcPr>
          <w:p w:rsidR="008748BE" w:rsidRPr="00884F29" w:rsidRDefault="008748BE" w:rsidP="00A6792F">
            <w:pPr>
              <w:spacing w:after="0"/>
              <w:rPr>
                <w:rFonts w:ascii="Arial" w:hAnsi="Arial" w:cs="Arial"/>
                <w:sz w:val="16"/>
                <w:szCs w:val="16"/>
              </w:rPr>
            </w:pPr>
            <w:r w:rsidRPr="00884F29">
              <w:rPr>
                <w:rFonts w:ascii="Arial" w:hAnsi="Arial" w:cs="Arial"/>
                <w:sz w:val="16"/>
                <w:szCs w:val="16"/>
              </w:rPr>
              <w:t>Correction to comments in sub-clause A.3.1a</w:t>
            </w:r>
          </w:p>
        </w:tc>
        <w:tc>
          <w:tcPr>
            <w:tcW w:w="709" w:type="dxa"/>
            <w:shd w:val="solid" w:color="FFFFFF" w:fill="auto"/>
          </w:tcPr>
          <w:p w:rsidR="008748BE" w:rsidRPr="00884F29" w:rsidRDefault="002E3C67"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8.2.1</w:t>
            </w:r>
          </w:p>
        </w:tc>
        <w:tc>
          <w:tcPr>
            <w:tcW w:w="638" w:type="dxa"/>
            <w:shd w:val="solid" w:color="FFFFFF" w:fill="auto"/>
          </w:tcPr>
          <w:p w:rsidR="008748BE" w:rsidRPr="00884F29" w:rsidRDefault="002E3C67"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8.3.0</w:t>
            </w:r>
          </w:p>
        </w:tc>
      </w:tr>
      <w:tr w:rsidR="008748BE" w:rsidRPr="00884F29" w:rsidTr="000A5414">
        <w:trPr>
          <w:jc w:val="center"/>
        </w:trPr>
        <w:tc>
          <w:tcPr>
            <w:tcW w:w="851" w:type="dxa"/>
            <w:shd w:val="solid" w:color="FFFFFF" w:fill="auto"/>
          </w:tcPr>
          <w:p w:rsidR="008748BE" w:rsidRPr="00884F29" w:rsidRDefault="009F73AB"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2009-06</w:t>
            </w:r>
          </w:p>
        </w:tc>
        <w:tc>
          <w:tcPr>
            <w:tcW w:w="567" w:type="dxa"/>
            <w:shd w:val="solid" w:color="FFFFFF" w:fill="auto"/>
          </w:tcPr>
          <w:p w:rsidR="008748BE" w:rsidRPr="00884F29" w:rsidRDefault="008748BE" w:rsidP="00A6792F">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44</w:t>
            </w:r>
          </w:p>
        </w:tc>
        <w:tc>
          <w:tcPr>
            <w:tcW w:w="992" w:type="dxa"/>
            <w:shd w:val="solid" w:color="FFFFFF" w:fill="auto"/>
          </w:tcPr>
          <w:p w:rsidR="008748BE" w:rsidRPr="00884F29" w:rsidRDefault="008748BE"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SP-090246</w:t>
            </w:r>
          </w:p>
        </w:tc>
        <w:tc>
          <w:tcPr>
            <w:tcW w:w="517" w:type="dxa"/>
            <w:shd w:val="solid" w:color="FFFFFF" w:fill="auto"/>
          </w:tcPr>
          <w:p w:rsidR="008748BE" w:rsidRPr="00884F29" w:rsidRDefault="008748BE" w:rsidP="00A6792F">
            <w:pPr>
              <w:pStyle w:val="TAL"/>
              <w:rPr>
                <w:rFonts w:cs="Arial"/>
                <w:sz w:val="16"/>
                <w:szCs w:val="16"/>
              </w:rPr>
            </w:pPr>
            <w:r w:rsidRPr="00884F29">
              <w:rPr>
                <w:rFonts w:cs="Arial"/>
                <w:sz w:val="16"/>
                <w:szCs w:val="16"/>
              </w:rPr>
              <w:t>0069</w:t>
            </w:r>
          </w:p>
        </w:tc>
        <w:tc>
          <w:tcPr>
            <w:tcW w:w="475" w:type="dxa"/>
            <w:shd w:val="solid" w:color="FFFFFF" w:fill="auto"/>
          </w:tcPr>
          <w:p w:rsidR="008748BE" w:rsidRPr="00884F29" w:rsidRDefault="008748BE" w:rsidP="00A6792F">
            <w:pPr>
              <w:pStyle w:val="TAL"/>
              <w:jc w:val="center"/>
              <w:rPr>
                <w:rFonts w:cs="Arial"/>
                <w:sz w:val="16"/>
                <w:szCs w:val="16"/>
              </w:rPr>
            </w:pPr>
            <w:r w:rsidRPr="00884F29">
              <w:rPr>
                <w:rFonts w:cs="Arial"/>
                <w:sz w:val="16"/>
                <w:szCs w:val="16"/>
              </w:rPr>
              <w:t>1</w:t>
            </w:r>
          </w:p>
        </w:tc>
        <w:tc>
          <w:tcPr>
            <w:tcW w:w="4748" w:type="dxa"/>
            <w:shd w:val="solid" w:color="FFFFFF" w:fill="auto"/>
          </w:tcPr>
          <w:p w:rsidR="008748BE" w:rsidRPr="00884F29" w:rsidRDefault="008748BE" w:rsidP="00A6792F">
            <w:pPr>
              <w:spacing w:after="0"/>
              <w:rPr>
                <w:rFonts w:ascii="Arial" w:hAnsi="Arial" w:cs="Arial"/>
                <w:sz w:val="16"/>
                <w:szCs w:val="16"/>
              </w:rPr>
            </w:pPr>
            <w:r w:rsidRPr="00884F29">
              <w:rPr>
                <w:rFonts w:ascii="Arial" w:hAnsi="Arial" w:cs="Arial"/>
                <w:sz w:val="16"/>
                <w:szCs w:val="16"/>
              </w:rPr>
              <w:t>Correction of inconsistent packetization requirements</w:t>
            </w:r>
          </w:p>
        </w:tc>
        <w:tc>
          <w:tcPr>
            <w:tcW w:w="709" w:type="dxa"/>
            <w:shd w:val="solid" w:color="FFFFFF" w:fill="auto"/>
          </w:tcPr>
          <w:p w:rsidR="008748BE" w:rsidRPr="00884F29" w:rsidRDefault="002E3C67"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8.2.1</w:t>
            </w:r>
          </w:p>
        </w:tc>
        <w:tc>
          <w:tcPr>
            <w:tcW w:w="638" w:type="dxa"/>
            <w:shd w:val="solid" w:color="FFFFFF" w:fill="auto"/>
          </w:tcPr>
          <w:p w:rsidR="008748BE" w:rsidRPr="00884F29" w:rsidRDefault="002E3C67"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8.3.0</w:t>
            </w:r>
          </w:p>
        </w:tc>
      </w:tr>
      <w:tr w:rsidR="008748BE" w:rsidRPr="00884F29" w:rsidTr="000A5414">
        <w:trPr>
          <w:jc w:val="center"/>
        </w:trPr>
        <w:tc>
          <w:tcPr>
            <w:tcW w:w="851" w:type="dxa"/>
            <w:shd w:val="solid" w:color="FFFFFF" w:fill="auto"/>
          </w:tcPr>
          <w:p w:rsidR="008748BE" w:rsidRPr="00884F29" w:rsidRDefault="009F73AB"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2009-06</w:t>
            </w:r>
          </w:p>
        </w:tc>
        <w:tc>
          <w:tcPr>
            <w:tcW w:w="567" w:type="dxa"/>
            <w:shd w:val="solid" w:color="FFFFFF" w:fill="auto"/>
          </w:tcPr>
          <w:p w:rsidR="008748BE" w:rsidRPr="00884F29" w:rsidRDefault="008748BE" w:rsidP="00A6792F">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44</w:t>
            </w:r>
          </w:p>
        </w:tc>
        <w:tc>
          <w:tcPr>
            <w:tcW w:w="992" w:type="dxa"/>
            <w:shd w:val="solid" w:color="FFFFFF" w:fill="auto"/>
          </w:tcPr>
          <w:p w:rsidR="008748BE" w:rsidRPr="00884F29" w:rsidRDefault="008748BE"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SP-090246</w:t>
            </w:r>
          </w:p>
        </w:tc>
        <w:tc>
          <w:tcPr>
            <w:tcW w:w="517" w:type="dxa"/>
            <w:shd w:val="solid" w:color="FFFFFF" w:fill="auto"/>
          </w:tcPr>
          <w:p w:rsidR="008748BE" w:rsidRPr="00884F29" w:rsidRDefault="008748BE" w:rsidP="00A6792F">
            <w:pPr>
              <w:pStyle w:val="TAL"/>
              <w:rPr>
                <w:rFonts w:cs="Arial"/>
                <w:sz w:val="16"/>
                <w:szCs w:val="16"/>
              </w:rPr>
            </w:pPr>
            <w:r w:rsidRPr="00884F29">
              <w:rPr>
                <w:rFonts w:cs="Arial"/>
                <w:sz w:val="16"/>
                <w:szCs w:val="16"/>
              </w:rPr>
              <w:t>0071</w:t>
            </w:r>
          </w:p>
        </w:tc>
        <w:tc>
          <w:tcPr>
            <w:tcW w:w="475" w:type="dxa"/>
            <w:shd w:val="solid" w:color="FFFFFF" w:fill="auto"/>
          </w:tcPr>
          <w:p w:rsidR="008748BE" w:rsidRPr="00884F29" w:rsidRDefault="008748BE" w:rsidP="00A6792F">
            <w:pPr>
              <w:pStyle w:val="TAL"/>
              <w:jc w:val="center"/>
              <w:rPr>
                <w:rFonts w:cs="Arial"/>
                <w:sz w:val="16"/>
                <w:szCs w:val="16"/>
              </w:rPr>
            </w:pPr>
            <w:r w:rsidRPr="00884F29">
              <w:rPr>
                <w:rFonts w:cs="Arial"/>
                <w:sz w:val="16"/>
                <w:szCs w:val="16"/>
              </w:rPr>
              <w:t>1</w:t>
            </w:r>
          </w:p>
        </w:tc>
        <w:tc>
          <w:tcPr>
            <w:tcW w:w="4748" w:type="dxa"/>
            <w:shd w:val="solid" w:color="FFFFFF" w:fill="auto"/>
          </w:tcPr>
          <w:p w:rsidR="008748BE" w:rsidRPr="00884F29" w:rsidRDefault="008748BE" w:rsidP="00A6792F">
            <w:pPr>
              <w:spacing w:after="0"/>
              <w:rPr>
                <w:rFonts w:ascii="Arial" w:hAnsi="Arial" w:cs="Arial"/>
                <w:sz w:val="16"/>
                <w:szCs w:val="16"/>
              </w:rPr>
            </w:pPr>
            <w:r w:rsidRPr="00884F29">
              <w:rPr>
                <w:rFonts w:ascii="Arial" w:hAnsi="Arial" w:cs="Arial"/>
                <w:sz w:val="16"/>
                <w:szCs w:val="16"/>
              </w:rPr>
              <w:t>Corrections to examples in clauses A.7 and A.8</w:t>
            </w:r>
          </w:p>
        </w:tc>
        <w:tc>
          <w:tcPr>
            <w:tcW w:w="709" w:type="dxa"/>
            <w:shd w:val="solid" w:color="FFFFFF" w:fill="auto"/>
          </w:tcPr>
          <w:p w:rsidR="008748BE" w:rsidRPr="00884F29" w:rsidRDefault="002E3C67"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8.2.1</w:t>
            </w:r>
          </w:p>
        </w:tc>
        <w:tc>
          <w:tcPr>
            <w:tcW w:w="638" w:type="dxa"/>
            <w:shd w:val="solid" w:color="FFFFFF" w:fill="auto"/>
          </w:tcPr>
          <w:p w:rsidR="008748BE" w:rsidRPr="00884F29" w:rsidRDefault="002E3C67"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8.3.0</w:t>
            </w:r>
          </w:p>
        </w:tc>
      </w:tr>
      <w:tr w:rsidR="008748BE" w:rsidRPr="00884F29" w:rsidTr="000A5414">
        <w:trPr>
          <w:jc w:val="center"/>
        </w:trPr>
        <w:tc>
          <w:tcPr>
            <w:tcW w:w="851" w:type="dxa"/>
            <w:shd w:val="solid" w:color="FFFFFF" w:fill="auto"/>
          </w:tcPr>
          <w:p w:rsidR="008748BE" w:rsidRPr="00884F29" w:rsidRDefault="009F73AB"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2009-06</w:t>
            </w:r>
          </w:p>
        </w:tc>
        <w:tc>
          <w:tcPr>
            <w:tcW w:w="567" w:type="dxa"/>
            <w:shd w:val="solid" w:color="FFFFFF" w:fill="auto"/>
          </w:tcPr>
          <w:p w:rsidR="008748BE" w:rsidRPr="00884F29" w:rsidRDefault="008748BE" w:rsidP="00A6792F">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44</w:t>
            </w:r>
          </w:p>
        </w:tc>
        <w:tc>
          <w:tcPr>
            <w:tcW w:w="992" w:type="dxa"/>
            <w:shd w:val="solid" w:color="FFFFFF" w:fill="auto"/>
          </w:tcPr>
          <w:p w:rsidR="008748BE" w:rsidRPr="00884F29" w:rsidRDefault="008748BE"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SP-090246</w:t>
            </w:r>
          </w:p>
        </w:tc>
        <w:tc>
          <w:tcPr>
            <w:tcW w:w="517" w:type="dxa"/>
            <w:shd w:val="solid" w:color="FFFFFF" w:fill="auto"/>
          </w:tcPr>
          <w:p w:rsidR="008748BE" w:rsidRPr="00884F29" w:rsidRDefault="008748BE" w:rsidP="00A6792F">
            <w:pPr>
              <w:pStyle w:val="TAL"/>
              <w:rPr>
                <w:rFonts w:cs="Arial"/>
                <w:sz w:val="16"/>
                <w:szCs w:val="16"/>
              </w:rPr>
            </w:pPr>
            <w:r w:rsidRPr="00884F29">
              <w:rPr>
                <w:rFonts w:cs="Arial"/>
                <w:sz w:val="16"/>
                <w:szCs w:val="16"/>
              </w:rPr>
              <w:t>0073</w:t>
            </w:r>
          </w:p>
        </w:tc>
        <w:tc>
          <w:tcPr>
            <w:tcW w:w="475" w:type="dxa"/>
            <w:shd w:val="solid" w:color="FFFFFF" w:fill="auto"/>
          </w:tcPr>
          <w:p w:rsidR="008748BE" w:rsidRPr="00884F29" w:rsidRDefault="008748BE" w:rsidP="00A6792F">
            <w:pPr>
              <w:pStyle w:val="TAL"/>
              <w:jc w:val="center"/>
              <w:rPr>
                <w:rFonts w:cs="Arial"/>
                <w:sz w:val="16"/>
                <w:szCs w:val="16"/>
              </w:rPr>
            </w:pPr>
            <w:r w:rsidRPr="00884F29">
              <w:rPr>
                <w:rFonts w:cs="Arial"/>
                <w:sz w:val="16"/>
                <w:szCs w:val="16"/>
              </w:rPr>
              <w:t>1</w:t>
            </w:r>
          </w:p>
        </w:tc>
        <w:tc>
          <w:tcPr>
            <w:tcW w:w="4748" w:type="dxa"/>
            <w:shd w:val="solid" w:color="FFFFFF" w:fill="auto"/>
          </w:tcPr>
          <w:p w:rsidR="008748BE" w:rsidRPr="00884F29" w:rsidRDefault="008748BE" w:rsidP="00A6792F">
            <w:pPr>
              <w:spacing w:after="0"/>
              <w:rPr>
                <w:rFonts w:ascii="Arial" w:hAnsi="Arial" w:cs="Arial"/>
                <w:sz w:val="16"/>
                <w:szCs w:val="16"/>
              </w:rPr>
            </w:pPr>
            <w:r w:rsidRPr="00884F29">
              <w:rPr>
                <w:rFonts w:ascii="Arial" w:hAnsi="Arial" w:cs="Arial"/>
                <w:sz w:val="16"/>
                <w:szCs w:val="16"/>
              </w:rPr>
              <w:t>Correction to CTM Interworking</w:t>
            </w:r>
          </w:p>
        </w:tc>
        <w:tc>
          <w:tcPr>
            <w:tcW w:w="709" w:type="dxa"/>
            <w:shd w:val="solid" w:color="FFFFFF" w:fill="auto"/>
          </w:tcPr>
          <w:p w:rsidR="008748BE" w:rsidRPr="00884F29" w:rsidRDefault="002E3C67"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8.2.1</w:t>
            </w:r>
          </w:p>
        </w:tc>
        <w:tc>
          <w:tcPr>
            <w:tcW w:w="638" w:type="dxa"/>
            <w:shd w:val="solid" w:color="FFFFFF" w:fill="auto"/>
          </w:tcPr>
          <w:p w:rsidR="008748BE" w:rsidRPr="00884F29" w:rsidRDefault="002E3C67"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8.3.0</w:t>
            </w:r>
          </w:p>
        </w:tc>
      </w:tr>
      <w:tr w:rsidR="003A70C3" w:rsidRPr="00884F29" w:rsidTr="000A5414">
        <w:trPr>
          <w:jc w:val="center"/>
        </w:trPr>
        <w:tc>
          <w:tcPr>
            <w:tcW w:w="851" w:type="dxa"/>
            <w:shd w:val="solid" w:color="FFFFFF" w:fill="auto"/>
          </w:tcPr>
          <w:p w:rsidR="003A70C3" w:rsidRPr="00884F29" w:rsidRDefault="003A70C3"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2009-09</w:t>
            </w:r>
          </w:p>
        </w:tc>
        <w:tc>
          <w:tcPr>
            <w:tcW w:w="567" w:type="dxa"/>
            <w:shd w:val="solid" w:color="FFFFFF" w:fill="auto"/>
          </w:tcPr>
          <w:p w:rsidR="003A70C3" w:rsidRPr="00884F29" w:rsidRDefault="003A70C3" w:rsidP="00A6792F">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45</w:t>
            </w:r>
          </w:p>
        </w:tc>
        <w:tc>
          <w:tcPr>
            <w:tcW w:w="992" w:type="dxa"/>
            <w:shd w:val="solid" w:color="FFFFFF" w:fill="auto"/>
          </w:tcPr>
          <w:p w:rsidR="003A70C3" w:rsidRPr="00884F29" w:rsidRDefault="003A70C3"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SP-0905</w:t>
            </w:r>
            <w:r w:rsidR="003749ED" w:rsidRPr="00884F29">
              <w:rPr>
                <w:rFonts w:ascii="Arial" w:hAnsi="Arial" w:cs="Arial"/>
                <w:snapToGrid w:val="0"/>
                <w:color w:val="000000"/>
                <w:sz w:val="16"/>
                <w:szCs w:val="16"/>
              </w:rPr>
              <w:t>66</w:t>
            </w:r>
          </w:p>
        </w:tc>
        <w:tc>
          <w:tcPr>
            <w:tcW w:w="517" w:type="dxa"/>
            <w:shd w:val="solid" w:color="FFFFFF" w:fill="auto"/>
          </w:tcPr>
          <w:p w:rsidR="003A70C3" w:rsidRPr="00884F29" w:rsidRDefault="003A70C3" w:rsidP="00A6792F">
            <w:pPr>
              <w:pStyle w:val="TAL"/>
              <w:rPr>
                <w:rFonts w:cs="Arial"/>
                <w:sz w:val="16"/>
                <w:szCs w:val="16"/>
              </w:rPr>
            </w:pPr>
            <w:r w:rsidRPr="00884F29">
              <w:rPr>
                <w:rFonts w:cs="Arial"/>
                <w:sz w:val="16"/>
                <w:szCs w:val="16"/>
              </w:rPr>
              <w:t>007</w:t>
            </w:r>
            <w:r w:rsidR="003749ED" w:rsidRPr="00884F29">
              <w:rPr>
                <w:rFonts w:cs="Arial"/>
                <w:sz w:val="16"/>
                <w:szCs w:val="16"/>
              </w:rPr>
              <w:t>6</w:t>
            </w:r>
          </w:p>
        </w:tc>
        <w:tc>
          <w:tcPr>
            <w:tcW w:w="475" w:type="dxa"/>
            <w:shd w:val="solid" w:color="FFFFFF" w:fill="auto"/>
          </w:tcPr>
          <w:p w:rsidR="003A70C3" w:rsidRPr="00884F29" w:rsidRDefault="003A70C3" w:rsidP="00A6792F">
            <w:pPr>
              <w:pStyle w:val="TAL"/>
              <w:jc w:val="center"/>
              <w:rPr>
                <w:rFonts w:cs="Arial"/>
                <w:sz w:val="16"/>
                <w:szCs w:val="16"/>
              </w:rPr>
            </w:pPr>
          </w:p>
        </w:tc>
        <w:tc>
          <w:tcPr>
            <w:tcW w:w="4748" w:type="dxa"/>
            <w:shd w:val="solid" w:color="FFFFFF" w:fill="auto"/>
          </w:tcPr>
          <w:p w:rsidR="003A70C3" w:rsidRPr="00884F29" w:rsidRDefault="003749ED" w:rsidP="00A6792F">
            <w:pPr>
              <w:spacing w:after="0"/>
              <w:rPr>
                <w:rFonts w:ascii="Arial" w:hAnsi="Arial" w:cs="Arial"/>
                <w:sz w:val="16"/>
                <w:szCs w:val="16"/>
              </w:rPr>
            </w:pPr>
            <w:r w:rsidRPr="00884F29">
              <w:rPr>
                <w:rFonts w:ascii="Arial" w:hAnsi="Arial" w:cs="Arial"/>
                <w:sz w:val="16"/>
                <w:szCs w:val="16"/>
              </w:rPr>
              <w:t>MSRP corrections</w:t>
            </w:r>
          </w:p>
        </w:tc>
        <w:tc>
          <w:tcPr>
            <w:tcW w:w="709" w:type="dxa"/>
            <w:shd w:val="solid" w:color="FFFFFF" w:fill="auto"/>
          </w:tcPr>
          <w:p w:rsidR="003A70C3" w:rsidRPr="00884F29" w:rsidRDefault="003A70C3" w:rsidP="00ED7D6D">
            <w:pPr>
              <w:spacing w:after="0"/>
              <w:rPr>
                <w:rFonts w:ascii="Arial" w:hAnsi="Arial" w:cs="Arial"/>
                <w:snapToGrid w:val="0"/>
                <w:color w:val="000000"/>
                <w:sz w:val="16"/>
                <w:szCs w:val="16"/>
              </w:rPr>
            </w:pPr>
            <w:r w:rsidRPr="00884F29">
              <w:rPr>
                <w:rFonts w:ascii="Arial" w:hAnsi="Arial" w:cs="Arial"/>
                <w:snapToGrid w:val="0"/>
                <w:color w:val="000000"/>
                <w:sz w:val="16"/>
                <w:szCs w:val="16"/>
              </w:rPr>
              <w:t>8.3.0</w:t>
            </w:r>
          </w:p>
        </w:tc>
        <w:tc>
          <w:tcPr>
            <w:tcW w:w="638" w:type="dxa"/>
            <w:shd w:val="solid" w:color="FFFFFF" w:fill="auto"/>
          </w:tcPr>
          <w:p w:rsidR="003A70C3" w:rsidRPr="00884F29" w:rsidRDefault="003A70C3"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8.4.0</w:t>
            </w:r>
          </w:p>
        </w:tc>
      </w:tr>
      <w:tr w:rsidR="003A70C3" w:rsidRPr="00884F29" w:rsidTr="000A5414">
        <w:trPr>
          <w:jc w:val="center"/>
        </w:trPr>
        <w:tc>
          <w:tcPr>
            <w:tcW w:w="851" w:type="dxa"/>
            <w:shd w:val="solid" w:color="FFFFFF" w:fill="auto"/>
          </w:tcPr>
          <w:p w:rsidR="003A70C3" w:rsidRPr="00884F29" w:rsidRDefault="003A70C3" w:rsidP="00ED7D6D">
            <w:pPr>
              <w:spacing w:after="0"/>
              <w:rPr>
                <w:rFonts w:ascii="Arial" w:hAnsi="Arial" w:cs="Arial"/>
                <w:snapToGrid w:val="0"/>
                <w:color w:val="000000"/>
                <w:sz w:val="16"/>
                <w:szCs w:val="16"/>
              </w:rPr>
            </w:pPr>
            <w:r w:rsidRPr="00884F29">
              <w:rPr>
                <w:rFonts w:ascii="Arial" w:hAnsi="Arial" w:cs="Arial"/>
                <w:snapToGrid w:val="0"/>
                <w:color w:val="000000"/>
                <w:sz w:val="16"/>
                <w:szCs w:val="16"/>
              </w:rPr>
              <w:t>2009-09</w:t>
            </w:r>
          </w:p>
        </w:tc>
        <w:tc>
          <w:tcPr>
            <w:tcW w:w="567" w:type="dxa"/>
            <w:shd w:val="solid" w:color="FFFFFF" w:fill="auto"/>
          </w:tcPr>
          <w:p w:rsidR="003A70C3" w:rsidRPr="00884F29" w:rsidRDefault="003A70C3" w:rsidP="00ED7D6D">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45</w:t>
            </w:r>
          </w:p>
        </w:tc>
        <w:tc>
          <w:tcPr>
            <w:tcW w:w="992" w:type="dxa"/>
            <w:shd w:val="solid" w:color="FFFFFF" w:fill="auto"/>
          </w:tcPr>
          <w:p w:rsidR="003A70C3" w:rsidRPr="00884F29" w:rsidRDefault="003A70C3"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SP-090</w:t>
            </w:r>
            <w:r w:rsidR="009A4795" w:rsidRPr="00884F29">
              <w:rPr>
                <w:rFonts w:ascii="Arial" w:hAnsi="Arial" w:cs="Arial"/>
                <w:snapToGrid w:val="0"/>
                <w:color w:val="000000"/>
                <w:sz w:val="16"/>
                <w:szCs w:val="16"/>
              </w:rPr>
              <w:t>566</w:t>
            </w:r>
          </w:p>
        </w:tc>
        <w:tc>
          <w:tcPr>
            <w:tcW w:w="517" w:type="dxa"/>
            <w:shd w:val="solid" w:color="FFFFFF" w:fill="auto"/>
          </w:tcPr>
          <w:p w:rsidR="003A70C3" w:rsidRPr="00884F29" w:rsidRDefault="009A4795" w:rsidP="00A6792F">
            <w:pPr>
              <w:pStyle w:val="TAL"/>
              <w:rPr>
                <w:rFonts w:cs="Arial"/>
                <w:sz w:val="16"/>
                <w:szCs w:val="16"/>
              </w:rPr>
            </w:pPr>
            <w:r w:rsidRPr="00884F29">
              <w:rPr>
                <w:rFonts w:cs="Arial"/>
                <w:sz w:val="16"/>
                <w:szCs w:val="16"/>
              </w:rPr>
              <w:t>0077</w:t>
            </w:r>
          </w:p>
        </w:tc>
        <w:tc>
          <w:tcPr>
            <w:tcW w:w="475" w:type="dxa"/>
            <w:shd w:val="solid" w:color="FFFFFF" w:fill="auto"/>
          </w:tcPr>
          <w:p w:rsidR="003A70C3" w:rsidRPr="00884F29" w:rsidRDefault="003A70C3" w:rsidP="00A6792F">
            <w:pPr>
              <w:pStyle w:val="TAL"/>
              <w:jc w:val="center"/>
              <w:rPr>
                <w:rFonts w:cs="Arial"/>
                <w:sz w:val="16"/>
                <w:szCs w:val="16"/>
              </w:rPr>
            </w:pPr>
          </w:p>
        </w:tc>
        <w:tc>
          <w:tcPr>
            <w:tcW w:w="4748" w:type="dxa"/>
            <w:shd w:val="solid" w:color="FFFFFF" w:fill="auto"/>
          </w:tcPr>
          <w:p w:rsidR="003A70C3" w:rsidRPr="00884F29" w:rsidRDefault="009A4795" w:rsidP="00A6792F">
            <w:pPr>
              <w:spacing w:after="0"/>
              <w:rPr>
                <w:rFonts w:ascii="Arial" w:hAnsi="Arial" w:cs="Arial"/>
                <w:sz w:val="16"/>
                <w:szCs w:val="16"/>
              </w:rPr>
            </w:pPr>
            <w:r w:rsidRPr="00884F29">
              <w:rPr>
                <w:rFonts w:ascii="Arial" w:hAnsi="Arial" w:cs="Arial"/>
                <w:sz w:val="16"/>
                <w:szCs w:val="16"/>
              </w:rPr>
              <w:t>QoE Corrections for MTSI</w:t>
            </w:r>
          </w:p>
        </w:tc>
        <w:tc>
          <w:tcPr>
            <w:tcW w:w="709" w:type="dxa"/>
            <w:shd w:val="solid" w:color="FFFFFF" w:fill="auto"/>
          </w:tcPr>
          <w:p w:rsidR="003A70C3" w:rsidRPr="00884F29" w:rsidRDefault="003A70C3" w:rsidP="00ED7D6D">
            <w:pPr>
              <w:spacing w:after="0"/>
              <w:rPr>
                <w:rFonts w:ascii="Arial" w:hAnsi="Arial" w:cs="Arial"/>
                <w:snapToGrid w:val="0"/>
                <w:color w:val="000000"/>
                <w:sz w:val="16"/>
                <w:szCs w:val="16"/>
              </w:rPr>
            </w:pPr>
            <w:r w:rsidRPr="00884F29">
              <w:rPr>
                <w:rFonts w:ascii="Arial" w:hAnsi="Arial" w:cs="Arial"/>
                <w:snapToGrid w:val="0"/>
                <w:color w:val="000000"/>
                <w:sz w:val="16"/>
                <w:szCs w:val="16"/>
              </w:rPr>
              <w:t>8.3.0</w:t>
            </w:r>
          </w:p>
        </w:tc>
        <w:tc>
          <w:tcPr>
            <w:tcW w:w="638" w:type="dxa"/>
            <w:shd w:val="solid" w:color="FFFFFF" w:fill="auto"/>
          </w:tcPr>
          <w:p w:rsidR="003A70C3" w:rsidRPr="00884F29" w:rsidRDefault="003A70C3"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8.4.0</w:t>
            </w:r>
          </w:p>
        </w:tc>
      </w:tr>
      <w:tr w:rsidR="003A70C3" w:rsidRPr="00884F29" w:rsidTr="000A5414">
        <w:trPr>
          <w:jc w:val="center"/>
        </w:trPr>
        <w:tc>
          <w:tcPr>
            <w:tcW w:w="851" w:type="dxa"/>
            <w:shd w:val="solid" w:color="FFFFFF" w:fill="auto"/>
          </w:tcPr>
          <w:p w:rsidR="003A70C3" w:rsidRPr="00884F29" w:rsidRDefault="003A70C3" w:rsidP="00ED7D6D">
            <w:pPr>
              <w:spacing w:after="0"/>
              <w:rPr>
                <w:rFonts w:ascii="Arial" w:hAnsi="Arial" w:cs="Arial"/>
                <w:snapToGrid w:val="0"/>
                <w:color w:val="000000"/>
                <w:sz w:val="16"/>
                <w:szCs w:val="16"/>
              </w:rPr>
            </w:pPr>
            <w:r w:rsidRPr="00884F29">
              <w:rPr>
                <w:rFonts w:ascii="Arial" w:hAnsi="Arial" w:cs="Arial"/>
                <w:snapToGrid w:val="0"/>
                <w:color w:val="000000"/>
                <w:sz w:val="16"/>
                <w:szCs w:val="16"/>
              </w:rPr>
              <w:t>2009-09</w:t>
            </w:r>
          </w:p>
        </w:tc>
        <w:tc>
          <w:tcPr>
            <w:tcW w:w="567" w:type="dxa"/>
            <w:shd w:val="solid" w:color="FFFFFF" w:fill="auto"/>
          </w:tcPr>
          <w:p w:rsidR="003A70C3" w:rsidRPr="00884F29" w:rsidRDefault="003A70C3" w:rsidP="00ED7D6D">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45</w:t>
            </w:r>
          </w:p>
        </w:tc>
        <w:tc>
          <w:tcPr>
            <w:tcW w:w="992" w:type="dxa"/>
            <w:shd w:val="solid" w:color="FFFFFF" w:fill="auto"/>
          </w:tcPr>
          <w:p w:rsidR="003A70C3" w:rsidRPr="00884F29" w:rsidRDefault="003A70C3"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SP-090</w:t>
            </w:r>
            <w:r w:rsidR="00F75D2F" w:rsidRPr="00884F29">
              <w:rPr>
                <w:rFonts w:ascii="Arial" w:hAnsi="Arial" w:cs="Arial"/>
                <w:snapToGrid w:val="0"/>
                <w:color w:val="000000"/>
                <w:sz w:val="16"/>
                <w:szCs w:val="16"/>
              </w:rPr>
              <w:t>566</w:t>
            </w:r>
          </w:p>
        </w:tc>
        <w:tc>
          <w:tcPr>
            <w:tcW w:w="517" w:type="dxa"/>
            <w:shd w:val="solid" w:color="FFFFFF" w:fill="auto"/>
          </w:tcPr>
          <w:p w:rsidR="003A70C3" w:rsidRPr="00884F29" w:rsidRDefault="00F75D2F" w:rsidP="00A6792F">
            <w:pPr>
              <w:pStyle w:val="TAL"/>
              <w:rPr>
                <w:rFonts w:cs="Arial"/>
                <w:sz w:val="16"/>
                <w:szCs w:val="16"/>
              </w:rPr>
            </w:pPr>
            <w:r w:rsidRPr="00884F29">
              <w:rPr>
                <w:rFonts w:cs="Arial"/>
                <w:sz w:val="16"/>
                <w:szCs w:val="16"/>
              </w:rPr>
              <w:t>0083</w:t>
            </w:r>
          </w:p>
        </w:tc>
        <w:tc>
          <w:tcPr>
            <w:tcW w:w="475" w:type="dxa"/>
            <w:shd w:val="solid" w:color="FFFFFF" w:fill="auto"/>
          </w:tcPr>
          <w:p w:rsidR="003A70C3" w:rsidRPr="00884F29" w:rsidRDefault="00F75D2F" w:rsidP="00A6792F">
            <w:pPr>
              <w:pStyle w:val="TAL"/>
              <w:jc w:val="center"/>
              <w:rPr>
                <w:rFonts w:cs="Arial"/>
                <w:sz w:val="16"/>
                <w:szCs w:val="16"/>
              </w:rPr>
            </w:pPr>
            <w:r w:rsidRPr="00884F29">
              <w:rPr>
                <w:rFonts w:cs="Arial"/>
                <w:sz w:val="16"/>
                <w:szCs w:val="16"/>
              </w:rPr>
              <w:t>1</w:t>
            </w:r>
          </w:p>
        </w:tc>
        <w:tc>
          <w:tcPr>
            <w:tcW w:w="4748" w:type="dxa"/>
            <w:shd w:val="solid" w:color="FFFFFF" w:fill="auto"/>
          </w:tcPr>
          <w:p w:rsidR="003A70C3" w:rsidRPr="00884F29" w:rsidRDefault="00F75D2F" w:rsidP="00A6792F">
            <w:pPr>
              <w:spacing w:after="0"/>
              <w:rPr>
                <w:rFonts w:ascii="Arial" w:hAnsi="Arial" w:cs="Arial"/>
                <w:sz w:val="16"/>
                <w:szCs w:val="16"/>
              </w:rPr>
            </w:pPr>
            <w:r w:rsidRPr="00884F29">
              <w:rPr>
                <w:rFonts w:ascii="Arial" w:hAnsi="Arial" w:cs="Arial"/>
                <w:sz w:val="16"/>
                <w:szCs w:val="16"/>
              </w:rPr>
              <w:t>Session setup clarifications</w:t>
            </w:r>
          </w:p>
        </w:tc>
        <w:tc>
          <w:tcPr>
            <w:tcW w:w="709" w:type="dxa"/>
            <w:shd w:val="solid" w:color="FFFFFF" w:fill="auto"/>
          </w:tcPr>
          <w:p w:rsidR="003A70C3" w:rsidRPr="00884F29" w:rsidRDefault="003A70C3" w:rsidP="00ED7D6D">
            <w:pPr>
              <w:spacing w:after="0"/>
              <w:rPr>
                <w:rFonts w:ascii="Arial" w:hAnsi="Arial" w:cs="Arial"/>
                <w:snapToGrid w:val="0"/>
                <w:color w:val="000000"/>
                <w:sz w:val="16"/>
                <w:szCs w:val="16"/>
              </w:rPr>
            </w:pPr>
            <w:r w:rsidRPr="00884F29">
              <w:rPr>
                <w:rFonts w:ascii="Arial" w:hAnsi="Arial" w:cs="Arial"/>
                <w:snapToGrid w:val="0"/>
                <w:color w:val="000000"/>
                <w:sz w:val="16"/>
                <w:szCs w:val="16"/>
              </w:rPr>
              <w:t>8.3.0</w:t>
            </w:r>
          </w:p>
        </w:tc>
        <w:tc>
          <w:tcPr>
            <w:tcW w:w="638" w:type="dxa"/>
            <w:shd w:val="solid" w:color="FFFFFF" w:fill="auto"/>
          </w:tcPr>
          <w:p w:rsidR="003A70C3" w:rsidRPr="00884F29" w:rsidRDefault="003A70C3"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8.4.0</w:t>
            </w:r>
          </w:p>
        </w:tc>
      </w:tr>
      <w:tr w:rsidR="003A70C3" w:rsidRPr="00884F29" w:rsidTr="000A5414">
        <w:trPr>
          <w:jc w:val="center"/>
        </w:trPr>
        <w:tc>
          <w:tcPr>
            <w:tcW w:w="851" w:type="dxa"/>
            <w:shd w:val="solid" w:color="FFFFFF" w:fill="auto"/>
          </w:tcPr>
          <w:p w:rsidR="003A70C3" w:rsidRPr="00884F29" w:rsidRDefault="003A70C3" w:rsidP="00ED7D6D">
            <w:pPr>
              <w:spacing w:after="0"/>
              <w:rPr>
                <w:rFonts w:ascii="Arial" w:hAnsi="Arial" w:cs="Arial"/>
                <w:snapToGrid w:val="0"/>
                <w:color w:val="000000"/>
                <w:sz w:val="16"/>
                <w:szCs w:val="16"/>
              </w:rPr>
            </w:pPr>
            <w:r w:rsidRPr="00884F29">
              <w:rPr>
                <w:rFonts w:ascii="Arial" w:hAnsi="Arial" w:cs="Arial"/>
                <w:snapToGrid w:val="0"/>
                <w:color w:val="000000"/>
                <w:sz w:val="16"/>
                <w:szCs w:val="16"/>
              </w:rPr>
              <w:t>2009-09</w:t>
            </w:r>
          </w:p>
        </w:tc>
        <w:tc>
          <w:tcPr>
            <w:tcW w:w="567" w:type="dxa"/>
            <w:shd w:val="solid" w:color="FFFFFF" w:fill="auto"/>
          </w:tcPr>
          <w:p w:rsidR="003A70C3" w:rsidRPr="00884F29" w:rsidRDefault="003A70C3" w:rsidP="00ED7D6D">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45</w:t>
            </w:r>
          </w:p>
        </w:tc>
        <w:tc>
          <w:tcPr>
            <w:tcW w:w="992" w:type="dxa"/>
            <w:shd w:val="solid" w:color="FFFFFF" w:fill="auto"/>
          </w:tcPr>
          <w:p w:rsidR="003A70C3" w:rsidRPr="00884F29" w:rsidRDefault="003A70C3"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SP-090</w:t>
            </w:r>
            <w:r w:rsidR="00A67431" w:rsidRPr="00884F29">
              <w:rPr>
                <w:rFonts w:ascii="Arial" w:hAnsi="Arial" w:cs="Arial"/>
                <w:snapToGrid w:val="0"/>
                <w:color w:val="000000"/>
                <w:sz w:val="16"/>
                <w:szCs w:val="16"/>
              </w:rPr>
              <w:t>566</w:t>
            </w:r>
          </w:p>
        </w:tc>
        <w:tc>
          <w:tcPr>
            <w:tcW w:w="517" w:type="dxa"/>
            <w:shd w:val="solid" w:color="FFFFFF" w:fill="auto"/>
          </w:tcPr>
          <w:p w:rsidR="003A70C3" w:rsidRPr="00884F29" w:rsidRDefault="00A67431" w:rsidP="00A6792F">
            <w:pPr>
              <w:pStyle w:val="TAL"/>
              <w:rPr>
                <w:rFonts w:cs="Arial"/>
                <w:sz w:val="16"/>
                <w:szCs w:val="16"/>
              </w:rPr>
            </w:pPr>
            <w:r w:rsidRPr="00884F29">
              <w:rPr>
                <w:rFonts w:cs="Arial"/>
                <w:sz w:val="16"/>
                <w:szCs w:val="16"/>
              </w:rPr>
              <w:t>0085</w:t>
            </w:r>
          </w:p>
        </w:tc>
        <w:tc>
          <w:tcPr>
            <w:tcW w:w="475" w:type="dxa"/>
            <w:shd w:val="solid" w:color="FFFFFF" w:fill="auto"/>
          </w:tcPr>
          <w:p w:rsidR="003A70C3" w:rsidRPr="00884F29" w:rsidRDefault="00A67431" w:rsidP="00A6792F">
            <w:pPr>
              <w:pStyle w:val="TAL"/>
              <w:jc w:val="center"/>
              <w:rPr>
                <w:rFonts w:cs="Arial"/>
                <w:sz w:val="16"/>
                <w:szCs w:val="16"/>
              </w:rPr>
            </w:pPr>
            <w:r w:rsidRPr="00884F29">
              <w:rPr>
                <w:rFonts w:cs="Arial"/>
                <w:sz w:val="16"/>
                <w:szCs w:val="16"/>
              </w:rPr>
              <w:t>1</w:t>
            </w:r>
          </w:p>
        </w:tc>
        <w:tc>
          <w:tcPr>
            <w:tcW w:w="4748" w:type="dxa"/>
            <w:shd w:val="solid" w:color="FFFFFF" w:fill="auto"/>
          </w:tcPr>
          <w:p w:rsidR="003A70C3" w:rsidRPr="00884F29" w:rsidRDefault="00A67431" w:rsidP="00A6792F">
            <w:pPr>
              <w:spacing w:after="0"/>
              <w:rPr>
                <w:rFonts w:ascii="Arial" w:hAnsi="Arial" w:cs="Arial"/>
                <w:sz w:val="16"/>
                <w:szCs w:val="16"/>
              </w:rPr>
            </w:pPr>
            <w:r w:rsidRPr="00884F29">
              <w:rPr>
                <w:rFonts w:ascii="Arial" w:hAnsi="Arial" w:cs="Arial"/>
                <w:sz w:val="16"/>
                <w:szCs w:val="16"/>
              </w:rPr>
              <w:t xml:space="preserve">Correction of </w:t>
            </w:r>
            <w:smartTag w:uri="urn:schemas-microsoft-com:office:smarttags" w:element="place">
              <w:smartTag w:uri="urn:schemas-microsoft-com:office:smarttags" w:element="City">
                <w:r w:rsidRPr="00884F29">
                  <w:rPr>
                    <w:rFonts w:ascii="Arial" w:hAnsi="Arial" w:cs="Arial"/>
                    <w:sz w:val="16"/>
                    <w:szCs w:val="16"/>
                  </w:rPr>
                  <w:t>OMA-DM</w:t>
                </w:r>
              </w:smartTag>
              <w:r w:rsidRPr="00884F29">
                <w:rPr>
                  <w:rFonts w:ascii="Arial" w:hAnsi="Arial" w:cs="Arial"/>
                  <w:sz w:val="16"/>
                  <w:szCs w:val="16"/>
                </w:rPr>
                <w:t xml:space="preserve"> </w:t>
              </w:r>
              <w:smartTag w:uri="urn:schemas-microsoft-com:office:smarttags" w:element="State">
                <w:r w:rsidRPr="00884F29">
                  <w:rPr>
                    <w:rFonts w:ascii="Arial" w:hAnsi="Arial" w:cs="Arial"/>
                    <w:sz w:val="16"/>
                    <w:szCs w:val="16"/>
                  </w:rPr>
                  <w:t>MO</w:t>
                </w:r>
              </w:smartTag>
            </w:smartTag>
            <w:r w:rsidRPr="00884F29">
              <w:rPr>
                <w:rFonts w:ascii="Arial" w:hAnsi="Arial" w:cs="Arial"/>
                <w:sz w:val="16"/>
                <w:szCs w:val="16"/>
              </w:rPr>
              <w:t xml:space="preserve"> DTD DFFormat in 3GPP MTSINP MO</w:t>
            </w:r>
          </w:p>
        </w:tc>
        <w:tc>
          <w:tcPr>
            <w:tcW w:w="709" w:type="dxa"/>
            <w:shd w:val="solid" w:color="FFFFFF" w:fill="auto"/>
          </w:tcPr>
          <w:p w:rsidR="003A70C3" w:rsidRPr="00884F29" w:rsidRDefault="003A70C3" w:rsidP="00ED7D6D">
            <w:pPr>
              <w:spacing w:after="0"/>
              <w:rPr>
                <w:rFonts w:ascii="Arial" w:hAnsi="Arial" w:cs="Arial"/>
                <w:snapToGrid w:val="0"/>
                <w:color w:val="000000"/>
                <w:sz w:val="16"/>
                <w:szCs w:val="16"/>
              </w:rPr>
            </w:pPr>
            <w:r w:rsidRPr="00884F29">
              <w:rPr>
                <w:rFonts w:ascii="Arial" w:hAnsi="Arial" w:cs="Arial"/>
                <w:snapToGrid w:val="0"/>
                <w:color w:val="000000"/>
                <w:sz w:val="16"/>
                <w:szCs w:val="16"/>
              </w:rPr>
              <w:t>8.3.0</w:t>
            </w:r>
          </w:p>
        </w:tc>
        <w:tc>
          <w:tcPr>
            <w:tcW w:w="638" w:type="dxa"/>
            <w:shd w:val="solid" w:color="FFFFFF" w:fill="auto"/>
          </w:tcPr>
          <w:p w:rsidR="003A70C3" w:rsidRPr="00884F29" w:rsidRDefault="003A70C3"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8.4.0</w:t>
            </w:r>
          </w:p>
        </w:tc>
      </w:tr>
      <w:tr w:rsidR="009F5BB4" w:rsidRPr="00884F29" w:rsidTr="000A5414">
        <w:trPr>
          <w:jc w:val="center"/>
        </w:trPr>
        <w:tc>
          <w:tcPr>
            <w:tcW w:w="851" w:type="dxa"/>
            <w:shd w:val="solid" w:color="FFFFFF" w:fill="auto"/>
          </w:tcPr>
          <w:p w:rsidR="009F5BB4" w:rsidRPr="00884F29" w:rsidRDefault="009F5BB4" w:rsidP="00525BCC">
            <w:pPr>
              <w:spacing w:after="0"/>
              <w:rPr>
                <w:rFonts w:ascii="Arial" w:hAnsi="Arial" w:cs="Arial"/>
                <w:snapToGrid w:val="0"/>
                <w:color w:val="000000"/>
                <w:sz w:val="16"/>
                <w:szCs w:val="16"/>
              </w:rPr>
            </w:pPr>
            <w:r w:rsidRPr="00884F29">
              <w:rPr>
                <w:rFonts w:ascii="Arial" w:hAnsi="Arial" w:cs="Arial"/>
                <w:snapToGrid w:val="0"/>
                <w:color w:val="000000"/>
                <w:sz w:val="16"/>
                <w:szCs w:val="16"/>
              </w:rPr>
              <w:t>2009-09</w:t>
            </w:r>
          </w:p>
        </w:tc>
        <w:tc>
          <w:tcPr>
            <w:tcW w:w="567" w:type="dxa"/>
            <w:shd w:val="solid" w:color="FFFFFF" w:fill="auto"/>
          </w:tcPr>
          <w:p w:rsidR="009F5BB4" w:rsidRPr="00884F29" w:rsidRDefault="009F5BB4" w:rsidP="00525BCC">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45</w:t>
            </w:r>
          </w:p>
        </w:tc>
        <w:tc>
          <w:tcPr>
            <w:tcW w:w="992" w:type="dxa"/>
            <w:shd w:val="solid" w:color="FFFFFF" w:fill="auto"/>
          </w:tcPr>
          <w:p w:rsidR="009F5BB4" w:rsidRPr="00884F29" w:rsidRDefault="009F5BB4"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SP-090571</w:t>
            </w:r>
          </w:p>
        </w:tc>
        <w:tc>
          <w:tcPr>
            <w:tcW w:w="517" w:type="dxa"/>
            <w:shd w:val="solid" w:color="FFFFFF" w:fill="auto"/>
          </w:tcPr>
          <w:p w:rsidR="009F5BB4" w:rsidRPr="00884F29" w:rsidRDefault="009F5BB4" w:rsidP="00A6792F">
            <w:pPr>
              <w:pStyle w:val="TAL"/>
              <w:rPr>
                <w:rFonts w:cs="Arial"/>
                <w:sz w:val="16"/>
                <w:szCs w:val="16"/>
              </w:rPr>
            </w:pPr>
            <w:r w:rsidRPr="00884F29">
              <w:rPr>
                <w:rFonts w:cs="Arial"/>
                <w:sz w:val="16"/>
                <w:szCs w:val="16"/>
              </w:rPr>
              <w:t>0074</w:t>
            </w:r>
          </w:p>
        </w:tc>
        <w:tc>
          <w:tcPr>
            <w:tcW w:w="475" w:type="dxa"/>
            <w:shd w:val="solid" w:color="FFFFFF" w:fill="auto"/>
          </w:tcPr>
          <w:p w:rsidR="009F5BB4" w:rsidRPr="00884F29" w:rsidRDefault="009F5BB4" w:rsidP="00A6792F">
            <w:pPr>
              <w:pStyle w:val="TAL"/>
              <w:jc w:val="center"/>
              <w:rPr>
                <w:rFonts w:cs="Arial"/>
                <w:sz w:val="16"/>
                <w:szCs w:val="16"/>
              </w:rPr>
            </w:pPr>
            <w:r w:rsidRPr="00884F29">
              <w:rPr>
                <w:rFonts w:cs="Arial"/>
                <w:sz w:val="16"/>
                <w:szCs w:val="16"/>
              </w:rPr>
              <w:t>1</w:t>
            </w:r>
          </w:p>
        </w:tc>
        <w:tc>
          <w:tcPr>
            <w:tcW w:w="4748" w:type="dxa"/>
            <w:shd w:val="solid" w:color="FFFFFF" w:fill="auto"/>
          </w:tcPr>
          <w:p w:rsidR="009F5BB4" w:rsidRPr="00884F29" w:rsidRDefault="006239A1" w:rsidP="00A6792F">
            <w:pPr>
              <w:spacing w:after="0"/>
              <w:rPr>
                <w:rFonts w:ascii="Arial" w:hAnsi="Arial" w:cs="Arial"/>
                <w:sz w:val="16"/>
                <w:szCs w:val="16"/>
              </w:rPr>
            </w:pPr>
            <w:r w:rsidRPr="00884F29">
              <w:rPr>
                <w:rFonts w:ascii="Arial" w:hAnsi="Arial" w:cs="Arial"/>
                <w:sz w:val="16"/>
                <w:szCs w:val="16"/>
              </w:rPr>
              <w:t>Maintaining temporalspatial tradeoff during video adaptation / equalization of font and size for MO DDF specifications</w:t>
            </w:r>
          </w:p>
        </w:tc>
        <w:tc>
          <w:tcPr>
            <w:tcW w:w="709" w:type="dxa"/>
            <w:shd w:val="solid" w:color="FFFFFF" w:fill="auto"/>
          </w:tcPr>
          <w:p w:rsidR="009F5BB4" w:rsidRPr="00884F29" w:rsidRDefault="009F5BB4" w:rsidP="00525BCC">
            <w:pPr>
              <w:spacing w:after="0"/>
              <w:rPr>
                <w:rFonts w:ascii="Arial" w:hAnsi="Arial" w:cs="Arial"/>
                <w:snapToGrid w:val="0"/>
                <w:color w:val="000000"/>
                <w:sz w:val="16"/>
                <w:szCs w:val="16"/>
              </w:rPr>
            </w:pPr>
            <w:r w:rsidRPr="00884F29">
              <w:rPr>
                <w:rFonts w:ascii="Arial" w:hAnsi="Arial" w:cs="Arial"/>
                <w:snapToGrid w:val="0"/>
                <w:color w:val="000000"/>
                <w:sz w:val="16"/>
                <w:szCs w:val="16"/>
              </w:rPr>
              <w:t>8.4.0</w:t>
            </w:r>
          </w:p>
        </w:tc>
        <w:tc>
          <w:tcPr>
            <w:tcW w:w="638" w:type="dxa"/>
            <w:shd w:val="solid" w:color="FFFFFF" w:fill="auto"/>
          </w:tcPr>
          <w:p w:rsidR="009F5BB4" w:rsidRPr="00884F29" w:rsidRDefault="009F5BB4"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9.0.0</w:t>
            </w:r>
          </w:p>
        </w:tc>
      </w:tr>
      <w:tr w:rsidR="009F5BB4" w:rsidRPr="00884F29" w:rsidTr="000A5414">
        <w:trPr>
          <w:jc w:val="center"/>
        </w:trPr>
        <w:tc>
          <w:tcPr>
            <w:tcW w:w="851" w:type="dxa"/>
            <w:shd w:val="solid" w:color="FFFFFF" w:fill="auto"/>
          </w:tcPr>
          <w:p w:rsidR="009F5BB4" w:rsidRPr="00884F29" w:rsidRDefault="009F5BB4" w:rsidP="00525BCC">
            <w:pPr>
              <w:spacing w:after="0"/>
              <w:rPr>
                <w:rFonts w:ascii="Arial" w:hAnsi="Arial" w:cs="Arial"/>
                <w:snapToGrid w:val="0"/>
                <w:color w:val="000000"/>
                <w:sz w:val="16"/>
                <w:szCs w:val="16"/>
              </w:rPr>
            </w:pPr>
            <w:r w:rsidRPr="00884F29">
              <w:rPr>
                <w:rFonts w:ascii="Arial" w:hAnsi="Arial" w:cs="Arial"/>
                <w:snapToGrid w:val="0"/>
                <w:color w:val="000000"/>
                <w:sz w:val="16"/>
                <w:szCs w:val="16"/>
              </w:rPr>
              <w:t>2009-09</w:t>
            </w:r>
          </w:p>
        </w:tc>
        <w:tc>
          <w:tcPr>
            <w:tcW w:w="567" w:type="dxa"/>
            <w:shd w:val="solid" w:color="FFFFFF" w:fill="auto"/>
          </w:tcPr>
          <w:p w:rsidR="009F5BB4" w:rsidRPr="00884F29" w:rsidRDefault="009F5BB4" w:rsidP="00525BCC">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45</w:t>
            </w:r>
          </w:p>
        </w:tc>
        <w:tc>
          <w:tcPr>
            <w:tcW w:w="992" w:type="dxa"/>
            <w:shd w:val="solid" w:color="FFFFFF" w:fill="auto"/>
          </w:tcPr>
          <w:p w:rsidR="009F5BB4" w:rsidRPr="00884F29" w:rsidRDefault="009F5BB4"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SP-090573</w:t>
            </w:r>
          </w:p>
        </w:tc>
        <w:tc>
          <w:tcPr>
            <w:tcW w:w="517" w:type="dxa"/>
            <w:shd w:val="solid" w:color="FFFFFF" w:fill="auto"/>
          </w:tcPr>
          <w:p w:rsidR="009F5BB4" w:rsidRPr="00884F29" w:rsidRDefault="009F5BB4" w:rsidP="00A6792F">
            <w:pPr>
              <w:pStyle w:val="TAL"/>
              <w:rPr>
                <w:rFonts w:cs="Arial"/>
                <w:sz w:val="16"/>
                <w:szCs w:val="16"/>
              </w:rPr>
            </w:pPr>
            <w:r w:rsidRPr="00884F29">
              <w:rPr>
                <w:rFonts w:cs="Arial"/>
                <w:sz w:val="16"/>
                <w:szCs w:val="16"/>
              </w:rPr>
              <w:t>0081</w:t>
            </w:r>
          </w:p>
        </w:tc>
        <w:tc>
          <w:tcPr>
            <w:tcW w:w="475" w:type="dxa"/>
            <w:shd w:val="solid" w:color="FFFFFF" w:fill="auto"/>
          </w:tcPr>
          <w:p w:rsidR="009F5BB4" w:rsidRPr="00884F29" w:rsidRDefault="009F5BB4" w:rsidP="00A6792F">
            <w:pPr>
              <w:pStyle w:val="TAL"/>
              <w:jc w:val="center"/>
              <w:rPr>
                <w:rFonts w:cs="Arial"/>
                <w:sz w:val="16"/>
                <w:szCs w:val="16"/>
              </w:rPr>
            </w:pPr>
            <w:r w:rsidRPr="00884F29">
              <w:rPr>
                <w:rFonts w:cs="Arial"/>
                <w:sz w:val="16"/>
                <w:szCs w:val="16"/>
              </w:rPr>
              <w:t>1</w:t>
            </w:r>
          </w:p>
        </w:tc>
        <w:tc>
          <w:tcPr>
            <w:tcW w:w="4748" w:type="dxa"/>
            <w:shd w:val="solid" w:color="FFFFFF" w:fill="auto"/>
          </w:tcPr>
          <w:p w:rsidR="009F5BB4" w:rsidRPr="00884F29" w:rsidRDefault="006239A1" w:rsidP="00A6792F">
            <w:pPr>
              <w:spacing w:after="0"/>
              <w:rPr>
                <w:rFonts w:ascii="Arial" w:hAnsi="Arial" w:cs="Arial"/>
                <w:sz w:val="16"/>
                <w:szCs w:val="16"/>
              </w:rPr>
            </w:pPr>
            <w:r w:rsidRPr="00884F29">
              <w:rPr>
                <w:rFonts w:ascii="Arial" w:hAnsi="Arial" w:cs="Arial"/>
                <w:sz w:val="16"/>
                <w:szCs w:val="16"/>
              </w:rPr>
              <w:t>Initial Codec Mode Selection for AMR and AMR-WB</w:t>
            </w:r>
          </w:p>
        </w:tc>
        <w:tc>
          <w:tcPr>
            <w:tcW w:w="709" w:type="dxa"/>
            <w:shd w:val="solid" w:color="FFFFFF" w:fill="auto"/>
          </w:tcPr>
          <w:p w:rsidR="009F5BB4" w:rsidRPr="00884F29" w:rsidRDefault="009F5BB4" w:rsidP="00525BCC">
            <w:pPr>
              <w:spacing w:after="0"/>
              <w:rPr>
                <w:rFonts w:ascii="Arial" w:hAnsi="Arial" w:cs="Arial"/>
                <w:snapToGrid w:val="0"/>
                <w:color w:val="000000"/>
                <w:sz w:val="16"/>
                <w:szCs w:val="16"/>
              </w:rPr>
            </w:pPr>
            <w:r w:rsidRPr="00884F29">
              <w:rPr>
                <w:rFonts w:ascii="Arial" w:hAnsi="Arial" w:cs="Arial"/>
                <w:snapToGrid w:val="0"/>
                <w:color w:val="000000"/>
                <w:sz w:val="16"/>
                <w:szCs w:val="16"/>
              </w:rPr>
              <w:t>8.4.0</w:t>
            </w:r>
          </w:p>
        </w:tc>
        <w:tc>
          <w:tcPr>
            <w:tcW w:w="638" w:type="dxa"/>
            <w:shd w:val="solid" w:color="FFFFFF" w:fill="auto"/>
          </w:tcPr>
          <w:p w:rsidR="009F5BB4" w:rsidRPr="00884F29" w:rsidRDefault="009F5BB4"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9.0.0</w:t>
            </w:r>
          </w:p>
        </w:tc>
      </w:tr>
      <w:tr w:rsidR="007A3F91" w:rsidRPr="00884F29" w:rsidTr="000A5414">
        <w:trPr>
          <w:jc w:val="center"/>
        </w:trPr>
        <w:tc>
          <w:tcPr>
            <w:tcW w:w="851" w:type="dxa"/>
            <w:shd w:val="solid" w:color="FFFFFF" w:fill="auto"/>
          </w:tcPr>
          <w:p w:rsidR="007A3F91" w:rsidRPr="00884F29" w:rsidRDefault="007A3F91" w:rsidP="00525BCC">
            <w:pPr>
              <w:spacing w:after="0"/>
              <w:rPr>
                <w:rFonts w:ascii="Arial" w:hAnsi="Arial" w:cs="Arial"/>
                <w:snapToGrid w:val="0"/>
                <w:color w:val="000000"/>
                <w:sz w:val="16"/>
                <w:szCs w:val="16"/>
              </w:rPr>
            </w:pPr>
            <w:r w:rsidRPr="00884F29">
              <w:rPr>
                <w:rFonts w:ascii="Arial" w:hAnsi="Arial" w:cs="Arial"/>
                <w:snapToGrid w:val="0"/>
                <w:color w:val="000000"/>
                <w:sz w:val="16"/>
                <w:szCs w:val="16"/>
              </w:rPr>
              <w:t>2009-12</w:t>
            </w:r>
          </w:p>
        </w:tc>
        <w:tc>
          <w:tcPr>
            <w:tcW w:w="567" w:type="dxa"/>
            <w:shd w:val="solid" w:color="FFFFFF" w:fill="auto"/>
          </w:tcPr>
          <w:p w:rsidR="007A3F91" w:rsidRPr="00884F29" w:rsidRDefault="007A3F91" w:rsidP="00525BCC">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46</w:t>
            </w:r>
          </w:p>
        </w:tc>
        <w:tc>
          <w:tcPr>
            <w:tcW w:w="992" w:type="dxa"/>
            <w:shd w:val="solid" w:color="FFFFFF" w:fill="auto"/>
          </w:tcPr>
          <w:p w:rsidR="007A3F91" w:rsidRPr="00884F29" w:rsidRDefault="007A3F91"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SP-090</w:t>
            </w:r>
            <w:r w:rsidR="002C4E50" w:rsidRPr="00884F29">
              <w:rPr>
                <w:rFonts w:ascii="Arial" w:hAnsi="Arial" w:cs="Arial"/>
                <w:snapToGrid w:val="0"/>
                <w:color w:val="000000"/>
                <w:sz w:val="16"/>
                <w:szCs w:val="16"/>
              </w:rPr>
              <w:t>716</w:t>
            </w:r>
          </w:p>
        </w:tc>
        <w:tc>
          <w:tcPr>
            <w:tcW w:w="517" w:type="dxa"/>
            <w:shd w:val="solid" w:color="FFFFFF" w:fill="auto"/>
          </w:tcPr>
          <w:p w:rsidR="007A3F91" w:rsidRPr="00884F29" w:rsidRDefault="002C4E50" w:rsidP="00A6792F">
            <w:pPr>
              <w:pStyle w:val="TAL"/>
              <w:rPr>
                <w:rFonts w:cs="Arial"/>
                <w:sz w:val="16"/>
                <w:szCs w:val="16"/>
              </w:rPr>
            </w:pPr>
            <w:r w:rsidRPr="00884F29">
              <w:rPr>
                <w:rFonts w:cs="Arial"/>
                <w:sz w:val="16"/>
                <w:szCs w:val="16"/>
              </w:rPr>
              <w:t>0075</w:t>
            </w:r>
          </w:p>
        </w:tc>
        <w:tc>
          <w:tcPr>
            <w:tcW w:w="475" w:type="dxa"/>
            <w:shd w:val="solid" w:color="FFFFFF" w:fill="auto"/>
          </w:tcPr>
          <w:p w:rsidR="007A3F91" w:rsidRPr="00884F29" w:rsidRDefault="002C4E50" w:rsidP="00A6792F">
            <w:pPr>
              <w:pStyle w:val="TAL"/>
              <w:jc w:val="center"/>
              <w:rPr>
                <w:rFonts w:cs="Arial"/>
                <w:sz w:val="16"/>
                <w:szCs w:val="16"/>
              </w:rPr>
            </w:pPr>
            <w:r w:rsidRPr="00884F29">
              <w:rPr>
                <w:rFonts w:cs="Arial"/>
                <w:sz w:val="16"/>
                <w:szCs w:val="16"/>
              </w:rPr>
              <w:t>4</w:t>
            </w:r>
          </w:p>
        </w:tc>
        <w:tc>
          <w:tcPr>
            <w:tcW w:w="4748" w:type="dxa"/>
            <w:shd w:val="solid" w:color="FFFFFF" w:fill="auto"/>
          </w:tcPr>
          <w:p w:rsidR="007A3F91" w:rsidRPr="00884F29" w:rsidRDefault="002C4E50" w:rsidP="00A6792F">
            <w:pPr>
              <w:spacing w:after="0"/>
              <w:rPr>
                <w:rFonts w:ascii="Arial" w:hAnsi="Arial" w:cs="Arial"/>
                <w:sz w:val="16"/>
                <w:szCs w:val="16"/>
              </w:rPr>
            </w:pPr>
            <w:r w:rsidRPr="00884F29">
              <w:rPr>
                <w:rFonts w:ascii="Arial" w:hAnsi="Arial" w:cs="Arial"/>
                <w:sz w:val="16"/>
                <w:szCs w:val="16"/>
              </w:rPr>
              <w:t xml:space="preserve">Replacement of non-compound </w:t>
            </w:r>
            <w:smartTag w:uri="urn:schemas-microsoft-com:office:smarttags" w:element="PersonName">
              <w:r w:rsidRPr="00884F29">
                <w:rPr>
                  <w:rFonts w:ascii="Arial" w:hAnsi="Arial" w:cs="Arial"/>
                  <w:sz w:val="16"/>
                  <w:szCs w:val="16"/>
                </w:rPr>
                <w:t>RT</w:t>
              </w:r>
            </w:smartTag>
            <w:r w:rsidRPr="00884F29">
              <w:rPr>
                <w:rFonts w:ascii="Arial" w:hAnsi="Arial" w:cs="Arial"/>
                <w:sz w:val="16"/>
                <w:szCs w:val="16"/>
              </w:rPr>
              <w:t xml:space="preserve">CP with Reduced-Size </w:t>
            </w:r>
            <w:smartTag w:uri="urn:schemas-microsoft-com:office:smarttags" w:element="PersonName">
              <w:r w:rsidRPr="00884F29">
                <w:rPr>
                  <w:rFonts w:ascii="Arial" w:hAnsi="Arial" w:cs="Arial"/>
                  <w:sz w:val="16"/>
                  <w:szCs w:val="16"/>
                </w:rPr>
                <w:t>RT</w:t>
              </w:r>
            </w:smartTag>
            <w:r w:rsidRPr="00884F29">
              <w:rPr>
                <w:rFonts w:ascii="Arial" w:hAnsi="Arial" w:cs="Arial"/>
                <w:sz w:val="16"/>
                <w:szCs w:val="16"/>
              </w:rPr>
              <w:t>CP</w:t>
            </w:r>
          </w:p>
        </w:tc>
        <w:tc>
          <w:tcPr>
            <w:tcW w:w="709" w:type="dxa"/>
            <w:shd w:val="solid" w:color="FFFFFF" w:fill="auto"/>
          </w:tcPr>
          <w:p w:rsidR="007A3F91" w:rsidRPr="00884F29" w:rsidRDefault="007A3F91" w:rsidP="00525BCC">
            <w:pPr>
              <w:spacing w:after="0"/>
              <w:rPr>
                <w:rFonts w:ascii="Arial" w:hAnsi="Arial" w:cs="Arial"/>
                <w:snapToGrid w:val="0"/>
                <w:color w:val="000000"/>
                <w:sz w:val="16"/>
                <w:szCs w:val="16"/>
              </w:rPr>
            </w:pPr>
            <w:r w:rsidRPr="00884F29">
              <w:rPr>
                <w:rFonts w:ascii="Arial" w:hAnsi="Arial" w:cs="Arial"/>
                <w:snapToGrid w:val="0"/>
                <w:color w:val="000000"/>
                <w:sz w:val="16"/>
                <w:szCs w:val="16"/>
              </w:rPr>
              <w:t>9.0.0</w:t>
            </w:r>
          </w:p>
        </w:tc>
        <w:tc>
          <w:tcPr>
            <w:tcW w:w="638" w:type="dxa"/>
            <w:shd w:val="solid" w:color="FFFFFF" w:fill="auto"/>
          </w:tcPr>
          <w:p w:rsidR="007A3F91" w:rsidRPr="00884F29" w:rsidRDefault="007A3F91"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9.1.0</w:t>
            </w:r>
          </w:p>
        </w:tc>
      </w:tr>
      <w:tr w:rsidR="007A3F91" w:rsidRPr="00884F29" w:rsidTr="000A5414">
        <w:trPr>
          <w:jc w:val="center"/>
        </w:trPr>
        <w:tc>
          <w:tcPr>
            <w:tcW w:w="851" w:type="dxa"/>
            <w:shd w:val="solid" w:color="FFFFFF" w:fill="auto"/>
          </w:tcPr>
          <w:p w:rsidR="007A3F91" w:rsidRPr="00884F29" w:rsidRDefault="007A3F91" w:rsidP="00525BCC">
            <w:pPr>
              <w:spacing w:after="0"/>
              <w:rPr>
                <w:rFonts w:ascii="Arial" w:hAnsi="Arial" w:cs="Arial"/>
                <w:snapToGrid w:val="0"/>
                <w:color w:val="000000"/>
                <w:sz w:val="16"/>
                <w:szCs w:val="16"/>
              </w:rPr>
            </w:pPr>
            <w:r w:rsidRPr="00884F29">
              <w:rPr>
                <w:rFonts w:ascii="Arial" w:hAnsi="Arial" w:cs="Arial"/>
                <w:snapToGrid w:val="0"/>
                <w:color w:val="000000"/>
                <w:sz w:val="16"/>
                <w:szCs w:val="16"/>
              </w:rPr>
              <w:t>2009-12</w:t>
            </w:r>
          </w:p>
        </w:tc>
        <w:tc>
          <w:tcPr>
            <w:tcW w:w="567" w:type="dxa"/>
            <w:shd w:val="solid" w:color="FFFFFF" w:fill="auto"/>
          </w:tcPr>
          <w:p w:rsidR="007A3F91" w:rsidRPr="00884F29" w:rsidRDefault="007A3F91" w:rsidP="00525BCC">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46</w:t>
            </w:r>
          </w:p>
        </w:tc>
        <w:tc>
          <w:tcPr>
            <w:tcW w:w="992" w:type="dxa"/>
            <w:shd w:val="solid" w:color="FFFFFF" w:fill="auto"/>
          </w:tcPr>
          <w:p w:rsidR="007A3F91" w:rsidRPr="00884F29" w:rsidRDefault="007A3F91"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SP-090</w:t>
            </w:r>
            <w:r w:rsidR="00E95F81" w:rsidRPr="00884F29">
              <w:rPr>
                <w:rFonts w:ascii="Arial" w:hAnsi="Arial" w:cs="Arial"/>
                <w:snapToGrid w:val="0"/>
                <w:color w:val="000000"/>
                <w:sz w:val="16"/>
                <w:szCs w:val="16"/>
              </w:rPr>
              <w:t>704</w:t>
            </w:r>
          </w:p>
        </w:tc>
        <w:tc>
          <w:tcPr>
            <w:tcW w:w="517" w:type="dxa"/>
            <w:shd w:val="solid" w:color="FFFFFF" w:fill="auto"/>
          </w:tcPr>
          <w:p w:rsidR="007A3F91" w:rsidRPr="00884F29" w:rsidRDefault="00E95F81" w:rsidP="00A6792F">
            <w:pPr>
              <w:pStyle w:val="TAL"/>
              <w:rPr>
                <w:rFonts w:cs="Arial"/>
                <w:sz w:val="16"/>
                <w:szCs w:val="16"/>
              </w:rPr>
            </w:pPr>
            <w:r w:rsidRPr="00884F29">
              <w:rPr>
                <w:rFonts w:cs="Arial"/>
                <w:sz w:val="16"/>
                <w:szCs w:val="16"/>
              </w:rPr>
              <w:t>0082</w:t>
            </w:r>
          </w:p>
        </w:tc>
        <w:tc>
          <w:tcPr>
            <w:tcW w:w="475" w:type="dxa"/>
            <w:shd w:val="solid" w:color="FFFFFF" w:fill="auto"/>
          </w:tcPr>
          <w:p w:rsidR="007A3F91" w:rsidRPr="00884F29" w:rsidRDefault="00E95F81" w:rsidP="00A6792F">
            <w:pPr>
              <w:pStyle w:val="TAL"/>
              <w:jc w:val="center"/>
              <w:rPr>
                <w:rFonts w:cs="Arial"/>
                <w:sz w:val="16"/>
                <w:szCs w:val="16"/>
              </w:rPr>
            </w:pPr>
            <w:r w:rsidRPr="00884F29">
              <w:rPr>
                <w:rFonts w:cs="Arial"/>
                <w:sz w:val="16"/>
                <w:szCs w:val="16"/>
              </w:rPr>
              <w:t>6</w:t>
            </w:r>
          </w:p>
        </w:tc>
        <w:tc>
          <w:tcPr>
            <w:tcW w:w="4748" w:type="dxa"/>
            <w:shd w:val="solid" w:color="FFFFFF" w:fill="auto"/>
          </w:tcPr>
          <w:p w:rsidR="007A3F91" w:rsidRPr="00884F29" w:rsidRDefault="00E95F81" w:rsidP="00A6792F">
            <w:pPr>
              <w:spacing w:after="0"/>
              <w:rPr>
                <w:rFonts w:ascii="Arial" w:hAnsi="Arial" w:cs="Arial"/>
                <w:sz w:val="16"/>
                <w:szCs w:val="16"/>
              </w:rPr>
            </w:pPr>
            <w:r w:rsidRPr="00884F29">
              <w:rPr>
                <w:rFonts w:ascii="Arial" w:hAnsi="Arial" w:cs="Arial"/>
                <w:sz w:val="16"/>
                <w:szCs w:val="16"/>
              </w:rPr>
              <w:t>Adding Support for Explicit Congestion Notification</w:t>
            </w:r>
          </w:p>
        </w:tc>
        <w:tc>
          <w:tcPr>
            <w:tcW w:w="709" w:type="dxa"/>
            <w:shd w:val="solid" w:color="FFFFFF" w:fill="auto"/>
          </w:tcPr>
          <w:p w:rsidR="007A3F91" w:rsidRPr="00884F29" w:rsidRDefault="007A3F91" w:rsidP="00525BCC">
            <w:pPr>
              <w:spacing w:after="0"/>
              <w:rPr>
                <w:rFonts w:ascii="Arial" w:hAnsi="Arial" w:cs="Arial"/>
                <w:snapToGrid w:val="0"/>
                <w:color w:val="000000"/>
                <w:sz w:val="16"/>
                <w:szCs w:val="16"/>
              </w:rPr>
            </w:pPr>
            <w:r w:rsidRPr="00884F29">
              <w:rPr>
                <w:rFonts w:ascii="Arial" w:hAnsi="Arial" w:cs="Arial"/>
                <w:snapToGrid w:val="0"/>
                <w:color w:val="000000"/>
                <w:sz w:val="16"/>
                <w:szCs w:val="16"/>
              </w:rPr>
              <w:t>9.0.0</w:t>
            </w:r>
          </w:p>
        </w:tc>
        <w:tc>
          <w:tcPr>
            <w:tcW w:w="638" w:type="dxa"/>
            <w:shd w:val="solid" w:color="FFFFFF" w:fill="auto"/>
          </w:tcPr>
          <w:p w:rsidR="007A3F91" w:rsidRPr="00884F29" w:rsidRDefault="007A3F91"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9.1.0</w:t>
            </w:r>
          </w:p>
        </w:tc>
      </w:tr>
      <w:tr w:rsidR="007A3F91" w:rsidRPr="00884F29" w:rsidTr="000A5414">
        <w:trPr>
          <w:jc w:val="center"/>
        </w:trPr>
        <w:tc>
          <w:tcPr>
            <w:tcW w:w="851" w:type="dxa"/>
            <w:shd w:val="solid" w:color="FFFFFF" w:fill="auto"/>
          </w:tcPr>
          <w:p w:rsidR="007A3F91" w:rsidRPr="00884F29" w:rsidRDefault="007A3F91" w:rsidP="00525BCC">
            <w:pPr>
              <w:spacing w:after="0"/>
              <w:rPr>
                <w:rFonts w:ascii="Arial" w:hAnsi="Arial" w:cs="Arial"/>
                <w:snapToGrid w:val="0"/>
                <w:color w:val="000000"/>
                <w:sz w:val="16"/>
                <w:szCs w:val="16"/>
              </w:rPr>
            </w:pPr>
            <w:r w:rsidRPr="00884F29">
              <w:rPr>
                <w:rFonts w:ascii="Arial" w:hAnsi="Arial" w:cs="Arial"/>
                <w:snapToGrid w:val="0"/>
                <w:color w:val="000000"/>
                <w:sz w:val="16"/>
                <w:szCs w:val="16"/>
              </w:rPr>
              <w:t>2009-12</w:t>
            </w:r>
          </w:p>
        </w:tc>
        <w:tc>
          <w:tcPr>
            <w:tcW w:w="567" w:type="dxa"/>
            <w:shd w:val="solid" w:color="FFFFFF" w:fill="auto"/>
          </w:tcPr>
          <w:p w:rsidR="007A3F91" w:rsidRPr="00884F29" w:rsidRDefault="007A3F91" w:rsidP="00525BCC">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46</w:t>
            </w:r>
          </w:p>
        </w:tc>
        <w:tc>
          <w:tcPr>
            <w:tcW w:w="992" w:type="dxa"/>
            <w:shd w:val="solid" w:color="FFFFFF" w:fill="auto"/>
          </w:tcPr>
          <w:p w:rsidR="007A3F91" w:rsidRPr="00884F29" w:rsidRDefault="007A3F91"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SP-090</w:t>
            </w:r>
            <w:r w:rsidR="00A37E07" w:rsidRPr="00884F29">
              <w:rPr>
                <w:rFonts w:ascii="Arial" w:hAnsi="Arial" w:cs="Arial"/>
                <w:snapToGrid w:val="0"/>
                <w:color w:val="000000"/>
                <w:sz w:val="16"/>
                <w:szCs w:val="16"/>
              </w:rPr>
              <w:t>708</w:t>
            </w:r>
          </w:p>
        </w:tc>
        <w:tc>
          <w:tcPr>
            <w:tcW w:w="517" w:type="dxa"/>
            <w:shd w:val="solid" w:color="FFFFFF" w:fill="auto"/>
          </w:tcPr>
          <w:p w:rsidR="007A3F91" w:rsidRPr="00884F29" w:rsidRDefault="00A37E07" w:rsidP="00A6792F">
            <w:pPr>
              <w:pStyle w:val="TAL"/>
              <w:rPr>
                <w:rFonts w:cs="Arial"/>
                <w:sz w:val="16"/>
                <w:szCs w:val="16"/>
              </w:rPr>
            </w:pPr>
            <w:r w:rsidRPr="00884F29">
              <w:rPr>
                <w:rFonts w:cs="Arial"/>
                <w:sz w:val="16"/>
                <w:szCs w:val="16"/>
              </w:rPr>
              <w:t>0088</w:t>
            </w:r>
          </w:p>
        </w:tc>
        <w:tc>
          <w:tcPr>
            <w:tcW w:w="475" w:type="dxa"/>
            <w:shd w:val="solid" w:color="FFFFFF" w:fill="auto"/>
          </w:tcPr>
          <w:p w:rsidR="007A3F91" w:rsidRPr="00884F29" w:rsidRDefault="00A37E07" w:rsidP="00A6792F">
            <w:pPr>
              <w:pStyle w:val="TAL"/>
              <w:jc w:val="center"/>
              <w:rPr>
                <w:rFonts w:cs="Arial"/>
                <w:sz w:val="16"/>
                <w:szCs w:val="16"/>
              </w:rPr>
            </w:pPr>
            <w:r w:rsidRPr="00884F29">
              <w:rPr>
                <w:rFonts w:cs="Arial"/>
                <w:sz w:val="16"/>
                <w:szCs w:val="16"/>
              </w:rPr>
              <w:t>1</w:t>
            </w:r>
          </w:p>
        </w:tc>
        <w:tc>
          <w:tcPr>
            <w:tcW w:w="4748" w:type="dxa"/>
            <w:shd w:val="solid" w:color="FFFFFF" w:fill="auto"/>
          </w:tcPr>
          <w:p w:rsidR="007A3F91" w:rsidRPr="00884F29" w:rsidRDefault="00A37E07" w:rsidP="00A6792F">
            <w:pPr>
              <w:spacing w:after="0"/>
              <w:rPr>
                <w:rFonts w:ascii="Arial" w:hAnsi="Arial" w:cs="Arial"/>
                <w:sz w:val="16"/>
                <w:szCs w:val="16"/>
              </w:rPr>
            </w:pPr>
            <w:r w:rsidRPr="00884F29">
              <w:rPr>
                <w:rFonts w:ascii="Arial" w:hAnsi="Arial" w:cs="Arial"/>
                <w:sz w:val="16"/>
                <w:szCs w:val="16"/>
              </w:rPr>
              <w:t>Managing MTSI Media Adaptation</w:t>
            </w:r>
          </w:p>
        </w:tc>
        <w:tc>
          <w:tcPr>
            <w:tcW w:w="709" w:type="dxa"/>
            <w:shd w:val="solid" w:color="FFFFFF" w:fill="auto"/>
          </w:tcPr>
          <w:p w:rsidR="007A3F91" w:rsidRPr="00884F29" w:rsidRDefault="007A3F91" w:rsidP="00525BCC">
            <w:pPr>
              <w:spacing w:after="0"/>
              <w:rPr>
                <w:rFonts w:ascii="Arial" w:hAnsi="Arial" w:cs="Arial"/>
                <w:snapToGrid w:val="0"/>
                <w:color w:val="000000"/>
                <w:sz w:val="16"/>
                <w:szCs w:val="16"/>
              </w:rPr>
            </w:pPr>
            <w:r w:rsidRPr="00884F29">
              <w:rPr>
                <w:rFonts w:ascii="Arial" w:hAnsi="Arial" w:cs="Arial"/>
                <w:snapToGrid w:val="0"/>
                <w:color w:val="000000"/>
                <w:sz w:val="16"/>
                <w:szCs w:val="16"/>
              </w:rPr>
              <w:t>9.0.0</w:t>
            </w:r>
          </w:p>
        </w:tc>
        <w:tc>
          <w:tcPr>
            <w:tcW w:w="638" w:type="dxa"/>
            <w:shd w:val="solid" w:color="FFFFFF" w:fill="auto"/>
          </w:tcPr>
          <w:p w:rsidR="007A3F91" w:rsidRPr="00884F29" w:rsidRDefault="007A3F91"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9.1.0</w:t>
            </w:r>
          </w:p>
        </w:tc>
      </w:tr>
      <w:tr w:rsidR="007A3F91" w:rsidRPr="00884F29" w:rsidTr="000A5414">
        <w:trPr>
          <w:jc w:val="center"/>
        </w:trPr>
        <w:tc>
          <w:tcPr>
            <w:tcW w:w="851" w:type="dxa"/>
            <w:shd w:val="solid" w:color="FFFFFF" w:fill="auto"/>
          </w:tcPr>
          <w:p w:rsidR="007A3F91" w:rsidRPr="00884F29" w:rsidRDefault="007A3F91" w:rsidP="00525BCC">
            <w:pPr>
              <w:spacing w:after="0"/>
              <w:rPr>
                <w:rFonts w:ascii="Arial" w:hAnsi="Arial" w:cs="Arial"/>
                <w:snapToGrid w:val="0"/>
                <w:color w:val="000000"/>
                <w:sz w:val="16"/>
                <w:szCs w:val="16"/>
              </w:rPr>
            </w:pPr>
            <w:r w:rsidRPr="00884F29">
              <w:rPr>
                <w:rFonts w:ascii="Arial" w:hAnsi="Arial" w:cs="Arial"/>
                <w:snapToGrid w:val="0"/>
                <w:color w:val="000000"/>
                <w:sz w:val="16"/>
                <w:szCs w:val="16"/>
              </w:rPr>
              <w:t>2009-12</w:t>
            </w:r>
          </w:p>
        </w:tc>
        <w:tc>
          <w:tcPr>
            <w:tcW w:w="567" w:type="dxa"/>
            <w:shd w:val="solid" w:color="FFFFFF" w:fill="auto"/>
          </w:tcPr>
          <w:p w:rsidR="007A3F91" w:rsidRPr="00884F29" w:rsidRDefault="007A3F91" w:rsidP="00525BCC">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46</w:t>
            </w:r>
          </w:p>
        </w:tc>
        <w:tc>
          <w:tcPr>
            <w:tcW w:w="992" w:type="dxa"/>
            <w:shd w:val="solid" w:color="FFFFFF" w:fill="auto"/>
          </w:tcPr>
          <w:p w:rsidR="007A3F91" w:rsidRPr="00884F29" w:rsidRDefault="007A3F91"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SP-090</w:t>
            </w:r>
            <w:r w:rsidR="00541F84" w:rsidRPr="00884F29">
              <w:rPr>
                <w:rFonts w:ascii="Arial" w:hAnsi="Arial" w:cs="Arial"/>
                <w:snapToGrid w:val="0"/>
                <w:color w:val="000000"/>
                <w:sz w:val="16"/>
                <w:szCs w:val="16"/>
              </w:rPr>
              <w:t>716</w:t>
            </w:r>
          </w:p>
        </w:tc>
        <w:tc>
          <w:tcPr>
            <w:tcW w:w="517" w:type="dxa"/>
            <w:shd w:val="solid" w:color="FFFFFF" w:fill="auto"/>
          </w:tcPr>
          <w:p w:rsidR="007A3F91" w:rsidRPr="00884F29" w:rsidRDefault="00541F84" w:rsidP="00A6792F">
            <w:pPr>
              <w:pStyle w:val="TAL"/>
              <w:rPr>
                <w:rFonts w:cs="Arial"/>
                <w:sz w:val="16"/>
                <w:szCs w:val="16"/>
              </w:rPr>
            </w:pPr>
            <w:r w:rsidRPr="00884F29">
              <w:rPr>
                <w:rFonts w:cs="Arial"/>
                <w:sz w:val="16"/>
                <w:szCs w:val="16"/>
              </w:rPr>
              <w:t>0089</w:t>
            </w:r>
          </w:p>
        </w:tc>
        <w:tc>
          <w:tcPr>
            <w:tcW w:w="475" w:type="dxa"/>
            <w:shd w:val="solid" w:color="FFFFFF" w:fill="auto"/>
          </w:tcPr>
          <w:p w:rsidR="007A3F91" w:rsidRPr="00884F29" w:rsidRDefault="00541F84" w:rsidP="00A6792F">
            <w:pPr>
              <w:pStyle w:val="TAL"/>
              <w:jc w:val="center"/>
              <w:rPr>
                <w:rFonts w:cs="Arial"/>
                <w:sz w:val="16"/>
                <w:szCs w:val="16"/>
              </w:rPr>
            </w:pPr>
            <w:r w:rsidRPr="00884F29">
              <w:rPr>
                <w:rFonts w:cs="Arial"/>
                <w:sz w:val="16"/>
                <w:szCs w:val="16"/>
              </w:rPr>
              <w:t>1</w:t>
            </w:r>
          </w:p>
        </w:tc>
        <w:tc>
          <w:tcPr>
            <w:tcW w:w="4748" w:type="dxa"/>
            <w:shd w:val="solid" w:color="FFFFFF" w:fill="auto"/>
          </w:tcPr>
          <w:p w:rsidR="007A3F91" w:rsidRPr="00884F29" w:rsidRDefault="00541F84" w:rsidP="00A6792F">
            <w:pPr>
              <w:spacing w:after="0"/>
              <w:rPr>
                <w:rFonts w:ascii="Arial" w:hAnsi="Arial" w:cs="Arial"/>
                <w:sz w:val="16"/>
                <w:szCs w:val="16"/>
              </w:rPr>
            </w:pPr>
            <w:r w:rsidRPr="00884F29">
              <w:rPr>
                <w:rFonts w:ascii="Arial" w:hAnsi="Arial" w:cs="Arial"/>
                <w:sz w:val="16"/>
                <w:szCs w:val="16"/>
              </w:rPr>
              <w:t>MTSI DDF for QoE</w:t>
            </w:r>
          </w:p>
        </w:tc>
        <w:tc>
          <w:tcPr>
            <w:tcW w:w="709" w:type="dxa"/>
            <w:shd w:val="solid" w:color="FFFFFF" w:fill="auto"/>
          </w:tcPr>
          <w:p w:rsidR="007A3F91" w:rsidRPr="00884F29" w:rsidRDefault="007A3F91" w:rsidP="00525BCC">
            <w:pPr>
              <w:spacing w:after="0"/>
              <w:rPr>
                <w:rFonts w:ascii="Arial" w:hAnsi="Arial" w:cs="Arial"/>
                <w:snapToGrid w:val="0"/>
                <w:color w:val="000000"/>
                <w:sz w:val="16"/>
                <w:szCs w:val="16"/>
              </w:rPr>
            </w:pPr>
            <w:r w:rsidRPr="00884F29">
              <w:rPr>
                <w:rFonts w:ascii="Arial" w:hAnsi="Arial" w:cs="Arial"/>
                <w:snapToGrid w:val="0"/>
                <w:color w:val="000000"/>
                <w:sz w:val="16"/>
                <w:szCs w:val="16"/>
              </w:rPr>
              <w:t>9.0.0</w:t>
            </w:r>
          </w:p>
        </w:tc>
        <w:tc>
          <w:tcPr>
            <w:tcW w:w="638" w:type="dxa"/>
            <w:shd w:val="solid" w:color="FFFFFF" w:fill="auto"/>
          </w:tcPr>
          <w:p w:rsidR="007A3F91" w:rsidRPr="00884F29" w:rsidRDefault="007A3F91"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9.1.0</w:t>
            </w:r>
          </w:p>
        </w:tc>
      </w:tr>
      <w:tr w:rsidR="007A3F91" w:rsidRPr="00884F29" w:rsidTr="000A5414">
        <w:trPr>
          <w:jc w:val="center"/>
        </w:trPr>
        <w:tc>
          <w:tcPr>
            <w:tcW w:w="851" w:type="dxa"/>
            <w:shd w:val="solid" w:color="FFFFFF" w:fill="auto"/>
          </w:tcPr>
          <w:p w:rsidR="007A3F91" w:rsidRPr="00884F29" w:rsidRDefault="007A3F91" w:rsidP="00525BCC">
            <w:pPr>
              <w:spacing w:after="0"/>
              <w:rPr>
                <w:rFonts w:ascii="Arial" w:hAnsi="Arial" w:cs="Arial"/>
                <w:snapToGrid w:val="0"/>
                <w:color w:val="000000"/>
                <w:sz w:val="16"/>
                <w:szCs w:val="16"/>
              </w:rPr>
            </w:pPr>
            <w:r w:rsidRPr="00884F29">
              <w:rPr>
                <w:rFonts w:ascii="Arial" w:hAnsi="Arial" w:cs="Arial"/>
                <w:snapToGrid w:val="0"/>
                <w:color w:val="000000"/>
                <w:sz w:val="16"/>
                <w:szCs w:val="16"/>
              </w:rPr>
              <w:t>2009-12</w:t>
            </w:r>
          </w:p>
        </w:tc>
        <w:tc>
          <w:tcPr>
            <w:tcW w:w="567" w:type="dxa"/>
            <w:shd w:val="solid" w:color="FFFFFF" w:fill="auto"/>
          </w:tcPr>
          <w:p w:rsidR="007A3F91" w:rsidRPr="00884F29" w:rsidRDefault="007A3F91" w:rsidP="00525BCC">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46</w:t>
            </w:r>
          </w:p>
        </w:tc>
        <w:tc>
          <w:tcPr>
            <w:tcW w:w="992" w:type="dxa"/>
            <w:shd w:val="solid" w:color="FFFFFF" w:fill="auto"/>
          </w:tcPr>
          <w:p w:rsidR="007A3F91" w:rsidRPr="00884F29" w:rsidRDefault="007A3F91"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SP-090</w:t>
            </w:r>
            <w:r w:rsidR="008424E5" w:rsidRPr="00884F29">
              <w:rPr>
                <w:rFonts w:ascii="Arial" w:hAnsi="Arial" w:cs="Arial"/>
                <w:snapToGrid w:val="0"/>
                <w:color w:val="000000"/>
                <w:sz w:val="16"/>
                <w:szCs w:val="16"/>
              </w:rPr>
              <w:t>716</w:t>
            </w:r>
          </w:p>
        </w:tc>
        <w:tc>
          <w:tcPr>
            <w:tcW w:w="517" w:type="dxa"/>
            <w:shd w:val="solid" w:color="FFFFFF" w:fill="auto"/>
          </w:tcPr>
          <w:p w:rsidR="007A3F91" w:rsidRPr="00884F29" w:rsidRDefault="008424E5" w:rsidP="00A6792F">
            <w:pPr>
              <w:pStyle w:val="TAL"/>
              <w:rPr>
                <w:rFonts w:cs="Arial"/>
                <w:sz w:val="16"/>
                <w:szCs w:val="16"/>
              </w:rPr>
            </w:pPr>
            <w:r w:rsidRPr="00884F29">
              <w:rPr>
                <w:rFonts w:cs="Arial"/>
                <w:sz w:val="16"/>
                <w:szCs w:val="16"/>
              </w:rPr>
              <w:t>0091</w:t>
            </w:r>
          </w:p>
        </w:tc>
        <w:tc>
          <w:tcPr>
            <w:tcW w:w="475" w:type="dxa"/>
            <w:shd w:val="solid" w:color="FFFFFF" w:fill="auto"/>
          </w:tcPr>
          <w:p w:rsidR="007A3F91" w:rsidRPr="00884F29" w:rsidRDefault="008424E5" w:rsidP="00A6792F">
            <w:pPr>
              <w:pStyle w:val="TAL"/>
              <w:jc w:val="center"/>
              <w:rPr>
                <w:rFonts w:cs="Arial"/>
                <w:sz w:val="16"/>
                <w:szCs w:val="16"/>
              </w:rPr>
            </w:pPr>
            <w:r w:rsidRPr="00884F29">
              <w:rPr>
                <w:rFonts w:cs="Arial"/>
                <w:sz w:val="16"/>
                <w:szCs w:val="16"/>
              </w:rPr>
              <w:t>1</w:t>
            </w:r>
          </w:p>
        </w:tc>
        <w:tc>
          <w:tcPr>
            <w:tcW w:w="4748" w:type="dxa"/>
            <w:shd w:val="solid" w:color="FFFFFF" w:fill="auto"/>
          </w:tcPr>
          <w:p w:rsidR="007A3F91" w:rsidRPr="00884F29" w:rsidRDefault="008424E5" w:rsidP="00A6792F">
            <w:pPr>
              <w:spacing w:after="0"/>
              <w:rPr>
                <w:rFonts w:ascii="Arial" w:hAnsi="Arial" w:cs="Arial"/>
                <w:sz w:val="16"/>
                <w:szCs w:val="16"/>
              </w:rPr>
            </w:pPr>
            <w:r w:rsidRPr="00884F29">
              <w:rPr>
                <w:rFonts w:ascii="Arial" w:hAnsi="Arial" w:cs="Arial"/>
                <w:sz w:val="16"/>
                <w:szCs w:val="16"/>
              </w:rPr>
              <w:t>Variable encoding of video to facilitate quality-recovery techniques</w:t>
            </w:r>
          </w:p>
        </w:tc>
        <w:tc>
          <w:tcPr>
            <w:tcW w:w="709" w:type="dxa"/>
            <w:shd w:val="solid" w:color="FFFFFF" w:fill="auto"/>
          </w:tcPr>
          <w:p w:rsidR="007A3F91" w:rsidRPr="00884F29" w:rsidRDefault="007A3F91" w:rsidP="00525BCC">
            <w:pPr>
              <w:spacing w:after="0"/>
              <w:rPr>
                <w:rFonts w:ascii="Arial" w:hAnsi="Arial" w:cs="Arial"/>
                <w:snapToGrid w:val="0"/>
                <w:color w:val="000000"/>
                <w:sz w:val="16"/>
                <w:szCs w:val="16"/>
              </w:rPr>
            </w:pPr>
            <w:r w:rsidRPr="00884F29">
              <w:rPr>
                <w:rFonts w:ascii="Arial" w:hAnsi="Arial" w:cs="Arial"/>
                <w:snapToGrid w:val="0"/>
                <w:color w:val="000000"/>
                <w:sz w:val="16"/>
                <w:szCs w:val="16"/>
              </w:rPr>
              <w:t>9.0.0</w:t>
            </w:r>
          </w:p>
        </w:tc>
        <w:tc>
          <w:tcPr>
            <w:tcW w:w="638" w:type="dxa"/>
            <w:shd w:val="solid" w:color="FFFFFF" w:fill="auto"/>
          </w:tcPr>
          <w:p w:rsidR="007A3F91" w:rsidRPr="00884F29" w:rsidRDefault="007A3F91"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9.1.0</w:t>
            </w:r>
          </w:p>
        </w:tc>
      </w:tr>
      <w:tr w:rsidR="007A2CD8" w:rsidRPr="00884F29" w:rsidTr="000A5414">
        <w:trPr>
          <w:jc w:val="center"/>
        </w:trPr>
        <w:tc>
          <w:tcPr>
            <w:tcW w:w="851" w:type="dxa"/>
            <w:shd w:val="solid" w:color="FFFFFF" w:fill="auto"/>
          </w:tcPr>
          <w:p w:rsidR="007A2CD8" w:rsidRPr="00884F29" w:rsidRDefault="007A2CD8" w:rsidP="00525BCC">
            <w:pPr>
              <w:spacing w:after="0"/>
              <w:rPr>
                <w:rFonts w:ascii="Arial" w:hAnsi="Arial" w:cs="Arial"/>
                <w:snapToGrid w:val="0"/>
                <w:color w:val="000000"/>
                <w:sz w:val="16"/>
                <w:szCs w:val="16"/>
              </w:rPr>
            </w:pPr>
            <w:r w:rsidRPr="00884F29">
              <w:rPr>
                <w:rFonts w:ascii="Arial" w:hAnsi="Arial" w:cs="Arial"/>
                <w:snapToGrid w:val="0"/>
                <w:color w:val="000000"/>
                <w:sz w:val="16"/>
                <w:szCs w:val="16"/>
              </w:rPr>
              <w:t>2010-03</w:t>
            </w:r>
          </w:p>
        </w:tc>
        <w:tc>
          <w:tcPr>
            <w:tcW w:w="567" w:type="dxa"/>
            <w:shd w:val="solid" w:color="FFFFFF" w:fill="auto"/>
          </w:tcPr>
          <w:p w:rsidR="007A2CD8" w:rsidRPr="00884F29" w:rsidRDefault="007A2CD8" w:rsidP="00525BCC">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47</w:t>
            </w:r>
          </w:p>
        </w:tc>
        <w:tc>
          <w:tcPr>
            <w:tcW w:w="992" w:type="dxa"/>
            <w:shd w:val="solid" w:color="FFFFFF" w:fill="auto"/>
          </w:tcPr>
          <w:p w:rsidR="007A2CD8" w:rsidRPr="00884F29" w:rsidRDefault="007A2CD8"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SP-100</w:t>
            </w:r>
            <w:r w:rsidR="001E2F2E" w:rsidRPr="00884F29">
              <w:rPr>
                <w:rFonts w:ascii="Arial" w:hAnsi="Arial" w:cs="Arial"/>
                <w:snapToGrid w:val="0"/>
                <w:color w:val="000000"/>
                <w:sz w:val="16"/>
                <w:szCs w:val="16"/>
              </w:rPr>
              <w:t>020</w:t>
            </w:r>
          </w:p>
        </w:tc>
        <w:tc>
          <w:tcPr>
            <w:tcW w:w="517" w:type="dxa"/>
            <w:shd w:val="solid" w:color="FFFFFF" w:fill="auto"/>
          </w:tcPr>
          <w:p w:rsidR="007A2CD8" w:rsidRPr="00884F29" w:rsidRDefault="001E2F2E" w:rsidP="00A6792F">
            <w:pPr>
              <w:pStyle w:val="TAL"/>
              <w:rPr>
                <w:rFonts w:cs="Arial"/>
                <w:sz w:val="16"/>
                <w:szCs w:val="16"/>
              </w:rPr>
            </w:pPr>
            <w:r w:rsidRPr="00884F29">
              <w:rPr>
                <w:rFonts w:cs="Arial"/>
                <w:sz w:val="16"/>
                <w:szCs w:val="16"/>
              </w:rPr>
              <w:t>0094</w:t>
            </w:r>
          </w:p>
        </w:tc>
        <w:tc>
          <w:tcPr>
            <w:tcW w:w="475" w:type="dxa"/>
            <w:shd w:val="solid" w:color="FFFFFF" w:fill="auto"/>
          </w:tcPr>
          <w:p w:rsidR="007A2CD8" w:rsidRPr="00884F29" w:rsidRDefault="001E2F2E" w:rsidP="00A6792F">
            <w:pPr>
              <w:pStyle w:val="TAL"/>
              <w:jc w:val="center"/>
              <w:rPr>
                <w:rFonts w:cs="Arial"/>
                <w:sz w:val="16"/>
                <w:szCs w:val="16"/>
              </w:rPr>
            </w:pPr>
            <w:r w:rsidRPr="00884F29">
              <w:rPr>
                <w:rFonts w:cs="Arial"/>
                <w:sz w:val="16"/>
                <w:szCs w:val="16"/>
              </w:rPr>
              <w:t>2</w:t>
            </w:r>
          </w:p>
        </w:tc>
        <w:tc>
          <w:tcPr>
            <w:tcW w:w="4748" w:type="dxa"/>
            <w:shd w:val="solid" w:color="FFFFFF" w:fill="auto"/>
          </w:tcPr>
          <w:p w:rsidR="007A2CD8" w:rsidRPr="00884F29" w:rsidRDefault="00780D91" w:rsidP="00A6792F">
            <w:pPr>
              <w:spacing w:after="0"/>
              <w:rPr>
                <w:rFonts w:ascii="Arial" w:hAnsi="Arial" w:cs="Arial"/>
                <w:sz w:val="16"/>
                <w:szCs w:val="16"/>
              </w:rPr>
            </w:pPr>
            <w:r w:rsidRPr="00884F29">
              <w:rPr>
                <w:rFonts w:ascii="Arial" w:hAnsi="Arial" w:cs="Arial"/>
                <w:sz w:val="16"/>
                <w:szCs w:val="16"/>
              </w:rPr>
              <w:t>UE behaviour on the receipt of ECN-CE</w:t>
            </w:r>
          </w:p>
        </w:tc>
        <w:tc>
          <w:tcPr>
            <w:tcW w:w="709" w:type="dxa"/>
            <w:shd w:val="solid" w:color="FFFFFF" w:fill="auto"/>
          </w:tcPr>
          <w:p w:rsidR="007A2CD8" w:rsidRPr="00884F29" w:rsidRDefault="007A2CD8" w:rsidP="00D46DD4">
            <w:pPr>
              <w:spacing w:after="0"/>
              <w:rPr>
                <w:rFonts w:ascii="Arial" w:hAnsi="Arial" w:cs="Arial"/>
                <w:snapToGrid w:val="0"/>
                <w:color w:val="000000"/>
                <w:sz w:val="16"/>
                <w:szCs w:val="16"/>
              </w:rPr>
            </w:pPr>
            <w:r w:rsidRPr="00884F29">
              <w:rPr>
                <w:rFonts w:ascii="Arial" w:hAnsi="Arial" w:cs="Arial"/>
                <w:snapToGrid w:val="0"/>
                <w:color w:val="000000"/>
                <w:sz w:val="16"/>
                <w:szCs w:val="16"/>
              </w:rPr>
              <w:t>9.1.0</w:t>
            </w:r>
          </w:p>
        </w:tc>
        <w:tc>
          <w:tcPr>
            <w:tcW w:w="638" w:type="dxa"/>
            <w:shd w:val="solid" w:color="FFFFFF" w:fill="auto"/>
          </w:tcPr>
          <w:p w:rsidR="007A2CD8" w:rsidRPr="00884F29" w:rsidRDefault="007A2CD8"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9.2.0</w:t>
            </w:r>
          </w:p>
        </w:tc>
      </w:tr>
      <w:tr w:rsidR="007A2CD8" w:rsidRPr="00884F29" w:rsidTr="000A5414">
        <w:trPr>
          <w:jc w:val="center"/>
        </w:trPr>
        <w:tc>
          <w:tcPr>
            <w:tcW w:w="851" w:type="dxa"/>
            <w:shd w:val="solid" w:color="FFFFFF" w:fill="auto"/>
          </w:tcPr>
          <w:p w:rsidR="007A2CD8" w:rsidRPr="00884F29" w:rsidRDefault="007A2CD8" w:rsidP="00525BCC">
            <w:pPr>
              <w:spacing w:after="0"/>
              <w:rPr>
                <w:rFonts w:ascii="Arial" w:hAnsi="Arial" w:cs="Arial"/>
                <w:snapToGrid w:val="0"/>
                <w:color w:val="000000"/>
                <w:sz w:val="16"/>
                <w:szCs w:val="16"/>
              </w:rPr>
            </w:pPr>
            <w:r w:rsidRPr="00884F29">
              <w:rPr>
                <w:rFonts w:ascii="Arial" w:hAnsi="Arial" w:cs="Arial"/>
                <w:snapToGrid w:val="0"/>
                <w:color w:val="000000"/>
                <w:sz w:val="16"/>
                <w:szCs w:val="16"/>
              </w:rPr>
              <w:t>2010-03</w:t>
            </w:r>
          </w:p>
        </w:tc>
        <w:tc>
          <w:tcPr>
            <w:tcW w:w="567" w:type="dxa"/>
            <w:shd w:val="solid" w:color="FFFFFF" w:fill="auto"/>
          </w:tcPr>
          <w:p w:rsidR="007A2CD8" w:rsidRPr="00884F29" w:rsidRDefault="007A2CD8" w:rsidP="00525BCC">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47</w:t>
            </w:r>
          </w:p>
        </w:tc>
        <w:tc>
          <w:tcPr>
            <w:tcW w:w="992" w:type="dxa"/>
            <w:shd w:val="solid" w:color="FFFFFF" w:fill="auto"/>
          </w:tcPr>
          <w:p w:rsidR="007A2CD8" w:rsidRPr="00884F29" w:rsidRDefault="007A2CD8"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SP-100</w:t>
            </w:r>
            <w:r w:rsidR="00000736" w:rsidRPr="00884F29">
              <w:rPr>
                <w:rFonts w:ascii="Arial" w:hAnsi="Arial" w:cs="Arial"/>
                <w:snapToGrid w:val="0"/>
                <w:color w:val="000000"/>
                <w:sz w:val="16"/>
                <w:szCs w:val="16"/>
              </w:rPr>
              <w:t>020</w:t>
            </w:r>
          </w:p>
        </w:tc>
        <w:tc>
          <w:tcPr>
            <w:tcW w:w="517" w:type="dxa"/>
            <w:shd w:val="solid" w:color="FFFFFF" w:fill="auto"/>
          </w:tcPr>
          <w:p w:rsidR="007A2CD8" w:rsidRPr="00884F29" w:rsidRDefault="00000736" w:rsidP="00A6792F">
            <w:pPr>
              <w:pStyle w:val="TAL"/>
              <w:rPr>
                <w:rFonts w:cs="Arial"/>
                <w:sz w:val="16"/>
                <w:szCs w:val="16"/>
              </w:rPr>
            </w:pPr>
            <w:r w:rsidRPr="00884F29">
              <w:rPr>
                <w:rFonts w:cs="Arial"/>
                <w:sz w:val="16"/>
                <w:szCs w:val="16"/>
              </w:rPr>
              <w:t>0095</w:t>
            </w:r>
          </w:p>
        </w:tc>
        <w:tc>
          <w:tcPr>
            <w:tcW w:w="475" w:type="dxa"/>
            <w:shd w:val="solid" w:color="FFFFFF" w:fill="auto"/>
          </w:tcPr>
          <w:p w:rsidR="007A2CD8" w:rsidRPr="00884F29" w:rsidRDefault="00000736" w:rsidP="00A6792F">
            <w:pPr>
              <w:pStyle w:val="TAL"/>
              <w:jc w:val="center"/>
              <w:rPr>
                <w:rFonts w:cs="Arial"/>
                <w:sz w:val="16"/>
                <w:szCs w:val="16"/>
              </w:rPr>
            </w:pPr>
            <w:r w:rsidRPr="00884F29">
              <w:rPr>
                <w:rFonts w:cs="Arial"/>
                <w:sz w:val="16"/>
                <w:szCs w:val="16"/>
              </w:rPr>
              <w:t>1</w:t>
            </w:r>
          </w:p>
        </w:tc>
        <w:tc>
          <w:tcPr>
            <w:tcW w:w="4748" w:type="dxa"/>
            <w:shd w:val="solid" w:color="FFFFFF" w:fill="auto"/>
          </w:tcPr>
          <w:p w:rsidR="007A2CD8" w:rsidRPr="00884F29" w:rsidRDefault="00000736" w:rsidP="00A6792F">
            <w:pPr>
              <w:spacing w:after="0"/>
              <w:rPr>
                <w:rFonts w:ascii="Arial" w:hAnsi="Arial" w:cs="Arial"/>
                <w:sz w:val="16"/>
                <w:szCs w:val="16"/>
              </w:rPr>
            </w:pPr>
            <w:r w:rsidRPr="00884F29">
              <w:rPr>
                <w:rFonts w:ascii="Arial" w:hAnsi="Arial" w:cs="Arial"/>
                <w:sz w:val="16"/>
                <w:szCs w:val="16"/>
              </w:rPr>
              <w:t>OMA-DM configuration parameters for ECN-triggered adaptation</w:t>
            </w:r>
          </w:p>
        </w:tc>
        <w:tc>
          <w:tcPr>
            <w:tcW w:w="709" w:type="dxa"/>
            <w:shd w:val="solid" w:color="FFFFFF" w:fill="auto"/>
          </w:tcPr>
          <w:p w:rsidR="007A2CD8" w:rsidRPr="00884F29" w:rsidRDefault="007A2CD8" w:rsidP="00D46DD4">
            <w:pPr>
              <w:spacing w:after="0"/>
              <w:rPr>
                <w:rFonts w:ascii="Arial" w:hAnsi="Arial" w:cs="Arial"/>
                <w:snapToGrid w:val="0"/>
                <w:color w:val="000000"/>
                <w:sz w:val="16"/>
                <w:szCs w:val="16"/>
              </w:rPr>
            </w:pPr>
            <w:r w:rsidRPr="00884F29">
              <w:rPr>
                <w:rFonts w:ascii="Arial" w:hAnsi="Arial" w:cs="Arial"/>
                <w:snapToGrid w:val="0"/>
                <w:color w:val="000000"/>
                <w:sz w:val="16"/>
                <w:szCs w:val="16"/>
              </w:rPr>
              <w:t>9.1.0</w:t>
            </w:r>
          </w:p>
        </w:tc>
        <w:tc>
          <w:tcPr>
            <w:tcW w:w="638" w:type="dxa"/>
            <w:shd w:val="solid" w:color="FFFFFF" w:fill="auto"/>
          </w:tcPr>
          <w:p w:rsidR="007A2CD8" w:rsidRPr="00884F29" w:rsidRDefault="007A2CD8"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9.2.0</w:t>
            </w:r>
          </w:p>
        </w:tc>
      </w:tr>
      <w:tr w:rsidR="007A2CD8" w:rsidRPr="00884F29" w:rsidTr="000A5414">
        <w:trPr>
          <w:jc w:val="center"/>
        </w:trPr>
        <w:tc>
          <w:tcPr>
            <w:tcW w:w="851" w:type="dxa"/>
            <w:shd w:val="solid" w:color="FFFFFF" w:fill="auto"/>
          </w:tcPr>
          <w:p w:rsidR="007A2CD8" w:rsidRPr="00884F29" w:rsidRDefault="007A2CD8" w:rsidP="00525BCC">
            <w:pPr>
              <w:spacing w:after="0"/>
              <w:rPr>
                <w:rFonts w:ascii="Arial" w:hAnsi="Arial" w:cs="Arial"/>
                <w:snapToGrid w:val="0"/>
                <w:color w:val="000000"/>
                <w:sz w:val="16"/>
                <w:szCs w:val="16"/>
              </w:rPr>
            </w:pPr>
            <w:r w:rsidRPr="00884F29">
              <w:rPr>
                <w:rFonts w:ascii="Arial" w:hAnsi="Arial" w:cs="Arial"/>
                <w:snapToGrid w:val="0"/>
                <w:color w:val="000000"/>
                <w:sz w:val="16"/>
                <w:szCs w:val="16"/>
              </w:rPr>
              <w:t>2010-03</w:t>
            </w:r>
          </w:p>
        </w:tc>
        <w:tc>
          <w:tcPr>
            <w:tcW w:w="567" w:type="dxa"/>
            <w:shd w:val="solid" w:color="FFFFFF" w:fill="auto"/>
          </w:tcPr>
          <w:p w:rsidR="007A2CD8" w:rsidRPr="00884F29" w:rsidRDefault="007A2CD8" w:rsidP="00525BCC">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47</w:t>
            </w:r>
          </w:p>
        </w:tc>
        <w:tc>
          <w:tcPr>
            <w:tcW w:w="992" w:type="dxa"/>
            <w:shd w:val="solid" w:color="FFFFFF" w:fill="auto"/>
          </w:tcPr>
          <w:p w:rsidR="007A2CD8" w:rsidRPr="00884F29" w:rsidRDefault="007A2CD8"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SP-100</w:t>
            </w:r>
            <w:r w:rsidR="00BD088D" w:rsidRPr="00884F29">
              <w:rPr>
                <w:rFonts w:ascii="Arial" w:hAnsi="Arial" w:cs="Arial"/>
                <w:snapToGrid w:val="0"/>
                <w:color w:val="000000"/>
                <w:sz w:val="16"/>
                <w:szCs w:val="16"/>
              </w:rPr>
              <w:t>020</w:t>
            </w:r>
          </w:p>
        </w:tc>
        <w:tc>
          <w:tcPr>
            <w:tcW w:w="517" w:type="dxa"/>
            <w:shd w:val="solid" w:color="FFFFFF" w:fill="auto"/>
          </w:tcPr>
          <w:p w:rsidR="007A2CD8" w:rsidRPr="00884F29" w:rsidRDefault="00BD088D" w:rsidP="00A6792F">
            <w:pPr>
              <w:pStyle w:val="TAL"/>
              <w:rPr>
                <w:rFonts w:cs="Arial"/>
                <w:sz w:val="16"/>
                <w:szCs w:val="16"/>
              </w:rPr>
            </w:pPr>
            <w:r w:rsidRPr="00884F29">
              <w:rPr>
                <w:rFonts w:cs="Arial"/>
                <w:sz w:val="16"/>
                <w:szCs w:val="16"/>
              </w:rPr>
              <w:t>0096</w:t>
            </w:r>
          </w:p>
        </w:tc>
        <w:tc>
          <w:tcPr>
            <w:tcW w:w="475" w:type="dxa"/>
            <w:shd w:val="solid" w:color="FFFFFF" w:fill="auto"/>
          </w:tcPr>
          <w:p w:rsidR="007A2CD8" w:rsidRPr="00884F29" w:rsidRDefault="00BD088D" w:rsidP="00A6792F">
            <w:pPr>
              <w:pStyle w:val="TAL"/>
              <w:jc w:val="center"/>
              <w:rPr>
                <w:rFonts w:cs="Arial"/>
                <w:sz w:val="16"/>
                <w:szCs w:val="16"/>
              </w:rPr>
            </w:pPr>
            <w:r w:rsidRPr="00884F29">
              <w:rPr>
                <w:rFonts w:cs="Arial"/>
                <w:sz w:val="16"/>
                <w:szCs w:val="16"/>
              </w:rPr>
              <w:t>2</w:t>
            </w:r>
          </w:p>
        </w:tc>
        <w:tc>
          <w:tcPr>
            <w:tcW w:w="4748" w:type="dxa"/>
            <w:shd w:val="solid" w:color="FFFFFF" w:fill="auto"/>
          </w:tcPr>
          <w:p w:rsidR="007A2CD8" w:rsidRPr="00884F29" w:rsidRDefault="00BD088D" w:rsidP="00A6792F">
            <w:pPr>
              <w:spacing w:after="0"/>
              <w:rPr>
                <w:rFonts w:ascii="Arial" w:hAnsi="Arial" w:cs="Arial"/>
                <w:sz w:val="16"/>
                <w:szCs w:val="16"/>
              </w:rPr>
            </w:pPr>
            <w:r w:rsidRPr="00884F29">
              <w:rPr>
                <w:rFonts w:ascii="Arial" w:hAnsi="Arial" w:cs="Arial"/>
                <w:sz w:val="16"/>
                <w:szCs w:val="16"/>
              </w:rPr>
              <w:t>ECN adaptation example</w:t>
            </w:r>
          </w:p>
        </w:tc>
        <w:tc>
          <w:tcPr>
            <w:tcW w:w="709" w:type="dxa"/>
            <w:shd w:val="solid" w:color="FFFFFF" w:fill="auto"/>
          </w:tcPr>
          <w:p w:rsidR="007A2CD8" w:rsidRPr="00884F29" w:rsidRDefault="007A2CD8" w:rsidP="00D46DD4">
            <w:pPr>
              <w:spacing w:after="0"/>
              <w:rPr>
                <w:rFonts w:ascii="Arial" w:hAnsi="Arial" w:cs="Arial"/>
                <w:snapToGrid w:val="0"/>
                <w:color w:val="000000"/>
                <w:sz w:val="16"/>
                <w:szCs w:val="16"/>
              </w:rPr>
            </w:pPr>
            <w:r w:rsidRPr="00884F29">
              <w:rPr>
                <w:rFonts w:ascii="Arial" w:hAnsi="Arial" w:cs="Arial"/>
                <w:snapToGrid w:val="0"/>
                <w:color w:val="000000"/>
                <w:sz w:val="16"/>
                <w:szCs w:val="16"/>
              </w:rPr>
              <w:t>9.1.0</w:t>
            </w:r>
          </w:p>
        </w:tc>
        <w:tc>
          <w:tcPr>
            <w:tcW w:w="638" w:type="dxa"/>
            <w:shd w:val="solid" w:color="FFFFFF" w:fill="auto"/>
          </w:tcPr>
          <w:p w:rsidR="007A2CD8" w:rsidRPr="00884F29" w:rsidRDefault="007A2CD8"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9.2.0</w:t>
            </w:r>
          </w:p>
        </w:tc>
      </w:tr>
      <w:tr w:rsidR="007A2CD8" w:rsidRPr="00884F29" w:rsidTr="000A5414">
        <w:trPr>
          <w:jc w:val="center"/>
        </w:trPr>
        <w:tc>
          <w:tcPr>
            <w:tcW w:w="851" w:type="dxa"/>
            <w:shd w:val="solid" w:color="FFFFFF" w:fill="auto"/>
          </w:tcPr>
          <w:p w:rsidR="007A2CD8" w:rsidRPr="00884F29" w:rsidRDefault="007A2CD8" w:rsidP="00525BCC">
            <w:pPr>
              <w:spacing w:after="0"/>
              <w:rPr>
                <w:rFonts w:ascii="Arial" w:hAnsi="Arial" w:cs="Arial"/>
                <w:snapToGrid w:val="0"/>
                <w:color w:val="000000"/>
                <w:sz w:val="16"/>
                <w:szCs w:val="16"/>
              </w:rPr>
            </w:pPr>
            <w:r w:rsidRPr="00884F29">
              <w:rPr>
                <w:rFonts w:ascii="Arial" w:hAnsi="Arial" w:cs="Arial"/>
                <w:snapToGrid w:val="0"/>
                <w:color w:val="000000"/>
                <w:sz w:val="16"/>
                <w:szCs w:val="16"/>
              </w:rPr>
              <w:t>2010-03</w:t>
            </w:r>
          </w:p>
        </w:tc>
        <w:tc>
          <w:tcPr>
            <w:tcW w:w="567" w:type="dxa"/>
            <w:shd w:val="solid" w:color="FFFFFF" w:fill="auto"/>
          </w:tcPr>
          <w:p w:rsidR="007A2CD8" w:rsidRPr="00884F29" w:rsidRDefault="007A2CD8" w:rsidP="00525BCC">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47</w:t>
            </w:r>
          </w:p>
        </w:tc>
        <w:tc>
          <w:tcPr>
            <w:tcW w:w="992" w:type="dxa"/>
            <w:shd w:val="solid" w:color="FFFFFF" w:fill="auto"/>
          </w:tcPr>
          <w:p w:rsidR="007A2CD8" w:rsidRPr="00884F29" w:rsidRDefault="007A2CD8"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SP-100</w:t>
            </w:r>
            <w:r w:rsidR="00C10271" w:rsidRPr="00884F29">
              <w:rPr>
                <w:rFonts w:ascii="Arial" w:hAnsi="Arial" w:cs="Arial"/>
                <w:snapToGrid w:val="0"/>
                <w:color w:val="000000"/>
                <w:sz w:val="16"/>
                <w:szCs w:val="16"/>
              </w:rPr>
              <w:t>019</w:t>
            </w:r>
          </w:p>
        </w:tc>
        <w:tc>
          <w:tcPr>
            <w:tcW w:w="517" w:type="dxa"/>
            <w:shd w:val="solid" w:color="FFFFFF" w:fill="auto"/>
          </w:tcPr>
          <w:p w:rsidR="007A2CD8" w:rsidRPr="00884F29" w:rsidRDefault="00C10271" w:rsidP="00A6792F">
            <w:pPr>
              <w:pStyle w:val="TAL"/>
              <w:rPr>
                <w:rFonts w:cs="Arial"/>
                <w:sz w:val="16"/>
                <w:szCs w:val="16"/>
              </w:rPr>
            </w:pPr>
            <w:r w:rsidRPr="00884F29">
              <w:rPr>
                <w:rFonts w:cs="Arial"/>
                <w:sz w:val="16"/>
                <w:szCs w:val="16"/>
              </w:rPr>
              <w:t>0101</w:t>
            </w:r>
          </w:p>
        </w:tc>
        <w:tc>
          <w:tcPr>
            <w:tcW w:w="475" w:type="dxa"/>
            <w:shd w:val="solid" w:color="FFFFFF" w:fill="auto"/>
          </w:tcPr>
          <w:p w:rsidR="007A2CD8" w:rsidRPr="00884F29" w:rsidRDefault="00C10271" w:rsidP="00A6792F">
            <w:pPr>
              <w:pStyle w:val="TAL"/>
              <w:jc w:val="center"/>
              <w:rPr>
                <w:rFonts w:cs="Arial"/>
                <w:sz w:val="16"/>
                <w:szCs w:val="16"/>
              </w:rPr>
            </w:pPr>
            <w:r w:rsidRPr="00884F29">
              <w:rPr>
                <w:rFonts w:cs="Arial"/>
                <w:sz w:val="16"/>
                <w:szCs w:val="16"/>
              </w:rPr>
              <w:t>1</w:t>
            </w:r>
          </w:p>
        </w:tc>
        <w:tc>
          <w:tcPr>
            <w:tcW w:w="4748" w:type="dxa"/>
            <w:shd w:val="solid" w:color="FFFFFF" w:fill="auto"/>
          </w:tcPr>
          <w:p w:rsidR="007A2CD8" w:rsidRPr="00884F29" w:rsidRDefault="00C10271" w:rsidP="00A6792F">
            <w:pPr>
              <w:spacing w:after="0"/>
              <w:rPr>
                <w:rFonts w:ascii="Arial" w:hAnsi="Arial" w:cs="Arial"/>
                <w:sz w:val="16"/>
                <w:szCs w:val="16"/>
              </w:rPr>
            </w:pPr>
            <w:r w:rsidRPr="00884F29">
              <w:rPr>
                <w:rFonts w:ascii="Arial" w:hAnsi="Arial" w:cs="Arial"/>
                <w:sz w:val="16"/>
                <w:szCs w:val="16"/>
              </w:rPr>
              <w:t>H324M interworking procedures in decomposed MGCF and IM-MGW</w:t>
            </w:r>
          </w:p>
        </w:tc>
        <w:tc>
          <w:tcPr>
            <w:tcW w:w="709" w:type="dxa"/>
            <w:shd w:val="solid" w:color="FFFFFF" w:fill="auto"/>
          </w:tcPr>
          <w:p w:rsidR="007A2CD8" w:rsidRPr="00884F29" w:rsidRDefault="007A2CD8" w:rsidP="00D46DD4">
            <w:pPr>
              <w:spacing w:after="0"/>
              <w:rPr>
                <w:rFonts w:ascii="Arial" w:hAnsi="Arial" w:cs="Arial"/>
                <w:snapToGrid w:val="0"/>
                <w:color w:val="000000"/>
                <w:sz w:val="16"/>
                <w:szCs w:val="16"/>
              </w:rPr>
            </w:pPr>
            <w:r w:rsidRPr="00884F29">
              <w:rPr>
                <w:rFonts w:ascii="Arial" w:hAnsi="Arial" w:cs="Arial"/>
                <w:snapToGrid w:val="0"/>
                <w:color w:val="000000"/>
                <w:sz w:val="16"/>
                <w:szCs w:val="16"/>
              </w:rPr>
              <w:t>9.1.0</w:t>
            </w:r>
          </w:p>
        </w:tc>
        <w:tc>
          <w:tcPr>
            <w:tcW w:w="638" w:type="dxa"/>
            <w:shd w:val="solid" w:color="FFFFFF" w:fill="auto"/>
          </w:tcPr>
          <w:p w:rsidR="007A2CD8" w:rsidRPr="00884F29" w:rsidRDefault="007A2CD8"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9.2.0</w:t>
            </w:r>
          </w:p>
        </w:tc>
      </w:tr>
      <w:tr w:rsidR="007A2CD8" w:rsidRPr="00884F29" w:rsidTr="000A5414">
        <w:trPr>
          <w:jc w:val="center"/>
        </w:trPr>
        <w:tc>
          <w:tcPr>
            <w:tcW w:w="851" w:type="dxa"/>
            <w:shd w:val="solid" w:color="FFFFFF" w:fill="auto"/>
          </w:tcPr>
          <w:p w:rsidR="007A2CD8" w:rsidRPr="00884F29" w:rsidRDefault="007A2CD8" w:rsidP="00525BCC">
            <w:pPr>
              <w:spacing w:after="0"/>
              <w:rPr>
                <w:rFonts w:ascii="Arial" w:hAnsi="Arial" w:cs="Arial"/>
                <w:snapToGrid w:val="0"/>
                <w:color w:val="000000"/>
                <w:sz w:val="16"/>
                <w:szCs w:val="16"/>
              </w:rPr>
            </w:pPr>
            <w:r w:rsidRPr="00884F29">
              <w:rPr>
                <w:rFonts w:ascii="Arial" w:hAnsi="Arial" w:cs="Arial"/>
                <w:snapToGrid w:val="0"/>
                <w:color w:val="000000"/>
                <w:sz w:val="16"/>
                <w:szCs w:val="16"/>
              </w:rPr>
              <w:t>2010-03</w:t>
            </w:r>
          </w:p>
        </w:tc>
        <w:tc>
          <w:tcPr>
            <w:tcW w:w="567" w:type="dxa"/>
            <w:shd w:val="solid" w:color="FFFFFF" w:fill="auto"/>
          </w:tcPr>
          <w:p w:rsidR="007A2CD8" w:rsidRPr="00884F29" w:rsidRDefault="007A2CD8" w:rsidP="00525BCC">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47</w:t>
            </w:r>
          </w:p>
        </w:tc>
        <w:tc>
          <w:tcPr>
            <w:tcW w:w="992" w:type="dxa"/>
            <w:shd w:val="solid" w:color="FFFFFF" w:fill="auto"/>
          </w:tcPr>
          <w:p w:rsidR="007A2CD8" w:rsidRPr="00884F29" w:rsidRDefault="007A2CD8"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SP-100</w:t>
            </w:r>
            <w:r w:rsidR="00607761" w:rsidRPr="00884F29">
              <w:rPr>
                <w:rFonts w:ascii="Arial" w:hAnsi="Arial" w:cs="Arial"/>
                <w:snapToGrid w:val="0"/>
                <w:color w:val="000000"/>
                <w:sz w:val="16"/>
                <w:szCs w:val="16"/>
              </w:rPr>
              <w:t>028</w:t>
            </w:r>
          </w:p>
        </w:tc>
        <w:tc>
          <w:tcPr>
            <w:tcW w:w="517" w:type="dxa"/>
            <w:shd w:val="solid" w:color="FFFFFF" w:fill="auto"/>
          </w:tcPr>
          <w:p w:rsidR="007A2CD8" w:rsidRPr="00884F29" w:rsidRDefault="00607761" w:rsidP="00A6792F">
            <w:pPr>
              <w:pStyle w:val="TAL"/>
              <w:rPr>
                <w:rFonts w:cs="Arial"/>
                <w:sz w:val="16"/>
                <w:szCs w:val="16"/>
              </w:rPr>
            </w:pPr>
            <w:r w:rsidRPr="00884F29">
              <w:rPr>
                <w:rFonts w:cs="Arial"/>
                <w:sz w:val="16"/>
                <w:szCs w:val="16"/>
              </w:rPr>
              <w:t>0102</w:t>
            </w:r>
          </w:p>
        </w:tc>
        <w:tc>
          <w:tcPr>
            <w:tcW w:w="475" w:type="dxa"/>
            <w:shd w:val="solid" w:color="FFFFFF" w:fill="auto"/>
          </w:tcPr>
          <w:p w:rsidR="007A2CD8" w:rsidRPr="00884F29" w:rsidRDefault="00607761" w:rsidP="00A6792F">
            <w:pPr>
              <w:pStyle w:val="TAL"/>
              <w:jc w:val="center"/>
              <w:rPr>
                <w:rFonts w:cs="Arial"/>
                <w:sz w:val="16"/>
                <w:szCs w:val="16"/>
              </w:rPr>
            </w:pPr>
            <w:r w:rsidRPr="00884F29">
              <w:rPr>
                <w:rFonts w:cs="Arial"/>
                <w:sz w:val="16"/>
                <w:szCs w:val="16"/>
              </w:rPr>
              <w:t>1</w:t>
            </w:r>
          </w:p>
        </w:tc>
        <w:tc>
          <w:tcPr>
            <w:tcW w:w="4748" w:type="dxa"/>
            <w:shd w:val="solid" w:color="FFFFFF" w:fill="auto"/>
          </w:tcPr>
          <w:p w:rsidR="007A2CD8" w:rsidRPr="00884F29" w:rsidRDefault="00607761" w:rsidP="00A6792F">
            <w:pPr>
              <w:spacing w:after="0"/>
              <w:rPr>
                <w:rFonts w:ascii="Arial" w:hAnsi="Arial" w:cs="Arial"/>
                <w:sz w:val="16"/>
                <w:szCs w:val="16"/>
              </w:rPr>
            </w:pPr>
            <w:r w:rsidRPr="00884F29">
              <w:rPr>
                <w:rFonts w:ascii="Arial" w:hAnsi="Arial" w:cs="Arial"/>
                <w:sz w:val="16"/>
                <w:szCs w:val="16"/>
              </w:rPr>
              <w:t>MTSI Client Global Text Telephony negotiation procedures</w:t>
            </w:r>
          </w:p>
        </w:tc>
        <w:tc>
          <w:tcPr>
            <w:tcW w:w="709" w:type="dxa"/>
            <w:shd w:val="solid" w:color="FFFFFF" w:fill="auto"/>
          </w:tcPr>
          <w:p w:rsidR="007A2CD8" w:rsidRPr="00884F29" w:rsidRDefault="007A2CD8" w:rsidP="00D46DD4">
            <w:pPr>
              <w:spacing w:after="0"/>
              <w:rPr>
                <w:rFonts w:ascii="Arial" w:hAnsi="Arial" w:cs="Arial"/>
                <w:snapToGrid w:val="0"/>
                <w:color w:val="000000"/>
                <w:sz w:val="16"/>
                <w:szCs w:val="16"/>
              </w:rPr>
            </w:pPr>
            <w:r w:rsidRPr="00884F29">
              <w:rPr>
                <w:rFonts w:ascii="Arial" w:hAnsi="Arial" w:cs="Arial"/>
                <w:snapToGrid w:val="0"/>
                <w:color w:val="000000"/>
                <w:sz w:val="16"/>
                <w:szCs w:val="16"/>
              </w:rPr>
              <w:t>9.1.0</w:t>
            </w:r>
          </w:p>
        </w:tc>
        <w:tc>
          <w:tcPr>
            <w:tcW w:w="638" w:type="dxa"/>
            <w:shd w:val="solid" w:color="FFFFFF" w:fill="auto"/>
          </w:tcPr>
          <w:p w:rsidR="007A2CD8" w:rsidRPr="00884F29" w:rsidRDefault="007A2CD8"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9.2.0</w:t>
            </w:r>
          </w:p>
        </w:tc>
      </w:tr>
      <w:tr w:rsidR="008F57BF" w:rsidRPr="00884F29" w:rsidTr="000A5414">
        <w:trPr>
          <w:jc w:val="center"/>
        </w:trPr>
        <w:tc>
          <w:tcPr>
            <w:tcW w:w="851" w:type="dxa"/>
            <w:shd w:val="solid" w:color="FFFFFF" w:fill="auto"/>
          </w:tcPr>
          <w:p w:rsidR="008F57BF" w:rsidRPr="00884F29" w:rsidRDefault="008F57BF" w:rsidP="00525BCC">
            <w:pPr>
              <w:spacing w:after="0"/>
              <w:rPr>
                <w:rFonts w:ascii="Arial" w:hAnsi="Arial" w:cs="Arial"/>
                <w:snapToGrid w:val="0"/>
                <w:color w:val="000000"/>
                <w:sz w:val="16"/>
                <w:szCs w:val="16"/>
              </w:rPr>
            </w:pPr>
            <w:r w:rsidRPr="00884F29">
              <w:rPr>
                <w:rFonts w:ascii="Arial" w:hAnsi="Arial" w:cs="Arial"/>
                <w:snapToGrid w:val="0"/>
                <w:color w:val="000000"/>
                <w:sz w:val="16"/>
                <w:szCs w:val="16"/>
              </w:rPr>
              <w:t>2010-0</w:t>
            </w:r>
            <w:r w:rsidR="00AF3CEF" w:rsidRPr="00884F29">
              <w:rPr>
                <w:rFonts w:ascii="Arial" w:hAnsi="Arial" w:cs="Arial"/>
                <w:snapToGrid w:val="0"/>
                <w:color w:val="000000"/>
                <w:sz w:val="16"/>
                <w:szCs w:val="16"/>
              </w:rPr>
              <w:t>6</w:t>
            </w:r>
          </w:p>
        </w:tc>
        <w:tc>
          <w:tcPr>
            <w:tcW w:w="567" w:type="dxa"/>
            <w:shd w:val="solid" w:color="FFFFFF" w:fill="auto"/>
          </w:tcPr>
          <w:p w:rsidR="008F57BF" w:rsidRPr="00884F29" w:rsidRDefault="008F57BF" w:rsidP="00525BCC">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48</w:t>
            </w:r>
          </w:p>
        </w:tc>
        <w:tc>
          <w:tcPr>
            <w:tcW w:w="992" w:type="dxa"/>
            <w:shd w:val="solid" w:color="FFFFFF" w:fill="auto"/>
          </w:tcPr>
          <w:p w:rsidR="008F57BF" w:rsidRPr="00884F29" w:rsidRDefault="008F57BF"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SP-100300</w:t>
            </w:r>
          </w:p>
        </w:tc>
        <w:tc>
          <w:tcPr>
            <w:tcW w:w="517" w:type="dxa"/>
            <w:shd w:val="solid" w:color="FFFFFF" w:fill="auto"/>
          </w:tcPr>
          <w:p w:rsidR="008F57BF" w:rsidRPr="00884F29" w:rsidRDefault="008F57BF" w:rsidP="00A6792F">
            <w:pPr>
              <w:pStyle w:val="TAL"/>
              <w:rPr>
                <w:rFonts w:cs="Arial"/>
                <w:sz w:val="16"/>
                <w:szCs w:val="16"/>
              </w:rPr>
            </w:pPr>
            <w:r w:rsidRPr="00884F29">
              <w:rPr>
                <w:rFonts w:cs="Arial"/>
                <w:sz w:val="16"/>
                <w:szCs w:val="16"/>
              </w:rPr>
              <w:t>0103</w:t>
            </w:r>
          </w:p>
        </w:tc>
        <w:tc>
          <w:tcPr>
            <w:tcW w:w="475" w:type="dxa"/>
            <w:shd w:val="solid" w:color="FFFFFF" w:fill="auto"/>
          </w:tcPr>
          <w:p w:rsidR="008F57BF" w:rsidRPr="00884F29" w:rsidRDefault="008F57BF" w:rsidP="00A6792F">
            <w:pPr>
              <w:pStyle w:val="TAL"/>
              <w:jc w:val="center"/>
              <w:rPr>
                <w:rFonts w:cs="Arial"/>
                <w:sz w:val="16"/>
                <w:szCs w:val="16"/>
              </w:rPr>
            </w:pPr>
            <w:r w:rsidRPr="00884F29">
              <w:rPr>
                <w:rFonts w:cs="Arial"/>
                <w:sz w:val="16"/>
                <w:szCs w:val="16"/>
              </w:rPr>
              <w:t>4</w:t>
            </w:r>
          </w:p>
        </w:tc>
        <w:tc>
          <w:tcPr>
            <w:tcW w:w="4748" w:type="dxa"/>
            <w:shd w:val="solid" w:color="FFFFFF" w:fill="auto"/>
          </w:tcPr>
          <w:p w:rsidR="008F57BF" w:rsidRPr="00884F29" w:rsidRDefault="0029557E" w:rsidP="00A6792F">
            <w:pPr>
              <w:spacing w:after="0"/>
              <w:rPr>
                <w:rFonts w:ascii="Arial" w:hAnsi="Arial" w:cs="Arial"/>
                <w:sz w:val="16"/>
                <w:szCs w:val="16"/>
              </w:rPr>
            </w:pPr>
            <w:r w:rsidRPr="00884F29">
              <w:rPr>
                <w:rFonts w:ascii="Arial" w:hAnsi="Arial" w:cs="Arial"/>
                <w:sz w:val="16"/>
                <w:szCs w:val="16"/>
              </w:rPr>
              <w:t xml:space="preserve">Work </w:t>
            </w:r>
            <w:smartTag w:uri="urn:schemas-microsoft-com:office:smarttags" w:element="place">
              <w:smartTag w:uri="urn:schemas-microsoft-com:office:smarttags" w:element="City">
                <w:r w:rsidRPr="00884F29">
                  <w:rPr>
                    <w:rFonts w:ascii="Arial" w:hAnsi="Arial" w:cs="Arial"/>
                    <w:sz w:val="16"/>
                    <w:szCs w:val="16"/>
                  </w:rPr>
                  <w:t>Split</w:t>
                </w:r>
              </w:smartTag>
            </w:smartTag>
            <w:r w:rsidRPr="00884F29">
              <w:rPr>
                <w:rFonts w:ascii="Arial" w:hAnsi="Arial" w:cs="Arial"/>
                <w:sz w:val="16"/>
                <w:szCs w:val="16"/>
              </w:rPr>
              <w:t xml:space="preserve"> of 3GPP MTSINP and MTSIMA MOs</w:t>
            </w:r>
          </w:p>
        </w:tc>
        <w:tc>
          <w:tcPr>
            <w:tcW w:w="709" w:type="dxa"/>
            <w:shd w:val="solid" w:color="FFFFFF" w:fill="auto"/>
          </w:tcPr>
          <w:p w:rsidR="008F57BF" w:rsidRPr="00884F29" w:rsidRDefault="008F57BF" w:rsidP="00D46DD4">
            <w:pPr>
              <w:spacing w:after="0"/>
              <w:rPr>
                <w:rFonts w:ascii="Arial" w:hAnsi="Arial" w:cs="Arial"/>
                <w:snapToGrid w:val="0"/>
                <w:color w:val="000000"/>
                <w:sz w:val="16"/>
                <w:szCs w:val="16"/>
              </w:rPr>
            </w:pPr>
            <w:r w:rsidRPr="00884F29">
              <w:rPr>
                <w:rFonts w:ascii="Arial" w:hAnsi="Arial" w:cs="Arial"/>
                <w:snapToGrid w:val="0"/>
                <w:color w:val="000000"/>
                <w:sz w:val="16"/>
                <w:szCs w:val="16"/>
              </w:rPr>
              <w:t>9.2.0</w:t>
            </w:r>
          </w:p>
        </w:tc>
        <w:tc>
          <w:tcPr>
            <w:tcW w:w="638" w:type="dxa"/>
            <w:shd w:val="solid" w:color="FFFFFF" w:fill="auto"/>
          </w:tcPr>
          <w:p w:rsidR="008F57BF" w:rsidRPr="00884F29" w:rsidRDefault="008F57BF"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9.3.0</w:t>
            </w:r>
          </w:p>
        </w:tc>
      </w:tr>
      <w:tr w:rsidR="0072324C" w:rsidRPr="00884F29" w:rsidTr="000A5414">
        <w:trPr>
          <w:jc w:val="center"/>
        </w:trPr>
        <w:tc>
          <w:tcPr>
            <w:tcW w:w="851" w:type="dxa"/>
            <w:shd w:val="solid" w:color="FFFFFF" w:fill="auto"/>
          </w:tcPr>
          <w:p w:rsidR="0072324C" w:rsidRPr="00884F29" w:rsidRDefault="0072324C" w:rsidP="00312F82">
            <w:pPr>
              <w:spacing w:after="0"/>
              <w:rPr>
                <w:rFonts w:ascii="Arial" w:hAnsi="Arial" w:cs="Arial"/>
                <w:snapToGrid w:val="0"/>
                <w:color w:val="000000"/>
                <w:sz w:val="16"/>
                <w:szCs w:val="16"/>
              </w:rPr>
            </w:pPr>
            <w:r w:rsidRPr="00884F29">
              <w:rPr>
                <w:rFonts w:ascii="Arial" w:hAnsi="Arial" w:cs="Arial"/>
                <w:snapToGrid w:val="0"/>
                <w:color w:val="000000"/>
                <w:sz w:val="16"/>
                <w:szCs w:val="16"/>
              </w:rPr>
              <w:t>2010-0</w:t>
            </w:r>
            <w:r w:rsidR="00AF3CEF" w:rsidRPr="00884F29">
              <w:rPr>
                <w:rFonts w:ascii="Arial" w:hAnsi="Arial" w:cs="Arial"/>
                <w:snapToGrid w:val="0"/>
                <w:color w:val="000000"/>
                <w:sz w:val="16"/>
                <w:szCs w:val="16"/>
              </w:rPr>
              <w:t>6</w:t>
            </w:r>
          </w:p>
        </w:tc>
        <w:tc>
          <w:tcPr>
            <w:tcW w:w="567" w:type="dxa"/>
            <w:shd w:val="solid" w:color="FFFFFF" w:fill="auto"/>
          </w:tcPr>
          <w:p w:rsidR="0072324C" w:rsidRPr="00884F29" w:rsidRDefault="0072324C" w:rsidP="00312F82">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48</w:t>
            </w:r>
          </w:p>
        </w:tc>
        <w:tc>
          <w:tcPr>
            <w:tcW w:w="992" w:type="dxa"/>
            <w:shd w:val="solid" w:color="FFFFFF" w:fill="auto"/>
          </w:tcPr>
          <w:p w:rsidR="0072324C" w:rsidRPr="00884F29" w:rsidRDefault="0072324C"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SP-100296</w:t>
            </w:r>
          </w:p>
        </w:tc>
        <w:tc>
          <w:tcPr>
            <w:tcW w:w="517" w:type="dxa"/>
            <w:shd w:val="solid" w:color="FFFFFF" w:fill="auto"/>
          </w:tcPr>
          <w:p w:rsidR="0072324C" w:rsidRPr="00884F29" w:rsidRDefault="0072324C" w:rsidP="00A6792F">
            <w:pPr>
              <w:pStyle w:val="TAL"/>
              <w:rPr>
                <w:rFonts w:cs="Arial"/>
                <w:sz w:val="16"/>
                <w:szCs w:val="16"/>
              </w:rPr>
            </w:pPr>
            <w:r w:rsidRPr="00884F29">
              <w:rPr>
                <w:rFonts w:cs="Arial"/>
                <w:sz w:val="16"/>
                <w:szCs w:val="16"/>
              </w:rPr>
              <w:t>0107</w:t>
            </w:r>
          </w:p>
        </w:tc>
        <w:tc>
          <w:tcPr>
            <w:tcW w:w="475" w:type="dxa"/>
            <w:shd w:val="solid" w:color="FFFFFF" w:fill="auto"/>
          </w:tcPr>
          <w:p w:rsidR="0072324C" w:rsidRPr="00884F29" w:rsidRDefault="0072324C" w:rsidP="00A6792F">
            <w:pPr>
              <w:pStyle w:val="TAL"/>
              <w:jc w:val="center"/>
              <w:rPr>
                <w:rFonts w:cs="Arial"/>
                <w:sz w:val="16"/>
                <w:szCs w:val="16"/>
              </w:rPr>
            </w:pPr>
            <w:r w:rsidRPr="00884F29">
              <w:rPr>
                <w:rFonts w:cs="Arial"/>
                <w:sz w:val="16"/>
                <w:szCs w:val="16"/>
              </w:rPr>
              <w:t>1</w:t>
            </w:r>
          </w:p>
        </w:tc>
        <w:tc>
          <w:tcPr>
            <w:tcW w:w="4748" w:type="dxa"/>
            <w:shd w:val="solid" w:color="FFFFFF" w:fill="auto"/>
          </w:tcPr>
          <w:p w:rsidR="0072324C" w:rsidRPr="00884F29" w:rsidRDefault="0072324C" w:rsidP="00A6792F">
            <w:pPr>
              <w:spacing w:after="0"/>
              <w:rPr>
                <w:rFonts w:ascii="Arial" w:hAnsi="Arial" w:cs="Arial"/>
                <w:sz w:val="16"/>
                <w:szCs w:val="16"/>
              </w:rPr>
            </w:pPr>
            <w:r w:rsidRPr="00884F29">
              <w:rPr>
                <w:rFonts w:ascii="Arial" w:hAnsi="Arial" w:cs="Arial"/>
                <w:sz w:val="16"/>
                <w:szCs w:val="16"/>
              </w:rPr>
              <w:t>Correction of AVP-AVPF negotiation procedure</w:t>
            </w:r>
          </w:p>
        </w:tc>
        <w:tc>
          <w:tcPr>
            <w:tcW w:w="709" w:type="dxa"/>
            <w:shd w:val="solid" w:color="FFFFFF" w:fill="auto"/>
          </w:tcPr>
          <w:p w:rsidR="0072324C" w:rsidRPr="00884F29" w:rsidRDefault="0072324C" w:rsidP="00312F82">
            <w:pPr>
              <w:spacing w:after="0"/>
              <w:rPr>
                <w:rFonts w:ascii="Arial" w:hAnsi="Arial" w:cs="Arial"/>
                <w:snapToGrid w:val="0"/>
                <w:color w:val="000000"/>
                <w:sz w:val="16"/>
                <w:szCs w:val="16"/>
              </w:rPr>
            </w:pPr>
            <w:r w:rsidRPr="00884F29">
              <w:rPr>
                <w:rFonts w:ascii="Arial" w:hAnsi="Arial" w:cs="Arial"/>
                <w:snapToGrid w:val="0"/>
                <w:color w:val="000000"/>
                <w:sz w:val="16"/>
                <w:szCs w:val="16"/>
              </w:rPr>
              <w:t>9.2.0</w:t>
            </w:r>
          </w:p>
        </w:tc>
        <w:tc>
          <w:tcPr>
            <w:tcW w:w="638" w:type="dxa"/>
            <w:shd w:val="solid" w:color="FFFFFF" w:fill="auto"/>
          </w:tcPr>
          <w:p w:rsidR="0072324C" w:rsidRPr="00884F29" w:rsidRDefault="0072324C" w:rsidP="00312F82">
            <w:pPr>
              <w:spacing w:after="0"/>
              <w:rPr>
                <w:rFonts w:ascii="Arial" w:hAnsi="Arial" w:cs="Arial"/>
                <w:snapToGrid w:val="0"/>
                <w:color w:val="000000"/>
                <w:sz w:val="16"/>
                <w:szCs w:val="16"/>
              </w:rPr>
            </w:pPr>
            <w:r w:rsidRPr="00884F29">
              <w:rPr>
                <w:rFonts w:ascii="Arial" w:hAnsi="Arial" w:cs="Arial"/>
                <w:snapToGrid w:val="0"/>
                <w:color w:val="000000"/>
                <w:sz w:val="16"/>
                <w:szCs w:val="16"/>
              </w:rPr>
              <w:t>9.3.0</w:t>
            </w:r>
          </w:p>
        </w:tc>
      </w:tr>
      <w:tr w:rsidR="001128EF" w:rsidRPr="00884F29" w:rsidTr="000A5414">
        <w:trPr>
          <w:jc w:val="center"/>
        </w:trPr>
        <w:tc>
          <w:tcPr>
            <w:tcW w:w="851" w:type="dxa"/>
            <w:shd w:val="solid" w:color="FFFFFF" w:fill="auto"/>
          </w:tcPr>
          <w:p w:rsidR="001128EF" w:rsidRPr="00884F29" w:rsidRDefault="001128EF" w:rsidP="00312F82">
            <w:pPr>
              <w:spacing w:after="0"/>
              <w:rPr>
                <w:rFonts w:ascii="Arial" w:hAnsi="Arial" w:cs="Arial"/>
                <w:snapToGrid w:val="0"/>
                <w:color w:val="000000"/>
                <w:sz w:val="16"/>
                <w:szCs w:val="16"/>
              </w:rPr>
            </w:pPr>
            <w:r w:rsidRPr="00884F29">
              <w:rPr>
                <w:rFonts w:ascii="Arial" w:hAnsi="Arial" w:cs="Arial"/>
                <w:snapToGrid w:val="0"/>
                <w:color w:val="000000"/>
                <w:sz w:val="16"/>
                <w:szCs w:val="16"/>
              </w:rPr>
              <w:t>2010-12</w:t>
            </w:r>
          </w:p>
        </w:tc>
        <w:tc>
          <w:tcPr>
            <w:tcW w:w="567" w:type="dxa"/>
            <w:shd w:val="solid" w:color="FFFFFF" w:fill="auto"/>
          </w:tcPr>
          <w:p w:rsidR="001128EF" w:rsidRPr="00884F29" w:rsidRDefault="001128EF" w:rsidP="00312F82">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50</w:t>
            </w:r>
          </w:p>
        </w:tc>
        <w:tc>
          <w:tcPr>
            <w:tcW w:w="992" w:type="dxa"/>
            <w:shd w:val="solid" w:color="FFFFFF" w:fill="auto"/>
          </w:tcPr>
          <w:p w:rsidR="001128EF" w:rsidRPr="00884F29" w:rsidRDefault="001128EF"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SP-100784</w:t>
            </w:r>
          </w:p>
        </w:tc>
        <w:tc>
          <w:tcPr>
            <w:tcW w:w="517" w:type="dxa"/>
            <w:shd w:val="solid" w:color="FFFFFF" w:fill="auto"/>
          </w:tcPr>
          <w:p w:rsidR="001128EF" w:rsidRPr="00884F29" w:rsidRDefault="001128EF" w:rsidP="00A6792F">
            <w:pPr>
              <w:pStyle w:val="TAL"/>
              <w:rPr>
                <w:rFonts w:cs="Arial"/>
                <w:sz w:val="16"/>
                <w:szCs w:val="16"/>
              </w:rPr>
            </w:pPr>
            <w:r w:rsidRPr="00884F29">
              <w:rPr>
                <w:rFonts w:cs="Arial"/>
                <w:sz w:val="16"/>
                <w:szCs w:val="16"/>
              </w:rPr>
              <w:t>0111</w:t>
            </w:r>
          </w:p>
        </w:tc>
        <w:tc>
          <w:tcPr>
            <w:tcW w:w="475" w:type="dxa"/>
            <w:shd w:val="solid" w:color="FFFFFF" w:fill="auto"/>
          </w:tcPr>
          <w:p w:rsidR="001128EF" w:rsidRPr="00884F29" w:rsidRDefault="001128EF" w:rsidP="00A6792F">
            <w:pPr>
              <w:pStyle w:val="TAL"/>
              <w:jc w:val="center"/>
              <w:rPr>
                <w:rFonts w:cs="Arial"/>
                <w:sz w:val="16"/>
                <w:szCs w:val="16"/>
              </w:rPr>
            </w:pPr>
            <w:r w:rsidRPr="00884F29">
              <w:rPr>
                <w:rFonts w:cs="Arial"/>
                <w:sz w:val="16"/>
                <w:szCs w:val="16"/>
              </w:rPr>
              <w:t>3</w:t>
            </w:r>
          </w:p>
        </w:tc>
        <w:tc>
          <w:tcPr>
            <w:tcW w:w="4748" w:type="dxa"/>
            <w:shd w:val="solid" w:color="FFFFFF" w:fill="auto"/>
          </w:tcPr>
          <w:p w:rsidR="001128EF" w:rsidRPr="00884F29" w:rsidRDefault="00B42E39" w:rsidP="00A6792F">
            <w:pPr>
              <w:spacing w:after="0"/>
              <w:rPr>
                <w:rFonts w:ascii="Arial" w:hAnsi="Arial" w:cs="Arial"/>
                <w:sz w:val="16"/>
                <w:szCs w:val="16"/>
              </w:rPr>
            </w:pPr>
            <w:r w:rsidRPr="00884F29">
              <w:rPr>
                <w:rFonts w:ascii="Arial" w:hAnsi="Arial" w:cs="Arial"/>
                <w:sz w:val="16"/>
                <w:szCs w:val="16"/>
              </w:rPr>
              <w:t>Correction of AMR and AMR-WB codec mode adaptation in the beginning of the session</w:t>
            </w:r>
          </w:p>
        </w:tc>
        <w:tc>
          <w:tcPr>
            <w:tcW w:w="709" w:type="dxa"/>
            <w:shd w:val="solid" w:color="FFFFFF" w:fill="auto"/>
          </w:tcPr>
          <w:p w:rsidR="001128EF" w:rsidRPr="00884F29" w:rsidRDefault="001128EF" w:rsidP="00AB5DC8">
            <w:pPr>
              <w:spacing w:after="0"/>
              <w:rPr>
                <w:rFonts w:ascii="Arial" w:hAnsi="Arial" w:cs="Arial"/>
                <w:snapToGrid w:val="0"/>
                <w:color w:val="000000"/>
                <w:sz w:val="16"/>
                <w:szCs w:val="16"/>
              </w:rPr>
            </w:pPr>
            <w:r w:rsidRPr="00884F29">
              <w:rPr>
                <w:rFonts w:ascii="Arial" w:hAnsi="Arial" w:cs="Arial"/>
                <w:snapToGrid w:val="0"/>
                <w:color w:val="000000"/>
                <w:sz w:val="16"/>
                <w:szCs w:val="16"/>
              </w:rPr>
              <w:t>9.3.0</w:t>
            </w:r>
          </w:p>
        </w:tc>
        <w:tc>
          <w:tcPr>
            <w:tcW w:w="638" w:type="dxa"/>
            <w:shd w:val="solid" w:color="FFFFFF" w:fill="auto"/>
          </w:tcPr>
          <w:p w:rsidR="001128EF" w:rsidRPr="00884F29" w:rsidRDefault="001128EF" w:rsidP="00AB5DC8">
            <w:pPr>
              <w:spacing w:after="0"/>
              <w:rPr>
                <w:rFonts w:ascii="Arial" w:hAnsi="Arial" w:cs="Arial"/>
                <w:snapToGrid w:val="0"/>
                <w:color w:val="000000"/>
                <w:sz w:val="16"/>
                <w:szCs w:val="16"/>
              </w:rPr>
            </w:pPr>
            <w:r w:rsidRPr="00884F29">
              <w:rPr>
                <w:rFonts w:ascii="Arial" w:hAnsi="Arial" w:cs="Arial"/>
                <w:snapToGrid w:val="0"/>
                <w:color w:val="000000"/>
                <w:sz w:val="16"/>
                <w:szCs w:val="16"/>
              </w:rPr>
              <w:t>9.4.0</w:t>
            </w:r>
          </w:p>
        </w:tc>
      </w:tr>
      <w:tr w:rsidR="001128EF" w:rsidRPr="00884F29" w:rsidTr="000A5414">
        <w:trPr>
          <w:jc w:val="center"/>
        </w:trPr>
        <w:tc>
          <w:tcPr>
            <w:tcW w:w="851" w:type="dxa"/>
            <w:shd w:val="solid" w:color="FFFFFF" w:fill="auto"/>
          </w:tcPr>
          <w:p w:rsidR="001128EF" w:rsidRPr="00884F29" w:rsidRDefault="001128EF" w:rsidP="00312F82">
            <w:pPr>
              <w:spacing w:after="0"/>
              <w:rPr>
                <w:rFonts w:ascii="Arial" w:hAnsi="Arial" w:cs="Arial"/>
                <w:snapToGrid w:val="0"/>
                <w:color w:val="000000"/>
                <w:sz w:val="16"/>
                <w:szCs w:val="16"/>
              </w:rPr>
            </w:pPr>
            <w:r w:rsidRPr="00884F29">
              <w:rPr>
                <w:rFonts w:ascii="Arial" w:hAnsi="Arial" w:cs="Arial"/>
                <w:snapToGrid w:val="0"/>
                <w:color w:val="000000"/>
                <w:sz w:val="16"/>
                <w:szCs w:val="16"/>
              </w:rPr>
              <w:t>2010-12</w:t>
            </w:r>
          </w:p>
        </w:tc>
        <w:tc>
          <w:tcPr>
            <w:tcW w:w="567" w:type="dxa"/>
            <w:shd w:val="solid" w:color="FFFFFF" w:fill="auto"/>
          </w:tcPr>
          <w:p w:rsidR="001128EF" w:rsidRPr="00884F29" w:rsidRDefault="001128EF" w:rsidP="00312F82">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50</w:t>
            </w:r>
          </w:p>
        </w:tc>
        <w:tc>
          <w:tcPr>
            <w:tcW w:w="992" w:type="dxa"/>
            <w:shd w:val="solid" w:color="FFFFFF" w:fill="auto"/>
          </w:tcPr>
          <w:p w:rsidR="001128EF" w:rsidRPr="00884F29" w:rsidRDefault="001128EF"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SP-100784</w:t>
            </w:r>
          </w:p>
        </w:tc>
        <w:tc>
          <w:tcPr>
            <w:tcW w:w="517" w:type="dxa"/>
            <w:shd w:val="solid" w:color="FFFFFF" w:fill="auto"/>
          </w:tcPr>
          <w:p w:rsidR="001128EF" w:rsidRPr="00884F29" w:rsidRDefault="001128EF" w:rsidP="00A6792F">
            <w:pPr>
              <w:pStyle w:val="TAL"/>
              <w:rPr>
                <w:rFonts w:cs="Arial"/>
                <w:sz w:val="16"/>
                <w:szCs w:val="16"/>
              </w:rPr>
            </w:pPr>
            <w:r w:rsidRPr="00884F29">
              <w:rPr>
                <w:rFonts w:cs="Arial"/>
                <w:sz w:val="16"/>
                <w:szCs w:val="16"/>
              </w:rPr>
              <w:t>0113</w:t>
            </w:r>
          </w:p>
        </w:tc>
        <w:tc>
          <w:tcPr>
            <w:tcW w:w="475" w:type="dxa"/>
            <w:shd w:val="solid" w:color="FFFFFF" w:fill="auto"/>
          </w:tcPr>
          <w:p w:rsidR="001128EF" w:rsidRPr="00884F29" w:rsidRDefault="001128EF" w:rsidP="00A6792F">
            <w:pPr>
              <w:pStyle w:val="TAL"/>
              <w:jc w:val="center"/>
              <w:rPr>
                <w:rFonts w:cs="Arial"/>
                <w:sz w:val="16"/>
                <w:szCs w:val="16"/>
              </w:rPr>
            </w:pPr>
          </w:p>
        </w:tc>
        <w:tc>
          <w:tcPr>
            <w:tcW w:w="4748" w:type="dxa"/>
            <w:shd w:val="solid" w:color="FFFFFF" w:fill="auto"/>
          </w:tcPr>
          <w:p w:rsidR="001128EF" w:rsidRPr="00884F29" w:rsidRDefault="006509B1" w:rsidP="00A6792F">
            <w:pPr>
              <w:spacing w:after="0"/>
              <w:rPr>
                <w:rFonts w:ascii="Arial" w:hAnsi="Arial" w:cs="Arial"/>
                <w:sz w:val="16"/>
                <w:szCs w:val="16"/>
              </w:rPr>
            </w:pPr>
            <w:r w:rsidRPr="00884F29">
              <w:rPr>
                <w:rFonts w:ascii="Arial" w:hAnsi="Arial" w:cs="Arial"/>
                <w:sz w:val="16"/>
                <w:szCs w:val="16"/>
              </w:rPr>
              <w:t>Removal of ECN Nonce</w:t>
            </w:r>
          </w:p>
        </w:tc>
        <w:tc>
          <w:tcPr>
            <w:tcW w:w="709" w:type="dxa"/>
            <w:shd w:val="solid" w:color="FFFFFF" w:fill="auto"/>
          </w:tcPr>
          <w:p w:rsidR="001128EF" w:rsidRPr="00884F29" w:rsidRDefault="001128EF" w:rsidP="00AB5DC8">
            <w:pPr>
              <w:spacing w:after="0"/>
              <w:rPr>
                <w:rFonts w:ascii="Arial" w:hAnsi="Arial" w:cs="Arial"/>
                <w:snapToGrid w:val="0"/>
                <w:color w:val="000000"/>
                <w:sz w:val="16"/>
                <w:szCs w:val="16"/>
              </w:rPr>
            </w:pPr>
            <w:r w:rsidRPr="00884F29">
              <w:rPr>
                <w:rFonts w:ascii="Arial" w:hAnsi="Arial" w:cs="Arial"/>
                <w:snapToGrid w:val="0"/>
                <w:color w:val="000000"/>
                <w:sz w:val="16"/>
                <w:szCs w:val="16"/>
              </w:rPr>
              <w:t>9.3.0</w:t>
            </w:r>
          </w:p>
        </w:tc>
        <w:tc>
          <w:tcPr>
            <w:tcW w:w="638" w:type="dxa"/>
            <w:shd w:val="solid" w:color="FFFFFF" w:fill="auto"/>
          </w:tcPr>
          <w:p w:rsidR="001128EF" w:rsidRPr="00884F29" w:rsidRDefault="001128EF" w:rsidP="00AB5DC8">
            <w:pPr>
              <w:spacing w:after="0"/>
              <w:rPr>
                <w:rFonts w:ascii="Arial" w:hAnsi="Arial" w:cs="Arial"/>
                <w:snapToGrid w:val="0"/>
                <w:color w:val="000000"/>
                <w:sz w:val="16"/>
                <w:szCs w:val="16"/>
              </w:rPr>
            </w:pPr>
            <w:r w:rsidRPr="00884F29">
              <w:rPr>
                <w:rFonts w:ascii="Arial" w:hAnsi="Arial" w:cs="Arial"/>
                <w:snapToGrid w:val="0"/>
                <w:color w:val="000000"/>
                <w:sz w:val="16"/>
                <w:szCs w:val="16"/>
              </w:rPr>
              <w:t>9.4.0</w:t>
            </w:r>
          </w:p>
        </w:tc>
      </w:tr>
      <w:tr w:rsidR="00873A67" w:rsidRPr="00884F29" w:rsidTr="000A5414">
        <w:trPr>
          <w:jc w:val="center"/>
        </w:trPr>
        <w:tc>
          <w:tcPr>
            <w:tcW w:w="851" w:type="dxa"/>
            <w:shd w:val="solid" w:color="FFFFFF" w:fill="auto"/>
          </w:tcPr>
          <w:p w:rsidR="00873A67" w:rsidRPr="00884F29" w:rsidRDefault="00873A67" w:rsidP="00312F82">
            <w:pPr>
              <w:spacing w:after="0"/>
              <w:rPr>
                <w:rFonts w:ascii="Arial" w:hAnsi="Arial" w:cs="Arial"/>
                <w:snapToGrid w:val="0"/>
                <w:color w:val="000000"/>
                <w:sz w:val="16"/>
                <w:szCs w:val="16"/>
              </w:rPr>
            </w:pPr>
            <w:r w:rsidRPr="00884F29">
              <w:rPr>
                <w:rFonts w:ascii="Arial" w:hAnsi="Arial" w:cs="Arial"/>
                <w:snapToGrid w:val="0"/>
                <w:color w:val="000000"/>
                <w:sz w:val="16"/>
                <w:szCs w:val="16"/>
              </w:rPr>
              <w:t>2011-03</w:t>
            </w:r>
          </w:p>
        </w:tc>
        <w:tc>
          <w:tcPr>
            <w:tcW w:w="567" w:type="dxa"/>
            <w:shd w:val="solid" w:color="FFFFFF" w:fill="auto"/>
          </w:tcPr>
          <w:p w:rsidR="00873A67" w:rsidRPr="00884F29" w:rsidRDefault="00873A67" w:rsidP="00312F82">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51</w:t>
            </w:r>
          </w:p>
        </w:tc>
        <w:tc>
          <w:tcPr>
            <w:tcW w:w="992" w:type="dxa"/>
            <w:shd w:val="solid" w:color="FFFFFF" w:fill="auto"/>
          </w:tcPr>
          <w:p w:rsidR="00873A67" w:rsidRPr="00884F29" w:rsidRDefault="00873A67"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SP-110</w:t>
            </w:r>
            <w:r w:rsidR="00493668" w:rsidRPr="00884F29">
              <w:rPr>
                <w:rFonts w:ascii="Arial" w:hAnsi="Arial" w:cs="Arial"/>
                <w:snapToGrid w:val="0"/>
                <w:color w:val="000000"/>
                <w:sz w:val="16"/>
                <w:szCs w:val="16"/>
              </w:rPr>
              <w:t>036</w:t>
            </w:r>
          </w:p>
        </w:tc>
        <w:tc>
          <w:tcPr>
            <w:tcW w:w="517" w:type="dxa"/>
            <w:shd w:val="solid" w:color="FFFFFF" w:fill="auto"/>
          </w:tcPr>
          <w:p w:rsidR="00873A67" w:rsidRPr="00884F29" w:rsidRDefault="00493668" w:rsidP="00A6792F">
            <w:pPr>
              <w:pStyle w:val="TAL"/>
              <w:rPr>
                <w:rFonts w:cs="Arial"/>
                <w:sz w:val="16"/>
                <w:szCs w:val="16"/>
              </w:rPr>
            </w:pPr>
            <w:r w:rsidRPr="00884F29">
              <w:rPr>
                <w:rFonts w:cs="Arial"/>
                <w:sz w:val="16"/>
                <w:szCs w:val="16"/>
              </w:rPr>
              <w:t>0115</w:t>
            </w:r>
          </w:p>
        </w:tc>
        <w:tc>
          <w:tcPr>
            <w:tcW w:w="475" w:type="dxa"/>
            <w:shd w:val="solid" w:color="FFFFFF" w:fill="auto"/>
          </w:tcPr>
          <w:p w:rsidR="00873A67" w:rsidRPr="00884F29" w:rsidRDefault="00493668" w:rsidP="00A6792F">
            <w:pPr>
              <w:pStyle w:val="TAL"/>
              <w:jc w:val="center"/>
              <w:rPr>
                <w:rFonts w:cs="Arial"/>
                <w:sz w:val="16"/>
                <w:szCs w:val="16"/>
              </w:rPr>
            </w:pPr>
            <w:r w:rsidRPr="00884F29">
              <w:rPr>
                <w:rFonts w:cs="Arial"/>
                <w:sz w:val="16"/>
                <w:szCs w:val="16"/>
              </w:rPr>
              <w:t>3</w:t>
            </w:r>
          </w:p>
        </w:tc>
        <w:tc>
          <w:tcPr>
            <w:tcW w:w="4748" w:type="dxa"/>
            <w:shd w:val="solid" w:color="FFFFFF" w:fill="auto"/>
          </w:tcPr>
          <w:p w:rsidR="00873A67" w:rsidRPr="00884F29" w:rsidRDefault="00493668" w:rsidP="00A6792F">
            <w:pPr>
              <w:spacing w:after="0"/>
              <w:rPr>
                <w:rFonts w:ascii="Arial" w:hAnsi="Arial" w:cs="Arial"/>
                <w:sz w:val="16"/>
                <w:szCs w:val="16"/>
              </w:rPr>
            </w:pPr>
            <w:r w:rsidRPr="00884F29">
              <w:rPr>
                <w:rFonts w:ascii="Arial" w:hAnsi="Arial" w:cs="Arial"/>
                <w:sz w:val="16"/>
                <w:szCs w:val="16"/>
              </w:rPr>
              <w:t>Corrections for ECN for speech</w:t>
            </w:r>
          </w:p>
        </w:tc>
        <w:tc>
          <w:tcPr>
            <w:tcW w:w="709" w:type="dxa"/>
            <w:shd w:val="solid" w:color="FFFFFF" w:fill="auto"/>
          </w:tcPr>
          <w:p w:rsidR="00873A67" w:rsidRPr="00884F29" w:rsidRDefault="00873A67" w:rsidP="00AB5DC8">
            <w:pPr>
              <w:spacing w:after="0"/>
              <w:rPr>
                <w:rFonts w:ascii="Arial" w:hAnsi="Arial" w:cs="Arial"/>
                <w:snapToGrid w:val="0"/>
                <w:color w:val="000000"/>
                <w:sz w:val="16"/>
                <w:szCs w:val="16"/>
              </w:rPr>
            </w:pPr>
            <w:r w:rsidRPr="00884F29">
              <w:rPr>
                <w:rFonts w:ascii="Arial" w:hAnsi="Arial" w:cs="Arial"/>
                <w:snapToGrid w:val="0"/>
                <w:color w:val="000000"/>
                <w:sz w:val="16"/>
                <w:szCs w:val="16"/>
              </w:rPr>
              <w:t>9.4.0</w:t>
            </w:r>
          </w:p>
        </w:tc>
        <w:tc>
          <w:tcPr>
            <w:tcW w:w="638" w:type="dxa"/>
            <w:shd w:val="solid" w:color="FFFFFF" w:fill="auto"/>
          </w:tcPr>
          <w:p w:rsidR="00873A67" w:rsidRPr="00884F29" w:rsidRDefault="00873A67" w:rsidP="00AB5DC8">
            <w:pPr>
              <w:spacing w:after="0"/>
              <w:rPr>
                <w:rFonts w:ascii="Arial" w:hAnsi="Arial" w:cs="Arial"/>
                <w:snapToGrid w:val="0"/>
                <w:color w:val="000000"/>
                <w:sz w:val="16"/>
                <w:szCs w:val="16"/>
              </w:rPr>
            </w:pPr>
            <w:r w:rsidRPr="00884F29">
              <w:rPr>
                <w:rFonts w:ascii="Arial" w:hAnsi="Arial" w:cs="Arial"/>
                <w:snapToGrid w:val="0"/>
                <w:color w:val="000000"/>
                <w:sz w:val="16"/>
                <w:szCs w:val="16"/>
              </w:rPr>
              <w:t>9.5.0</w:t>
            </w:r>
          </w:p>
        </w:tc>
      </w:tr>
      <w:tr w:rsidR="00873A67" w:rsidRPr="00884F29" w:rsidTr="000A5414">
        <w:trPr>
          <w:jc w:val="center"/>
        </w:trPr>
        <w:tc>
          <w:tcPr>
            <w:tcW w:w="851" w:type="dxa"/>
            <w:shd w:val="solid" w:color="FFFFFF" w:fill="auto"/>
          </w:tcPr>
          <w:p w:rsidR="00873A67" w:rsidRPr="00884F29" w:rsidRDefault="00873A67" w:rsidP="00312F82">
            <w:pPr>
              <w:spacing w:after="0"/>
              <w:rPr>
                <w:rFonts w:ascii="Arial" w:hAnsi="Arial" w:cs="Arial"/>
                <w:snapToGrid w:val="0"/>
                <w:color w:val="000000"/>
                <w:sz w:val="16"/>
                <w:szCs w:val="16"/>
              </w:rPr>
            </w:pPr>
            <w:r w:rsidRPr="00884F29">
              <w:rPr>
                <w:rFonts w:ascii="Arial" w:hAnsi="Arial" w:cs="Arial"/>
                <w:snapToGrid w:val="0"/>
                <w:color w:val="000000"/>
                <w:sz w:val="16"/>
                <w:szCs w:val="16"/>
              </w:rPr>
              <w:t>2011-03</w:t>
            </w:r>
          </w:p>
        </w:tc>
        <w:tc>
          <w:tcPr>
            <w:tcW w:w="567" w:type="dxa"/>
            <w:shd w:val="solid" w:color="FFFFFF" w:fill="auto"/>
          </w:tcPr>
          <w:p w:rsidR="00873A67" w:rsidRPr="00884F29" w:rsidRDefault="00873A67" w:rsidP="00312F82">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51</w:t>
            </w:r>
          </w:p>
        </w:tc>
        <w:tc>
          <w:tcPr>
            <w:tcW w:w="992" w:type="dxa"/>
            <w:shd w:val="solid" w:color="FFFFFF" w:fill="auto"/>
          </w:tcPr>
          <w:p w:rsidR="00873A67" w:rsidRPr="00884F29" w:rsidRDefault="00873A67"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SP-110</w:t>
            </w:r>
            <w:r w:rsidR="001A3B0A" w:rsidRPr="00884F29">
              <w:rPr>
                <w:rFonts w:ascii="Arial" w:hAnsi="Arial" w:cs="Arial"/>
                <w:snapToGrid w:val="0"/>
                <w:color w:val="000000"/>
                <w:sz w:val="16"/>
                <w:szCs w:val="16"/>
              </w:rPr>
              <w:t>040</w:t>
            </w:r>
          </w:p>
        </w:tc>
        <w:tc>
          <w:tcPr>
            <w:tcW w:w="517" w:type="dxa"/>
            <w:shd w:val="solid" w:color="FFFFFF" w:fill="auto"/>
          </w:tcPr>
          <w:p w:rsidR="00873A67" w:rsidRPr="00884F29" w:rsidRDefault="001A3B0A" w:rsidP="00A6792F">
            <w:pPr>
              <w:pStyle w:val="TAL"/>
              <w:rPr>
                <w:rFonts w:cs="Arial"/>
                <w:sz w:val="16"/>
                <w:szCs w:val="16"/>
              </w:rPr>
            </w:pPr>
            <w:r w:rsidRPr="00884F29">
              <w:rPr>
                <w:rFonts w:cs="Arial"/>
                <w:sz w:val="16"/>
                <w:szCs w:val="16"/>
              </w:rPr>
              <w:t>0117</w:t>
            </w:r>
          </w:p>
        </w:tc>
        <w:tc>
          <w:tcPr>
            <w:tcW w:w="475" w:type="dxa"/>
            <w:shd w:val="solid" w:color="FFFFFF" w:fill="auto"/>
          </w:tcPr>
          <w:p w:rsidR="00873A67" w:rsidRPr="00884F29" w:rsidRDefault="001A3B0A" w:rsidP="00A6792F">
            <w:pPr>
              <w:pStyle w:val="TAL"/>
              <w:jc w:val="center"/>
              <w:rPr>
                <w:rFonts w:cs="Arial"/>
                <w:sz w:val="16"/>
                <w:szCs w:val="16"/>
              </w:rPr>
            </w:pPr>
            <w:r w:rsidRPr="00884F29">
              <w:rPr>
                <w:rFonts w:cs="Arial"/>
                <w:sz w:val="16"/>
                <w:szCs w:val="16"/>
              </w:rPr>
              <w:t>1</w:t>
            </w:r>
          </w:p>
        </w:tc>
        <w:tc>
          <w:tcPr>
            <w:tcW w:w="4748" w:type="dxa"/>
            <w:shd w:val="solid" w:color="FFFFFF" w:fill="auto"/>
          </w:tcPr>
          <w:p w:rsidR="00873A67" w:rsidRPr="00884F29" w:rsidRDefault="001A3B0A" w:rsidP="00A6792F">
            <w:pPr>
              <w:spacing w:after="0"/>
              <w:rPr>
                <w:rFonts w:ascii="Arial" w:hAnsi="Arial" w:cs="Arial"/>
                <w:sz w:val="16"/>
                <w:szCs w:val="16"/>
              </w:rPr>
            </w:pPr>
            <w:r w:rsidRPr="00884F29">
              <w:rPr>
                <w:rFonts w:ascii="Arial" w:hAnsi="Arial" w:cs="Arial"/>
                <w:sz w:val="16"/>
                <w:szCs w:val="16"/>
              </w:rPr>
              <w:t>Improved interoperability with non-MTSI AVP AMR clients</w:t>
            </w:r>
          </w:p>
        </w:tc>
        <w:tc>
          <w:tcPr>
            <w:tcW w:w="709" w:type="dxa"/>
            <w:shd w:val="solid" w:color="FFFFFF" w:fill="auto"/>
          </w:tcPr>
          <w:p w:rsidR="00873A67" w:rsidRPr="00884F29" w:rsidRDefault="00873A67" w:rsidP="00AB5DC8">
            <w:pPr>
              <w:spacing w:after="0"/>
              <w:rPr>
                <w:rFonts w:ascii="Arial" w:hAnsi="Arial" w:cs="Arial"/>
                <w:snapToGrid w:val="0"/>
                <w:color w:val="000000"/>
                <w:sz w:val="16"/>
                <w:szCs w:val="16"/>
              </w:rPr>
            </w:pPr>
            <w:r w:rsidRPr="00884F29">
              <w:rPr>
                <w:rFonts w:ascii="Arial" w:hAnsi="Arial" w:cs="Arial"/>
                <w:snapToGrid w:val="0"/>
                <w:color w:val="000000"/>
                <w:sz w:val="16"/>
                <w:szCs w:val="16"/>
              </w:rPr>
              <w:t>9.4.0</w:t>
            </w:r>
          </w:p>
        </w:tc>
        <w:tc>
          <w:tcPr>
            <w:tcW w:w="638" w:type="dxa"/>
            <w:shd w:val="solid" w:color="FFFFFF" w:fill="auto"/>
          </w:tcPr>
          <w:p w:rsidR="00873A67" w:rsidRPr="00884F29" w:rsidRDefault="00873A67" w:rsidP="00AB5DC8">
            <w:pPr>
              <w:spacing w:after="0"/>
              <w:rPr>
                <w:rFonts w:ascii="Arial" w:hAnsi="Arial" w:cs="Arial"/>
                <w:snapToGrid w:val="0"/>
                <w:color w:val="000000"/>
                <w:sz w:val="16"/>
                <w:szCs w:val="16"/>
              </w:rPr>
            </w:pPr>
            <w:r w:rsidRPr="00884F29">
              <w:rPr>
                <w:rFonts w:ascii="Arial" w:hAnsi="Arial" w:cs="Arial"/>
                <w:snapToGrid w:val="0"/>
                <w:color w:val="000000"/>
                <w:sz w:val="16"/>
                <w:szCs w:val="16"/>
              </w:rPr>
              <w:t>9.5.0</w:t>
            </w:r>
          </w:p>
        </w:tc>
      </w:tr>
      <w:tr w:rsidR="00873A67" w:rsidRPr="00884F29" w:rsidTr="000A5414">
        <w:trPr>
          <w:jc w:val="center"/>
        </w:trPr>
        <w:tc>
          <w:tcPr>
            <w:tcW w:w="851" w:type="dxa"/>
            <w:shd w:val="solid" w:color="FFFFFF" w:fill="auto"/>
          </w:tcPr>
          <w:p w:rsidR="00873A67" w:rsidRPr="00884F29" w:rsidRDefault="00873A67" w:rsidP="00312F82">
            <w:pPr>
              <w:spacing w:after="0"/>
              <w:rPr>
                <w:rFonts w:ascii="Arial" w:hAnsi="Arial" w:cs="Arial"/>
                <w:snapToGrid w:val="0"/>
                <w:color w:val="000000"/>
                <w:sz w:val="16"/>
                <w:szCs w:val="16"/>
              </w:rPr>
            </w:pPr>
            <w:r w:rsidRPr="00884F29">
              <w:rPr>
                <w:rFonts w:ascii="Arial" w:hAnsi="Arial" w:cs="Arial"/>
                <w:snapToGrid w:val="0"/>
                <w:color w:val="000000"/>
                <w:sz w:val="16"/>
                <w:szCs w:val="16"/>
              </w:rPr>
              <w:t>2011-03</w:t>
            </w:r>
          </w:p>
        </w:tc>
        <w:tc>
          <w:tcPr>
            <w:tcW w:w="567" w:type="dxa"/>
            <w:shd w:val="solid" w:color="FFFFFF" w:fill="auto"/>
          </w:tcPr>
          <w:p w:rsidR="00873A67" w:rsidRPr="00884F29" w:rsidRDefault="00873A67" w:rsidP="00312F82">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51</w:t>
            </w:r>
          </w:p>
        </w:tc>
        <w:tc>
          <w:tcPr>
            <w:tcW w:w="992" w:type="dxa"/>
            <w:shd w:val="solid" w:color="FFFFFF" w:fill="auto"/>
          </w:tcPr>
          <w:p w:rsidR="00873A67" w:rsidRPr="00884F29" w:rsidRDefault="00873A67"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SP-110</w:t>
            </w:r>
            <w:r w:rsidR="006A375B" w:rsidRPr="00884F29">
              <w:rPr>
                <w:rFonts w:ascii="Arial" w:hAnsi="Arial" w:cs="Arial"/>
                <w:snapToGrid w:val="0"/>
                <w:color w:val="000000"/>
                <w:sz w:val="16"/>
                <w:szCs w:val="16"/>
              </w:rPr>
              <w:t>036</w:t>
            </w:r>
          </w:p>
        </w:tc>
        <w:tc>
          <w:tcPr>
            <w:tcW w:w="517" w:type="dxa"/>
            <w:shd w:val="solid" w:color="FFFFFF" w:fill="auto"/>
          </w:tcPr>
          <w:p w:rsidR="00873A67" w:rsidRPr="00884F29" w:rsidRDefault="006A375B" w:rsidP="00A6792F">
            <w:pPr>
              <w:pStyle w:val="TAL"/>
              <w:rPr>
                <w:rFonts w:cs="Arial"/>
                <w:sz w:val="16"/>
                <w:szCs w:val="16"/>
              </w:rPr>
            </w:pPr>
            <w:r w:rsidRPr="00884F29">
              <w:rPr>
                <w:rFonts w:cs="Arial"/>
                <w:sz w:val="16"/>
                <w:szCs w:val="16"/>
              </w:rPr>
              <w:t>0121</w:t>
            </w:r>
          </w:p>
        </w:tc>
        <w:tc>
          <w:tcPr>
            <w:tcW w:w="475" w:type="dxa"/>
            <w:shd w:val="solid" w:color="FFFFFF" w:fill="auto"/>
          </w:tcPr>
          <w:p w:rsidR="00873A67" w:rsidRPr="00884F29" w:rsidRDefault="006A375B" w:rsidP="00A6792F">
            <w:pPr>
              <w:pStyle w:val="TAL"/>
              <w:jc w:val="center"/>
              <w:rPr>
                <w:rFonts w:cs="Arial"/>
                <w:sz w:val="16"/>
                <w:szCs w:val="16"/>
              </w:rPr>
            </w:pPr>
            <w:r w:rsidRPr="00884F29">
              <w:rPr>
                <w:rFonts w:cs="Arial"/>
                <w:sz w:val="16"/>
                <w:szCs w:val="16"/>
              </w:rPr>
              <w:t>3</w:t>
            </w:r>
          </w:p>
        </w:tc>
        <w:tc>
          <w:tcPr>
            <w:tcW w:w="4748" w:type="dxa"/>
            <w:shd w:val="solid" w:color="FFFFFF" w:fill="auto"/>
          </w:tcPr>
          <w:p w:rsidR="00873A67" w:rsidRPr="00884F29" w:rsidRDefault="006A375B" w:rsidP="00A6792F">
            <w:pPr>
              <w:spacing w:after="0"/>
              <w:rPr>
                <w:rFonts w:ascii="Arial" w:hAnsi="Arial" w:cs="Arial"/>
                <w:sz w:val="16"/>
                <w:szCs w:val="16"/>
              </w:rPr>
            </w:pPr>
            <w:r w:rsidRPr="00884F29">
              <w:rPr>
                <w:rFonts w:ascii="Arial" w:hAnsi="Arial" w:cs="Arial"/>
                <w:sz w:val="16"/>
                <w:szCs w:val="16"/>
              </w:rPr>
              <w:t>Corrections related to MTSI gateway with split architecture</w:t>
            </w:r>
          </w:p>
        </w:tc>
        <w:tc>
          <w:tcPr>
            <w:tcW w:w="709" w:type="dxa"/>
            <w:shd w:val="solid" w:color="FFFFFF" w:fill="auto"/>
          </w:tcPr>
          <w:p w:rsidR="00873A67" w:rsidRPr="00884F29" w:rsidRDefault="00873A67" w:rsidP="00AB5DC8">
            <w:pPr>
              <w:spacing w:after="0"/>
              <w:rPr>
                <w:rFonts w:ascii="Arial" w:hAnsi="Arial" w:cs="Arial"/>
                <w:snapToGrid w:val="0"/>
                <w:color w:val="000000"/>
                <w:sz w:val="16"/>
                <w:szCs w:val="16"/>
              </w:rPr>
            </w:pPr>
            <w:r w:rsidRPr="00884F29">
              <w:rPr>
                <w:rFonts w:ascii="Arial" w:hAnsi="Arial" w:cs="Arial"/>
                <w:snapToGrid w:val="0"/>
                <w:color w:val="000000"/>
                <w:sz w:val="16"/>
                <w:szCs w:val="16"/>
              </w:rPr>
              <w:t>9.4.0</w:t>
            </w:r>
          </w:p>
        </w:tc>
        <w:tc>
          <w:tcPr>
            <w:tcW w:w="638" w:type="dxa"/>
            <w:shd w:val="solid" w:color="FFFFFF" w:fill="auto"/>
          </w:tcPr>
          <w:p w:rsidR="00873A67" w:rsidRPr="00884F29" w:rsidRDefault="00873A67" w:rsidP="00AB5DC8">
            <w:pPr>
              <w:spacing w:after="0"/>
              <w:rPr>
                <w:rFonts w:ascii="Arial" w:hAnsi="Arial" w:cs="Arial"/>
                <w:snapToGrid w:val="0"/>
                <w:color w:val="000000"/>
                <w:sz w:val="16"/>
                <w:szCs w:val="16"/>
              </w:rPr>
            </w:pPr>
            <w:r w:rsidRPr="00884F29">
              <w:rPr>
                <w:rFonts w:ascii="Arial" w:hAnsi="Arial" w:cs="Arial"/>
                <w:snapToGrid w:val="0"/>
                <w:color w:val="000000"/>
                <w:sz w:val="16"/>
                <w:szCs w:val="16"/>
              </w:rPr>
              <w:t>9.5.0</w:t>
            </w:r>
          </w:p>
        </w:tc>
      </w:tr>
      <w:tr w:rsidR="00873A67" w:rsidRPr="00884F29" w:rsidTr="000A5414">
        <w:trPr>
          <w:jc w:val="center"/>
        </w:trPr>
        <w:tc>
          <w:tcPr>
            <w:tcW w:w="851" w:type="dxa"/>
            <w:shd w:val="solid" w:color="FFFFFF" w:fill="auto"/>
          </w:tcPr>
          <w:p w:rsidR="00873A67" w:rsidRPr="00884F29" w:rsidRDefault="00873A67" w:rsidP="00312F82">
            <w:pPr>
              <w:spacing w:after="0"/>
              <w:rPr>
                <w:rFonts w:ascii="Arial" w:hAnsi="Arial" w:cs="Arial"/>
                <w:strike/>
                <w:snapToGrid w:val="0"/>
                <w:color w:val="000000"/>
                <w:sz w:val="16"/>
                <w:szCs w:val="16"/>
              </w:rPr>
            </w:pPr>
            <w:r w:rsidRPr="00884F29">
              <w:rPr>
                <w:rFonts w:ascii="Arial" w:hAnsi="Arial" w:cs="Arial"/>
                <w:strike/>
                <w:snapToGrid w:val="0"/>
                <w:color w:val="000000"/>
                <w:sz w:val="16"/>
                <w:szCs w:val="16"/>
              </w:rPr>
              <w:t>2011-03</w:t>
            </w:r>
          </w:p>
        </w:tc>
        <w:tc>
          <w:tcPr>
            <w:tcW w:w="567" w:type="dxa"/>
            <w:shd w:val="solid" w:color="FFFFFF" w:fill="auto"/>
          </w:tcPr>
          <w:p w:rsidR="00873A67" w:rsidRPr="00884F29" w:rsidRDefault="00873A67" w:rsidP="00312F82">
            <w:pPr>
              <w:spacing w:after="0"/>
              <w:jc w:val="center"/>
              <w:rPr>
                <w:rFonts w:ascii="Arial" w:hAnsi="Arial" w:cs="Arial"/>
                <w:strike/>
                <w:snapToGrid w:val="0"/>
                <w:color w:val="000000"/>
                <w:sz w:val="16"/>
                <w:szCs w:val="16"/>
              </w:rPr>
            </w:pPr>
            <w:r w:rsidRPr="00884F29">
              <w:rPr>
                <w:rFonts w:ascii="Arial" w:hAnsi="Arial" w:cs="Arial"/>
                <w:strike/>
                <w:snapToGrid w:val="0"/>
                <w:color w:val="000000"/>
                <w:sz w:val="16"/>
                <w:szCs w:val="16"/>
              </w:rPr>
              <w:t>51</w:t>
            </w:r>
          </w:p>
        </w:tc>
        <w:tc>
          <w:tcPr>
            <w:tcW w:w="992" w:type="dxa"/>
            <w:shd w:val="solid" w:color="FFFFFF" w:fill="auto"/>
          </w:tcPr>
          <w:p w:rsidR="00873A67" w:rsidRPr="00884F29" w:rsidRDefault="00873A67" w:rsidP="00A6792F">
            <w:pPr>
              <w:spacing w:after="0"/>
              <w:rPr>
                <w:rFonts w:ascii="Arial" w:hAnsi="Arial" w:cs="Arial"/>
                <w:strike/>
                <w:snapToGrid w:val="0"/>
                <w:color w:val="000000"/>
                <w:sz w:val="16"/>
                <w:szCs w:val="16"/>
              </w:rPr>
            </w:pPr>
            <w:r w:rsidRPr="00884F29">
              <w:rPr>
                <w:rFonts w:ascii="Arial" w:hAnsi="Arial" w:cs="Arial"/>
                <w:strike/>
                <w:snapToGrid w:val="0"/>
                <w:color w:val="000000"/>
                <w:sz w:val="16"/>
                <w:szCs w:val="16"/>
              </w:rPr>
              <w:t>SP-110</w:t>
            </w:r>
            <w:r w:rsidR="00DE0956" w:rsidRPr="00884F29">
              <w:rPr>
                <w:rFonts w:ascii="Arial" w:hAnsi="Arial" w:cs="Arial"/>
                <w:strike/>
                <w:snapToGrid w:val="0"/>
                <w:color w:val="000000"/>
                <w:sz w:val="16"/>
                <w:szCs w:val="16"/>
              </w:rPr>
              <w:t>036</w:t>
            </w:r>
          </w:p>
        </w:tc>
        <w:tc>
          <w:tcPr>
            <w:tcW w:w="517" w:type="dxa"/>
            <w:shd w:val="solid" w:color="FFFFFF" w:fill="auto"/>
          </w:tcPr>
          <w:p w:rsidR="00873A67" w:rsidRPr="00884F29" w:rsidRDefault="00DE0956" w:rsidP="00A6792F">
            <w:pPr>
              <w:pStyle w:val="TAL"/>
              <w:rPr>
                <w:rFonts w:cs="Arial"/>
                <w:strike/>
                <w:sz w:val="16"/>
                <w:szCs w:val="16"/>
              </w:rPr>
            </w:pPr>
            <w:r w:rsidRPr="00884F29">
              <w:rPr>
                <w:rFonts w:cs="Arial"/>
                <w:strike/>
                <w:sz w:val="16"/>
                <w:szCs w:val="16"/>
              </w:rPr>
              <w:t>0122</w:t>
            </w:r>
          </w:p>
        </w:tc>
        <w:tc>
          <w:tcPr>
            <w:tcW w:w="475" w:type="dxa"/>
            <w:shd w:val="solid" w:color="FFFFFF" w:fill="auto"/>
          </w:tcPr>
          <w:p w:rsidR="00873A67" w:rsidRPr="00884F29" w:rsidRDefault="00873A67" w:rsidP="00A6792F">
            <w:pPr>
              <w:pStyle w:val="TAL"/>
              <w:jc w:val="center"/>
              <w:rPr>
                <w:rFonts w:cs="Arial"/>
                <w:strike/>
                <w:sz w:val="16"/>
                <w:szCs w:val="16"/>
              </w:rPr>
            </w:pPr>
          </w:p>
        </w:tc>
        <w:tc>
          <w:tcPr>
            <w:tcW w:w="4748" w:type="dxa"/>
            <w:shd w:val="solid" w:color="FFFFFF" w:fill="auto"/>
          </w:tcPr>
          <w:p w:rsidR="00873A67" w:rsidRPr="00884F29" w:rsidRDefault="00DE0956" w:rsidP="00A6792F">
            <w:pPr>
              <w:spacing w:after="0"/>
              <w:rPr>
                <w:rFonts w:ascii="Arial" w:hAnsi="Arial" w:cs="Arial"/>
                <w:strike/>
                <w:sz w:val="16"/>
                <w:szCs w:val="16"/>
              </w:rPr>
            </w:pPr>
            <w:r w:rsidRPr="00884F29">
              <w:rPr>
                <w:rFonts w:ascii="Arial" w:hAnsi="Arial" w:cs="Arial"/>
                <w:strike/>
                <w:sz w:val="16"/>
                <w:szCs w:val="16"/>
              </w:rPr>
              <w:t>ECN corrections related to MTSI gateway with split architecture</w:t>
            </w:r>
          </w:p>
        </w:tc>
        <w:tc>
          <w:tcPr>
            <w:tcW w:w="709" w:type="dxa"/>
            <w:shd w:val="solid" w:color="FFFFFF" w:fill="auto"/>
          </w:tcPr>
          <w:p w:rsidR="00873A67" w:rsidRPr="00884F29" w:rsidRDefault="00873A67" w:rsidP="00AB5DC8">
            <w:pPr>
              <w:spacing w:after="0"/>
              <w:rPr>
                <w:rFonts w:ascii="Arial" w:hAnsi="Arial" w:cs="Arial"/>
                <w:strike/>
                <w:snapToGrid w:val="0"/>
                <w:color w:val="000000"/>
                <w:sz w:val="16"/>
                <w:szCs w:val="16"/>
              </w:rPr>
            </w:pPr>
            <w:r w:rsidRPr="00884F29">
              <w:rPr>
                <w:rFonts w:ascii="Arial" w:hAnsi="Arial" w:cs="Arial"/>
                <w:strike/>
                <w:snapToGrid w:val="0"/>
                <w:color w:val="000000"/>
                <w:sz w:val="16"/>
                <w:szCs w:val="16"/>
              </w:rPr>
              <w:t>9.4.0</w:t>
            </w:r>
          </w:p>
        </w:tc>
        <w:tc>
          <w:tcPr>
            <w:tcW w:w="638" w:type="dxa"/>
            <w:shd w:val="solid" w:color="FFFFFF" w:fill="auto"/>
          </w:tcPr>
          <w:p w:rsidR="00873A67" w:rsidRPr="00884F29" w:rsidRDefault="00873A67" w:rsidP="00AB5DC8">
            <w:pPr>
              <w:spacing w:after="0"/>
              <w:rPr>
                <w:rFonts w:ascii="Arial" w:hAnsi="Arial" w:cs="Arial"/>
                <w:strike/>
                <w:snapToGrid w:val="0"/>
                <w:color w:val="000000"/>
                <w:sz w:val="16"/>
                <w:szCs w:val="16"/>
              </w:rPr>
            </w:pPr>
            <w:r w:rsidRPr="00884F29">
              <w:rPr>
                <w:rFonts w:ascii="Arial" w:hAnsi="Arial" w:cs="Arial"/>
                <w:strike/>
                <w:snapToGrid w:val="0"/>
                <w:color w:val="000000"/>
                <w:sz w:val="16"/>
                <w:szCs w:val="16"/>
              </w:rPr>
              <w:t>9.5.0</w:t>
            </w:r>
          </w:p>
        </w:tc>
      </w:tr>
      <w:tr w:rsidR="00873A67" w:rsidRPr="00884F29" w:rsidTr="000A5414">
        <w:trPr>
          <w:jc w:val="center"/>
        </w:trPr>
        <w:tc>
          <w:tcPr>
            <w:tcW w:w="851" w:type="dxa"/>
            <w:shd w:val="solid" w:color="FFFFFF" w:fill="auto"/>
          </w:tcPr>
          <w:p w:rsidR="00873A67" w:rsidRPr="00884F29" w:rsidRDefault="00873A67" w:rsidP="00312F82">
            <w:pPr>
              <w:spacing w:after="0"/>
              <w:rPr>
                <w:rFonts w:ascii="Arial" w:hAnsi="Arial" w:cs="Arial"/>
                <w:snapToGrid w:val="0"/>
                <w:color w:val="000000"/>
                <w:sz w:val="16"/>
                <w:szCs w:val="16"/>
              </w:rPr>
            </w:pPr>
            <w:r w:rsidRPr="00884F29">
              <w:rPr>
                <w:rFonts w:ascii="Arial" w:hAnsi="Arial" w:cs="Arial"/>
                <w:snapToGrid w:val="0"/>
                <w:color w:val="000000"/>
                <w:sz w:val="16"/>
                <w:szCs w:val="16"/>
              </w:rPr>
              <w:t>2011-03</w:t>
            </w:r>
          </w:p>
        </w:tc>
        <w:tc>
          <w:tcPr>
            <w:tcW w:w="567" w:type="dxa"/>
            <w:shd w:val="solid" w:color="FFFFFF" w:fill="auto"/>
          </w:tcPr>
          <w:p w:rsidR="00873A67" w:rsidRPr="00884F29" w:rsidRDefault="00873A67" w:rsidP="00312F82">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51</w:t>
            </w:r>
          </w:p>
        </w:tc>
        <w:tc>
          <w:tcPr>
            <w:tcW w:w="992" w:type="dxa"/>
            <w:shd w:val="solid" w:color="FFFFFF" w:fill="auto"/>
          </w:tcPr>
          <w:p w:rsidR="00873A67" w:rsidRPr="00884F29" w:rsidRDefault="00873A67"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SP-110</w:t>
            </w:r>
            <w:r w:rsidR="00DE0956" w:rsidRPr="00884F29">
              <w:rPr>
                <w:rFonts w:ascii="Arial" w:hAnsi="Arial" w:cs="Arial"/>
                <w:snapToGrid w:val="0"/>
                <w:color w:val="000000"/>
                <w:sz w:val="16"/>
                <w:szCs w:val="16"/>
              </w:rPr>
              <w:t>036</w:t>
            </w:r>
          </w:p>
        </w:tc>
        <w:tc>
          <w:tcPr>
            <w:tcW w:w="517" w:type="dxa"/>
            <w:shd w:val="solid" w:color="FFFFFF" w:fill="auto"/>
          </w:tcPr>
          <w:p w:rsidR="00873A67" w:rsidRPr="00884F29" w:rsidRDefault="00DE0956" w:rsidP="00A6792F">
            <w:pPr>
              <w:pStyle w:val="TAL"/>
              <w:rPr>
                <w:rFonts w:cs="Arial"/>
                <w:sz w:val="16"/>
                <w:szCs w:val="16"/>
              </w:rPr>
            </w:pPr>
            <w:r w:rsidRPr="00884F29">
              <w:rPr>
                <w:rFonts w:cs="Arial"/>
                <w:sz w:val="16"/>
                <w:szCs w:val="16"/>
              </w:rPr>
              <w:t>0124</w:t>
            </w:r>
          </w:p>
        </w:tc>
        <w:tc>
          <w:tcPr>
            <w:tcW w:w="475" w:type="dxa"/>
            <w:shd w:val="solid" w:color="FFFFFF" w:fill="auto"/>
          </w:tcPr>
          <w:p w:rsidR="00873A67" w:rsidRPr="00884F29" w:rsidRDefault="00DE0956" w:rsidP="00A6792F">
            <w:pPr>
              <w:pStyle w:val="TAL"/>
              <w:jc w:val="center"/>
              <w:rPr>
                <w:rFonts w:cs="Arial"/>
                <w:sz w:val="16"/>
                <w:szCs w:val="16"/>
              </w:rPr>
            </w:pPr>
            <w:r w:rsidRPr="00884F29">
              <w:rPr>
                <w:rFonts w:cs="Arial"/>
                <w:sz w:val="16"/>
                <w:szCs w:val="16"/>
              </w:rPr>
              <w:t>1</w:t>
            </w:r>
          </w:p>
        </w:tc>
        <w:tc>
          <w:tcPr>
            <w:tcW w:w="4748" w:type="dxa"/>
            <w:shd w:val="solid" w:color="FFFFFF" w:fill="auto"/>
          </w:tcPr>
          <w:p w:rsidR="00873A67" w:rsidRPr="00884F29" w:rsidRDefault="00DE0956" w:rsidP="00A6792F">
            <w:pPr>
              <w:spacing w:after="0"/>
              <w:rPr>
                <w:rFonts w:ascii="Arial" w:hAnsi="Arial" w:cs="Arial"/>
                <w:sz w:val="16"/>
                <w:szCs w:val="16"/>
              </w:rPr>
            </w:pPr>
            <w:r w:rsidRPr="00884F29">
              <w:rPr>
                <w:rFonts w:ascii="Arial" w:hAnsi="Arial" w:cs="Arial"/>
                <w:sz w:val="16"/>
                <w:szCs w:val="16"/>
              </w:rPr>
              <w:t>Correction of adaptation examples</w:t>
            </w:r>
          </w:p>
        </w:tc>
        <w:tc>
          <w:tcPr>
            <w:tcW w:w="709" w:type="dxa"/>
            <w:shd w:val="solid" w:color="FFFFFF" w:fill="auto"/>
          </w:tcPr>
          <w:p w:rsidR="00873A67" w:rsidRPr="00884F29" w:rsidRDefault="00873A67" w:rsidP="00AB5DC8">
            <w:pPr>
              <w:spacing w:after="0"/>
              <w:rPr>
                <w:rFonts w:ascii="Arial" w:hAnsi="Arial" w:cs="Arial"/>
                <w:snapToGrid w:val="0"/>
                <w:color w:val="000000"/>
                <w:sz w:val="16"/>
                <w:szCs w:val="16"/>
              </w:rPr>
            </w:pPr>
            <w:r w:rsidRPr="00884F29">
              <w:rPr>
                <w:rFonts w:ascii="Arial" w:hAnsi="Arial" w:cs="Arial"/>
                <w:snapToGrid w:val="0"/>
                <w:color w:val="000000"/>
                <w:sz w:val="16"/>
                <w:szCs w:val="16"/>
              </w:rPr>
              <w:t>9.4.0</w:t>
            </w:r>
          </w:p>
        </w:tc>
        <w:tc>
          <w:tcPr>
            <w:tcW w:w="638" w:type="dxa"/>
            <w:shd w:val="solid" w:color="FFFFFF" w:fill="auto"/>
          </w:tcPr>
          <w:p w:rsidR="00873A67" w:rsidRPr="00884F29" w:rsidRDefault="00873A67" w:rsidP="00AB5DC8">
            <w:pPr>
              <w:spacing w:after="0"/>
              <w:rPr>
                <w:rFonts w:ascii="Arial" w:hAnsi="Arial" w:cs="Arial"/>
                <w:snapToGrid w:val="0"/>
                <w:color w:val="000000"/>
                <w:sz w:val="16"/>
                <w:szCs w:val="16"/>
              </w:rPr>
            </w:pPr>
            <w:r w:rsidRPr="00884F29">
              <w:rPr>
                <w:rFonts w:ascii="Arial" w:hAnsi="Arial" w:cs="Arial"/>
                <w:snapToGrid w:val="0"/>
                <w:color w:val="000000"/>
                <w:sz w:val="16"/>
                <w:szCs w:val="16"/>
              </w:rPr>
              <w:t>9.5.0</w:t>
            </w:r>
          </w:p>
        </w:tc>
      </w:tr>
      <w:tr w:rsidR="00690256" w:rsidRPr="00884F29" w:rsidTr="000A5414">
        <w:trPr>
          <w:jc w:val="center"/>
        </w:trPr>
        <w:tc>
          <w:tcPr>
            <w:tcW w:w="851" w:type="dxa"/>
            <w:shd w:val="solid" w:color="FFFFFF" w:fill="auto"/>
          </w:tcPr>
          <w:p w:rsidR="00690256" w:rsidRPr="00884F29" w:rsidRDefault="00690256" w:rsidP="00EC427A">
            <w:pPr>
              <w:spacing w:after="0"/>
              <w:rPr>
                <w:rFonts w:ascii="Arial" w:hAnsi="Arial" w:cs="Arial"/>
                <w:snapToGrid w:val="0"/>
                <w:color w:val="000000"/>
                <w:sz w:val="16"/>
                <w:szCs w:val="16"/>
              </w:rPr>
            </w:pPr>
            <w:r w:rsidRPr="00884F29">
              <w:rPr>
                <w:rFonts w:ascii="Arial" w:hAnsi="Arial" w:cs="Arial"/>
                <w:snapToGrid w:val="0"/>
                <w:color w:val="000000"/>
                <w:sz w:val="16"/>
                <w:szCs w:val="16"/>
              </w:rPr>
              <w:t>2011-03</w:t>
            </w:r>
          </w:p>
        </w:tc>
        <w:tc>
          <w:tcPr>
            <w:tcW w:w="567" w:type="dxa"/>
            <w:shd w:val="solid" w:color="FFFFFF" w:fill="auto"/>
          </w:tcPr>
          <w:p w:rsidR="00690256" w:rsidRPr="00884F29" w:rsidRDefault="00690256" w:rsidP="00EC427A">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51</w:t>
            </w:r>
          </w:p>
        </w:tc>
        <w:tc>
          <w:tcPr>
            <w:tcW w:w="992" w:type="dxa"/>
            <w:shd w:val="solid" w:color="FFFFFF" w:fill="auto"/>
          </w:tcPr>
          <w:p w:rsidR="00690256" w:rsidRPr="00884F29" w:rsidRDefault="00D1534A"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SP-110041</w:t>
            </w:r>
          </w:p>
        </w:tc>
        <w:tc>
          <w:tcPr>
            <w:tcW w:w="517" w:type="dxa"/>
            <w:shd w:val="solid" w:color="FFFFFF" w:fill="auto"/>
          </w:tcPr>
          <w:p w:rsidR="00690256" w:rsidRPr="00884F29" w:rsidRDefault="00D1534A" w:rsidP="00A6792F">
            <w:pPr>
              <w:pStyle w:val="TAL"/>
              <w:rPr>
                <w:rFonts w:cs="Arial"/>
                <w:sz w:val="16"/>
                <w:szCs w:val="16"/>
              </w:rPr>
            </w:pPr>
            <w:r w:rsidRPr="00884F29">
              <w:rPr>
                <w:rFonts w:cs="Arial"/>
                <w:sz w:val="16"/>
                <w:szCs w:val="16"/>
              </w:rPr>
              <w:t>0108</w:t>
            </w:r>
          </w:p>
        </w:tc>
        <w:tc>
          <w:tcPr>
            <w:tcW w:w="475" w:type="dxa"/>
            <w:shd w:val="solid" w:color="FFFFFF" w:fill="auto"/>
          </w:tcPr>
          <w:p w:rsidR="00690256" w:rsidRPr="00884F29" w:rsidRDefault="00D1534A" w:rsidP="00A6792F">
            <w:pPr>
              <w:pStyle w:val="TAL"/>
              <w:jc w:val="center"/>
              <w:rPr>
                <w:rFonts w:cs="Arial"/>
                <w:sz w:val="16"/>
                <w:szCs w:val="16"/>
              </w:rPr>
            </w:pPr>
            <w:r w:rsidRPr="00884F29">
              <w:rPr>
                <w:rFonts w:cs="Arial"/>
                <w:sz w:val="16"/>
                <w:szCs w:val="16"/>
              </w:rPr>
              <w:t>10</w:t>
            </w:r>
          </w:p>
        </w:tc>
        <w:tc>
          <w:tcPr>
            <w:tcW w:w="4748" w:type="dxa"/>
            <w:shd w:val="solid" w:color="FFFFFF" w:fill="auto"/>
          </w:tcPr>
          <w:p w:rsidR="00690256" w:rsidRPr="00884F29" w:rsidRDefault="00D1534A" w:rsidP="00A6792F">
            <w:pPr>
              <w:spacing w:after="0"/>
              <w:rPr>
                <w:rFonts w:ascii="Arial" w:hAnsi="Arial" w:cs="Arial"/>
                <w:sz w:val="16"/>
                <w:szCs w:val="16"/>
              </w:rPr>
            </w:pPr>
            <w:r w:rsidRPr="00884F29">
              <w:rPr>
                <w:rFonts w:ascii="Arial" w:hAnsi="Arial" w:cs="Arial"/>
                <w:sz w:val="16"/>
                <w:szCs w:val="16"/>
              </w:rPr>
              <w:t>Video Adaptation Parameters for ECN</w:t>
            </w:r>
          </w:p>
        </w:tc>
        <w:tc>
          <w:tcPr>
            <w:tcW w:w="709" w:type="dxa"/>
            <w:shd w:val="solid" w:color="FFFFFF" w:fill="auto"/>
          </w:tcPr>
          <w:p w:rsidR="00690256" w:rsidRPr="00884F29" w:rsidRDefault="00690256" w:rsidP="00EC427A">
            <w:pPr>
              <w:spacing w:after="0"/>
              <w:rPr>
                <w:rFonts w:ascii="Arial" w:hAnsi="Arial" w:cs="Arial"/>
                <w:snapToGrid w:val="0"/>
                <w:color w:val="000000"/>
                <w:sz w:val="16"/>
                <w:szCs w:val="16"/>
              </w:rPr>
            </w:pPr>
            <w:r w:rsidRPr="00884F29">
              <w:rPr>
                <w:rFonts w:ascii="Arial" w:hAnsi="Arial" w:cs="Arial"/>
                <w:snapToGrid w:val="0"/>
                <w:color w:val="000000"/>
                <w:sz w:val="16"/>
                <w:szCs w:val="16"/>
              </w:rPr>
              <w:t>9.5.0</w:t>
            </w:r>
          </w:p>
        </w:tc>
        <w:tc>
          <w:tcPr>
            <w:tcW w:w="638" w:type="dxa"/>
            <w:shd w:val="solid" w:color="FFFFFF" w:fill="auto"/>
          </w:tcPr>
          <w:p w:rsidR="00690256" w:rsidRPr="00884F29" w:rsidRDefault="00690256" w:rsidP="00AB5DC8">
            <w:pPr>
              <w:spacing w:after="0"/>
              <w:rPr>
                <w:rFonts w:ascii="Arial" w:hAnsi="Arial" w:cs="Arial"/>
                <w:snapToGrid w:val="0"/>
                <w:color w:val="000000"/>
                <w:sz w:val="16"/>
                <w:szCs w:val="16"/>
              </w:rPr>
            </w:pPr>
            <w:r w:rsidRPr="00884F29">
              <w:rPr>
                <w:rFonts w:ascii="Arial" w:hAnsi="Arial" w:cs="Arial"/>
                <w:snapToGrid w:val="0"/>
                <w:color w:val="000000"/>
                <w:sz w:val="16"/>
                <w:szCs w:val="16"/>
              </w:rPr>
              <w:t>10.0.0</w:t>
            </w:r>
          </w:p>
        </w:tc>
      </w:tr>
      <w:tr w:rsidR="00690256" w:rsidRPr="00884F29" w:rsidTr="000A5414">
        <w:trPr>
          <w:jc w:val="center"/>
        </w:trPr>
        <w:tc>
          <w:tcPr>
            <w:tcW w:w="851" w:type="dxa"/>
            <w:shd w:val="solid" w:color="FFFFFF" w:fill="auto"/>
          </w:tcPr>
          <w:p w:rsidR="00690256" w:rsidRPr="00884F29" w:rsidRDefault="00690256" w:rsidP="00EC427A">
            <w:pPr>
              <w:spacing w:after="0"/>
              <w:rPr>
                <w:rFonts w:ascii="Arial" w:hAnsi="Arial" w:cs="Arial"/>
                <w:snapToGrid w:val="0"/>
                <w:color w:val="000000"/>
                <w:sz w:val="16"/>
                <w:szCs w:val="16"/>
              </w:rPr>
            </w:pPr>
            <w:r w:rsidRPr="00884F29">
              <w:rPr>
                <w:rFonts w:ascii="Arial" w:hAnsi="Arial" w:cs="Arial"/>
                <w:snapToGrid w:val="0"/>
                <w:color w:val="000000"/>
                <w:sz w:val="16"/>
                <w:szCs w:val="16"/>
              </w:rPr>
              <w:t>2011-03</w:t>
            </w:r>
          </w:p>
        </w:tc>
        <w:tc>
          <w:tcPr>
            <w:tcW w:w="567" w:type="dxa"/>
            <w:shd w:val="solid" w:color="FFFFFF" w:fill="auto"/>
          </w:tcPr>
          <w:p w:rsidR="00690256" w:rsidRPr="00884F29" w:rsidRDefault="00690256" w:rsidP="00EC427A">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51</w:t>
            </w:r>
          </w:p>
        </w:tc>
        <w:tc>
          <w:tcPr>
            <w:tcW w:w="992" w:type="dxa"/>
            <w:shd w:val="solid" w:color="FFFFFF" w:fill="auto"/>
          </w:tcPr>
          <w:p w:rsidR="00690256" w:rsidRPr="00884F29" w:rsidRDefault="00D1534A"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SP-1100</w:t>
            </w:r>
            <w:r w:rsidR="00D1500A" w:rsidRPr="00884F29">
              <w:rPr>
                <w:rFonts w:ascii="Arial" w:hAnsi="Arial" w:cs="Arial"/>
                <w:snapToGrid w:val="0"/>
                <w:color w:val="000000"/>
                <w:sz w:val="16"/>
                <w:szCs w:val="16"/>
              </w:rPr>
              <w:t>41</w:t>
            </w:r>
          </w:p>
        </w:tc>
        <w:tc>
          <w:tcPr>
            <w:tcW w:w="517" w:type="dxa"/>
            <w:shd w:val="solid" w:color="FFFFFF" w:fill="auto"/>
          </w:tcPr>
          <w:p w:rsidR="00690256" w:rsidRPr="00884F29" w:rsidRDefault="00804357" w:rsidP="00A6792F">
            <w:pPr>
              <w:pStyle w:val="TAL"/>
              <w:rPr>
                <w:rFonts w:cs="Arial"/>
                <w:sz w:val="16"/>
                <w:szCs w:val="16"/>
              </w:rPr>
            </w:pPr>
            <w:r w:rsidRPr="00884F29">
              <w:rPr>
                <w:rFonts w:cs="Arial"/>
                <w:sz w:val="16"/>
                <w:szCs w:val="16"/>
              </w:rPr>
              <w:t>0112</w:t>
            </w:r>
          </w:p>
        </w:tc>
        <w:tc>
          <w:tcPr>
            <w:tcW w:w="475" w:type="dxa"/>
            <w:shd w:val="solid" w:color="FFFFFF" w:fill="auto"/>
          </w:tcPr>
          <w:p w:rsidR="00690256" w:rsidRPr="00884F29" w:rsidRDefault="00804357" w:rsidP="00A6792F">
            <w:pPr>
              <w:pStyle w:val="TAL"/>
              <w:jc w:val="center"/>
              <w:rPr>
                <w:rFonts w:cs="Arial"/>
                <w:sz w:val="16"/>
                <w:szCs w:val="16"/>
              </w:rPr>
            </w:pPr>
            <w:r w:rsidRPr="00884F29">
              <w:rPr>
                <w:rFonts w:cs="Arial"/>
                <w:sz w:val="16"/>
                <w:szCs w:val="16"/>
              </w:rPr>
              <w:t>6</w:t>
            </w:r>
          </w:p>
        </w:tc>
        <w:tc>
          <w:tcPr>
            <w:tcW w:w="4748" w:type="dxa"/>
            <w:shd w:val="solid" w:color="FFFFFF" w:fill="auto"/>
          </w:tcPr>
          <w:p w:rsidR="00690256" w:rsidRPr="00884F29" w:rsidRDefault="007577E5" w:rsidP="00A6792F">
            <w:pPr>
              <w:spacing w:after="0"/>
              <w:rPr>
                <w:rFonts w:ascii="Arial" w:hAnsi="Arial" w:cs="Arial"/>
                <w:sz w:val="16"/>
                <w:szCs w:val="16"/>
              </w:rPr>
            </w:pPr>
            <w:r w:rsidRPr="00884F29">
              <w:rPr>
                <w:rFonts w:ascii="Arial" w:hAnsi="Arial" w:cs="Arial"/>
                <w:sz w:val="16"/>
                <w:szCs w:val="16"/>
              </w:rPr>
              <w:t>Introduction of ECN for speech in HSPA/UTRA and for video in UTRA/HSPA/E-UTRA</w:t>
            </w:r>
          </w:p>
        </w:tc>
        <w:tc>
          <w:tcPr>
            <w:tcW w:w="709" w:type="dxa"/>
            <w:shd w:val="solid" w:color="FFFFFF" w:fill="auto"/>
          </w:tcPr>
          <w:p w:rsidR="00690256" w:rsidRPr="00884F29" w:rsidRDefault="00690256" w:rsidP="00EC427A">
            <w:pPr>
              <w:spacing w:after="0"/>
              <w:rPr>
                <w:rFonts w:ascii="Arial" w:hAnsi="Arial" w:cs="Arial"/>
                <w:snapToGrid w:val="0"/>
                <w:color w:val="000000"/>
                <w:sz w:val="16"/>
                <w:szCs w:val="16"/>
              </w:rPr>
            </w:pPr>
            <w:r w:rsidRPr="00884F29">
              <w:rPr>
                <w:rFonts w:ascii="Arial" w:hAnsi="Arial" w:cs="Arial"/>
                <w:snapToGrid w:val="0"/>
                <w:color w:val="000000"/>
                <w:sz w:val="16"/>
                <w:szCs w:val="16"/>
              </w:rPr>
              <w:t>9.5.0</w:t>
            </w:r>
          </w:p>
        </w:tc>
        <w:tc>
          <w:tcPr>
            <w:tcW w:w="638" w:type="dxa"/>
            <w:shd w:val="solid" w:color="FFFFFF" w:fill="auto"/>
          </w:tcPr>
          <w:p w:rsidR="00690256" w:rsidRPr="00884F29" w:rsidRDefault="00690256" w:rsidP="00AB5DC8">
            <w:pPr>
              <w:spacing w:after="0"/>
              <w:rPr>
                <w:rFonts w:ascii="Arial" w:hAnsi="Arial" w:cs="Arial"/>
                <w:snapToGrid w:val="0"/>
                <w:color w:val="000000"/>
                <w:sz w:val="16"/>
                <w:szCs w:val="16"/>
              </w:rPr>
            </w:pPr>
            <w:r w:rsidRPr="00884F29">
              <w:rPr>
                <w:rFonts w:ascii="Arial" w:hAnsi="Arial" w:cs="Arial"/>
                <w:snapToGrid w:val="0"/>
                <w:color w:val="000000"/>
                <w:sz w:val="16"/>
                <w:szCs w:val="16"/>
              </w:rPr>
              <w:t>10.0.0</w:t>
            </w:r>
          </w:p>
        </w:tc>
      </w:tr>
      <w:tr w:rsidR="00690256" w:rsidRPr="00884F29" w:rsidTr="000A5414">
        <w:trPr>
          <w:jc w:val="center"/>
        </w:trPr>
        <w:tc>
          <w:tcPr>
            <w:tcW w:w="851" w:type="dxa"/>
            <w:shd w:val="solid" w:color="FFFFFF" w:fill="auto"/>
          </w:tcPr>
          <w:p w:rsidR="00690256" w:rsidRPr="00884F29" w:rsidRDefault="00690256" w:rsidP="00EC427A">
            <w:pPr>
              <w:spacing w:after="0"/>
              <w:rPr>
                <w:rFonts w:ascii="Arial" w:hAnsi="Arial" w:cs="Arial"/>
                <w:snapToGrid w:val="0"/>
                <w:color w:val="000000"/>
                <w:sz w:val="16"/>
                <w:szCs w:val="16"/>
              </w:rPr>
            </w:pPr>
            <w:r w:rsidRPr="00884F29">
              <w:rPr>
                <w:rFonts w:ascii="Arial" w:hAnsi="Arial" w:cs="Arial"/>
                <w:snapToGrid w:val="0"/>
                <w:color w:val="000000"/>
                <w:sz w:val="16"/>
                <w:szCs w:val="16"/>
              </w:rPr>
              <w:t>2011-03</w:t>
            </w:r>
          </w:p>
        </w:tc>
        <w:tc>
          <w:tcPr>
            <w:tcW w:w="567" w:type="dxa"/>
            <w:shd w:val="solid" w:color="FFFFFF" w:fill="auto"/>
          </w:tcPr>
          <w:p w:rsidR="00690256" w:rsidRPr="00884F29" w:rsidRDefault="00690256" w:rsidP="00EC427A">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51</w:t>
            </w:r>
          </w:p>
        </w:tc>
        <w:tc>
          <w:tcPr>
            <w:tcW w:w="992" w:type="dxa"/>
            <w:shd w:val="solid" w:color="FFFFFF" w:fill="auto"/>
          </w:tcPr>
          <w:p w:rsidR="00690256" w:rsidRPr="00884F29" w:rsidRDefault="00D1534A"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SP-1100</w:t>
            </w:r>
            <w:r w:rsidR="00D1500A" w:rsidRPr="00884F29">
              <w:rPr>
                <w:rFonts w:ascii="Arial" w:hAnsi="Arial" w:cs="Arial"/>
                <w:snapToGrid w:val="0"/>
                <w:color w:val="000000"/>
                <w:sz w:val="16"/>
                <w:szCs w:val="16"/>
              </w:rPr>
              <w:t>41</w:t>
            </w:r>
          </w:p>
        </w:tc>
        <w:tc>
          <w:tcPr>
            <w:tcW w:w="517" w:type="dxa"/>
            <w:shd w:val="solid" w:color="FFFFFF" w:fill="auto"/>
          </w:tcPr>
          <w:p w:rsidR="00690256" w:rsidRPr="00884F29" w:rsidRDefault="00D1500A" w:rsidP="00A6792F">
            <w:pPr>
              <w:pStyle w:val="TAL"/>
              <w:rPr>
                <w:rFonts w:cs="Arial"/>
                <w:sz w:val="16"/>
                <w:szCs w:val="16"/>
              </w:rPr>
            </w:pPr>
            <w:r w:rsidRPr="00884F29">
              <w:rPr>
                <w:rFonts w:cs="Arial"/>
                <w:sz w:val="16"/>
                <w:szCs w:val="16"/>
              </w:rPr>
              <w:t>0114</w:t>
            </w:r>
          </w:p>
        </w:tc>
        <w:tc>
          <w:tcPr>
            <w:tcW w:w="475" w:type="dxa"/>
            <w:shd w:val="solid" w:color="FFFFFF" w:fill="auto"/>
          </w:tcPr>
          <w:p w:rsidR="00690256" w:rsidRPr="00884F29" w:rsidRDefault="00D1500A" w:rsidP="00A6792F">
            <w:pPr>
              <w:pStyle w:val="TAL"/>
              <w:jc w:val="center"/>
              <w:rPr>
                <w:rFonts w:cs="Arial"/>
                <w:sz w:val="16"/>
                <w:szCs w:val="16"/>
              </w:rPr>
            </w:pPr>
            <w:r w:rsidRPr="00884F29">
              <w:rPr>
                <w:rFonts w:cs="Arial"/>
                <w:sz w:val="16"/>
                <w:szCs w:val="16"/>
              </w:rPr>
              <w:t>5</w:t>
            </w:r>
          </w:p>
        </w:tc>
        <w:tc>
          <w:tcPr>
            <w:tcW w:w="4748" w:type="dxa"/>
            <w:shd w:val="solid" w:color="FFFFFF" w:fill="auto"/>
          </w:tcPr>
          <w:p w:rsidR="00690256" w:rsidRPr="00884F29" w:rsidRDefault="002915B1" w:rsidP="00A6792F">
            <w:pPr>
              <w:spacing w:after="0"/>
              <w:rPr>
                <w:rFonts w:ascii="Arial" w:hAnsi="Arial" w:cs="Arial"/>
                <w:sz w:val="16"/>
                <w:szCs w:val="16"/>
              </w:rPr>
            </w:pPr>
            <w:r w:rsidRPr="00884F29">
              <w:rPr>
                <w:rFonts w:ascii="Arial" w:hAnsi="Arial" w:cs="Arial"/>
                <w:sz w:val="16"/>
                <w:szCs w:val="16"/>
              </w:rPr>
              <w:t>QoS profiles for MBR&gt;GBR bearers</w:t>
            </w:r>
          </w:p>
        </w:tc>
        <w:tc>
          <w:tcPr>
            <w:tcW w:w="709" w:type="dxa"/>
            <w:shd w:val="solid" w:color="FFFFFF" w:fill="auto"/>
          </w:tcPr>
          <w:p w:rsidR="00690256" w:rsidRPr="00884F29" w:rsidRDefault="00690256" w:rsidP="00EC427A">
            <w:pPr>
              <w:spacing w:after="0"/>
              <w:rPr>
                <w:rFonts w:ascii="Arial" w:hAnsi="Arial" w:cs="Arial"/>
                <w:snapToGrid w:val="0"/>
                <w:color w:val="000000"/>
                <w:sz w:val="16"/>
                <w:szCs w:val="16"/>
              </w:rPr>
            </w:pPr>
            <w:r w:rsidRPr="00884F29">
              <w:rPr>
                <w:rFonts w:ascii="Arial" w:hAnsi="Arial" w:cs="Arial"/>
                <w:snapToGrid w:val="0"/>
                <w:color w:val="000000"/>
                <w:sz w:val="16"/>
                <w:szCs w:val="16"/>
              </w:rPr>
              <w:t>9.5.0</w:t>
            </w:r>
          </w:p>
        </w:tc>
        <w:tc>
          <w:tcPr>
            <w:tcW w:w="638" w:type="dxa"/>
            <w:shd w:val="solid" w:color="FFFFFF" w:fill="auto"/>
          </w:tcPr>
          <w:p w:rsidR="00690256" w:rsidRPr="00884F29" w:rsidRDefault="00690256" w:rsidP="00AB5DC8">
            <w:pPr>
              <w:spacing w:after="0"/>
              <w:rPr>
                <w:rFonts w:ascii="Arial" w:hAnsi="Arial" w:cs="Arial"/>
                <w:snapToGrid w:val="0"/>
                <w:color w:val="000000"/>
                <w:sz w:val="16"/>
                <w:szCs w:val="16"/>
              </w:rPr>
            </w:pPr>
            <w:r w:rsidRPr="00884F29">
              <w:rPr>
                <w:rFonts w:ascii="Arial" w:hAnsi="Arial" w:cs="Arial"/>
                <w:snapToGrid w:val="0"/>
                <w:color w:val="000000"/>
                <w:sz w:val="16"/>
                <w:szCs w:val="16"/>
              </w:rPr>
              <w:t>10.0.0</w:t>
            </w:r>
          </w:p>
        </w:tc>
      </w:tr>
      <w:tr w:rsidR="00D1500A" w:rsidRPr="00884F29" w:rsidTr="000A5414">
        <w:trPr>
          <w:jc w:val="center"/>
        </w:trPr>
        <w:tc>
          <w:tcPr>
            <w:tcW w:w="851" w:type="dxa"/>
            <w:shd w:val="solid" w:color="FFFFFF" w:fill="auto"/>
          </w:tcPr>
          <w:p w:rsidR="00D1500A" w:rsidRPr="00884F29" w:rsidRDefault="00D1500A" w:rsidP="000440A8">
            <w:pPr>
              <w:spacing w:after="0"/>
              <w:rPr>
                <w:rFonts w:ascii="Arial" w:hAnsi="Arial" w:cs="Arial"/>
                <w:snapToGrid w:val="0"/>
                <w:color w:val="000000"/>
                <w:sz w:val="16"/>
                <w:szCs w:val="16"/>
              </w:rPr>
            </w:pPr>
            <w:r w:rsidRPr="00884F29">
              <w:rPr>
                <w:rFonts w:ascii="Arial" w:hAnsi="Arial" w:cs="Arial"/>
                <w:snapToGrid w:val="0"/>
                <w:color w:val="000000"/>
                <w:sz w:val="16"/>
                <w:szCs w:val="16"/>
              </w:rPr>
              <w:t>2011-03</w:t>
            </w:r>
          </w:p>
        </w:tc>
        <w:tc>
          <w:tcPr>
            <w:tcW w:w="567" w:type="dxa"/>
            <w:shd w:val="solid" w:color="FFFFFF" w:fill="auto"/>
          </w:tcPr>
          <w:p w:rsidR="00D1500A" w:rsidRPr="00884F29" w:rsidRDefault="00D1500A" w:rsidP="000440A8">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51</w:t>
            </w:r>
          </w:p>
        </w:tc>
        <w:tc>
          <w:tcPr>
            <w:tcW w:w="992" w:type="dxa"/>
            <w:shd w:val="solid" w:color="FFFFFF" w:fill="auto"/>
          </w:tcPr>
          <w:p w:rsidR="00D1500A" w:rsidRPr="00884F29" w:rsidRDefault="00CA4387"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SP-110047</w:t>
            </w:r>
          </w:p>
        </w:tc>
        <w:tc>
          <w:tcPr>
            <w:tcW w:w="517" w:type="dxa"/>
            <w:shd w:val="solid" w:color="FFFFFF" w:fill="auto"/>
          </w:tcPr>
          <w:p w:rsidR="00D1500A" w:rsidRPr="00884F29" w:rsidRDefault="00CA4387" w:rsidP="00A6792F">
            <w:pPr>
              <w:pStyle w:val="TAL"/>
              <w:rPr>
                <w:rFonts w:cs="Arial"/>
                <w:sz w:val="16"/>
                <w:szCs w:val="16"/>
              </w:rPr>
            </w:pPr>
            <w:r w:rsidRPr="00884F29">
              <w:rPr>
                <w:rFonts w:cs="Arial"/>
                <w:sz w:val="16"/>
                <w:szCs w:val="16"/>
              </w:rPr>
              <w:t>0123</w:t>
            </w:r>
          </w:p>
        </w:tc>
        <w:tc>
          <w:tcPr>
            <w:tcW w:w="475" w:type="dxa"/>
            <w:shd w:val="solid" w:color="FFFFFF" w:fill="auto"/>
          </w:tcPr>
          <w:p w:rsidR="00D1500A" w:rsidRPr="00884F29" w:rsidRDefault="00CA4387" w:rsidP="00A6792F">
            <w:pPr>
              <w:pStyle w:val="TAL"/>
              <w:jc w:val="center"/>
              <w:rPr>
                <w:rFonts w:cs="Arial"/>
                <w:sz w:val="16"/>
                <w:szCs w:val="16"/>
              </w:rPr>
            </w:pPr>
            <w:r w:rsidRPr="00884F29">
              <w:rPr>
                <w:rFonts w:cs="Arial"/>
                <w:sz w:val="16"/>
                <w:szCs w:val="16"/>
              </w:rPr>
              <w:t>2</w:t>
            </w:r>
          </w:p>
        </w:tc>
        <w:tc>
          <w:tcPr>
            <w:tcW w:w="4748" w:type="dxa"/>
            <w:shd w:val="solid" w:color="FFFFFF" w:fill="auto"/>
          </w:tcPr>
          <w:p w:rsidR="00D1500A" w:rsidRPr="00884F29" w:rsidRDefault="00CA4387" w:rsidP="00A6792F">
            <w:pPr>
              <w:spacing w:after="0"/>
              <w:rPr>
                <w:rFonts w:ascii="Arial" w:hAnsi="Arial" w:cs="Arial"/>
                <w:sz w:val="16"/>
                <w:szCs w:val="16"/>
              </w:rPr>
            </w:pPr>
            <w:r w:rsidRPr="00884F29">
              <w:rPr>
                <w:rFonts w:ascii="Arial" w:hAnsi="Arial" w:cs="Arial"/>
                <w:sz w:val="16"/>
                <w:szCs w:val="16"/>
              </w:rPr>
              <w:t>Video coding enhancements in MTSI</w:t>
            </w:r>
          </w:p>
        </w:tc>
        <w:tc>
          <w:tcPr>
            <w:tcW w:w="709" w:type="dxa"/>
            <w:shd w:val="solid" w:color="FFFFFF" w:fill="auto"/>
          </w:tcPr>
          <w:p w:rsidR="00D1500A" w:rsidRPr="00884F29" w:rsidRDefault="00D1500A" w:rsidP="000440A8">
            <w:pPr>
              <w:spacing w:after="0"/>
              <w:rPr>
                <w:rFonts w:ascii="Arial" w:hAnsi="Arial" w:cs="Arial"/>
                <w:snapToGrid w:val="0"/>
                <w:color w:val="000000"/>
                <w:sz w:val="16"/>
                <w:szCs w:val="16"/>
              </w:rPr>
            </w:pPr>
            <w:r w:rsidRPr="00884F29">
              <w:rPr>
                <w:rFonts w:ascii="Arial" w:hAnsi="Arial" w:cs="Arial"/>
                <w:snapToGrid w:val="0"/>
                <w:color w:val="000000"/>
                <w:sz w:val="16"/>
                <w:szCs w:val="16"/>
              </w:rPr>
              <w:t>9.5.0</w:t>
            </w:r>
          </w:p>
        </w:tc>
        <w:tc>
          <w:tcPr>
            <w:tcW w:w="638" w:type="dxa"/>
            <w:shd w:val="solid" w:color="FFFFFF" w:fill="auto"/>
          </w:tcPr>
          <w:p w:rsidR="00D1500A" w:rsidRPr="00884F29" w:rsidRDefault="00D1500A" w:rsidP="000440A8">
            <w:pPr>
              <w:spacing w:after="0"/>
              <w:rPr>
                <w:rFonts w:ascii="Arial" w:hAnsi="Arial" w:cs="Arial"/>
                <w:snapToGrid w:val="0"/>
                <w:color w:val="000000"/>
                <w:sz w:val="16"/>
                <w:szCs w:val="16"/>
              </w:rPr>
            </w:pPr>
            <w:r w:rsidRPr="00884F29">
              <w:rPr>
                <w:rFonts w:ascii="Arial" w:hAnsi="Arial" w:cs="Arial"/>
                <w:snapToGrid w:val="0"/>
                <w:color w:val="000000"/>
                <w:sz w:val="16"/>
                <w:szCs w:val="16"/>
              </w:rPr>
              <w:t>10.0.0</w:t>
            </w:r>
          </w:p>
        </w:tc>
      </w:tr>
      <w:tr w:rsidR="00813F25" w:rsidRPr="00884F29" w:rsidTr="000A5414">
        <w:trPr>
          <w:jc w:val="center"/>
        </w:trPr>
        <w:tc>
          <w:tcPr>
            <w:tcW w:w="851" w:type="dxa"/>
            <w:shd w:val="solid" w:color="FFFFFF" w:fill="auto"/>
          </w:tcPr>
          <w:p w:rsidR="00813F25" w:rsidRPr="00884F29" w:rsidRDefault="00813F25" w:rsidP="000440A8">
            <w:pPr>
              <w:spacing w:after="0"/>
              <w:rPr>
                <w:rFonts w:ascii="Arial" w:hAnsi="Arial" w:cs="Arial"/>
                <w:snapToGrid w:val="0"/>
                <w:color w:val="000000"/>
                <w:sz w:val="16"/>
                <w:szCs w:val="16"/>
              </w:rPr>
            </w:pPr>
            <w:r w:rsidRPr="00884F29">
              <w:rPr>
                <w:rFonts w:ascii="Arial" w:hAnsi="Arial" w:cs="Arial"/>
                <w:snapToGrid w:val="0"/>
                <w:color w:val="000000"/>
                <w:sz w:val="16"/>
                <w:szCs w:val="16"/>
              </w:rPr>
              <w:t>2011-06</w:t>
            </w:r>
          </w:p>
        </w:tc>
        <w:tc>
          <w:tcPr>
            <w:tcW w:w="567" w:type="dxa"/>
            <w:shd w:val="solid" w:color="FFFFFF" w:fill="auto"/>
          </w:tcPr>
          <w:p w:rsidR="00813F25" w:rsidRPr="00884F29" w:rsidRDefault="00813F25" w:rsidP="000440A8">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52</w:t>
            </w:r>
          </w:p>
        </w:tc>
        <w:tc>
          <w:tcPr>
            <w:tcW w:w="992" w:type="dxa"/>
            <w:shd w:val="solid" w:color="FFFFFF" w:fill="auto"/>
          </w:tcPr>
          <w:p w:rsidR="00813F25" w:rsidRPr="00884F29" w:rsidRDefault="00813F25"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SP-110308</w:t>
            </w:r>
          </w:p>
        </w:tc>
        <w:tc>
          <w:tcPr>
            <w:tcW w:w="517" w:type="dxa"/>
            <w:shd w:val="solid" w:color="FFFFFF" w:fill="auto"/>
          </w:tcPr>
          <w:p w:rsidR="00813F25" w:rsidRPr="00884F29" w:rsidRDefault="00813F25" w:rsidP="00A6792F">
            <w:pPr>
              <w:pStyle w:val="TAL"/>
              <w:rPr>
                <w:rFonts w:cs="Arial"/>
                <w:sz w:val="16"/>
                <w:szCs w:val="16"/>
              </w:rPr>
            </w:pPr>
            <w:r w:rsidRPr="00884F29">
              <w:rPr>
                <w:rFonts w:cs="Arial"/>
                <w:sz w:val="16"/>
                <w:szCs w:val="16"/>
              </w:rPr>
              <w:t>0125</w:t>
            </w:r>
          </w:p>
        </w:tc>
        <w:tc>
          <w:tcPr>
            <w:tcW w:w="475" w:type="dxa"/>
            <w:shd w:val="solid" w:color="FFFFFF" w:fill="auto"/>
          </w:tcPr>
          <w:p w:rsidR="00813F25" w:rsidRPr="00884F29" w:rsidRDefault="00813F25" w:rsidP="00A6792F">
            <w:pPr>
              <w:pStyle w:val="TAL"/>
              <w:jc w:val="center"/>
              <w:rPr>
                <w:rFonts w:cs="Arial"/>
                <w:sz w:val="16"/>
                <w:szCs w:val="16"/>
              </w:rPr>
            </w:pPr>
          </w:p>
        </w:tc>
        <w:tc>
          <w:tcPr>
            <w:tcW w:w="4748" w:type="dxa"/>
            <w:shd w:val="solid" w:color="FFFFFF" w:fill="auto"/>
          </w:tcPr>
          <w:p w:rsidR="00813F25" w:rsidRPr="00884F29" w:rsidRDefault="00813F25" w:rsidP="00A6792F">
            <w:pPr>
              <w:spacing w:after="0"/>
              <w:rPr>
                <w:rFonts w:ascii="Arial" w:hAnsi="Arial" w:cs="Arial"/>
                <w:sz w:val="16"/>
                <w:szCs w:val="16"/>
              </w:rPr>
            </w:pPr>
            <w:r w:rsidRPr="00884F29">
              <w:rPr>
                <w:rFonts w:ascii="Arial" w:hAnsi="Arial" w:cs="Arial"/>
                <w:sz w:val="16"/>
                <w:szCs w:val="16"/>
              </w:rPr>
              <w:t>Video Codec Enhancement to MTSI</w:t>
            </w:r>
          </w:p>
        </w:tc>
        <w:tc>
          <w:tcPr>
            <w:tcW w:w="709" w:type="dxa"/>
            <w:shd w:val="solid" w:color="FFFFFF" w:fill="auto"/>
          </w:tcPr>
          <w:p w:rsidR="00813F25" w:rsidRPr="00884F29" w:rsidRDefault="00813F25" w:rsidP="000440A8">
            <w:pPr>
              <w:spacing w:after="0"/>
              <w:rPr>
                <w:rFonts w:ascii="Arial" w:hAnsi="Arial" w:cs="Arial"/>
                <w:snapToGrid w:val="0"/>
                <w:color w:val="000000"/>
                <w:sz w:val="16"/>
                <w:szCs w:val="16"/>
              </w:rPr>
            </w:pPr>
            <w:r w:rsidRPr="00884F29">
              <w:rPr>
                <w:rFonts w:ascii="Arial" w:hAnsi="Arial" w:cs="Arial"/>
                <w:snapToGrid w:val="0"/>
                <w:color w:val="000000"/>
                <w:sz w:val="16"/>
                <w:szCs w:val="16"/>
              </w:rPr>
              <w:t>10.0.0</w:t>
            </w:r>
          </w:p>
        </w:tc>
        <w:tc>
          <w:tcPr>
            <w:tcW w:w="638" w:type="dxa"/>
            <w:shd w:val="solid" w:color="FFFFFF" w:fill="auto"/>
          </w:tcPr>
          <w:p w:rsidR="00813F25" w:rsidRPr="00884F29" w:rsidRDefault="00813F25" w:rsidP="000440A8">
            <w:pPr>
              <w:spacing w:after="0"/>
              <w:rPr>
                <w:rFonts w:ascii="Arial" w:hAnsi="Arial" w:cs="Arial"/>
                <w:snapToGrid w:val="0"/>
                <w:color w:val="000000"/>
                <w:sz w:val="16"/>
                <w:szCs w:val="16"/>
              </w:rPr>
            </w:pPr>
            <w:r w:rsidRPr="00884F29">
              <w:rPr>
                <w:rFonts w:ascii="Arial" w:hAnsi="Arial" w:cs="Arial"/>
                <w:snapToGrid w:val="0"/>
                <w:color w:val="000000"/>
                <w:sz w:val="16"/>
                <w:szCs w:val="16"/>
              </w:rPr>
              <w:t>11.0.0</w:t>
            </w:r>
          </w:p>
        </w:tc>
      </w:tr>
      <w:tr w:rsidR="001255CC" w:rsidRPr="00884F29" w:rsidTr="000A5414">
        <w:trPr>
          <w:jc w:val="center"/>
        </w:trPr>
        <w:tc>
          <w:tcPr>
            <w:tcW w:w="851" w:type="dxa"/>
            <w:shd w:val="solid" w:color="FFFFFF" w:fill="auto"/>
          </w:tcPr>
          <w:p w:rsidR="001255CC" w:rsidRPr="00884F29" w:rsidRDefault="001255CC" w:rsidP="000440A8">
            <w:pPr>
              <w:spacing w:after="0"/>
              <w:rPr>
                <w:rFonts w:ascii="Arial" w:hAnsi="Arial" w:cs="Arial"/>
                <w:snapToGrid w:val="0"/>
                <w:color w:val="000000"/>
                <w:sz w:val="16"/>
                <w:szCs w:val="16"/>
              </w:rPr>
            </w:pPr>
            <w:r w:rsidRPr="00884F29">
              <w:rPr>
                <w:rFonts w:ascii="Arial" w:hAnsi="Arial" w:cs="Arial"/>
                <w:snapToGrid w:val="0"/>
                <w:color w:val="000000"/>
                <w:sz w:val="16"/>
                <w:szCs w:val="16"/>
              </w:rPr>
              <w:t>2011-09</w:t>
            </w:r>
          </w:p>
        </w:tc>
        <w:tc>
          <w:tcPr>
            <w:tcW w:w="567" w:type="dxa"/>
            <w:shd w:val="solid" w:color="FFFFFF" w:fill="auto"/>
          </w:tcPr>
          <w:p w:rsidR="001255CC" w:rsidRPr="00884F29" w:rsidRDefault="001255CC" w:rsidP="000440A8">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53</w:t>
            </w:r>
          </w:p>
        </w:tc>
        <w:tc>
          <w:tcPr>
            <w:tcW w:w="992" w:type="dxa"/>
            <w:shd w:val="solid" w:color="FFFFFF" w:fill="auto"/>
          </w:tcPr>
          <w:p w:rsidR="001255CC" w:rsidRPr="00884F29" w:rsidRDefault="001255CC"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SP-110546</w:t>
            </w:r>
          </w:p>
        </w:tc>
        <w:tc>
          <w:tcPr>
            <w:tcW w:w="517" w:type="dxa"/>
            <w:shd w:val="solid" w:color="FFFFFF" w:fill="auto"/>
          </w:tcPr>
          <w:p w:rsidR="001255CC" w:rsidRPr="00884F29" w:rsidRDefault="001255CC" w:rsidP="00A6792F">
            <w:pPr>
              <w:pStyle w:val="TAL"/>
              <w:rPr>
                <w:rFonts w:cs="Arial"/>
                <w:sz w:val="16"/>
                <w:szCs w:val="16"/>
              </w:rPr>
            </w:pPr>
            <w:r w:rsidRPr="00884F29">
              <w:rPr>
                <w:rFonts w:cs="Arial"/>
                <w:sz w:val="16"/>
                <w:szCs w:val="16"/>
              </w:rPr>
              <w:t>0129</w:t>
            </w:r>
          </w:p>
        </w:tc>
        <w:tc>
          <w:tcPr>
            <w:tcW w:w="475" w:type="dxa"/>
            <w:shd w:val="solid" w:color="FFFFFF" w:fill="auto"/>
          </w:tcPr>
          <w:p w:rsidR="001255CC" w:rsidRPr="00884F29" w:rsidRDefault="001255CC" w:rsidP="00A6792F">
            <w:pPr>
              <w:pStyle w:val="TAL"/>
              <w:jc w:val="center"/>
              <w:rPr>
                <w:rFonts w:cs="Arial"/>
                <w:sz w:val="16"/>
                <w:szCs w:val="16"/>
              </w:rPr>
            </w:pPr>
          </w:p>
        </w:tc>
        <w:tc>
          <w:tcPr>
            <w:tcW w:w="4748" w:type="dxa"/>
            <w:shd w:val="solid" w:color="FFFFFF" w:fill="auto"/>
          </w:tcPr>
          <w:p w:rsidR="001255CC" w:rsidRPr="00884F29" w:rsidRDefault="001255CC" w:rsidP="00A6792F">
            <w:pPr>
              <w:spacing w:after="0"/>
              <w:rPr>
                <w:rFonts w:ascii="Arial" w:hAnsi="Arial" w:cs="Arial"/>
                <w:sz w:val="16"/>
                <w:szCs w:val="16"/>
              </w:rPr>
            </w:pPr>
            <w:r w:rsidRPr="00884F29">
              <w:rPr>
                <w:rFonts w:ascii="Arial" w:hAnsi="Arial" w:cs="Arial"/>
                <w:sz w:val="16"/>
                <w:szCs w:val="16"/>
              </w:rPr>
              <w:t xml:space="preserve">Correction of the reference to the </w:t>
            </w:r>
            <w:r w:rsidR="00C727CB" w:rsidRPr="00884F29">
              <w:rPr>
                <w:rFonts w:ascii="Arial" w:hAnsi="Arial" w:cs="Arial"/>
                <w:sz w:val="16"/>
                <w:szCs w:val="16"/>
              </w:rPr>
              <w:t>'</w:t>
            </w:r>
            <w:r w:rsidRPr="00884F29">
              <w:rPr>
                <w:rFonts w:ascii="Arial" w:hAnsi="Arial" w:cs="Arial"/>
                <w:sz w:val="16"/>
                <w:szCs w:val="16"/>
              </w:rPr>
              <w:t>a=imageattr</w:t>
            </w:r>
            <w:r w:rsidR="00C727CB" w:rsidRPr="00884F29">
              <w:rPr>
                <w:rFonts w:ascii="Arial" w:hAnsi="Arial" w:cs="Arial"/>
                <w:sz w:val="16"/>
                <w:szCs w:val="16"/>
              </w:rPr>
              <w:t>'</w:t>
            </w:r>
            <w:r w:rsidRPr="00884F29">
              <w:rPr>
                <w:rFonts w:ascii="Arial" w:hAnsi="Arial" w:cs="Arial"/>
                <w:sz w:val="16"/>
                <w:szCs w:val="16"/>
              </w:rPr>
              <w:t xml:space="preserve"> attribute</w:t>
            </w:r>
          </w:p>
        </w:tc>
        <w:tc>
          <w:tcPr>
            <w:tcW w:w="709" w:type="dxa"/>
            <w:shd w:val="solid" w:color="FFFFFF" w:fill="auto"/>
          </w:tcPr>
          <w:p w:rsidR="001255CC" w:rsidRPr="00884F29" w:rsidRDefault="001255CC" w:rsidP="000440A8">
            <w:pPr>
              <w:spacing w:after="0"/>
              <w:rPr>
                <w:rFonts w:ascii="Arial" w:hAnsi="Arial" w:cs="Arial"/>
                <w:snapToGrid w:val="0"/>
                <w:color w:val="000000"/>
                <w:sz w:val="16"/>
                <w:szCs w:val="16"/>
              </w:rPr>
            </w:pPr>
            <w:r w:rsidRPr="00884F29">
              <w:rPr>
                <w:rFonts w:ascii="Arial" w:hAnsi="Arial" w:cs="Arial"/>
                <w:snapToGrid w:val="0"/>
                <w:color w:val="000000"/>
                <w:sz w:val="16"/>
                <w:szCs w:val="16"/>
              </w:rPr>
              <w:t>11.0.0</w:t>
            </w:r>
          </w:p>
        </w:tc>
        <w:tc>
          <w:tcPr>
            <w:tcW w:w="638" w:type="dxa"/>
            <w:shd w:val="solid" w:color="FFFFFF" w:fill="auto"/>
          </w:tcPr>
          <w:p w:rsidR="001255CC" w:rsidRPr="00884F29" w:rsidRDefault="001255CC" w:rsidP="000440A8">
            <w:pPr>
              <w:spacing w:after="0"/>
              <w:rPr>
                <w:rFonts w:ascii="Arial" w:hAnsi="Arial" w:cs="Arial"/>
                <w:snapToGrid w:val="0"/>
                <w:color w:val="000000"/>
                <w:sz w:val="16"/>
                <w:szCs w:val="16"/>
              </w:rPr>
            </w:pPr>
            <w:r w:rsidRPr="00884F29">
              <w:rPr>
                <w:rFonts w:ascii="Arial" w:hAnsi="Arial" w:cs="Arial"/>
                <w:snapToGrid w:val="0"/>
                <w:color w:val="000000"/>
                <w:sz w:val="16"/>
                <w:szCs w:val="16"/>
              </w:rPr>
              <w:t>11.1.0</w:t>
            </w:r>
          </w:p>
        </w:tc>
      </w:tr>
      <w:tr w:rsidR="001255CC" w:rsidRPr="00884F29" w:rsidTr="000A5414">
        <w:trPr>
          <w:jc w:val="center"/>
        </w:trPr>
        <w:tc>
          <w:tcPr>
            <w:tcW w:w="851" w:type="dxa"/>
            <w:shd w:val="solid" w:color="FFFFFF" w:fill="auto"/>
          </w:tcPr>
          <w:p w:rsidR="001255CC" w:rsidRPr="00884F29" w:rsidRDefault="001255CC" w:rsidP="000440A8">
            <w:pPr>
              <w:spacing w:after="0"/>
              <w:rPr>
                <w:rFonts w:ascii="Arial" w:hAnsi="Arial" w:cs="Arial"/>
                <w:snapToGrid w:val="0"/>
                <w:color w:val="000000"/>
                <w:sz w:val="16"/>
                <w:szCs w:val="16"/>
              </w:rPr>
            </w:pPr>
            <w:r w:rsidRPr="00884F29">
              <w:rPr>
                <w:rFonts w:ascii="Arial" w:hAnsi="Arial" w:cs="Arial"/>
                <w:snapToGrid w:val="0"/>
                <w:color w:val="000000"/>
                <w:sz w:val="16"/>
                <w:szCs w:val="16"/>
              </w:rPr>
              <w:t>2011-09</w:t>
            </w:r>
          </w:p>
        </w:tc>
        <w:tc>
          <w:tcPr>
            <w:tcW w:w="567" w:type="dxa"/>
            <w:shd w:val="solid" w:color="FFFFFF" w:fill="auto"/>
          </w:tcPr>
          <w:p w:rsidR="001255CC" w:rsidRPr="00884F29" w:rsidRDefault="001255CC" w:rsidP="000440A8">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53</w:t>
            </w:r>
          </w:p>
        </w:tc>
        <w:tc>
          <w:tcPr>
            <w:tcW w:w="992" w:type="dxa"/>
            <w:shd w:val="solid" w:color="FFFFFF" w:fill="auto"/>
          </w:tcPr>
          <w:p w:rsidR="001255CC" w:rsidRPr="00884F29" w:rsidRDefault="001255CC"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SP-110</w:t>
            </w:r>
            <w:r w:rsidR="00D12AA4" w:rsidRPr="00884F29">
              <w:rPr>
                <w:rFonts w:ascii="Arial" w:hAnsi="Arial" w:cs="Arial"/>
                <w:snapToGrid w:val="0"/>
                <w:color w:val="000000"/>
                <w:sz w:val="16"/>
                <w:szCs w:val="16"/>
              </w:rPr>
              <w:t>553</w:t>
            </w:r>
          </w:p>
        </w:tc>
        <w:tc>
          <w:tcPr>
            <w:tcW w:w="517" w:type="dxa"/>
            <w:shd w:val="solid" w:color="FFFFFF" w:fill="auto"/>
          </w:tcPr>
          <w:p w:rsidR="001255CC" w:rsidRPr="00884F29" w:rsidRDefault="00D12AA4" w:rsidP="00A6792F">
            <w:pPr>
              <w:pStyle w:val="TAL"/>
              <w:rPr>
                <w:rFonts w:cs="Arial"/>
                <w:sz w:val="16"/>
                <w:szCs w:val="16"/>
              </w:rPr>
            </w:pPr>
            <w:r w:rsidRPr="00884F29">
              <w:rPr>
                <w:rFonts w:cs="Arial"/>
                <w:sz w:val="16"/>
                <w:szCs w:val="16"/>
              </w:rPr>
              <w:t>0134</w:t>
            </w:r>
          </w:p>
        </w:tc>
        <w:tc>
          <w:tcPr>
            <w:tcW w:w="475" w:type="dxa"/>
            <w:shd w:val="solid" w:color="FFFFFF" w:fill="auto"/>
          </w:tcPr>
          <w:p w:rsidR="001255CC" w:rsidRPr="00884F29" w:rsidRDefault="00D12AA4" w:rsidP="00A6792F">
            <w:pPr>
              <w:pStyle w:val="TAL"/>
              <w:jc w:val="center"/>
              <w:rPr>
                <w:rFonts w:cs="Arial"/>
                <w:sz w:val="16"/>
                <w:szCs w:val="16"/>
              </w:rPr>
            </w:pPr>
            <w:r w:rsidRPr="00884F29">
              <w:rPr>
                <w:rFonts w:cs="Arial"/>
                <w:sz w:val="16"/>
                <w:szCs w:val="16"/>
              </w:rPr>
              <w:t>2</w:t>
            </w:r>
          </w:p>
        </w:tc>
        <w:tc>
          <w:tcPr>
            <w:tcW w:w="4748" w:type="dxa"/>
            <w:shd w:val="solid" w:color="FFFFFF" w:fill="auto"/>
          </w:tcPr>
          <w:p w:rsidR="001255CC" w:rsidRPr="00884F29" w:rsidRDefault="00FD6BD6" w:rsidP="00A6792F">
            <w:pPr>
              <w:spacing w:after="0"/>
              <w:rPr>
                <w:rFonts w:ascii="Arial" w:hAnsi="Arial" w:cs="Arial"/>
                <w:sz w:val="16"/>
                <w:szCs w:val="16"/>
              </w:rPr>
            </w:pPr>
            <w:r w:rsidRPr="00884F29">
              <w:rPr>
                <w:rFonts w:ascii="Arial" w:hAnsi="Arial" w:cs="Arial"/>
                <w:sz w:val="16"/>
                <w:szCs w:val="16"/>
              </w:rPr>
              <w:t>Corrections related to unsupported video codecs</w:t>
            </w:r>
          </w:p>
        </w:tc>
        <w:tc>
          <w:tcPr>
            <w:tcW w:w="709" w:type="dxa"/>
            <w:shd w:val="solid" w:color="FFFFFF" w:fill="auto"/>
          </w:tcPr>
          <w:p w:rsidR="001255CC" w:rsidRPr="00884F29" w:rsidRDefault="001255CC" w:rsidP="000440A8">
            <w:pPr>
              <w:spacing w:after="0"/>
              <w:rPr>
                <w:rFonts w:ascii="Arial" w:hAnsi="Arial" w:cs="Arial"/>
                <w:snapToGrid w:val="0"/>
                <w:color w:val="000000"/>
                <w:sz w:val="16"/>
                <w:szCs w:val="16"/>
              </w:rPr>
            </w:pPr>
            <w:r w:rsidRPr="00884F29">
              <w:rPr>
                <w:rFonts w:ascii="Arial" w:hAnsi="Arial" w:cs="Arial"/>
                <w:snapToGrid w:val="0"/>
                <w:color w:val="000000"/>
                <w:sz w:val="16"/>
                <w:szCs w:val="16"/>
              </w:rPr>
              <w:t>11.0.0</w:t>
            </w:r>
          </w:p>
        </w:tc>
        <w:tc>
          <w:tcPr>
            <w:tcW w:w="638" w:type="dxa"/>
            <w:shd w:val="solid" w:color="FFFFFF" w:fill="auto"/>
          </w:tcPr>
          <w:p w:rsidR="001255CC" w:rsidRPr="00884F29" w:rsidRDefault="001255CC" w:rsidP="000440A8">
            <w:pPr>
              <w:spacing w:after="0"/>
              <w:rPr>
                <w:rFonts w:ascii="Arial" w:hAnsi="Arial" w:cs="Arial"/>
                <w:snapToGrid w:val="0"/>
                <w:color w:val="000000"/>
                <w:sz w:val="16"/>
                <w:szCs w:val="16"/>
              </w:rPr>
            </w:pPr>
            <w:r w:rsidRPr="00884F29">
              <w:rPr>
                <w:rFonts w:ascii="Arial" w:hAnsi="Arial" w:cs="Arial"/>
                <w:snapToGrid w:val="0"/>
                <w:color w:val="000000"/>
                <w:sz w:val="16"/>
                <w:szCs w:val="16"/>
              </w:rPr>
              <w:t>11.1.0</w:t>
            </w:r>
          </w:p>
        </w:tc>
      </w:tr>
      <w:tr w:rsidR="001255CC" w:rsidRPr="00884F29" w:rsidTr="000A5414">
        <w:trPr>
          <w:jc w:val="center"/>
        </w:trPr>
        <w:tc>
          <w:tcPr>
            <w:tcW w:w="851" w:type="dxa"/>
            <w:shd w:val="solid" w:color="FFFFFF" w:fill="auto"/>
          </w:tcPr>
          <w:p w:rsidR="001255CC" w:rsidRPr="00884F29" w:rsidRDefault="001255CC" w:rsidP="000440A8">
            <w:pPr>
              <w:spacing w:after="0"/>
              <w:rPr>
                <w:rFonts w:ascii="Arial" w:hAnsi="Arial" w:cs="Arial"/>
                <w:snapToGrid w:val="0"/>
                <w:color w:val="000000"/>
                <w:sz w:val="16"/>
                <w:szCs w:val="16"/>
              </w:rPr>
            </w:pPr>
            <w:r w:rsidRPr="00884F29">
              <w:rPr>
                <w:rFonts w:ascii="Arial" w:hAnsi="Arial" w:cs="Arial"/>
                <w:snapToGrid w:val="0"/>
                <w:color w:val="000000"/>
                <w:sz w:val="16"/>
                <w:szCs w:val="16"/>
              </w:rPr>
              <w:t>2011-09</w:t>
            </w:r>
          </w:p>
        </w:tc>
        <w:tc>
          <w:tcPr>
            <w:tcW w:w="567" w:type="dxa"/>
            <w:shd w:val="solid" w:color="FFFFFF" w:fill="auto"/>
          </w:tcPr>
          <w:p w:rsidR="001255CC" w:rsidRPr="00884F29" w:rsidRDefault="001255CC" w:rsidP="000440A8">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53</w:t>
            </w:r>
          </w:p>
        </w:tc>
        <w:tc>
          <w:tcPr>
            <w:tcW w:w="992" w:type="dxa"/>
            <w:shd w:val="solid" w:color="FFFFFF" w:fill="auto"/>
          </w:tcPr>
          <w:p w:rsidR="001255CC" w:rsidRPr="00884F29" w:rsidRDefault="001255CC"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SP-110</w:t>
            </w:r>
            <w:r w:rsidR="00F31E6E" w:rsidRPr="00884F29">
              <w:rPr>
                <w:rFonts w:ascii="Arial" w:hAnsi="Arial" w:cs="Arial"/>
                <w:snapToGrid w:val="0"/>
                <w:color w:val="000000"/>
                <w:sz w:val="16"/>
                <w:szCs w:val="16"/>
              </w:rPr>
              <w:t>551</w:t>
            </w:r>
          </w:p>
        </w:tc>
        <w:tc>
          <w:tcPr>
            <w:tcW w:w="517" w:type="dxa"/>
            <w:shd w:val="solid" w:color="FFFFFF" w:fill="auto"/>
          </w:tcPr>
          <w:p w:rsidR="001255CC" w:rsidRPr="00884F29" w:rsidRDefault="00F31E6E" w:rsidP="00A6792F">
            <w:pPr>
              <w:pStyle w:val="TAL"/>
              <w:rPr>
                <w:rFonts w:cs="Arial"/>
                <w:sz w:val="16"/>
                <w:szCs w:val="16"/>
              </w:rPr>
            </w:pPr>
            <w:r w:rsidRPr="00884F29">
              <w:rPr>
                <w:rFonts w:cs="Arial"/>
                <w:sz w:val="16"/>
                <w:szCs w:val="16"/>
              </w:rPr>
              <w:t>0146</w:t>
            </w:r>
          </w:p>
        </w:tc>
        <w:tc>
          <w:tcPr>
            <w:tcW w:w="475" w:type="dxa"/>
            <w:shd w:val="solid" w:color="FFFFFF" w:fill="auto"/>
          </w:tcPr>
          <w:p w:rsidR="001255CC" w:rsidRPr="00884F29" w:rsidRDefault="001255CC" w:rsidP="00A6792F">
            <w:pPr>
              <w:pStyle w:val="TAL"/>
              <w:jc w:val="center"/>
              <w:rPr>
                <w:rFonts w:cs="Arial"/>
                <w:sz w:val="16"/>
                <w:szCs w:val="16"/>
              </w:rPr>
            </w:pPr>
          </w:p>
        </w:tc>
        <w:tc>
          <w:tcPr>
            <w:tcW w:w="4748" w:type="dxa"/>
            <w:shd w:val="solid" w:color="FFFFFF" w:fill="auto"/>
          </w:tcPr>
          <w:p w:rsidR="001255CC" w:rsidRPr="00884F29" w:rsidRDefault="00FE568F" w:rsidP="00A6792F">
            <w:pPr>
              <w:spacing w:after="0"/>
              <w:rPr>
                <w:rFonts w:ascii="Arial" w:hAnsi="Arial" w:cs="Arial"/>
                <w:sz w:val="16"/>
                <w:szCs w:val="16"/>
              </w:rPr>
            </w:pPr>
            <w:r w:rsidRPr="00884F29">
              <w:rPr>
                <w:rFonts w:ascii="Arial" w:hAnsi="Arial" w:cs="Arial"/>
                <w:sz w:val="16"/>
                <w:szCs w:val="16"/>
              </w:rPr>
              <w:t>Correction of functional requirements for jitter buffer management</w:t>
            </w:r>
          </w:p>
        </w:tc>
        <w:tc>
          <w:tcPr>
            <w:tcW w:w="709" w:type="dxa"/>
            <w:shd w:val="solid" w:color="FFFFFF" w:fill="auto"/>
          </w:tcPr>
          <w:p w:rsidR="001255CC" w:rsidRPr="00884F29" w:rsidRDefault="001255CC" w:rsidP="000440A8">
            <w:pPr>
              <w:spacing w:after="0"/>
              <w:rPr>
                <w:rFonts w:ascii="Arial" w:hAnsi="Arial" w:cs="Arial"/>
                <w:snapToGrid w:val="0"/>
                <w:color w:val="000000"/>
                <w:sz w:val="16"/>
                <w:szCs w:val="16"/>
              </w:rPr>
            </w:pPr>
            <w:r w:rsidRPr="00884F29">
              <w:rPr>
                <w:rFonts w:ascii="Arial" w:hAnsi="Arial" w:cs="Arial"/>
                <w:snapToGrid w:val="0"/>
                <w:color w:val="000000"/>
                <w:sz w:val="16"/>
                <w:szCs w:val="16"/>
              </w:rPr>
              <w:t>11.0.0</w:t>
            </w:r>
          </w:p>
        </w:tc>
        <w:tc>
          <w:tcPr>
            <w:tcW w:w="638" w:type="dxa"/>
            <w:shd w:val="solid" w:color="FFFFFF" w:fill="auto"/>
          </w:tcPr>
          <w:p w:rsidR="001255CC" w:rsidRPr="00884F29" w:rsidRDefault="001255CC" w:rsidP="000440A8">
            <w:pPr>
              <w:spacing w:after="0"/>
              <w:rPr>
                <w:rFonts w:ascii="Arial" w:hAnsi="Arial" w:cs="Arial"/>
                <w:snapToGrid w:val="0"/>
                <w:color w:val="000000"/>
                <w:sz w:val="16"/>
                <w:szCs w:val="16"/>
              </w:rPr>
            </w:pPr>
            <w:r w:rsidRPr="00884F29">
              <w:rPr>
                <w:rFonts w:ascii="Arial" w:hAnsi="Arial" w:cs="Arial"/>
                <w:snapToGrid w:val="0"/>
                <w:color w:val="000000"/>
                <w:sz w:val="16"/>
                <w:szCs w:val="16"/>
              </w:rPr>
              <w:t>11.1.0</w:t>
            </w:r>
          </w:p>
        </w:tc>
      </w:tr>
      <w:tr w:rsidR="001255CC" w:rsidRPr="00884F29" w:rsidTr="000A5414">
        <w:trPr>
          <w:jc w:val="center"/>
        </w:trPr>
        <w:tc>
          <w:tcPr>
            <w:tcW w:w="851" w:type="dxa"/>
            <w:shd w:val="solid" w:color="FFFFFF" w:fill="auto"/>
          </w:tcPr>
          <w:p w:rsidR="001255CC" w:rsidRPr="00884F29" w:rsidRDefault="001255CC" w:rsidP="000440A8">
            <w:pPr>
              <w:spacing w:after="0"/>
              <w:rPr>
                <w:rFonts w:ascii="Arial" w:hAnsi="Arial" w:cs="Arial"/>
                <w:snapToGrid w:val="0"/>
                <w:color w:val="000000"/>
                <w:sz w:val="16"/>
                <w:szCs w:val="16"/>
              </w:rPr>
            </w:pPr>
            <w:r w:rsidRPr="00884F29">
              <w:rPr>
                <w:rFonts w:ascii="Arial" w:hAnsi="Arial" w:cs="Arial"/>
                <w:snapToGrid w:val="0"/>
                <w:color w:val="000000"/>
                <w:sz w:val="16"/>
                <w:szCs w:val="16"/>
              </w:rPr>
              <w:t>2011-09</w:t>
            </w:r>
          </w:p>
        </w:tc>
        <w:tc>
          <w:tcPr>
            <w:tcW w:w="567" w:type="dxa"/>
            <w:shd w:val="solid" w:color="FFFFFF" w:fill="auto"/>
          </w:tcPr>
          <w:p w:rsidR="001255CC" w:rsidRPr="00884F29" w:rsidRDefault="001255CC" w:rsidP="000440A8">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53</w:t>
            </w:r>
          </w:p>
        </w:tc>
        <w:tc>
          <w:tcPr>
            <w:tcW w:w="992" w:type="dxa"/>
            <w:shd w:val="solid" w:color="FFFFFF" w:fill="auto"/>
          </w:tcPr>
          <w:p w:rsidR="001255CC" w:rsidRPr="00884F29" w:rsidRDefault="001255CC"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SP-110</w:t>
            </w:r>
            <w:r w:rsidR="002E6C43" w:rsidRPr="00884F29">
              <w:rPr>
                <w:rFonts w:ascii="Arial" w:hAnsi="Arial" w:cs="Arial"/>
                <w:snapToGrid w:val="0"/>
                <w:color w:val="000000"/>
                <w:sz w:val="16"/>
                <w:szCs w:val="16"/>
              </w:rPr>
              <w:t>545</w:t>
            </w:r>
          </w:p>
        </w:tc>
        <w:tc>
          <w:tcPr>
            <w:tcW w:w="517" w:type="dxa"/>
            <w:shd w:val="solid" w:color="FFFFFF" w:fill="auto"/>
          </w:tcPr>
          <w:p w:rsidR="001255CC" w:rsidRPr="00884F29" w:rsidRDefault="002E6C43" w:rsidP="00A6792F">
            <w:pPr>
              <w:pStyle w:val="TAL"/>
              <w:rPr>
                <w:rFonts w:cs="Arial"/>
                <w:sz w:val="16"/>
                <w:szCs w:val="16"/>
              </w:rPr>
            </w:pPr>
            <w:r w:rsidRPr="00884F29">
              <w:rPr>
                <w:rFonts w:cs="Arial"/>
                <w:sz w:val="16"/>
                <w:szCs w:val="16"/>
              </w:rPr>
              <w:t>0152</w:t>
            </w:r>
          </w:p>
        </w:tc>
        <w:tc>
          <w:tcPr>
            <w:tcW w:w="475" w:type="dxa"/>
            <w:shd w:val="solid" w:color="FFFFFF" w:fill="auto"/>
          </w:tcPr>
          <w:p w:rsidR="001255CC" w:rsidRPr="00884F29" w:rsidRDefault="001255CC" w:rsidP="00A6792F">
            <w:pPr>
              <w:pStyle w:val="TAL"/>
              <w:jc w:val="center"/>
              <w:rPr>
                <w:rFonts w:cs="Arial"/>
                <w:sz w:val="16"/>
                <w:szCs w:val="16"/>
              </w:rPr>
            </w:pPr>
          </w:p>
        </w:tc>
        <w:tc>
          <w:tcPr>
            <w:tcW w:w="4748" w:type="dxa"/>
            <w:shd w:val="solid" w:color="FFFFFF" w:fill="auto"/>
          </w:tcPr>
          <w:p w:rsidR="001255CC" w:rsidRPr="00884F29" w:rsidRDefault="002E6C43" w:rsidP="00A6792F">
            <w:pPr>
              <w:spacing w:after="0"/>
              <w:rPr>
                <w:rFonts w:ascii="Arial" w:hAnsi="Arial" w:cs="Arial"/>
                <w:sz w:val="16"/>
                <w:szCs w:val="16"/>
              </w:rPr>
            </w:pPr>
            <w:r w:rsidRPr="00884F29">
              <w:rPr>
                <w:rFonts w:ascii="Arial" w:hAnsi="Arial" w:cs="Arial"/>
                <w:sz w:val="16"/>
                <w:szCs w:val="16"/>
              </w:rPr>
              <w:t>Clarification on SDP negotiation for video</w:t>
            </w:r>
          </w:p>
        </w:tc>
        <w:tc>
          <w:tcPr>
            <w:tcW w:w="709" w:type="dxa"/>
            <w:shd w:val="solid" w:color="FFFFFF" w:fill="auto"/>
          </w:tcPr>
          <w:p w:rsidR="001255CC" w:rsidRPr="00884F29" w:rsidRDefault="001255CC" w:rsidP="000440A8">
            <w:pPr>
              <w:spacing w:after="0"/>
              <w:rPr>
                <w:rFonts w:ascii="Arial" w:hAnsi="Arial" w:cs="Arial"/>
                <w:snapToGrid w:val="0"/>
                <w:color w:val="000000"/>
                <w:sz w:val="16"/>
                <w:szCs w:val="16"/>
              </w:rPr>
            </w:pPr>
            <w:r w:rsidRPr="00884F29">
              <w:rPr>
                <w:rFonts w:ascii="Arial" w:hAnsi="Arial" w:cs="Arial"/>
                <w:snapToGrid w:val="0"/>
                <w:color w:val="000000"/>
                <w:sz w:val="16"/>
                <w:szCs w:val="16"/>
              </w:rPr>
              <w:t>11.0.0</w:t>
            </w:r>
          </w:p>
        </w:tc>
        <w:tc>
          <w:tcPr>
            <w:tcW w:w="638" w:type="dxa"/>
            <w:shd w:val="solid" w:color="FFFFFF" w:fill="auto"/>
          </w:tcPr>
          <w:p w:rsidR="001255CC" w:rsidRPr="00884F29" w:rsidRDefault="001255CC" w:rsidP="000440A8">
            <w:pPr>
              <w:spacing w:after="0"/>
              <w:rPr>
                <w:rFonts w:ascii="Arial" w:hAnsi="Arial" w:cs="Arial"/>
                <w:snapToGrid w:val="0"/>
                <w:color w:val="000000"/>
                <w:sz w:val="16"/>
                <w:szCs w:val="16"/>
              </w:rPr>
            </w:pPr>
            <w:r w:rsidRPr="00884F29">
              <w:rPr>
                <w:rFonts w:ascii="Arial" w:hAnsi="Arial" w:cs="Arial"/>
                <w:snapToGrid w:val="0"/>
                <w:color w:val="000000"/>
                <w:sz w:val="16"/>
                <w:szCs w:val="16"/>
              </w:rPr>
              <w:t>11.1.0</w:t>
            </w:r>
          </w:p>
        </w:tc>
      </w:tr>
      <w:tr w:rsidR="001255CC" w:rsidRPr="00884F29" w:rsidTr="000A5414">
        <w:trPr>
          <w:jc w:val="center"/>
        </w:trPr>
        <w:tc>
          <w:tcPr>
            <w:tcW w:w="851" w:type="dxa"/>
            <w:shd w:val="solid" w:color="FFFFFF" w:fill="auto"/>
          </w:tcPr>
          <w:p w:rsidR="001255CC" w:rsidRPr="00884F29" w:rsidRDefault="001255CC" w:rsidP="000440A8">
            <w:pPr>
              <w:spacing w:after="0"/>
              <w:rPr>
                <w:rFonts w:ascii="Arial" w:hAnsi="Arial" w:cs="Arial"/>
                <w:snapToGrid w:val="0"/>
                <w:color w:val="000000"/>
                <w:sz w:val="16"/>
                <w:szCs w:val="16"/>
              </w:rPr>
            </w:pPr>
            <w:r w:rsidRPr="00884F29">
              <w:rPr>
                <w:rFonts w:ascii="Arial" w:hAnsi="Arial" w:cs="Arial"/>
                <w:snapToGrid w:val="0"/>
                <w:color w:val="000000"/>
                <w:sz w:val="16"/>
                <w:szCs w:val="16"/>
              </w:rPr>
              <w:t>2011-09</w:t>
            </w:r>
          </w:p>
        </w:tc>
        <w:tc>
          <w:tcPr>
            <w:tcW w:w="567" w:type="dxa"/>
            <w:shd w:val="solid" w:color="FFFFFF" w:fill="auto"/>
          </w:tcPr>
          <w:p w:rsidR="001255CC" w:rsidRPr="00884F29" w:rsidRDefault="001255CC" w:rsidP="000440A8">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53</w:t>
            </w:r>
          </w:p>
        </w:tc>
        <w:tc>
          <w:tcPr>
            <w:tcW w:w="992" w:type="dxa"/>
            <w:shd w:val="solid" w:color="FFFFFF" w:fill="auto"/>
          </w:tcPr>
          <w:p w:rsidR="001255CC" w:rsidRPr="00884F29" w:rsidRDefault="001255CC"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SP-110</w:t>
            </w:r>
            <w:r w:rsidR="00F86567" w:rsidRPr="00884F29">
              <w:rPr>
                <w:rFonts w:ascii="Arial" w:hAnsi="Arial" w:cs="Arial"/>
                <w:snapToGrid w:val="0"/>
                <w:color w:val="000000"/>
                <w:sz w:val="16"/>
                <w:szCs w:val="16"/>
              </w:rPr>
              <w:t>553</w:t>
            </w:r>
          </w:p>
        </w:tc>
        <w:tc>
          <w:tcPr>
            <w:tcW w:w="517" w:type="dxa"/>
            <w:shd w:val="solid" w:color="FFFFFF" w:fill="auto"/>
          </w:tcPr>
          <w:p w:rsidR="001255CC" w:rsidRPr="00884F29" w:rsidRDefault="00F86567" w:rsidP="00A6792F">
            <w:pPr>
              <w:pStyle w:val="TAL"/>
              <w:rPr>
                <w:rFonts w:cs="Arial"/>
                <w:sz w:val="16"/>
                <w:szCs w:val="16"/>
              </w:rPr>
            </w:pPr>
            <w:r w:rsidRPr="00884F29">
              <w:rPr>
                <w:rFonts w:cs="Arial"/>
                <w:sz w:val="16"/>
                <w:szCs w:val="16"/>
              </w:rPr>
              <w:t>0154</w:t>
            </w:r>
          </w:p>
        </w:tc>
        <w:tc>
          <w:tcPr>
            <w:tcW w:w="475" w:type="dxa"/>
            <w:shd w:val="solid" w:color="FFFFFF" w:fill="auto"/>
          </w:tcPr>
          <w:p w:rsidR="001255CC" w:rsidRPr="00884F29" w:rsidRDefault="00F86567" w:rsidP="00A6792F">
            <w:pPr>
              <w:pStyle w:val="TAL"/>
              <w:jc w:val="center"/>
              <w:rPr>
                <w:rFonts w:cs="Arial"/>
                <w:sz w:val="16"/>
                <w:szCs w:val="16"/>
              </w:rPr>
            </w:pPr>
            <w:r w:rsidRPr="00884F29">
              <w:rPr>
                <w:rFonts w:cs="Arial"/>
                <w:sz w:val="16"/>
                <w:szCs w:val="16"/>
              </w:rPr>
              <w:t>2</w:t>
            </w:r>
          </w:p>
        </w:tc>
        <w:tc>
          <w:tcPr>
            <w:tcW w:w="4748" w:type="dxa"/>
            <w:shd w:val="solid" w:color="FFFFFF" w:fill="auto"/>
          </w:tcPr>
          <w:p w:rsidR="001255CC" w:rsidRPr="00884F29" w:rsidRDefault="00F86567" w:rsidP="00A6792F">
            <w:pPr>
              <w:spacing w:after="0"/>
              <w:rPr>
                <w:rFonts w:ascii="Arial" w:hAnsi="Arial" w:cs="Arial"/>
                <w:sz w:val="16"/>
                <w:szCs w:val="16"/>
              </w:rPr>
            </w:pPr>
            <w:r w:rsidRPr="00884F29">
              <w:rPr>
                <w:rFonts w:ascii="Arial" w:hAnsi="Arial" w:cs="Arial"/>
                <w:sz w:val="16"/>
                <w:szCs w:val="16"/>
              </w:rPr>
              <w:t>Example Configurations for H.264 AVC Level 1.2</w:t>
            </w:r>
          </w:p>
        </w:tc>
        <w:tc>
          <w:tcPr>
            <w:tcW w:w="709" w:type="dxa"/>
            <w:shd w:val="solid" w:color="FFFFFF" w:fill="auto"/>
          </w:tcPr>
          <w:p w:rsidR="001255CC" w:rsidRPr="00884F29" w:rsidRDefault="001255CC" w:rsidP="000440A8">
            <w:pPr>
              <w:spacing w:after="0"/>
              <w:rPr>
                <w:rFonts w:ascii="Arial" w:hAnsi="Arial" w:cs="Arial"/>
                <w:snapToGrid w:val="0"/>
                <w:color w:val="000000"/>
                <w:sz w:val="16"/>
                <w:szCs w:val="16"/>
              </w:rPr>
            </w:pPr>
            <w:r w:rsidRPr="00884F29">
              <w:rPr>
                <w:rFonts w:ascii="Arial" w:hAnsi="Arial" w:cs="Arial"/>
                <w:snapToGrid w:val="0"/>
                <w:color w:val="000000"/>
                <w:sz w:val="16"/>
                <w:szCs w:val="16"/>
              </w:rPr>
              <w:t>11.0.0</w:t>
            </w:r>
          </w:p>
        </w:tc>
        <w:tc>
          <w:tcPr>
            <w:tcW w:w="638" w:type="dxa"/>
            <w:shd w:val="solid" w:color="FFFFFF" w:fill="auto"/>
          </w:tcPr>
          <w:p w:rsidR="001255CC" w:rsidRPr="00884F29" w:rsidRDefault="001255CC" w:rsidP="000440A8">
            <w:pPr>
              <w:spacing w:after="0"/>
              <w:rPr>
                <w:rFonts w:ascii="Arial" w:hAnsi="Arial" w:cs="Arial"/>
                <w:snapToGrid w:val="0"/>
                <w:color w:val="000000"/>
                <w:sz w:val="16"/>
                <w:szCs w:val="16"/>
              </w:rPr>
            </w:pPr>
            <w:r w:rsidRPr="00884F29">
              <w:rPr>
                <w:rFonts w:ascii="Arial" w:hAnsi="Arial" w:cs="Arial"/>
                <w:snapToGrid w:val="0"/>
                <w:color w:val="000000"/>
                <w:sz w:val="16"/>
                <w:szCs w:val="16"/>
              </w:rPr>
              <w:t>11.1.0</w:t>
            </w:r>
          </w:p>
        </w:tc>
      </w:tr>
      <w:tr w:rsidR="001255CC" w:rsidRPr="00884F29" w:rsidTr="000A5414">
        <w:trPr>
          <w:jc w:val="center"/>
        </w:trPr>
        <w:tc>
          <w:tcPr>
            <w:tcW w:w="851" w:type="dxa"/>
            <w:shd w:val="solid" w:color="FFFFFF" w:fill="auto"/>
          </w:tcPr>
          <w:p w:rsidR="001255CC" w:rsidRPr="00884F29" w:rsidRDefault="001255CC" w:rsidP="000440A8">
            <w:pPr>
              <w:spacing w:after="0"/>
              <w:rPr>
                <w:rFonts w:ascii="Arial" w:hAnsi="Arial" w:cs="Arial"/>
                <w:snapToGrid w:val="0"/>
                <w:color w:val="000000"/>
                <w:sz w:val="16"/>
                <w:szCs w:val="16"/>
              </w:rPr>
            </w:pPr>
            <w:r w:rsidRPr="00884F29">
              <w:rPr>
                <w:rFonts w:ascii="Arial" w:hAnsi="Arial" w:cs="Arial"/>
                <w:snapToGrid w:val="0"/>
                <w:color w:val="000000"/>
                <w:sz w:val="16"/>
                <w:szCs w:val="16"/>
              </w:rPr>
              <w:t>2011-09</w:t>
            </w:r>
          </w:p>
        </w:tc>
        <w:tc>
          <w:tcPr>
            <w:tcW w:w="567" w:type="dxa"/>
            <w:shd w:val="solid" w:color="FFFFFF" w:fill="auto"/>
          </w:tcPr>
          <w:p w:rsidR="001255CC" w:rsidRPr="00884F29" w:rsidRDefault="001255CC" w:rsidP="000440A8">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53</w:t>
            </w:r>
          </w:p>
        </w:tc>
        <w:tc>
          <w:tcPr>
            <w:tcW w:w="992" w:type="dxa"/>
            <w:shd w:val="solid" w:color="FFFFFF" w:fill="auto"/>
          </w:tcPr>
          <w:p w:rsidR="001255CC" w:rsidRPr="00884F29" w:rsidRDefault="001255CC"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SP-110</w:t>
            </w:r>
            <w:r w:rsidR="00FD6BD6" w:rsidRPr="00884F29">
              <w:rPr>
                <w:rFonts w:ascii="Arial" w:hAnsi="Arial" w:cs="Arial"/>
                <w:snapToGrid w:val="0"/>
                <w:color w:val="000000"/>
                <w:sz w:val="16"/>
                <w:szCs w:val="16"/>
              </w:rPr>
              <w:t>552</w:t>
            </w:r>
          </w:p>
        </w:tc>
        <w:tc>
          <w:tcPr>
            <w:tcW w:w="517" w:type="dxa"/>
            <w:shd w:val="solid" w:color="FFFFFF" w:fill="auto"/>
          </w:tcPr>
          <w:p w:rsidR="001255CC" w:rsidRPr="00884F29" w:rsidRDefault="00FD6BD6" w:rsidP="00A6792F">
            <w:pPr>
              <w:pStyle w:val="TAL"/>
              <w:rPr>
                <w:rFonts w:cs="Arial"/>
                <w:sz w:val="16"/>
                <w:szCs w:val="16"/>
              </w:rPr>
            </w:pPr>
            <w:r w:rsidRPr="00884F29">
              <w:rPr>
                <w:rFonts w:cs="Arial"/>
                <w:sz w:val="16"/>
                <w:szCs w:val="16"/>
              </w:rPr>
              <w:t>0156</w:t>
            </w:r>
          </w:p>
        </w:tc>
        <w:tc>
          <w:tcPr>
            <w:tcW w:w="475" w:type="dxa"/>
            <w:shd w:val="solid" w:color="FFFFFF" w:fill="auto"/>
          </w:tcPr>
          <w:p w:rsidR="001255CC" w:rsidRPr="00884F29" w:rsidRDefault="00FD6BD6" w:rsidP="00A6792F">
            <w:pPr>
              <w:pStyle w:val="TAL"/>
              <w:jc w:val="center"/>
              <w:rPr>
                <w:rFonts w:cs="Arial"/>
                <w:sz w:val="16"/>
                <w:szCs w:val="16"/>
              </w:rPr>
            </w:pPr>
            <w:r w:rsidRPr="00884F29">
              <w:rPr>
                <w:rFonts w:cs="Arial"/>
                <w:sz w:val="16"/>
                <w:szCs w:val="16"/>
              </w:rPr>
              <w:t>2</w:t>
            </w:r>
          </w:p>
        </w:tc>
        <w:tc>
          <w:tcPr>
            <w:tcW w:w="4748" w:type="dxa"/>
            <w:shd w:val="solid" w:color="FFFFFF" w:fill="auto"/>
          </w:tcPr>
          <w:p w:rsidR="001255CC" w:rsidRPr="00884F29" w:rsidRDefault="00FD6BD6" w:rsidP="00A6792F">
            <w:pPr>
              <w:spacing w:after="0"/>
              <w:rPr>
                <w:rFonts w:ascii="Arial" w:hAnsi="Arial" w:cs="Arial"/>
                <w:sz w:val="16"/>
                <w:szCs w:val="16"/>
              </w:rPr>
            </w:pPr>
            <w:r w:rsidRPr="00884F29">
              <w:rPr>
                <w:rFonts w:ascii="Arial" w:hAnsi="Arial" w:cs="Arial"/>
                <w:sz w:val="16"/>
                <w:szCs w:val="16"/>
              </w:rPr>
              <w:t>Signalling applicable AMR/AMR-WB mode set in SDP answer</w:t>
            </w:r>
          </w:p>
        </w:tc>
        <w:tc>
          <w:tcPr>
            <w:tcW w:w="709" w:type="dxa"/>
            <w:shd w:val="solid" w:color="FFFFFF" w:fill="auto"/>
          </w:tcPr>
          <w:p w:rsidR="001255CC" w:rsidRPr="00884F29" w:rsidRDefault="001255CC" w:rsidP="000440A8">
            <w:pPr>
              <w:spacing w:after="0"/>
              <w:rPr>
                <w:rFonts w:ascii="Arial" w:hAnsi="Arial" w:cs="Arial"/>
                <w:snapToGrid w:val="0"/>
                <w:color w:val="000000"/>
                <w:sz w:val="16"/>
                <w:szCs w:val="16"/>
              </w:rPr>
            </w:pPr>
            <w:r w:rsidRPr="00884F29">
              <w:rPr>
                <w:rFonts w:ascii="Arial" w:hAnsi="Arial" w:cs="Arial"/>
                <w:snapToGrid w:val="0"/>
                <w:color w:val="000000"/>
                <w:sz w:val="16"/>
                <w:szCs w:val="16"/>
              </w:rPr>
              <w:t>11.0.0</w:t>
            </w:r>
          </w:p>
        </w:tc>
        <w:tc>
          <w:tcPr>
            <w:tcW w:w="638" w:type="dxa"/>
            <w:shd w:val="solid" w:color="FFFFFF" w:fill="auto"/>
          </w:tcPr>
          <w:p w:rsidR="001255CC" w:rsidRPr="00884F29" w:rsidRDefault="001255CC" w:rsidP="000440A8">
            <w:pPr>
              <w:spacing w:after="0"/>
              <w:rPr>
                <w:rFonts w:ascii="Arial" w:hAnsi="Arial" w:cs="Arial"/>
                <w:snapToGrid w:val="0"/>
                <w:color w:val="000000"/>
                <w:sz w:val="16"/>
                <w:szCs w:val="16"/>
              </w:rPr>
            </w:pPr>
            <w:r w:rsidRPr="00884F29">
              <w:rPr>
                <w:rFonts w:ascii="Arial" w:hAnsi="Arial" w:cs="Arial"/>
                <w:snapToGrid w:val="0"/>
                <w:color w:val="000000"/>
                <w:sz w:val="16"/>
                <w:szCs w:val="16"/>
              </w:rPr>
              <w:t>11.1.0</w:t>
            </w:r>
          </w:p>
        </w:tc>
      </w:tr>
      <w:tr w:rsidR="008942AF" w:rsidRPr="00884F29" w:rsidTr="000A5414">
        <w:trPr>
          <w:jc w:val="center"/>
        </w:trPr>
        <w:tc>
          <w:tcPr>
            <w:tcW w:w="851" w:type="dxa"/>
            <w:shd w:val="solid" w:color="FFFFFF" w:fill="auto"/>
          </w:tcPr>
          <w:p w:rsidR="008942AF" w:rsidRPr="00884F29" w:rsidRDefault="008942AF" w:rsidP="000440A8">
            <w:pPr>
              <w:spacing w:after="0"/>
              <w:rPr>
                <w:rFonts w:ascii="Arial" w:hAnsi="Arial" w:cs="Arial"/>
                <w:snapToGrid w:val="0"/>
                <w:color w:val="000000"/>
                <w:sz w:val="16"/>
                <w:szCs w:val="16"/>
              </w:rPr>
            </w:pPr>
            <w:r w:rsidRPr="00884F29">
              <w:rPr>
                <w:rFonts w:ascii="Arial" w:hAnsi="Arial" w:cs="Arial"/>
                <w:snapToGrid w:val="0"/>
                <w:color w:val="000000"/>
                <w:sz w:val="16"/>
                <w:szCs w:val="16"/>
              </w:rPr>
              <w:t>2011-11</w:t>
            </w:r>
          </w:p>
        </w:tc>
        <w:tc>
          <w:tcPr>
            <w:tcW w:w="567" w:type="dxa"/>
            <w:shd w:val="solid" w:color="FFFFFF" w:fill="auto"/>
          </w:tcPr>
          <w:p w:rsidR="008942AF" w:rsidRPr="00884F29" w:rsidRDefault="008942AF" w:rsidP="000440A8">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54</w:t>
            </w:r>
          </w:p>
        </w:tc>
        <w:tc>
          <w:tcPr>
            <w:tcW w:w="992" w:type="dxa"/>
            <w:shd w:val="solid" w:color="FFFFFF" w:fill="auto"/>
          </w:tcPr>
          <w:p w:rsidR="008942AF" w:rsidRPr="00884F29" w:rsidRDefault="00201CA3" w:rsidP="00A6792F">
            <w:pPr>
              <w:spacing w:after="0"/>
              <w:rPr>
                <w:rFonts w:ascii="Arial" w:hAnsi="Arial" w:cs="Arial"/>
                <w:snapToGrid w:val="0"/>
                <w:color w:val="000000"/>
                <w:sz w:val="16"/>
                <w:szCs w:val="16"/>
              </w:rPr>
            </w:pPr>
            <w:r w:rsidRPr="00884F29">
              <w:rPr>
                <w:rFonts w:ascii="Arial" w:hAnsi="Arial" w:cs="Arial"/>
                <w:snapToGrid w:val="0"/>
                <w:color w:val="000000"/>
                <w:sz w:val="16"/>
                <w:szCs w:val="16"/>
              </w:rPr>
              <w:t>SP-110</w:t>
            </w:r>
            <w:r w:rsidR="00D804ED" w:rsidRPr="00884F29">
              <w:rPr>
                <w:rFonts w:ascii="Arial" w:hAnsi="Arial" w:cs="Arial"/>
                <w:snapToGrid w:val="0"/>
                <w:color w:val="000000"/>
                <w:sz w:val="16"/>
                <w:szCs w:val="16"/>
              </w:rPr>
              <w:t>791</w:t>
            </w:r>
          </w:p>
        </w:tc>
        <w:tc>
          <w:tcPr>
            <w:tcW w:w="517" w:type="dxa"/>
            <w:shd w:val="solid" w:color="FFFFFF" w:fill="auto"/>
          </w:tcPr>
          <w:p w:rsidR="008942AF" w:rsidRPr="00884F29" w:rsidRDefault="00D804ED" w:rsidP="00A6792F">
            <w:pPr>
              <w:pStyle w:val="TAL"/>
              <w:rPr>
                <w:rFonts w:cs="Arial"/>
                <w:sz w:val="16"/>
                <w:szCs w:val="16"/>
              </w:rPr>
            </w:pPr>
            <w:r w:rsidRPr="00884F29">
              <w:rPr>
                <w:rFonts w:cs="Arial"/>
                <w:sz w:val="16"/>
                <w:szCs w:val="16"/>
              </w:rPr>
              <w:t>0135</w:t>
            </w:r>
          </w:p>
        </w:tc>
        <w:tc>
          <w:tcPr>
            <w:tcW w:w="475" w:type="dxa"/>
            <w:shd w:val="solid" w:color="FFFFFF" w:fill="auto"/>
          </w:tcPr>
          <w:p w:rsidR="008942AF" w:rsidRPr="00884F29" w:rsidRDefault="00D804ED" w:rsidP="00A6792F">
            <w:pPr>
              <w:pStyle w:val="TAL"/>
              <w:jc w:val="center"/>
              <w:rPr>
                <w:rFonts w:cs="Arial"/>
                <w:sz w:val="16"/>
                <w:szCs w:val="16"/>
              </w:rPr>
            </w:pPr>
            <w:r w:rsidRPr="00884F29">
              <w:rPr>
                <w:rFonts w:cs="Arial"/>
                <w:sz w:val="16"/>
                <w:szCs w:val="16"/>
              </w:rPr>
              <w:t>2</w:t>
            </w:r>
          </w:p>
        </w:tc>
        <w:tc>
          <w:tcPr>
            <w:tcW w:w="4748" w:type="dxa"/>
            <w:shd w:val="solid" w:color="FFFFFF" w:fill="auto"/>
          </w:tcPr>
          <w:p w:rsidR="008942AF" w:rsidRPr="00884F29" w:rsidRDefault="00D804ED" w:rsidP="00A6792F">
            <w:pPr>
              <w:spacing w:after="0"/>
              <w:rPr>
                <w:rFonts w:ascii="Arial" w:hAnsi="Arial" w:cs="Arial"/>
                <w:sz w:val="16"/>
                <w:szCs w:val="16"/>
              </w:rPr>
            </w:pPr>
            <w:r w:rsidRPr="00884F29">
              <w:rPr>
                <w:rFonts w:ascii="Arial" w:hAnsi="Arial" w:cs="Arial"/>
                <w:sz w:val="16"/>
                <w:szCs w:val="16"/>
              </w:rPr>
              <w:t>Clarification of the methods to compute b=AS for speech</w:t>
            </w:r>
          </w:p>
        </w:tc>
        <w:tc>
          <w:tcPr>
            <w:tcW w:w="709" w:type="dxa"/>
            <w:shd w:val="solid" w:color="FFFFFF" w:fill="auto"/>
          </w:tcPr>
          <w:p w:rsidR="008942AF" w:rsidRPr="00884F29" w:rsidRDefault="008942AF" w:rsidP="000440A8">
            <w:pPr>
              <w:spacing w:after="0"/>
              <w:rPr>
                <w:rFonts w:ascii="Arial" w:hAnsi="Arial" w:cs="Arial"/>
                <w:snapToGrid w:val="0"/>
                <w:color w:val="000000"/>
                <w:sz w:val="16"/>
                <w:szCs w:val="16"/>
              </w:rPr>
            </w:pPr>
            <w:r w:rsidRPr="00884F29">
              <w:rPr>
                <w:rFonts w:ascii="Arial" w:hAnsi="Arial" w:cs="Arial"/>
                <w:snapToGrid w:val="0"/>
                <w:color w:val="000000"/>
                <w:sz w:val="16"/>
                <w:szCs w:val="16"/>
              </w:rPr>
              <w:t>11.1.0</w:t>
            </w:r>
          </w:p>
        </w:tc>
        <w:tc>
          <w:tcPr>
            <w:tcW w:w="638" w:type="dxa"/>
            <w:shd w:val="solid" w:color="FFFFFF" w:fill="auto"/>
          </w:tcPr>
          <w:p w:rsidR="008942AF" w:rsidRPr="00884F29" w:rsidRDefault="008942AF" w:rsidP="000440A8">
            <w:pPr>
              <w:spacing w:after="0"/>
              <w:rPr>
                <w:rFonts w:ascii="Arial" w:hAnsi="Arial" w:cs="Arial"/>
                <w:snapToGrid w:val="0"/>
                <w:color w:val="000000"/>
                <w:sz w:val="16"/>
                <w:szCs w:val="16"/>
              </w:rPr>
            </w:pPr>
            <w:r w:rsidRPr="00884F29">
              <w:rPr>
                <w:rFonts w:ascii="Arial" w:hAnsi="Arial" w:cs="Arial"/>
                <w:snapToGrid w:val="0"/>
                <w:color w:val="000000"/>
                <w:sz w:val="16"/>
                <w:szCs w:val="16"/>
              </w:rPr>
              <w:t>11.2.0</w:t>
            </w:r>
          </w:p>
        </w:tc>
      </w:tr>
      <w:tr w:rsidR="008942AF" w:rsidRPr="00884F29" w:rsidTr="000A5414">
        <w:trPr>
          <w:jc w:val="center"/>
        </w:trPr>
        <w:tc>
          <w:tcPr>
            <w:tcW w:w="851" w:type="dxa"/>
            <w:shd w:val="solid" w:color="FFFFFF" w:fill="auto"/>
          </w:tcPr>
          <w:p w:rsidR="008942AF" w:rsidRPr="00884F29" w:rsidRDefault="008942AF"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2011-11</w:t>
            </w:r>
          </w:p>
        </w:tc>
        <w:tc>
          <w:tcPr>
            <w:tcW w:w="567" w:type="dxa"/>
            <w:shd w:val="solid" w:color="FFFFFF" w:fill="auto"/>
          </w:tcPr>
          <w:p w:rsidR="008942AF" w:rsidRPr="00884F29" w:rsidRDefault="008942AF" w:rsidP="00165711">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54</w:t>
            </w:r>
          </w:p>
        </w:tc>
        <w:tc>
          <w:tcPr>
            <w:tcW w:w="992" w:type="dxa"/>
            <w:shd w:val="solid" w:color="FFFFFF" w:fill="auto"/>
          </w:tcPr>
          <w:p w:rsidR="008942AF" w:rsidRPr="00884F29" w:rsidRDefault="00201CA3"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SP-110</w:t>
            </w:r>
            <w:r w:rsidR="00D85EB4" w:rsidRPr="00884F29">
              <w:rPr>
                <w:rFonts w:ascii="Arial" w:hAnsi="Arial" w:cs="Arial"/>
                <w:snapToGrid w:val="0"/>
                <w:color w:val="000000"/>
                <w:sz w:val="16"/>
                <w:szCs w:val="16"/>
              </w:rPr>
              <w:t>786</w:t>
            </w:r>
          </w:p>
        </w:tc>
        <w:tc>
          <w:tcPr>
            <w:tcW w:w="517" w:type="dxa"/>
            <w:shd w:val="solid" w:color="FFFFFF" w:fill="auto"/>
          </w:tcPr>
          <w:p w:rsidR="008942AF" w:rsidRPr="00884F29" w:rsidRDefault="00D85EB4" w:rsidP="00165711">
            <w:pPr>
              <w:pStyle w:val="TAL"/>
              <w:rPr>
                <w:rFonts w:cs="Arial"/>
                <w:sz w:val="16"/>
                <w:szCs w:val="16"/>
              </w:rPr>
            </w:pPr>
            <w:r w:rsidRPr="00884F29">
              <w:rPr>
                <w:rFonts w:cs="Arial"/>
                <w:sz w:val="16"/>
                <w:szCs w:val="16"/>
              </w:rPr>
              <w:t>0144</w:t>
            </w:r>
          </w:p>
        </w:tc>
        <w:tc>
          <w:tcPr>
            <w:tcW w:w="475" w:type="dxa"/>
            <w:shd w:val="solid" w:color="FFFFFF" w:fill="auto"/>
          </w:tcPr>
          <w:p w:rsidR="008942AF" w:rsidRPr="00884F29" w:rsidRDefault="00D85EB4" w:rsidP="00165711">
            <w:pPr>
              <w:pStyle w:val="TAL"/>
              <w:jc w:val="center"/>
              <w:rPr>
                <w:rFonts w:cs="Arial"/>
                <w:sz w:val="16"/>
                <w:szCs w:val="16"/>
              </w:rPr>
            </w:pPr>
            <w:r w:rsidRPr="00884F29">
              <w:rPr>
                <w:rFonts w:cs="Arial"/>
                <w:sz w:val="16"/>
                <w:szCs w:val="16"/>
              </w:rPr>
              <w:t>1</w:t>
            </w:r>
          </w:p>
        </w:tc>
        <w:tc>
          <w:tcPr>
            <w:tcW w:w="4748" w:type="dxa"/>
            <w:shd w:val="solid" w:color="FFFFFF" w:fill="auto"/>
          </w:tcPr>
          <w:p w:rsidR="008942AF" w:rsidRPr="00884F29" w:rsidRDefault="00D85EB4" w:rsidP="00165711">
            <w:pPr>
              <w:spacing w:after="0"/>
              <w:rPr>
                <w:rFonts w:ascii="Arial" w:hAnsi="Arial" w:cs="Arial"/>
                <w:sz w:val="16"/>
                <w:szCs w:val="16"/>
              </w:rPr>
            </w:pPr>
            <w:r w:rsidRPr="00884F29">
              <w:rPr>
                <w:rFonts w:ascii="Arial" w:hAnsi="Arial" w:cs="Arial"/>
                <w:sz w:val="16"/>
                <w:szCs w:val="16"/>
              </w:rPr>
              <w:t>Correction to H.264 RTP Payload Format Reference</w:t>
            </w:r>
          </w:p>
        </w:tc>
        <w:tc>
          <w:tcPr>
            <w:tcW w:w="709" w:type="dxa"/>
            <w:shd w:val="solid" w:color="FFFFFF" w:fill="auto"/>
          </w:tcPr>
          <w:p w:rsidR="008942AF" w:rsidRPr="00884F29" w:rsidRDefault="008942AF"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11.1.0</w:t>
            </w:r>
          </w:p>
        </w:tc>
        <w:tc>
          <w:tcPr>
            <w:tcW w:w="638" w:type="dxa"/>
            <w:shd w:val="solid" w:color="FFFFFF" w:fill="auto"/>
          </w:tcPr>
          <w:p w:rsidR="008942AF" w:rsidRPr="00884F29" w:rsidRDefault="008942AF"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11.2.0</w:t>
            </w:r>
          </w:p>
        </w:tc>
      </w:tr>
      <w:tr w:rsidR="008942AF" w:rsidRPr="00884F29" w:rsidTr="000A5414">
        <w:trPr>
          <w:jc w:val="center"/>
        </w:trPr>
        <w:tc>
          <w:tcPr>
            <w:tcW w:w="851" w:type="dxa"/>
            <w:shd w:val="solid" w:color="FFFFFF" w:fill="auto"/>
          </w:tcPr>
          <w:p w:rsidR="008942AF" w:rsidRPr="00884F29" w:rsidRDefault="008942AF"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2011-11</w:t>
            </w:r>
          </w:p>
        </w:tc>
        <w:tc>
          <w:tcPr>
            <w:tcW w:w="567" w:type="dxa"/>
            <w:shd w:val="solid" w:color="FFFFFF" w:fill="auto"/>
          </w:tcPr>
          <w:p w:rsidR="008942AF" w:rsidRPr="00884F29" w:rsidRDefault="008942AF" w:rsidP="00165711">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54</w:t>
            </w:r>
          </w:p>
        </w:tc>
        <w:tc>
          <w:tcPr>
            <w:tcW w:w="992" w:type="dxa"/>
            <w:shd w:val="solid" w:color="FFFFFF" w:fill="auto"/>
          </w:tcPr>
          <w:p w:rsidR="008942AF" w:rsidRPr="00884F29" w:rsidRDefault="00201CA3"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SP-110</w:t>
            </w:r>
            <w:r w:rsidR="00555A2E" w:rsidRPr="00884F29">
              <w:rPr>
                <w:rFonts w:ascii="Arial" w:hAnsi="Arial" w:cs="Arial"/>
                <w:snapToGrid w:val="0"/>
                <w:color w:val="000000"/>
                <w:sz w:val="16"/>
                <w:szCs w:val="16"/>
              </w:rPr>
              <w:t>791</w:t>
            </w:r>
          </w:p>
        </w:tc>
        <w:tc>
          <w:tcPr>
            <w:tcW w:w="517" w:type="dxa"/>
            <w:shd w:val="solid" w:color="FFFFFF" w:fill="auto"/>
          </w:tcPr>
          <w:p w:rsidR="008942AF" w:rsidRPr="00884F29" w:rsidRDefault="00555A2E" w:rsidP="00165711">
            <w:pPr>
              <w:pStyle w:val="TAL"/>
              <w:rPr>
                <w:rFonts w:cs="Arial"/>
                <w:sz w:val="16"/>
                <w:szCs w:val="16"/>
              </w:rPr>
            </w:pPr>
            <w:r w:rsidRPr="00884F29">
              <w:rPr>
                <w:rFonts w:cs="Arial"/>
                <w:sz w:val="16"/>
                <w:szCs w:val="16"/>
              </w:rPr>
              <w:t>0157</w:t>
            </w:r>
          </w:p>
        </w:tc>
        <w:tc>
          <w:tcPr>
            <w:tcW w:w="475" w:type="dxa"/>
            <w:shd w:val="solid" w:color="FFFFFF" w:fill="auto"/>
          </w:tcPr>
          <w:p w:rsidR="008942AF" w:rsidRPr="00884F29" w:rsidRDefault="008942AF" w:rsidP="00165711">
            <w:pPr>
              <w:pStyle w:val="TAL"/>
              <w:jc w:val="center"/>
              <w:rPr>
                <w:rFonts w:cs="Arial"/>
                <w:sz w:val="16"/>
                <w:szCs w:val="16"/>
              </w:rPr>
            </w:pPr>
          </w:p>
        </w:tc>
        <w:tc>
          <w:tcPr>
            <w:tcW w:w="4748" w:type="dxa"/>
            <w:shd w:val="solid" w:color="FFFFFF" w:fill="auto"/>
          </w:tcPr>
          <w:p w:rsidR="008942AF" w:rsidRPr="00884F29" w:rsidRDefault="00555A2E" w:rsidP="00165711">
            <w:pPr>
              <w:spacing w:after="0"/>
              <w:rPr>
                <w:rFonts w:ascii="Arial" w:hAnsi="Arial" w:cs="Arial"/>
                <w:sz w:val="16"/>
                <w:szCs w:val="16"/>
              </w:rPr>
            </w:pPr>
            <w:r w:rsidRPr="00884F29">
              <w:rPr>
                <w:rFonts w:ascii="Arial" w:hAnsi="Arial" w:cs="Arial"/>
                <w:sz w:val="16"/>
                <w:szCs w:val="16"/>
              </w:rPr>
              <w:t>Correction in the description of MTSINP example including H.263</w:t>
            </w:r>
          </w:p>
        </w:tc>
        <w:tc>
          <w:tcPr>
            <w:tcW w:w="709" w:type="dxa"/>
            <w:shd w:val="solid" w:color="FFFFFF" w:fill="auto"/>
          </w:tcPr>
          <w:p w:rsidR="008942AF" w:rsidRPr="00884F29" w:rsidRDefault="008942AF"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11.1.0</w:t>
            </w:r>
          </w:p>
        </w:tc>
        <w:tc>
          <w:tcPr>
            <w:tcW w:w="638" w:type="dxa"/>
            <w:shd w:val="solid" w:color="FFFFFF" w:fill="auto"/>
          </w:tcPr>
          <w:p w:rsidR="008942AF" w:rsidRPr="00884F29" w:rsidRDefault="008942AF"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11.2.0</w:t>
            </w:r>
          </w:p>
        </w:tc>
      </w:tr>
      <w:tr w:rsidR="008942AF" w:rsidRPr="00884F29" w:rsidTr="000A5414">
        <w:trPr>
          <w:jc w:val="center"/>
        </w:trPr>
        <w:tc>
          <w:tcPr>
            <w:tcW w:w="851" w:type="dxa"/>
            <w:shd w:val="solid" w:color="FFFFFF" w:fill="auto"/>
          </w:tcPr>
          <w:p w:rsidR="008942AF" w:rsidRPr="00884F29" w:rsidRDefault="008942AF"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2011-11</w:t>
            </w:r>
          </w:p>
        </w:tc>
        <w:tc>
          <w:tcPr>
            <w:tcW w:w="567" w:type="dxa"/>
            <w:shd w:val="solid" w:color="FFFFFF" w:fill="auto"/>
          </w:tcPr>
          <w:p w:rsidR="008942AF" w:rsidRPr="00884F29" w:rsidRDefault="008942AF" w:rsidP="00165711">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54</w:t>
            </w:r>
          </w:p>
        </w:tc>
        <w:tc>
          <w:tcPr>
            <w:tcW w:w="992" w:type="dxa"/>
            <w:shd w:val="solid" w:color="FFFFFF" w:fill="auto"/>
          </w:tcPr>
          <w:p w:rsidR="008942AF" w:rsidRPr="00884F29" w:rsidRDefault="00201CA3"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SP-110</w:t>
            </w:r>
            <w:r w:rsidR="0067167F" w:rsidRPr="00884F29">
              <w:rPr>
                <w:rFonts w:ascii="Arial" w:hAnsi="Arial" w:cs="Arial"/>
                <w:snapToGrid w:val="0"/>
                <w:color w:val="000000"/>
                <w:sz w:val="16"/>
                <w:szCs w:val="16"/>
              </w:rPr>
              <w:t>791</w:t>
            </w:r>
          </w:p>
        </w:tc>
        <w:tc>
          <w:tcPr>
            <w:tcW w:w="517" w:type="dxa"/>
            <w:shd w:val="solid" w:color="FFFFFF" w:fill="auto"/>
          </w:tcPr>
          <w:p w:rsidR="008942AF" w:rsidRPr="00884F29" w:rsidRDefault="0067167F" w:rsidP="00165711">
            <w:pPr>
              <w:pStyle w:val="TAL"/>
              <w:rPr>
                <w:rFonts w:cs="Arial"/>
                <w:sz w:val="16"/>
                <w:szCs w:val="16"/>
              </w:rPr>
            </w:pPr>
            <w:r w:rsidRPr="00884F29">
              <w:rPr>
                <w:rFonts w:cs="Arial"/>
                <w:sz w:val="16"/>
                <w:szCs w:val="16"/>
              </w:rPr>
              <w:t>0160</w:t>
            </w:r>
          </w:p>
        </w:tc>
        <w:tc>
          <w:tcPr>
            <w:tcW w:w="475" w:type="dxa"/>
            <w:shd w:val="solid" w:color="FFFFFF" w:fill="auto"/>
          </w:tcPr>
          <w:p w:rsidR="008942AF" w:rsidRPr="00884F29" w:rsidRDefault="0067167F" w:rsidP="00165711">
            <w:pPr>
              <w:pStyle w:val="TAL"/>
              <w:jc w:val="center"/>
              <w:rPr>
                <w:rFonts w:cs="Arial"/>
                <w:sz w:val="16"/>
                <w:szCs w:val="16"/>
              </w:rPr>
            </w:pPr>
            <w:r w:rsidRPr="00884F29">
              <w:rPr>
                <w:rFonts w:cs="Arial"/>
                <w:sz w:val="16"/>
                <w:szCs w:val="16"/>
              </w:rPr>
              <w:t>2</w:t>
            </w:r>
          </w:p>
        </w:tc>
        <w:tc>
          <w:tcPr>
            <w:tcW w:w="4748" w:type="dxa"/>
            <w:shd w:val="solid" w:color="FFFFFF" w:fill="auto"/>
          </w:tcPr>
          <w:p w:rsidR="008942AF" w:rsidRPr="00884F29" w:rsidRDefault="0067167F" w:rsidP="00165711">
            <w:pPr>
              <w:spacing w:after="0"/>
              <w:rPr>
                <w:rFonts w:ascii="Arial" w:hAnsi="Arial" w:cs="Arial"/>
                <w:sz w:val="16"/>
                <w:szCs w:val="16"/>
              </w:rPr>
            </w:pPr>
            <w:r w:rsidRPr="00884F29">
              <w:rPr>
                <w:rFonts w:ascii="Arial" w:hAnsi="Arial" w:cs="Arial"/>
                <w:sz w:val="16"/>
                <w:szCs w:val="16"/>
              </w:rPr>
              <w:t>Correction in ECN-related nodes of MTSIMA</w:t>
            </w:r>
          </w:p>
        </w:tc>
        <w:tc>
          <w:tcPr>
            <w:tcW w:w="709" w:type="dxa"/>
            <w:shd w:val="solid" w:color="FFFFFF" w:fill="auto"/>
          </w:tcPr>
          <w:p w:rsidR="008942AF" w:rsidRPr="00884F29" w:rsidRDefault="008942AF"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11.1.0</w:t>
            </w:r>
          </w:p>
        </w:tc>
        <w:tc>
          <w:tcPr>
            <w:tcW w:w="638" w:type="dxa"/>
            <w:shd w:val="solid" w:color="FFFFFF" w:fill="auto"/>
          </w:tcPr>
          <w:p w:rsidR="008942AF" w:rsidRPr="00884F29" w:rsidRDefault="008942AF"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11.2.0</w:t>
            </w:r>
          </w:p>
        </w:tc>
      </w:tr>
      <w:tr w:rsidR="008942AF" w:rsidRPr="00884F29" w:rsidTr="000A5414">
        <w:trPr>
          <w:jc w:val="center"/>
        </w:trPr>
        <w:tc>
          <w:tcPr>
            <w:tcW w:w="851" w:type="dxa"/>
            <w:shd w:val="solid" w:color="FFFFFF" w:fill="auto"/>
          </w:tcPr>
          <w:p w:rsidR="008942AF" w:rsidRPr="00884F29" w:rsidRDefault="008942AF"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2011-11</w:t>
            </w:r>
          </w:p>
        </w:tc>
        <w:tc>
          <w:tcPr>
            <w:tcW w:w="567" w:type="dxa"/>
            <w:shd w:val="solid" w:color="FFFFFF" w:fill="auto"/>
          </w:tcPr>
          <w:p w:rsidR="008942AF" w:rsidRPr="00884F29" w:rsidRDefault="008942AF" w:rsidP="00165711">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54</w:t>
            </w:r>
          </w:p>
        </w:tc>
        <w:tc>
          <w:tcPr>
            <w:tcW w:w="992" w:type="dxa"/>
            <w:shd w:val="solid" w:color="FFFFFF" w:fill="auto"/>
          </w:tcPr>
          <w:p w:rsidR="008942AF" w:rsidRPr="00884F29" w:rsidRDefault="00201CA3"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SP-110</w:t>
            </w:r>
            <w:r w:rsidR="0041495E" w:rsidRPr="00884F29">
              <w:rPr>
                <w:rFonts w:ascii="Arial" w:hAnsi="Arial" w:cs="Arial"/>
                <w:snapToGrid w:val="0"/>
                <w:color w:val="000000"/>
                <w:sz w:val="16"/>
                <w:szCs w:val="16"/>
              </w:rPr>
              <w:t>791</w:t>
            </w:r>
          </w:p>
        </w:tc>
        <w:tc>
          <w:tcPr>
            <w:tcW w:w="517" w:type="dxa"/>
            <w:shd w:val="solid" w:color="FFFFFF" w:fill="auto"/>
          </w:tcPr>
          <w:p w:rsidR="008942AF" w:rsidRPr="00884F29" w:rsidRDefault="0041495E" w:rsidP="00165711">
            <w:pPr>
              <w:pStyle w:val="TAL"/>
              <w:rPr>
                <w:rFonts w:cs="Arial"/>
                <w:sz w:val="16"/>
                <w:szCs w:val="16"/>
              </w:rPr>
            </w:pPr>
            <w:r w:rsidRPr="00884F29">
              <w:rPr>
                <w:rFonts w:cs="Arial"/>
                <w:sz w:val="16"/>
                <w:szCs w:val="16"/>
              </w:rPr>
              <w:t>0163</w:t>
            </w:r>
          </w:p>
        </w:tc>
        <w:tc>
          <w:tcPr>
            <w:tcW w:w="475" w:type="dxa"/>
            <w:shd w:val="solid" w:color="FFFFFF" w:fill="auto"/>
          </w:tcPr>
          <w:p w:rsidR="008942AF" w:rsidRPr="00884F29" w:rsidRDefault="0041495E" w:rsidP="00165711">
            <w:pPr>
              <w:pStyle w:val="TAL"/>
              <w:jc w:val="center"/>
              <w:rPr>
                <w:rFonts w:cs="Arial"/>
                <w:sz w:val="16"/>
                <w:szCs w:val="16"/>
              </w:rPr>
            </w:pPr>
            <w:r w:rsidRPr="00884F29">
              <w:rPr>
                <w:rFonts w:cs="Arial"/>
                <w:sz w:val="16"/>
                <w:szCs w:val="16"/>
              </w:rPr>
              <w:t>2</w:t>
            </w:r>
          </w:p>
        </w:tc>
        <w:tc>
          <w:tcPr>
            <w:tcW w:w="4748" w:type="dxa"/>
            <w:shd w:val="solid" w:color="FFFFFF" w:fill="auto"/>
          </w:tcPr>
          <w:p w:rsidR="008942AF" w:rsidRPr="00884F29" w:rsidRDefault="0041495E" w:rsidP="00165711">
            <w:pPr>
              <w:spacing w:after="0"/>
              <w:rPr>
                <w:rFonts w:ascii="Arial" w:hAnsi="Arial" w:cs="Arial"/>
                <w:sz w:val="16"/>
                <w:szCs w:val="16"/>
              </w:rPr>
            </w:pPr>
            <w:r w:rsidRPr="00884F29">
              <w:rPr>
                <w:rFonts w:ascii="Arial" w:hAnsi="Arial" w:cs="Arial"/>
                <w:sz w:val="16"/>
                <w:szCs w:val="16"/>
              </w:rPr>
              <w:t>Correction in the usage of mode-set with MTSIMA</w:t>
            </w:r>
          </w:p>
        </w:tc>
        <w:tc>
          <w:tcPr>
            <w:tcW w:w="709" w:type="dxa"/>
            <w:shd w:val="solid" w:color="FFFFFF" w:fill="auto"/>
          </w:tcPr>
          <w:p w:rsidR="008942AF" w:rsidRPr="00884F29" w:rsidRDefault="008942AF"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11.1.0</w:t>
            </w:r>
          </w:p>
        </w:tc>
        <w:tc>
          <w:tcPr>
            <w:tcW w:w="638" w:type="dxa"/>
            <w:shd w:val="solid" w:color="FFFFFF" w:fill="auto"/>
          </w:tcPr>
          <w:p w:rsidR="008942AF" w:rsidRPr="00884F29" w:rsidRDefault="008942AF"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11.2.0</w:t>
            </w:r>
          </w:p>
        </w:tc>
      </w:tr>
      <w:tr w:rsidR="008942AF" w:rsidRPr="00884F29" w:rsidTr="000A5414">
        <w:trPr>
          <w:jc w:val="center"/>
        </w:trPr>
        <w:tc>
          <w:tcPr>
            <w:tcW w:w="851" w:type="dxa"/>
            <w:shd w:val="solid" w:color="FFFFFF" w:fill="auto"/>
          </w:tcPr>
          <w:p w:rsidR="008942AF" w:rsidRPr="00884F29" w:rsidRDefault="008942AF"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2011-11</w:t>
            </w:r>
          </w:p>
        </w:tc>
        <w:tc>
          <w:tcPr>
            <w:tcW w:w="567" w:type="dxa"/>
            <w:shd w:val="solid" w:color="FFFFFF" w:fill="auto"/>
          </w:tcPr>
          <w:p w:rsidR="008942AF" w:rsidRPr="00884F29" w:rsidRDefault="008942AF" w:rsidP="00165711">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54</w:t>
            </w:r>
          </w:p>
        </w:tc>
        <w:tc>
          <w:tcPr>
            <w:tcW w:w="992" w:type="dxa"/>
            <w:shd w:val="solid" w:color="FFFFFF" w:fill="auto"/>
          </w:tcPr>
          <w:p w:rsidR="008942AF" w:rsidRPr="00884F29" w:rsidRDefault="00201CA3"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SP-110</w:t>
            </w:r>
            <w:r w:rsidR="00094631" w:rsidRPr="00884F29">
              <w:rPr>
                <w:rFonts w:ascii="Arial" w:hAnsi="Arial" w:cs="Arial"/>
                <w:snapToGrid w:val="0"/>
                <w:color w:val="000000"/>
                <w:sz w:val="16"/>
                <w:szCs w:val="16"/>
              </w:rPr>
              <w:t>797</w:t>
            </w:r>
          </w:p>
        </w:tc>
        <w:tc>
          <w:tcPr>
            <w:tcW w:w="517" w:type="dxa"/>
            <w:shd w:val="solid" w:color="FFFFFF" w:fill="auto"/>
          </w:tcPr>
          <w:p w:rsidR="008942AF" w:rsidRPr="00884F29" w:rsidRDefault="00094631" w:rsidP="00165711">
            <w:pPr>
              <w:pStyle w:val="TAL"/>
              <w:rPr>
                <w:rFonts w:cs="Arial"/>
                <w:sz w:val="16"/>
                <w:szCs w:val="16"/>
              </w:rPr>
            </w:pPr>
            <w:r w:rsidRPr="00884F29">
              <w:rPr>
                <w:rFonts w:cs="Arial"/>
                <w:sz w:val="16"/>
                <w:szCs w:val="16"/>
              </w:rPr>
              <w:t>0165</w:t>
            </w:r>
          </w:p>
        </w:tc>
        <w:tc>
          <w:tcPr>
            <w:tcW w:w="475" w:type="dxa"/>
            <w:shd w:val="solid" w:color="FFFFFF" w:fill="auto"/>
          </w:tcPr>
          <w:p w:rsidR="008942AF" w:rsidRPr="00884F29" w:rsidRDefault="008942AF" w:rsidP="00165711">
            <w:pPr>
              <w:pStyle w:val="TAL"/>
              <w:jc w:val="center"/>
              <w:rPr>
                <w:rFonts w:cs="Arial"/>
                <w:sz w:val="16"/>
                <w:szCs w:val="16"/>
              </w:rPr>
            </w:pPr>
          </w:p>
        </w:tc>
        <w:tc>
          <w:tcPr>
            <w:tcW w:w="4748" w:type="dxa"/>
            <w:shd w:val="solid" w:color="FFFFFF" w:fill="auto"/>
          </w:tcPr>
          <w:p w:rsidR="008942AF" w:rsidRPr="00884F29" w:rsidRDefault="00094631" w:rsidP="00165711">
            <w:pPr>
              <w:spacing w:after="0"/>
              <w:rPr>
                <w:rFonts w:ascii="Arial" w:hAnsi="Arial" w:cs="Arial"/>
                <w:sz w:val="16"/>
                <w:szCs w:val="16"/>
              </w:rPr>
            </w:pPr>
            <w:r w:rsidRPr="00884F29">
              <w:rPr>
                <w:rFonts w:ascii="Arial" w:hAnsi="Arial" w:cs="Arial"/>
                <w:sz w:val="16"/>
                <w:szCs w:val="16"/>
              </w:rPr>
              <w:t>Correction of Sequence Parameter Set NAL unit values in the examples of SDP offers and answers for H.264 video</w:t>
            </w:r>
          </w:p>
        </w:tc>
        <w:tc>
          <w:tcPr>
            <w:tcW w:w="709" w:type="dxa"/>
            <w:shd w:val="solid" w:color="FFFFFF" w:fill="auto"/>
          </w:tcPr>
          <w:p w:rsidR="008942AF" w:rsidRPr="00884F29" w:rsidRDefault="008942AF"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11.1.0</w:t>
            </w:r>
          </w:p>
        </w:tc>
        <w:tc>
          <w:tcPr>
            <w:tcW w:w="638" w:type="dxa"/>
            <w:shd w:val="solid" w:color="FFFFFF" w:fill="auto"/>
          </w:tcPr>
          <w:p w:rsidR="008942AF" w:rsidRPr="00884F29" w:rsidRDefault="008942AF"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11.2.0</w:t>
            </w:r>
          </w:p>
        </w:tc>
      </w:tr>
      <w:tr w:rsidR="008942AF" w:rsidRPr="00884F29" w:rsidTr="000A5414">
        <w:trPr>
          <w:jc w:val="center"/>
        </w:trPr>
        <w:tc>
          <w:tcPr>
            <w:tcW w:w="851" w:type="dxa"/>
            <w:shd w:val="solid" w:color="FFFFFF" w:fill="auto"/>
          </w:tcPr>
          <w:p w:rsidR="008942AF" w:rsidRPr="00884F29" w:rsidRDefault="008942AF"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2011-11</w:t>
            </w:r>
          </w:p>
        </w:tc>
        <w:tc>
          <w:tcPr>
            <w:tcW w:w="567" w:type="dxa"/>
            <w:shd w:val="solid" w:color="FFFFFF" w:fill="auto"/>
          </w:tcPr>
          <w:p w:rsidR="008942AF" w:rsidRPr="00884F29" w:rsidRDefault="008942AF" w:rsidP="00165711">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54</w:t>
            </w:r>
          </w:p>
        </w:tc>
        <w:tc>
          <w:tcPr>
            <w:tcW w:w="992" w:type="dxa"/>
            <w:shd w:val="solid" w:color="FFFFFF" w:fill="auto"/>
          </w:tcPr>
          <w:p w:rsidR="008942AF" w:rsidRPr="00884F29" w:rsidRDefault="00201CA3"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SP-110</w:t>
            </w:r>
            <w:r w:rsidR="0016413E" w:rsidRPr="00884F29">
              <w:rPr>
                <w:rFonts w:ascii="Arial" w:hAnsi="Arial" w:cs="Arial"/>
                <w:snapToGrid w:val="0"/>
                <w:color w:val="000000"/>
                <w:sz w:val="16"/>
                <w:szCs w:val="16"/>
              </w:rPr>
              <w:t>797</w:t>
            </w:r>
          </w:p>
        </w:tc>
        <w:tc>
          <w:tcPr>
            <w:tcW w:w="517" w:type="dxa"/>
            <w:shd w:val="solid" w:color="FFFFFF" w:fill="auto"/>
          </w:tcPr>
          <w:p w:rsidR="008942AF" w:rsidRPr="00884F29" w:rsidRDefault="0016413E" w:rsidP="00165711">
            <w:pPr>
              <w:pStyle w:val="TAL"/>
              <w:rPr>
                <w:rFonts w:cs="Arial"/>
                <w:sz w:val="16"/>
                <w:szCs w:val="16"/>
              </w:rPr>
            </w:pPr>
            <w:r w:rsidRPr="00884F29">
              <w:rPr>
                <w:rFonts w:cs="Arial"/>
                <w:sz w:val="16"/>
                <w:szCs w:val="16"/>
              </w:rPr>
              <w:t>0167</w:t>
            </w:r>
          </w:p>
        </w:tc>
        <w:tc>
          <w:tcPr>
            <w:tcW w:w="475" w:type="dxa"/>
            <w:shd w:val="solid" w:color="FFFFFF" w:fill="auto"/>
          </w:tcPr>
          <w:p w:rsidR="008942AF" w:rsidRPr="00884F29" w:rsidRDefault="008942AF" w:rsidP="00165711">
            <w:pPr>
              <w:pStyle w:val="TAL"/>
              <w:jc w:val="center"/>
              <w:rPr>
                <w:rFonts w:cs="Arial"/>
                <w:sz w:val="16"/>
                <w:szCs w:val="16"/>
              </w:rPr>
            </w:pPr>
          </w:p>
        </w:tc>
        <w:tc>
          <w:tcPr>
            <w:tcW w:w="4748" w:type="dxa"/>
            <w:shd w:val="solid" w:color="FFFFFF" w:fill="auto"/>
          </w:tcPr>
          <w:p w:rsidR="008942AF" w:rsidRPr="00884F29" w:rsidRDefault="0016413E" w:rsidP="00165711">
            <w:pPr>
              <w:spacing w:after="0"/>
              <w:rPr>
                <w:rFonts w:ascii="Arial" w:hAnsi="Arial" w:cs="Arial"/>
                <w:sz w:val="16"/>
                <w:szCs w:val="16"/>
              </w:rPr>
            </w:pPr>
            <w:r w:rsidRPr="00884F29">
              <w:rPr>
                <w:rFonts w:ascii="Arial" w:hAnsi="Arial" w:cs="Arial"/>
                <w:sz w:val="16"/>
                <w:szCs w:val="16"/>
              </w:rPr>
              <w:t>On correction to H.264 frame reordering usage</w:t>
            </w:r>
          </w:p>
        </w:tc>
        <w:tc>
          <w:tcPr>
            <w:tcW w:w="709" w:type="dxa"/>
            <w:shd w:val="solid" w:color="FFFFFF" w:fill="auto"/>
          </w:tcPr>
          <w:p w:rsidR="008942AF" w:rsidRPr="00884F29" w:rsidRDefault="008942AF"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11.1.0</w:t>
            </w:r>
          </w:p>
        </w:tc>
        <w:tc>
          <w:tcPr>
            <w:tcW w:w="638" w:type="dxa"/>
            <w:shd w:val="solid" w:color="FFFFFF" w:fill="auto"/>
          </w:tcPr>
          <w:p w:rsidR="008942AF" w:rsidRPr="00884F29" w:rsidRDefault="008942AF"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11.2.0</w:t>
            </w:r>
          </w:p>
        </w:tc>
      </w:tr>
      <w:tr w:rsidR="008942AF" w:rsidRPr="00884F29" w:rsidTr="000A5414">
        <w:trPr>
          <w:jc w:val="center"/>
        </w:trPr>
        <w:tc>
          <w:tcPr>
            <w:tcW w:w="851" w:type="dxa"/>
            <w:shd w:val="solid" w:color="FFFFFF" w:fill="auto"/>
          </w:tcPr>
          <w:p w:rsidR="008942AF" w:rsidRPr="00884F29" w:rsidRDefault="008942AF"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2011-11</w:t>
            </w:r>
          </w:p>
        </w:tc>
        <w:tc>
          <w:tcPr>
            <w:tcW w:w="567" w:type="dxa"/>
            <w:shd w:val="solid" w:color="FFFFFF" w:fill="auto"/>
          </w:tcPr>
          <w:p w:rsidR="008942AF" w:rsidRPr="00884F29" w:rsidRDefault="008942AF" w:rsidP="00165711">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54</w:t>
            </w:r>
          </w:p>
        </w:tc>
        <w:tc>
          <w:tcPr>
            <w:tcW w:w="992" w:type="dxa"/>
            <w:shd w:val="solid" w:color="FFFFFF" w:fill="auto"/>
          </w:tcPr>
          <w:p w:rsidR="008942AF" w:rsidRPr="00884F29" w:rsidRDefault="00201CA3"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SP-110</w:t>
            </w:r>
            <w:r w:rsidR="00D664C4" w:rsidRPr="00884F29">
              <w:rPr>
                <w:rFonts w:ascii="Arial" w:hAnsi="Arial" w:cs="Arial"/>
                <w:snapToGrid w:val="0"/>
                <w:color w:val="000000"/>
                <w:sz w:val="16"/>
                <w:szCs w:val="16"/>
              </w:rPr>
              <w:t>790</w:t>
            </w:r>
          </w:p>
        </w:tc>
        <w:tc>
          <w:tcPr>
            <w:tcW w:w="517" w:type="dxa"/>
            <w:shd w:val="solid" w:color="FFFFFF" w:fill="auto"/>
          </w:tcPr>
          <w:p w:rsidR="008942AF" w:rsidRPr="00884F29" w:rsidRDefault="00D664C4" w:rsidP="00165711">
            <w:pPr>
              <w:pStyle w:val="TAL"/>
              <w:rPr>
                <w:rFonts w:cs="Arial"/>
                <w:sz w:val="16"/>
                <w:szCs w:val="16"/>
              </w:rPr>
            </w:pPr>
            <w:r w:rsidRPr="00884F29">
              <w:rPr>
                <w:rFonts w:cs="Arial"/>
                <w:sz w:val="16"/>
                <w:szCs w:val="16"/>
              </w:rPr>
              <w:t>0178</w:t>
            </w:r>
          </w:p>
        </w:tc>
        <w:tc>
          <w:tcPr>
            <w:tcW w:w="475" w:type="dxa"/>
            <w:shd w:val="solid" w:color="FFFFFF" w:fill="auto"/>
          </w:tcPr>
          <w:p w:rsidR="008942AF" w:rsidRPr="00884F29" w:rsidRDefault="008942AF" w:rsidP="00165711">
            <w:pPr>
              <w:pStyle w:val="TAL"/>
              <w:jc w:val="center"/>
              <w:rPr>
                <w:rFonts w:cs="Arial"/>
                <w:sz w:val="16"/>
                <w:szCs w:val="16"/>
              </w:rPr>
            </w:pPr>
          </w:p>
        </w:tc>
        <w:tc>
          <w:tcPr>
            <w:tcW w:w="4748" w:type="dxa"/>
            <w:shd w:val="solid" w:color="FFFFFF" w:fill="auto"/>
          </w:tcPr>
          <w:p w:rsidR="008942AF" w:rsidRPr="00884F29" w:rsidRDefault="00D664C4" w:rsidP="00165711">
            <w:pPr>
              <w:spacing w:after="0"/>
              <w:rPr>
                <w:rFonts w:ascii="Arial" w:hAnsi="Arial" w:cs="Arial"/>
                <w:sz w:val="16"/>
                <w:szCs w:val="16"/>
              </w:rPr>
            </w:pPr>
            <w:r w:rsidRPr="00884F29">
              <w:rPr>
                <w:rFonts w:ascii="Arial" w:hAnsi="Arial" w:cs="Arial"/>
                <w:sz w:val="16"/>
                <w:szCs w:val="16"/>
              </w:rPr>
              <w:t>Update of reference for ECN</w:t>
            </w:r>
          </w:p>
        </w:tc>
        <w:tc>
          <w:tcPr>
            <w:tcW w:w="709" w:type="dxa"/>
            <w:shd w:val="solid" w:color="FFFFFF" w:fill="auto"/>
          </w:tcPr>
          <w:p w:rsidR="008942AF" w:rsidRPr="00884F29" w:rsidRDefault="008942AF"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11.1.0</w:t>
            </w:r>
          </w:p>
        </w:tc>
        <w:tc>
          <w:tcPr>
            <w:tcW w:w="638" w:type="dxa"/>
            <w:shd w:val="solid" w:color="FFFFFF" w:fill="auto"/>
          </w:tcPr>
          <w:p w:rsidR="008942AF" w:rsidRPr="00884F29" w:rsidRDefault="008942AF"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11.2.0</w:t>
            </w:r>
          </w:p>
        </w:tc>
      </w:tr>
      <w:tr w:rsidR="00490980" w:rsidRPr="00884F29" w:rsidTr="000A5414">
        <w:trPr>
          <w:jc w:val="center"/>
        </w:trPr>
        <w:tc>
          <w:tcPr>
            <w:tcW w:w="851" w:type="dxa"/>
            <w:shd w:val="solid" w:color="FFFFFF" w:fill="auto"/>
          </w:tcPr>
          <w:p w:rsidR="00490980" w:rsidRPr="00884F29" w:rsidRDefault="00490980"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2012-03</w:t>
            </w:r>
          </w:p>
        </w:tc>
        <w:tc>
          <w:tcPr>
            <w:tcW w:w="567" w:type="dxa"/>
            <w:shd w:val="solid" w:color="FFFFFF" w:fill="auto"/>
          </w:tcPr>
          <w:p w:rsidR="00490980" w:rsidRPr="00884F29" w:rsidRDefault="00490980" w:rsidP="00165711">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55</w:t>
            </w:r>
          </w:p>
        </w:tc>
        <w:tc>
          <w:tcPr>
            <w:tcW w:w="992" w:type="dxa"/>
            <w:shd w:val="solid" w:color="FFFFFF" w:fill="auto"/>
          </w:tcPr>
          <w:p w:rsidR="00490980" w:rsidRPr="00884F29" w:rsidRDefault="00B426B8"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SP-120024</w:t>
            </w:r>
          </w:p>
        </w:tc>
        <w:tc>
          <w:tcPr>
            <w:tcW w:w="517" w:type="dxa"/>
            <w:shd w:val="solid" w:color="FFFFFF" w:fill="auto"/>
          </w:tcPr>
          <w:p w:rsidR="00490980" w:rsidRPr="00884F29" w:rsidRDefault="00B426B8" w:rsidP="00165711">
            <w:pPr>
              <w:pStyle w:val="TAL"/>
              <w:rPr>
                <w:rFonts w:cs="Arial"/>
                <w:sz w:val="16"/>
                <w:szCs w:val="16"/>
              </w:rPr>
            </w:pPr>
            <w:r w:rsidRPr="00884F29">
              <w:rPr>
                <w:rFonts w:cs="Arial"/>
                <w:sz w:val="16"/>
                <w:szCs w:val="16"/>
              </w:rPr>
              <w:t>0175</w:t>
            </w:r>
          </w:p>
        </w:tc>
        <w:tc>
          <w:tcPr>
            <w:tcW w:w="475" w:type="dxa"/>
            <w:shd w:val="solid" w:color="FFFFFF" w:fill="auto"/>
          </w:tcPr>
          <w:p w:rsidR="00490980" w:rsidRPr="00884F29" w:rsidRDefault="00B426B8" w:rsidP="00165711">
            <w:pPr>
              <w:pStyle w:val="TAL"/>
              <w:jc w:val="center"/>
              <w:rPr>
                <w:rFonts w:cs="Arial"/>
                <w:sz w:val="16"/>
                <w:szCs w:val="16"/>
              </w:rPr>
            </w:pPr>
            <w:r w:rsidRPr="00884F29">
              <w:rPr>
                <w:rFonts w:cs="Arial"/>
                <w:sz w:val="16"/>
                <w:szCs w:val="16"/>
              </w:rPr>
              <w:t>1</w:t>
            </w:r>
          </w:p>
        </w:tc>
        <w:tc>
          <w:tcPr>
            <w:tcW w:w="4748" w:type="dxa"/>
            <w:shd w:val="solid" w:color="FFFFFF" w:fill="auto"/>
          </w:tcPr>
          <w:p w:rsidR="00490980" w:rsidRPr="00884F29" w:rsidRDefault="00B426B8" w:rsidP="00165711">
            <w:pPr>
              <w:spacing w:after="0"/>
              <w:rPr>
                <w:rFonts w:ascii="Arial" w:hAnsi="Arial" w:cs="Arial"/>
                <w:sz w:val="16"/>
                <w:szCs w:val="16"/>
              </w:rPr>
            </w:pPr>
            <w:r w:rsidRPr="00884F29">
              <w:rPr>
                <w:rFonts w:ascii="Arial" w:hAnsi="Arial" w:cs="Arial"/>
                <w:sz w:val="16"/>
                <w:szCs w:val="16"/>
              </w:rPr>
              <w:t>Increasing optional codec level of H.264</w:t>
            </w:r>
          </w:p>
        </w:tc>
        <w:tc>
          <w:tcPr>
            <w:tcW w:w="709" w:type="dxa"/>
            <w:shd w:val="solid" w:color="FFFFFF" w:fill="auto"/>
          </w:tcPr>
          <w:p w:rsidR="00490980" w:rsidRPr="00884F29" w:rsidRDefault="00490980"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11.2.0</w:t>
            </w:r>
          </w:p>
        </w:tc>
        <w:tc>
          <w:tcPr>
            <w:tcW w:w="638" w:type="dxa"/>
            <w:shd w:val="solid" w:color="FFFFFF" w:fill="auto"/>
          </w:tcPr>
          <w:p w:rsidR="00490980" w:rsidRPr="00884F29" w:rsidRDefault="00490980"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11.3.0</w:t>
            </w:r>
          </w:p>
        </w:tc>
      </w:tr>
      <w:tr w:rsidR="00490980" w:rsidRPr="00884F29" w:rsidTr="000A5414">
        <w:trPr>
          <w:jc w:val="center"/>
        </w:trPr>
        <w:tc>
          <w:tcPr>
            <w:tcW w:w="851" w:type="dxa"/>
            <w:shd w:val="solid" w:color="FFFFFF" w:fill="auto"/>
          </w:tcPr>
          <w:p w:rsidR="00490980" w:rsidRPr="00884F29" w:rsidRDefault="00490980"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2012-03</w:t>
            </w:r>
          </w:p>
        </w:tc>
        <w:tc>
          <w:tcPr>
            <w:tcW w:w="567" w:type="dxa"/>
            <w:shd w:val="solid" w:color="FFFFFF" w:fill="auto"/>
          </w:tcPr>
          <w:p w:rsidR="00490980" w:rsidRPr="00884F29" w:rsidRDefault="00490980" w:rsidP="00E97061">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55</w:t>
            </w:r>
          </w:p>
        </w:tc>
        <w:tc>
          <w:tcPr>
            <w:tcW w:w="992" w:type="dxa"/>
            <w:shd w:val="solid" w:color="FFFFFF" w:fill="auto"/>
          </w:tcPr>
          <w:p w:rsidR="00490980" w:rsidRPr="00884F29" w:rsidRDefault="00B426B8"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SP-120</w:t>
            </w:r>
            <w:r w:rsidR="00DC027A" w:rsidRPr="00884F29">
              <w:rPr>
                <w:rFonts w:ascii="Arial" w:hAnsi="Arial" w:cs="Arial"/>
                <w:snapToGrid w:val="0"/>
                <w:color w:val="000000"/>
                <w:sz w:val="16"/>
                <w:szCs w:val="16"/>
              </w:rPr>
              <w:t>027</w:t>
            </w:r>
          </w:p>
        </w:tc>
        <w:tc>
          <w:tcPr>
            <w:tcW w:w="517" w:type="dxa"/>
            <w:shd w:val="solid" w:color="FFFFFF" w:fill="auto"/>
          </w:tcPr>
          <w:p w:rsidR="00490980" w:rsidRPr="00884F29" w:rsidRDefault="00DC027A" w:rsidP="00165711">
            <w:pPr>
              <w:pStyle w:val="TAL"/>
              <w:rPr>
                <w:rFonts w:cs="Arial"/>
                <w:sz w:val="16"/>
                <w:szCs w:val="16"/>
              </w:rPr>
            </w:pPr>
            <w:r w:rsidRPr="00884F29">
              <w:rPr>
                <w:rFonts w:cs="Arial"/>
                <w:sz w:val="16"/>
                <w:szCs w:val="16"/>
              </w:rPr>
              <w:t>0180</w:t>
            </w:r>
          </w:p>
        </w:tc>
        <w:tc>
          <w:tcPr>
            <w:tcW w:w="475" w:type="dxa"/>
            <w:shd w:val="solid" w:color="FFFFFF" w:fill="auto"/>
          </w:tcPr>
          <w:p w:rsidR="00490980" w:rsidRPr="00884F29" w:rsidRDefault="00DC027A" w:rsidP="00165711">
            <w:pPr>
              <w:pStyle w:val="TAL"/>
              <w:jc w:val="center"/>
              <w:rPr>
                <w:rFonts w:cs="Arial"/>
                <w:sz w:val="16"/>
                <w:szCs w:val="16"/>
              </w:rPr>
            </w:pPr>
            <w:r w:rsidRPr="00884F29">
              <w:rPr>
                <w:rFonts w:cs="Arial"/>
                <w:sz w:val="16"/>
                <w:szCs w:val="16"/>
              </w:rPr>
              <w:t>1</w:t>
            </w:r>
          </w:p>
        </w:tc>
        <w:tc>
          <w:tcPr>
            <w:tcW w:w="4748" w:type="dxa"/>
            <w:shd w:val="solid" w:color="FFFFFF" w:fill="auto"/>
          </w:tcPr>
          <w:p w:rsidR="00490980" w:rsidRPr="00884F29" w:rsidRDefault="00DC027A" w:rsidP="00165711">
            <w:pPr>
              <w:spacing w:after="0"/>
              <w:rPr>
                <w:rFonts w:ascii="Arial" w:hAnsi="Arial" w:cs="Arial"/>
                <w:sz w:val="16"/>
                <w:szCs w:val="16"/>
              </w:rPr>
            </w:pPr>
            <w:r w:rsidRPr="00884F29">
              <w:rPr>
                <w:rFonts w:ascii="Arial" w:hAnsi="Arial" w:cs="Arial"/>
                <w:sz w:val="16"/>
                <w:szCs w:val="16"/>
              </w:rPr>
              <w:t xml:space="preserve">Clarifying the usage of </w:t>
            </w:r>
            <w:r w:rsidR="00C727CB" w:rsidRPr="00884F29">
              <w:rPr>
                <w:rFonts w:ascii="Arial" w:hAnsi="Arial" w:cs="Arial"/>
                <w:sz w:val="16"/>
                <w:szCs w:val="16"/>
              </w:rPr>
              <w:t>'</w:t>
            </w:r>
            <w:r w:rsidRPr="00884F29">
              <w:rPr>
                <w:rFonts w:ascii="Arial" w:hAnsi="Arial" w:cs="Arial"/>
                <w:sz w:val="16"/>
                <w:szCs w:val="16"/>
              </w:rPr>
              <w:t>a=imageattr</w:t>
            </w:r>
            <w:r w:rsidR="00C727CB" w:rsidRPr="00884F29">
              <w:rPr>
                <w:rFonts w:ascii="Arial" w:hAnsi="Arial" w:cs="Arial"/>
                <w:sz w:val="16"/>
                <w:szCs w:val="16"/>
              </w:rPr>
              <w:t>'</w:t>
            </w:r>
          </w:p>
        </w:tc>
        <w:tc>
          <w:tcPr>
            <w:tcW w:w="709" w:type="dxa"/>
            <w:shd w:val="solid" w:color="FFFFFF" w:fill="auto"/>
          </w:tcPr>
          <w:p w:rsidR="00490980" w:rsidRPr="00884F29" w:rsidRDefault="00490980"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11.2.0</w:t>
            </w:r>
          </w:p>
        </w:tc>
        <w:tc>
          <w:tcPr>
            <w:tcW w:w="638" w:type="dxa"/>
            <w:shd w:val="solid" w:color="FFFFFF" w:fill="auto"/>
          </w:tcPr>
          <w:p w:rsidR="00490980" w:rsidRPr="00884F29" w:rsidRDefault="00490980"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11.3.0</w:t>
            </w:r>
          </w:p>
        </w:tc>
      </w:tr>
      <w:tr w:rsidR="00490980" w:rsidRPr="00884F29" w:rsidTr="000A5414">
        <w:trPr>
          <w:jc w:val="center"/>
        </w:trPr>
        <w:tc>
          <w:tcPr>
            <w:tcW w:w="851" w:type="dxa"/>
            <w:shd w:val="solid" w:color="FFFFFF" w:fill="auto"/>
          </w:tcPr>
          <w:p w:rsidR="00490980" w:rsidRPr="00884F29" w:rsidRDefault="00490980"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2012-03</w:t>
            </w:r>
          </w:p>
        </w:tc>
        <w:tc>
          <w:tcPr>
            <w:tcW w:w="567" w:type="dxa"/>
            <w:shd w:val="solid" w:color="FFFFFF" w:fill="auto"/>
          </w:tcPr>
          <w:p w:rsidR="00490980" w:rsidRPr="00884F29" w:rsidRDefault="00490980" w:rsidP="00E97061">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55</w:t>
            </w:r>
          </w:p>
        </w:tc>
        <w:tc>
          <w:tcPr>
            <w:tcW w:w="992" w:type="dxa"/>
            <w:shd w:val="solid" w:color="FFFFFF" w:fill="auto"/>
          </w:tcPr>
          <w:p w:rsidR="00490980" w:rsidRPr="00884F29" w:rsidRDefault="00B426B8"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SP-120</w:t>
            </w:r>
            <w:r w:rsidR="00A91809" w:rsidRPr="00884F29">
              <w:rPr>
                <w:rFonts w:ascii="Arial" w:hAnsi="Arial" w:cs="Arial"/>
                <w:snapToGrid w:val="0"/>
                <w:color w:val="000000"/>
                <w:sz w:val="16"/>
                <w:szCs w:val="16"/>
              </w:rPr>
              <w:t>018</w:t>
            </w:r>
          </w:p>
        </w:tc>
        <w:tc>
          <w:tcPr>
            <w:tcW w:w="517" w:type="dxa"/>
            <w:shd w:val="solid" w:color="FFFFFF" w:fill="auto"/>
          </w:tcPr>
          <w:p w:rsidR="00490980" w:rsidRPr="00884F29" w:rsidRDefault="00A91809" w:rsidP="00165711">
            <w:pPr>
              <w:pStyle w:val="TAL"/>
              <w:rPr>
                <w:rFonts w:cs="Arial"/>
                <w:sz w:val="16"/>
                <w:szCs w:val="16"/>
              </w:rPr>
            </w:pPr>
            <w:r w:rsidRPr="00884F29">
              <w:rPr>
                <w:rFonts w:cs="Arial"/>
                <w:sz w:val="16"/>
                <w:szCs w:val="16"/>
              </w:rPr>
              <w:t>0186</w:t>
            </w:r>
          </w:p>
        </w:tc>
        <w:tc>
          <w:tcPr>
            <w:tcW w:w="475" w:type="dxa"/>
            <w:shd w:val="solid" w:color="FFFFFF" w:fill="auto"/>
          </w:tcPr>
          <w:p w:rsidR="00490980" w:rsidRPr="00884F29" w:rsidRDefault="00490980" w:rsidP="00165711">
            <w:pPr>
              <w:pStyle w:val="TAL"/>
              <w:jc w:val="center"/>
              <w:rPr>
                <w:rFonts w:cs="Arial"/>
                <w:sz w:val="16"/>
                <w:szCs w:val="16"/>
              </w:rPr>
            </w:pPr>
          </w:p>
        </w:tc>
        <w:tc>
          <w:tcPr>
            <w:tcW w:w="4748" w:type="dxa"/>
            <w:shd w:val="solid" w:color="FFFFFF" w:fill="auto"/>
          </w:tcPr>
          <w:p w:rsidR="00490980" w:rsidRPr="00884F29" w:rsidRDefault="00A91809" w:rsidP="00165711">
            <w:pPr>
              <w:spacing w:after="0"/>
              <w:rPr>
                <w:rFonts w:ascii="Arial" w:hAnsi="Arial" w:cs="Arial"/>
                <w:sz w:val="16"/>
                <w:szCs w:val="16"/>
              </w:rPr>
            </w:pPr>
            <w:r w:rsidRPr="00884F29">
              <w:rPr>
                <w:rFonts w:ascii="Arial" w:hAnsi="Arial" w:cs="Arial"/>
                <w:sz w:val="16"/>
                <w:szCs w:val="16"/>
              </w:rPr>
              <w:t>Correcting order of SDP lines</w:t>
            </w:r>
          </w:p>
        </w:tc>
        <w:tc>
          <w:tcPr>
            <w:tcW w:w="709" w:type="dxa"/>
            <w:shd w:val="solid" w:color="FFFFFF" w:fill="auto"/>
          </w:tcPr>
          <w:p w:rsidR="00490980" w:rsidRPr="00884F29" w:rsidRDefault="00490980"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11.2.0</w:t>
            </w:r>
          </w:p>
        </w:tc>
        <w:tc>
          <w:tcPr>
            <w:tcW w:w="638" w:type="dxa"/>
            <w:shd w:val="solid" w:color="FFFFFF" w:fill="auto"/>
          </w:tcPr>
          <w:p w:rsidR="00490980" w:rsidRPr="00884F29" w:rsidRDefault="00490980"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11.3.0</w:t>
            </w:r>
          </w:p>
        </w:tc>
      </w:tr>
      <w:tr w:rsidR="00490980" w:rsidRPr="00884F29" w:rsidTr="000A5414">
        <w:trPr>
          <w:jc w:val="center"/>
        </w:trPr>
        <w:tc>
          <w:tcPr>
            <w:tcW w:w="851" w:type="dxa"/>
            <w:shd w:val="solid" w:color="FFFFFF" w:fill="auto"/>
          </w:tcPr>
          <w:p w:rsidR="00490980" w:rsidRPr="00884F29" w:rsidRDefault="00490980"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2012-03</w:t>
            </w:r>
          </w:p>
        </w:tc>
        <w:tc>
          <w:tcPr>
            <w:tcW w:w="567" w:type="dxa"/>
            <w:shd w:val="solid" w:color="FFFFFF" w:fill="auto"/>
          </w:tcPr>
          <w:p w:rsidR="00490980" w:rsidRPr="00884F29" w:rsidRDefault="00490980" w:rsidP="00E97061">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55</w:t>
            </w:r>
          </w:p>
        </w:tc>
        <w:tc>
          <w:tcPr>
            <w:tcW w:w="992" w:type="dxa"/>
            <w:shd w:val="solid" w:color="FFFFFF" w:fill="auto"/>
          </w:tcPr>
          <w:p w:rsidR="00490980" w:rsidRPr="00884F29" w:rsidRDefault="00B426B8"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SP-120</w:t>
            </w:r>
            <w:r w:rsidR="0026492A" w:rsidRPr="00884F29">
              <w:rPr>
                <w:rFonts w:ascii="Arial" w:hAnsi="Arial" w:cs="Arial"/>
                <w:snapToGrid w:val="0"/>
                <w:color w:val="000000"/>
                <w:sz w:val="16"/>
                <w:szCs w:val="16"/>
              </w:rPr>
              <w:t>021</w:t>
            </w:r>
          </w:p>
        </w:tc>
        <w:tc>
          <w:tcPr>
            <w:tcW w:w="517" w:type="dxa"/>
            <w:shd w:val="solid" w:color="FFFFFF" w:fill="auto"/>
          </w:tcPr>
          <w:p w:rsidR="00490980" w:rsidRPr="00884F29" w:rsidRDefault="0026492A" w:rsidP="00165711">
            <w:pPr>
              <w:pStyle w:val="TAL"/>
              <w:rPr>
                <w:rFonts w:cs="Arial"/>
                <w:sz w:val="16"/>
                <w:szCs w:val="16"/>
              </w:rPr>
            </w:pPr>
            <w:r w:rsidRPr="00884F29">
              <w:rPr>
                <w:rFonts w:cs="Arial"/>
                <w:sz w:val="16"/>
                <w:szCs w:val="16"/>
              </w:rPr>
              <w:t>0191</w:t>
            </w:r>
          </w:p>
        </w:tc>
        <w:tc>
          <w:tcPr>
            <w:tcW w:w="475" w:type="dxa"/>
            <w:shd w:val="solid" w:color="FFFFFF" w:fill="auto"/>
          </w:tcPr>
          <w:p w:rsidR="00490980" w:rsidRPr="00884F29" w:rsidRDefault="0026492A" w:rsidP="00165711">
            <w:pPr>
              <w:pStyle w:val="TAL"/>
              <w:jc w:val="center"/>
              <w:rPr>
                <w:rFonts w:cs="Arial"/>
                <w:sz w:val="16"/>
                <w:szCs w:val="16"/>
              </w:rPr>
            </w:pPr>
            <w:r w:rsidRPr="00884F29">
              <w:rPr>
                <w:rFonts w:cs="Arial"/>
                <w:sz w:val="16"/>
                <w:szCs w:val="16"/>
              </w:rPr>
              <w:t>2</w:t>
            </w:r>
          </w:p>
        </w:tc>
        <w:tc>
          <w:tcPr>
            <w:tcW w:w="4748" w:type="dxa"/>
            <w:shd w:val="solid" w:color="FFFFFF" w:fill="auto"/>
          </w:tcPr>
          <w:p w:rsidR="00490980" w:rsidRPr="00884F29" w:rsidRDefault="0026492A" w:rsidP="00165711">
            <w:pPr>
              <w:spacing w:after="0"/>
              <w:rPr>
                <w:rFonts w:ascii="Arial" w:hAnsi="Arial" w:cs="Arial"/>
                <w:sz w:val="16"/>
                <w:szCs w:val="16"/>
              </w:rPr>
            </w:pPr>
            <w:r w:rsidRPr="00884F29">
              <w:rPr>
                <w:rFonts w:ascii="Arial" w:hAnsi="Arial" w:cs="Arial"/>
                <w:sz w:val="16"/>
                <w:szCs w:val="16"/>
              </w:rPr>
              <w:t>Correction of figure for RTP media and session set-up signaling paths</w:t>
            </w:r>
          </w:p>
        </w:tc>
        <w:tc>
          <w:tcPr>
            <w:tcW w:w="709" w:type="dxa"/>
            <w:shd w:val="solid" w:color="FFFFFF" w:fill="auto"/>
          </w:tcPr>
          <w:p w:rsidR="00490980" w:rsidRPr="00884F29" w:rsidRDefault="00490980"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11.2.0</w:t>
            </w:r>
          </w:p>
        </w:tc>
        <w:tc>
          <w:tcPr>
            <w:tcW w:w="638" w:type="dxa"/>
            <w:shd w:val="solid" w:color="FFFFFF" w:fill="auto"/>
          </w:tcPr>
          <w:p w:rsidR="00490980" w:rsidRPr="00884F29" w:rsidRDefault="00490980"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11.3.0</w:t>
            </w:r>
          </w:p>
        </w:tc>
      </w:tr>
      <w:tr w:rsidR="00B2466A" w:rsidRPr="00884F29" w:rsidTr="000A5414">
        <w:trPr>
          <w:jc w:val="center"/>
        </w:trPr>
        <w:tc>
          <w:tcPr>
            <w:tcW w:w="851" w:type="dxa"/>
            <w:shd w:val="solid" w:color="FFFFFF" w:fill="auto"/>
          </w:tcPr>
          <w:p w:rsidR="00B2466A" w:rsidRPr="00884F29" w:rsidRDefault="00B2466A"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2012-06</w:t>
            </w:r>
          </w:p>
        </w:tc>
        <w:tc>
          <w:tcPr>
            <w:tcW w:w="567" w:type="dxa"/>
            <w:shd w:val="solid" w:color="FFFFFF" w:fill="auto"/>
          </w:tcPr>
          <w:p w:rsidR="00B2466A" w:rsidRPr="00884F29" w:rsidRDefault="00B2466A" w:rsidP="00E97061">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56</w:t>
            </w:r>
          </w:p>
        </w:tc>
        <w:tc>
          <w:tcPr>
            <w:tcW w:w="992" w:type="dxa"/>
            <w:shd w:val="solid" w:color="FFFFFF" w:fill="auto"/>
          </w:tcPr>
          <w:p w:rsidR="00B2466A" w:rsidRPr="00884F29" w:rsidRDefault="00B2466A"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SP-120220</w:t>
            </w:r>
          </w:p>
        </w:tc>
        <w:tc>
          <w:tcPr>
            <w:tcW w:w="517" w:type="dxa"/>
            <w:shd w:val="solid" w:color="FFFFFF" w:fill="auto"/>
          </w:tcPr>
          <w:p w:rsidR="00B2466A" w:rsidRPr="00884F29" w:rsidRDefault="00B2466A" w:rsidP="00165711">
            <w:pPr>
              <w:pStyle w:val="TAL"/>
              <w:rPr>
                <w:rFonts w:cs="Arial"/>
                <w:sz w:val="16"/>
                <w:szCs w:val="16"/>
              </w:rPr>
            </w:pPr>
            <w:r w:rsidRPr="00884F29">
              <w:rPr>
                <w:rFonts w:cs="Arial"/>
                <w:sz w:val="16"/>
                <w:szCs w:val="16"/>
              </w:rPr>
              <w:t>0132</w:t>
            </w:r>
          </w:p>
        </w:tc>
        <w:tc>
          <w:tcPr>
            <w:tcW w:w="475" w:type="dxa"/>
            <w:shd w:val="solid" w:color="FFFFFF" w:fill="auto"/>
          </w:tcPr>
          <w:p w:rsidR="00B2466A" w:rsidRPr="00884F29" w:rsidRDefault="00B2466A" w:rsidP="00165711">
            <w:pPr>
              <w:pStyle w:val="TAL"/>
              <w:jc w:val="center"/>
              <w:rPr>
                <w:rFonts w:cs="Arial"/>
                <w:sz w:val="16"/>
                <w:szCs w:val="16"/>
              </w:rPr>
            </w:pPr>
            <w:r w:rsidRPr="00884F29">
              <w:rPr>
                <w:rFonts w:cs="Arial"/>
                <w:sz w:val="16"/>
                <w:szCs w:val="16"/>
              </w:rPr>
              <w:t>3</w:t>
            </w:r>
          </w:p>
        </w:tc>
        <w:tc>
          <w:tcPr>
            <w:tcW w:w="4748" w:type="dxa"/>
            <w:shd w:val="solid" w:color="FFFFFF" w:fill="auto"/>
          </w:tcPr>
          <w:p w:rsidR="00B2466A" w:rsidRPr="00884F29" w:rsidRDefault="008A412A" w:rsidP="00165711">
            <w:pPr>
              <w:spacing w:after="0"/>
              <w:rPr>
                <w:rFonts w:ascii="Arial" w:hAnsi="Arial" w:cs="Arial"/>
                <w:sz w:val="16"/>
                <w:szCs w:val="16"/>
              </w:rPr>
            </w:pPr>
            <w:r w:rsidRPr="00884F29">
              <w:rPr>
                <w:rFonts w:ascii="Arial" w:hAnsi="Arial" w:cs="Arial"/>
                <w:sz w:val="16"/>
                <w:szCs w:val="16"/>
              </w:rPr>
              <w:t>Correction of mapping b=AS when MBR can be greater than GBR</w:t>
            </w:r>
          </w:p>
        </w:tc>
        <w:tc>
          <w:tcPr>
            <w:tcW w:w="709" w:type="dxa"/>
            <w:shd w:val="solid" w:color="FFFFFF" w:fill="auto"/>
          </w:tcPr>
          <w:p w:rsidR="00B2466A" w:rsidRPr="00884F29" w:rsidRDefault="00B2466A" w:rsidP="00B2466A">
            <w:pPr>
              <w:spacing w:after="0"/>
              <w:rPr>
                <w:rFonts w:ascii="Arial" w:hAnsi="Arial" w:cs="Arial"/>
                <w:snapToGrid w:val="0"/>
                <w:color w:val="000000"/>
                <w:sz w:val="16"/>
                <w:szCs w:val="16"/>
              </w:rPr>
            </w:pPr>
            <w:r w:rsidRPr="00884F29">
              <w:rPr>
                <w:rFonts w:ascii="Arial" w:hAnsi="Arial" w:cs="Arial"/>
                <w:snapToGrid w:val="0"/>
                <w:color w:val="000000"/>
                <w:sz w:val="16"/>
                <w:szCs w:val="16"/>
              </w:rPr>
              <w:t>11.3.0</w:t>
            </w:r>
          </w:p>
        </w:tc>
        <w:tc>
          <w:tcPr>
            <w:tcW w:w="638" w:type="dxa"/>
            <w:shd w:val="solid" w:color="FFFFFF" w:fill="auto"/>
          </w:tcPr>
          <w:p w:rsidR="00B2466A" w:rsidRPr="00884F29" w:rsidRDefault="00B2466A"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11.4.0</w:t>
            </w:r>
          </w:p>
        </w:tc>
      </w:tr>
      <w:tr w:rsidR="00B2466A" w:rsidRPr="00884F29" w:rsidTr="000A5414">
        <w:trPr>
          <w:jc w:val="center"/>
        </w:trPr>
        <w:tc>
          <w:tcPr>
            <w:tcW w:w="851" w:type="dxa"/>
            <w:shd w:val="solid" w:color="FFFFFF" w:fill="auto"/>
          </w:tcPr>
          <w:p w:rsidR="00B2466A" w:rsidRPr="00884F29" w:rsidRDefault="00B2466A"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2012-06</w:t>
            </w:r>
          </w:p>
        </w:tc>
        <w:tc>
          <w:tcPr>
            <w:tcW w:w="567" w:type="dxa"/>
            <w:shd w:val="solid" w:color="FFFFFF" w:fill="auto"/>
          </w:tcPr>
          <w:p w:rsidR="00B2466A" w:rsidRPr="00884F29" w:rsidRDefault="00B2466A" w:rsidP="00E97061">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56</w:t>
            </w:r>
          </w:p>
        </w:tc>
        <w:tc>
          <w:tcPr>
            <w:tcW w:w="992" w:type="dxa"/>
            <w:shd w:val="solid" w:color="FFFFFF" w:fill="auto"/>
          </w:tcPr>
          <w:p w:rsidR="00B2466A" w:rsidRPr="00884F29" w:rsidRDefault="00B2466A"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SP-120</w:t>
            </w:r>
            <w:r w:rsidR="00281F46" w:rsidRPr="00884F29">
              <w:rPr>
                <w:rFonts w:ascii="Arial" w:hAnsi="Arial" w:cs="Arial"/>
                <w:snapToGrid w:val="0"/>
                <w:color w:val="000000"/>
                <w:sz w:val="16"/>
                <w:szCs w:val="16"/>
              </w:rPr>
              <w:t>218</w:t>
            </w:r>
          </w:p>
        </w:tc>
        <w:tc>
          <w:tcPr>
            <w:tcW w:w="517" w:type="dxa"/>
            <w:shd w:val="solid" w:color="FFFFFF" w:fill="auto"/>
          </w:tcPr>
          <w:p w:rsidR="00B2466A" w:rsidRPr="00884F29" w:rsidRDefault="00281F46" w:rsidP="00165711">
            <w:pPr>
              <w:pStyle w:val="TAL"/>
              <w:rPr>
                <w:rFonts w:cs="Arial"/>
                <w:sz w:val="16"/>
                <w:szCs w:val="16"/>
              </w:rPr>
            </w:pPr>
            <w:r w:rsidRPr="00884F29">
              <w:rPr>
                <w:rFonts w:cs="Arial"/>
                <w:sz w:val="16"/>
                <w:szCs w:val="16"/>
              </w:rPr>
              <w:t>0194</w:t>
            </w:r>
          </w:p>
        </w:tc>
        <w:tc>
          <w:tcPr>
            <w:tcW w:w="475" w:type="dxa"/>
            <w:shd w:val="solid" w:color="FFFFFF" w:fill="auto"/>
          </w:tcPr>
          <w:p w:rsidR="00B2466A" w:rsidRPr="00884F29" w:rsidRDefault="00B2466A" w:rsidP="00165711">
            <w:pPr>
              <w:pStyle w:val="TAL"/>
              <w:jc w:val="center"/>
              <w:rPr>
                <w:rFonts w:cs="Arial"/>
                <w:sz w:val="16"/>
                <w:szCs w:val="16"/>
              </w:rPr>
            </w:pPr>
          </w:p>
        </w:tc>
        <w:tc>
          <w:tcPr>
            <w:tcW w:w="4748" w:type="dxa"/>
            <w:shd w:val="solid" w:color="FFFFFF" w:fill="auto"/>
          </w:tcPr>
          <w:p w:rsidR="00B2466A" w:rsidRPr="00884F29" w:rsidRDefault="00281F46" w:rsidP="00165711">
            <w:pPr>
              <w:spacing w:after="0"/>
              <w:rPr>
                <w:rFonts w:ascii="Arial" w:hAnsi="Arial" w:cs="Arial"/>
                <w:sz w:val="16"/>
                <w:szCs w:val="16"/>
              </w:rPr>
            </w:pPr>
            <w:r w:rsidRPr="00884F29">
              <w:rPr>
                <w:rFonts w:ascii="Arial" w:hAnsi="Arial" w:cs="Arial"/>
                <w:sz w:val="16"/>
                <w:szCs w:val="16"/>
              </w:rPr>
              <w:t>IP Version Node for 3GPP MTSINP MO</w:t>
            </w:r>
          </w:p>
        </w:tc>
        <w:tc>
          <w:tcPr>
            <w:tcW w:w="709" w:type="dxa"/>
            <w:shd w:val="solid" w:color="FFFFFF" w:fill="auto"/>
          </w:tcPr>
          <w:p w:rsidR="00B2466A" w:rsidRPr="00884F29" w:rsidRDefault="00B2466A" w:rsidP="00B2466A">
            <w:pPr>
              <w:spacing w:after="0"/>
              <w:rPr>
                <w:rFonts w:ascii="Arial" w:hAnsi="Arial" w:cs="Arial"/>
                <w:snapToGrid w:val="0"/>
                <w:color w:val="000000"/>
                <w:sz w:val="16"/>
                <w:szCs w:val="16"/>
              </w:rPr>
            </w:pPr>
            <w:r w:rsidRPr="00884F29">
              <w:rPr>
                <w:rFonts w:ascii="Arial" w:hAnsi="Arial" w:cs="Arial"/>
                <w:snapToGrid w:val="0"/>
                <w:color w:val="000000"/>
                <w:sz w:val="16"/>
                <w:szCs w:val="16"/>
              </w:rPr>
              <w:t>11.3.0</w:t>
            </w:r>
          </w:p>
        </w:tc>
        <w:tc>
          <w:tcPr>
            <w:tcW w:w="638" w:type="dxa"/>
            <w:shd w:val="solid" w:color="FFFFFF" w:fill="auto"/>
          </w:tcPr>
          <w:p w:rsidR="00B2466A" w:rsidRPr="00884F29" w:rsidRDefault="00B2466A"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11.4.0</w:t>
            </w:r>
          </w:p>
        </w:tc>
      </w:tr>
      <w:tr w:rsidR="00B2466A" w:rsidRPr="00884F29" w:rsidTr="000A5414">
        <w:trPr>
          <w:jc w:val="center"/>
        </w:trPr>
        <w:tc>
          <w:tcPr>
            <w:tcW w:w="851" w:type="dxa"/>
            <w:shd w:val="solid" w:color="FFFFFF" w:fill="auto"/>
          </w:tcPr>
          <w:p w:rsidR="00B2466A" w:rsidRPr="00884F29" w:rsidRDefault="00B2466A"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2012-06</w:t>
            </w:r>
          </w:p>
        </w:tc>
        <w:tc>
          <w:tcPr>
            <w:tcW w:w="567" w:type="dxa"/>
            <w:shd w:val="solid" w:color="FFFFFF" w:fill="auto"/>
          </w:tcPr>
          <w:p w:rsidR="00B2466A" w:rsidRPr="00884F29" w:rsidRDefault="00B2466A" w:rsidP="00E97061">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56</w:t>
            </w:r>
          </w:p>
        </w:tc>
        <w:tc>
          <w:tcPr>
            <w:tcW w:w="992" w:type="dxa"/>
            <w:shd w:val="solid" w:color="FFFFFF" w:fill="auto"/>
          </w:tcPr>
          <w:p w:rsidR="00B2466A" w:rsidRPr="00884F29" w:rsidRDefault="00B2466A"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SP-120</w:t>
            </w:r>
            <w:r w:rsidR="00684E67" w:rsidRPr="00884F29">
              <w:rPr>
                <w:rFonts w:ascii="Arial" w:hAnsi="Arial" w:cs="Arial"/>
                <w:snapToGrid w:val="0"/>
                <w:color w:val="000000"/>
                <w:sz w:val="16"/>
                <w:szCs w:val="16"/>
              </w:rPr>
              <w:t>218</w:t>
            </w:r>
          </w:p>
        </w:tc>
        <w:tc>
          <w:tcPr>
            <w:tcW w:w="517" w:type="dxa"/>
            <w:shd w:val="solid" w:color="FFFFFF" w:fill="auto"/>
          </w:tcPr>
          <w:p w:rsidR="00B2466A" w:rsidRPr="00884F29" w:rsidRDefault="00684E67" w:rsidP="00165711">
            <w:pPr>
              <w:pStyle w:val="TAL"/>
              <w:rPr>
                <w:rFonts w:cs="Arial"/>
                <w:sz w:val="16"/>
                <w:szCs w:val="16"/>
              </w:rPr>
            </w:pPr>
            <w:r w:rsidRPr="00884F29">
              <w:rPr>
                <w:rFonts w:cs="Arial"/>
                <w:sz w:val="16"/>
                <w:szCs w:val="16"/>
              </w:rPr>
              <w:t>0197</w:t>
            </w:r>
          </w:p>
        </w:tc>
        <w:tc>
          <w:tcPr>
            <w:tcW w:w="475" w:type="dxa"/>
            <w:shd w:val="solid" w:color="FFFFFF" w:fill="auto"/>
          </w:tcPr>
          <w:p w:rsidR="00B2466A" w:rsidRPr="00884F29" w:rsidRDefault="00684E67" w:rsidP="00165711">
            <w:pPr>
              <w:pStyle w:val="TAL"/>
              <w:jc w:val="center"/>
              <w:rPr>
                <w:rFonts w:cs="Arial"/>
                <w:sz w:val="16"/>
                <w:szCs w:val="16"/>
              </w:rPr>
            </w:pPr>
            <w:r w:rsidRPr="00884F29">
              <w:rPr>
                <w:rFonts w:cs="Arial"/>
                <w:sz w:val="16"/>
                <w:szCs w:val="16"/>
              </w:rPr>
              <w:t>2</w:t>
            </w:r>
          </w:p>
        </w:tc>
        <w:tc>
          <w:tcPr>
            <w:tcW w:w="4748" w:type="dxa"/>
            <w:shd w:val="solid" w:color="FFFFFF" w:fill="auto"/>
          </w:tcPr>
          <w:p w:rsidR="00B2466A" w:rsidRPr="00884F29" w:rsidRDefault="00684E67" w:rsidP="00165711">
            <w:pPr>
              <w:spacing w:after="0"/>
              <w:rPr>
                <w:rFonts w:ascii="Arial" w:hAnsi="Arial" w:cs="Arial"/>
                <w:sz w:val="16"/>
                <w:szCs w:val="16"/>
              </w:rPr>
            </w:pPr>
            <w:r w:rsidRPr="00884F29">
              <w:rPr>
                <w:rFonts w:ascii="Arial" w:hAnsi="Arial" w:cs="Arial"/>
                <w:sz w:val="16"/>
                <w:szCs w:val="16"/>
              </w:rPr>
              <w:t>Bandwidth information for T.140 real-time text</w:t>
            </w:r>
          </w:p>
        </w:tc>
        <w:tc>
          <w:tcPr>
            <w:tcW w:w="709" w:type="dxa"/>
            <w:shd w:val="solid" w:color="FFFFFF" w:fill="auto"/>
          </w:tcPr>
          <w:p w:rsidR="00B2466A" w:rsidRPr="00884F29" w:rsidRDefault="00B2466A" w:rsidP="00B2466A">
            <w:pPr>
              <w:spacing w:after="0"/>
              <w:rPr>
                <w:rFonts w:ascii="Arial" w:hAnsi="Arial" w:cs="Arial"/>
                <w:snapToGrid w:val="0"/>
                <w:color w:val="000000"/>
                <w:sz w:val="16"/>
                <w:szCs w:val="16"/>
              </w:rPr>
            </w:pPr>
            <w:r w:rsidRPr="00884F29">
              <w:rPr>
                <w:rFonts w:ascii="Arial" w:hAnsi="Arial" w:cs="Arial"/>
                <w:snapToGrid w:val="0"/>
                <w:color w:val="000000"/>
                <w:sz w:val="16"/>
                <w:szCs w:val="16"/>
              </w:rPr>
              <w:t>11.3.0</w:t>
            </w:r>
          </w:p>
        </w:tc>
        <w:tc>
          <w:tcPr>
            <w:tcW w:w="638" w:type="dxa"/>
            <w:shd w:val="solid" w:color="FFFFFF" w:fill="auto"/>
          </w:tcPr>
          <w:p w:rsidR="00B2466A" w:rsidRPr="00884F29" w:rsidRDefault="00B2466A"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11.4.0</w:t>
            </w:r>
          </w:p>
        </w:tc>
      </w:tr>
      <w:tr w:rsidR="00B2466A" w:rsidRPr="00884F29" w:rsidTr="000A5414">
        <w:trPr>
          <w:jc w:val="center"/>
        </w:trPr>
        <w:tc>
          <w:tcPr>
            <w:tcW w:w="851" w:type="dxa"/>
            <w:shd w:val="solid" w:color="FFFFFF" w:fill="auto"/>
          </w:tcPr>
          <w:p w:rsidR="00B2466A" w:rsidRPr="00884F29" w:rsidRDefault="00B2466A"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2012-06</w:t>
            </w:r>
          </w:p>
        </w:tc>
        <w:tc>
          <w:tcPr>
            <w:tcW w:w="567" w:type="dxa"/>
            <w:shd w:val="solid" w:color="FFFFFF" w:fill="auto"/>
          </w:tcPr>
          <w:p w:rsidR="00B2466A" w:rsidRPr="00884F29" w:rsidRDefault="00B2466A" w:rsidP="00E97061">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56</w:t>
            </w:r>
          </w:p>
        </w:tc>
        <w:tc>
          <w:tcPr>
            <w:tcW w:w="992" w:type="dxa"/>
            <w:shd w:val="solid" w:color="FFFFFF" w:fill="auto"/>
          </w:tcPr>
          <w:p w:rsidR="00B2466A" w:rsidRPr="00884F29" w:rsidRDefault="00B2466A"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SP-120</w:t>
            </w:r>
            <w:r w:rsidR="00F041DC" w:rsidRPr="00884F29">
              <w:rPr>
                <w:rFonts w:ascii="Arial" w:hAnsi="Arial" w:cs="Arial"/>
                <w:snapToGrid w:val="0"/>
                <w:color w:val="000000"/>
                <w:sz w:val="16"/>
                <w:szCs w:val="16"/>
              </w:rPr>
              <w:t>217</w:t>
            </w:r>
          </w:p>
        </w:tc>
        <w:tc>
          <w:tcPr>
            <w:tcW w:w="517" w:type="dxa"/>
            <w:shd w:val="solid" w:color="FFFFFF" w:fill="auto"/>
          </w:tcPr>
          <w:p w:rsidR="00B2466A" w:rsidRPr="00884F29" w:rsidRDefault="00F041DC" w:rsidP="00165711">
            <w:pPr>
              <w:pStyle w:val="TAL"/>
              <w:rPr>
                <w:rFonts w:cs="Arial"/>
                <w:sz w:val="16"/>
                <w:szCs w:val="16"/>
              </w:rPr>
            </w:pPr>
            <w:r w:rsidRPr="00884F29">
              <w:rPr>
                <w:rFonts w:cs="Arial"/>
                <w:sz w:val="16"/>
                <w:szCs w:val="16"/>
              </w:rPr>
              <w:t>0204</w:t>
            </w:r>
          </w:p>
        </w:tc>
        <w:tc>
          <w:tcPr>
            <w:tcW w:w="475" w:type="dxa"/>
            <w:shd w:val="solid" w:color="FFFFFF" w:fill="auto"/>
          </w:tcPr>
          <w:p w:rsidR="00B2466A" w:rsidRPr="00884F29" w:rsidRDefault="00F041DC" w:rsidP="00165711">
            <w:pPr>
              <w:pStyle w:val="TAL"/>
              <w:jc w:val="center"/>
              <w:rPr>
                <w:rFonts w:cs="Arial"/>
                <w:sz w:val="16"/>
                <w:szCs w:val="16"/>
              </w:rPr>
            </w:pPr>
            <w:r w:rsidRPr="00884F29">
              <w:rPr>
                <w:rFonts w:cs="Arial"/>
                <w:sz w:val="16"/>
                <w:szCs w:val="16"/>
              </w:rPr>
              <w:t>1</w:t>
            </w:r>
          </w:p>
        </w:tc>
        <w:tc>
          <w:tcPr>
            <w:tcW w:w="4748" w:type="dxa"/>
            <w:shd w:val="solid" w:color="FFFFFF" w:fill="auto"/>
          </w:tcPr>
          <w:p w:rsidR="00B2466A" w:rsidRPr="00884F29" w:rsidRDefault="00160F18" w:rsidP="00165711">
            <w:pPr>
              <w:spacing w:after="0"/>
              <w:rPr>
                <w:rFonts w:ascii="Arial" w:hAnsi="Arial" w:cs="Arial"/>
                <w:sz w:val="16"/>
                <w:szCs w:val="16"/>
              </w:rPr>
            </w:pPr>
            <w:r w:rsidRPr="00884F29">
              <w:rPr>
                <w:rFonts w:ascii="Arial" w:hAnsi="Arial" w:cs="Arial"/>
                <w:sz w:val="16"/>
                <w:szCs w:val="16"/>
              </w:rPr>
              <w:t>Correction to H.264 RTP Payload Format References</w:t>
            </w:r>
          </w:p>
        </w:tc>
        <w:tc>
          <w:tcPr>
            <w:tcW w:w="709" w:type="dxa"/>
            <w:shd w:val="solid" w:color="FFFFFF" w:fill="auto"/>
          </w:tcPr>
          <w:p w:rsidR="00B2466A" w:rsidRPr="00884F29" w:rsidRDefault="00B2466A" w:rsidP="00B2466A">
            <w:pPr>
              <w:spacing w:after="0"/>
              <w:rPr>
                <w:rFonts w:ascii="Arial" w:hAnsi="Arial" w:cs="Arial"/>
                <w:snapToGrid w:val="0"/>
                <w:color w:val="000000"/>
                <w:sz w:val="16"/>
                <w:szCs w:val="16"/>
              </w:rPr>
            </w:pPr>
            <w:r w:rsidRPr="00884F29">
              <w:rPr>
                <w:rFonts w:ascii="Arial" w:hAnsi="Arial" w:cs="Arial"/>
                <w:snapToGrid w:val="0"/>
                <w:color w:val="000000"/>
                <w:sz w:val="16"/>
                <w:szCs w:val="16"/>
              </w:rPr>
              <w:t>11.3.0</w:t>
            </w:r>
          </w:p>
        </w:tc>
        <w:tc>
          <w:tcPr>
            <w:tcW w:w="638" w:type="dxa"/>
            <w:shd w:val="solid" w:color="FFFFFF" w:fill="auto"/>
          </w:tcPr>
          <w:p w:rsidR="00B2466A" w:rsidRPr="00884F29" w:rsidRDefault="00B2466A"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11.4.0</w:t>
            </w:r>
          </w:p>
        </w:tc>
      </w:tr>
      <w:tr w:rsidR="00B2466A" w:rsidRPr="00884F29" w:rsidTr="000A5414">
        <w:trPr>
          <w:jc w:val="center"/>
        </w:trPr>
        <w:tc>
          <w:tcPr>
            <w:tcW w:w="851" w:type="dxa"/>
            <w:shd w:val="solid" w:color="FFFFFF" w:fill="auto"/>
          </w:tcPr>
          <w:p w:rsidR="00B2466A" w:rsidRPr="00884F29" w:rsidRDefault="00B2466A"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2012-06</w:t>
            </w:r>
          </w:p>
        </w:tc>
        <w:tc>
          <w:tcPr>
            <w:tcW w:w="567" w:type="dxa"/>
            <w:shd w:val="solid" w:color="FFFFFF" w:fill="auto"/>
          </w:tcPr>
          <w:p w:rsidR="00B2466A" w:rsidRPr="00884F29" w:rsidRDefault="00B2466A" w:rsidP="00E97061">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56</w:t>
            </w:r>
          </w:p>
        </w:tc>
        <w:tc>
          <w:tcPr>
            <w:tcW w:w="992" w:type="dxa"/>
            <w:shd w:val="solid" w:color="FFFFFF" w:fill="auto"/>
          </w:tcPr>
          <w:p w:rsidR="00B2466A" w:rsidRPr="00884F29" w:rsidRDefault="00B2466A"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SP-120</w:t>
            </w:r>
            <w:r w:rsidR="000D45E7" w:rsidRPr="00884F29">
              <w:rPr>
                <w:rFonts w:ascii="Arial" w:hAnsi="Arial" w:cs="Arial"/>
                <w:snapToGrid w:val="0"/>
                <w:color w:val="000000"/>
                <w:sz w:val="16"/>
                <w:szCs w:val="16"/>
              </w:rPr>
              <w:t>226</w:t>
            </w:r>
          </w:p>
        </w:tc>
        <w:tc>
          <w:tcPr>
            <w:tcW w:w="517" w:type="dxa"/>
            <w:shd w:val="solid" w:color="FFFFFF" w:fill="auto"/>
          </w:tcPr>
          <w:p w:rsidR="00B2466A" w:rsidRPr="00884F29" w:rsidRDefault="000D45E7" w:rsidP="00165711">
            <w:pPr>
              <w:pStyle w:val="TAL"/>
              <w:rPr>
                <w:rFonts w:cs="Arial"/>
                <w:sz w:val="16"/>
                <w:szCs w:val="16"/>
              </w:rPr>
            </w:pPr>
            <w:r w:rsidRPr="00884F29">
              <w:rPr>
                <w:rFonts w:cs="Arial"/>
                <w:sz w:val="16"/>
                <w:szCs w:val="16"/>
              </w:rPr>
              <w:t>0212</w:t>
            </w:r>
          </w:p>
        </w:tc>
        <w:tc>
          <w:tcPr>
            <w:tcW w:w="475" w:type="dxa"/>
            <w:shd w:val="solid" w:color="FFFFFF" w:fill="auto"/>
          </w:tcPr>
          <w:p w:rsidR="00B2466A" w:rsidRPr="00884F29" w:rsidRDefault="000D45E7" w:rsidP="00165711">
            <w:pPr>
              <w:pStyle w:val="TAL"/>
              <w:jc w:val="center"/>
              <w:rPr>
                <w:rFonts w:cs="Arial"/>
                <w:sz w:val="16"/>
                <w:szCs w:val="16"/>
              </w:rPr>
            </w:pPr>
            <w:r w:rsidRPr="00884F29">
              <w:rPr>
                <w:rFonts w:cs="Arial"/>
                <w:sz w:val="16"/>
                <w:szCs w:val="16"/>
              </w:rPr>
              <w:t>2</w:t>
            </w:r>
          </w:p>
        </w:tc>
        <w:tc>
          <w:tcPr>
            <w:tcW w:w="4748" w:type="dxa"/>
            <w:shd w:val="solid" w:color="FFFFFF" w:fill="auto"/>
          </w:tcPr>
          <w:p w:rsidR="00B2466A" w:rsidRPr="00884F29" w:rsidRDefault="000D45E7" w:rsidP="00165711">
            <w:pPr>
              <w:spacing w:after="0"/>
              <w:rPr>
                <w:rFonts w:ascii="Arial" w:hAnsi="Arial" w:cs="Arial"/>
                <w:sz w:val="16"/>
                <w:szCs w:val="16"/>
              </w:rPr>
            </w:pPr>
            <w:r w:rsidRPr="00884F29">
              <w:rPr>
                <w:rFonts w:ascii="Arial" w:hAnsi="Arial" w:cs="Arial"/>
                <w:sz w:val="16"/>
                <w:szCs w:val="16"/>
              </w:rPr>
              <w:t>Reasons for Recommending a Subset of AMR/AMR-WB Codec Modes</w:t>
            </w:r>
          </w:p>
        </w:tc>
        <w:tc>
          <w:tcPr>
            <w:tcW w:w="709" w:type="dxa"/>
            <w:shd w:val="solid" w:color="FFFFFF" w:fill="auto"/>
          </w:tcPr>
          <w:p w:rsidR="00B2466A" w:rsidRPr="00884F29" w:rsidRDefault="00B2466A" w:rsidP="00B2466A">
            <w:pPr>
              <w:spacing w:after="0"/>
              <w:rPr>
                <w:rFonts w:ascii="Arial" w:hAnsi="Arial" w:cs="Arial"/>
                <w:snapToGrid w:val="0"/>
                <w:color w:val="000000"/>
                <w:sz w:val="16"/>
                <w:szCs w:val="16"/>
              </w:rPr>
            </w:pPr>
            <w:r w:rsidRPr="00884F29">
              <w:rPr>
                <w:rFonts w:ascii="Arial" w:hAnsi="Arial" w:cs="Arial"/>
                <w:snapToGrid w:val="0"/>
                <w:color w:val="000000"/>
                <w:sz w:val="16"/>
                <w:szCs w:val="16"/>
              </w:rPr>
              <w:t>11.3.0</w:t>
            </w:r>
          </w:p>
        </w:tc>
        <w:tc>
          <w:tcPr>
            <w:tcW w:w="638" w:type="dxa"/>
            <w:shd w:val="solid" w:color="FFFFFF" w:fill="auto"/>
          </w:tcPr>
          <w:p w:rsidR="00B2466A" w:rsidRPr="00884F29" w:rsidRDefault="00B2466A"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11.4.0</w:t>
            </w:r>
          </w:p>
        </w:tc>
      </w:tr>
      <w:tr w:rsidR="00B2466A" w:rsidRPr="00884F29" w:rsidTr="000A5414">
        <w:trPr>
          <w:jc w:val="center"/>
        </w:trPr>
        <w:tc>
          <w:tcPr>
            <w:tcW w:w="851" w:type="dxa"/>
            <w:shd w:val="solid" w:color="FFFFFF" w:fill="auto"/>
          </w:tcPr>
          <w:p w:rsidR="00B2466A" w:rsidRPr="00884F29" w:rsidRDefault="00B2466A"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2012-06</w:t>
            </w:r>
          </w:p>
        </w:tc>
        <w:tc>
          <w:tcPr>
            <w:tcW w:w="567" w:type="dxa"/>
            <w:shd w:val="solid" w:color="FFFFFF" w:fill="auto"/>
          </w:tcPr>
          <w:p w:rsidR="00B2466A" w:rsidRPr="00884F29" w:rsidRDefault="00B2466A" w:rsidP="00E97061">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56</w:t>
            </w:r>
          </w:p>
        </w:tc>
        <w:tc>
          <w:tcPr>
            <w:tcW w:w="992" w:type="dxa"/>
            <w:shd w:val="solid" w:color="FFFFFF" w:fill="auto"/>
          </w:tcPr>
          <w:p w:rsidR="00B2466A" w:rsidRPr="00884F29" w:rsidRDefault="00B2466A"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SP-120</w:t>
            </w:r>
            <w:r w:rsidR="00CD55B7" w:rsidRPr="00884F29">
              <w:rPr>
                <w:rFonts w:ascii="Arial" w:hAnsi="Arial" w:cs="Arial"/>
                <w:snapToGrid w:val="0"/>
                <w:color w:val="000000"/>
                <w:sz w:val="16"/>
                <w:szCs w:val="16"/>
              </w:rPr>
              <w:t>220</w:t>
            </w:r>
          </w:p>
        </w:tc>
        <w:tc>
          <w:tcPr>
            <w:tcW w:w="517" w:type="dxa"/>
            <w:shd w:val="solid" w:color="FFFFFF" w:fill="auto"/>
          </w:tcPr>
          <w:p w:rsidR="00B2466A" w:rsidRPr="00884F29" w:rsidRDefault="00CD55B7" w:rsidP="00165711">
            <w:pPr>
              <w:pStyle w:val="TAL"/>
              <w:rPr>
                <w:rFonts w:cs="Arial"/>
                <w:sz w:val="16"/>
                <w:szCs w:val="16"/>
              </w:rPr>
            </w:pPr>
            <w:r w:rsidRPr="00884F29">
              <w:rPr>
                <w:rFonts w:cs="Arial"/>
                <w:sz w:val="16"/>
                <w:szCs w:val="16"/>
              </w:rPr>
              <w:t>0214</w:t>
            </w:r>
          </w:p>
        </w:tc>
        <w:tc>
          <w:tcPr>
            <w:tcW w:w="475" w:type="dxa"/>
            <w:shd w:val="solid" w:color="FFFFFF" w:fill="auto"/>
          </w:tcPr>
          <w:p w:rsidR="00B2466A" w:rsidRPr="00884F29" w:rsidRDefault="00CD55B7" w:rsidP="00165711">
            <w:pPr>
              <w:pStyle w:val="TAL"/>
              <w:jc w:val="center"/>
              <w:rPr>
                <w:rFonts w:cs="Arial"/>
                <w:sz w:val="16"/>
                <w:szCs w:val="16"/>
              </w:rPr>
            </w:pPr>
            <w:r w:rsidRPr="00884F29">
              <w:rPr>
                <w:rFonts w:cs="Arial"/>
                <w:sz w:val="16"/>
                <w:szCs w:val="16"/>
              </w:rPr>
              <w:t>1</w:t>
            </w:r>
          </w:p>
        </w:tc>
        <w:tc>
          <w:tcPr>
            <w:tcW w:w="4748" w:type="dxa"/>
            <w:shd w:val="solid" w:color="FFFFFF" w:fill="auto"/>
          </w:tcPr>
          <w:p w:rsidR="00B2466A" w:rsidRPr="00884F29" w:rsidRDefault="00B206D1" w:rsidP="00165711">
            <w:pPr>
              <w:spacing w:after="0"/>
              <w:rPr>
                <w:rFonts w:ascii="Arial" w:hAnsi="Arial" w:cs="Arial"/>
                <w:sz w:val="16"/>
                <w:szCs w:val="16"/>
              </w:rPr>
            </w:pPr>
            <w:r w:rsidRPr="00884F29">
              <w:rPr>
                <w:rFonts w:ascii="Arial" w:hAnsi="Arial" w:cs="Arial"/>
                <w:sz w:val="16"/>
                <w:szCs w:val="16"/>
              </w:rPr>
              <w:t>Computation of MBR/GBR for AMR and AMR-WB</w:t>
            </w:r>
          </w:p>
        </w:tc>
        <w:tc>
          <w:tcPr>
            <w:tcW w:w="709" w:type="dxa"/>
            <w:shd w:val="solid" w:color="FFFFFF" w:fill="auto"/>
          </w:tcPr>
          <w:p w:rsidR="00B2466A" w:rsidRPr="00884F29" w:rsidRDefault="00B2466A" w:rsidP="00B2466A">
            <w:pPr>
              <w:spacing w:after="0"/>
              <w:rPr>
                <w:rFonts w:ascii="Arial" w:hAnsi="Arial" w:cs="Arial"/>
                <w:snapToGrid w:val="0"/>
                <w:color w:val="000000"/>
                <w:sz w:val="16"/>
                <w:szCs w:val="16"/>
              </w:rPr>
            </w:pPr>
            <w:r w:rsidRPr="00884F29">
              <w:rPr>
                <w:rFonts w:ascii="Arial" w:hAnsi="Arial" w:cs="Arial"/>
                <w:snapToGrid w:val="0"/>
                <w:color w:val="000000"/>
                <w:sz w:val="16"/>
                <w:szCs w:val="16"/>
              </w:rPr>
              <w:t>11.3.0</w:t>
            </w:r>
          </w:p>
        </w:tc>
        <w:tc>
          <w:tcPr>
            <w:tcW w:w="638" w:type="dxa"/>
            <w:shd w:val="solid" w:color="FFFFFF" w:fill="auto"/>
          </w:tcPr>
          <w:p w:rsidR="00B2466A" w:rsidRPr="00884F29" w:rsidRDefault="00B2466A"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11.4.0</w:t>
            </w:r>
          </w:p>
        </w:tc>
      </w:tr>
      <w:tr w:rsidR="00B2466A" w:rsidRPr="00884F29" w:rsidTr="000A5414">
        <w:trPr>
          <w:jc w:val="center"/>
        </w:trPr>
        <w:tc>
          <w:tcPr>
            <w:tcW w:w="851" w:type="dxa"/>
            <w:shd w:val="solid" w:color="FFFFFF" w:fill="auto"/>
          </w:tcPr>
          <w:p w:rsidR="00B2466A" w:rsidRPr="00884F29" w:rsidRDefault="00B2466A"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2012-06</w:t>
            </w:r>
          </w:p>
        </w:tc>
        <w:tc>
          <w:tcPr>
            <w:tcW w:w="567" w:type="dxa"/>
            <w:shd w:val="solid" w:color="FFFFFF" w:fill="auto"/>
          </w:tcPr>
          <w:p w:rsidR="00B2466A" w:rsidRPr="00884F29" w:rsidRDefault="00B2466A" w:rsidP="00E97061">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56</w:t>
            </w:r>
          </w:p>
        </w:tc>
        <w:tc>
          <w:tcPr>
            <w:tcW w:w="992" w:type="dxa"/>
            <w:shd w:val="solid" w:color="FFFFFF" w:fill="auto"/>
          </w:tcPr>
          <w:p w:rsidR="00B2466A" w:rsidRPr="00884F29" w:rsidRDefault="00B2466A"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SP-120</w:t>
            </w:r>
            <w:r w:rsidR="000B6B46" w:rsidRPr="00884F29">
              <w:rPr>
                <w:rFonts w:ascii="Arial" w:hAnsi="Arial" w:cs="Arial"/>
                <w:snapToGrid w:val="0"/>
                <w:color w:val="000000"/>
                <w:sz w:val="16"/>
                <w:szCs w:val="16"/>
              </w:rPr>
              <w:t>218</w:t>
            </w:r>
          </w:p>
        </w:tc>
        <w:tc>
          <w:tcPr>
            <w:tcW w:w="517" w:type="dxa"/>
            <w:shd w:val="solid" w:color="FFFFFF" w:fill="auto"/>
          </w:tcPr>
          <w:p w:rsidR="00B2466A" w:rsidRPr="00884F29" w:rsidRDefault="000B6B46" w:rsidP="00165711">
            <w:pPr>
              <w:pStyle w:val="TAL"/>
              <w:rPr>
                <w:rFonts w:cs="Arial"/>
                <w:sz w:val="16"/>
                <w:szCs w:val="16"/>
              </w:rPr>
            </w:pPr>
            <w:r w:rsidRPr="00884F29">
              <w:rPr>
                <w:rFonts w:cs="Arial"/>
                <w:sz w:val="16"/>
                <w:szCs w:val="16"/>
              </w:rPr>
              <w:t>0216</w:t>
            </w:r>
          </w:p>
        </w:tc>
        <w:tc>
          <w:tcPr>
            <w:tcW w:w="475" w:type="dxa"/>
            <w:shd w:val="solid" w:color="FFFFFF" w:fill="auto"/>
          </w:tcPr>
          <w:p w:rsidR="00B2466A" w:rsidRPr="00884F29" w:rsidRDefault="000B6B46" w:rsidP="00165711">
            <w:pPr>
              <w:pStyle w:val="TAL"/>
              <w:jc w:val="center"/>
              <w:rPr>
                <w:rFonts w:cs="Arial"/>
                <w:sz w:val="16"/>
                <w:szCs w:val="16"/>
              </w:rPr>
            </w:pPr>
            <w:r w:rsidRPr="00884F29">
              <w:rPr>
                <w:rFonts w:cs="Arial"/>
                <w:sz w:val="16"/>
                <w:szCs w:val="16"/>
              </w:rPr>
              <w:t>1</w:t>
            </w:r>
          </w:p>
        </w:tc>
        <w:tc>
          <w:tcPr>
            <w:tcW w:w="4748" w:type="dxa"/>
            <w:shd w:val="solid" w:color="FFFFFF" w:fill="auto"/>
          </w:tcPr>
          <w:p w:rsidR="00B2466A" w:rsidRPr="00884F29" w:rsidRDefault="000B6B46" w:rsidP="00165711">
            <w:pPr>
              <w:spacing w:after="0"/>
              <w:rPr>
                <w:rFonts w:ascii="Arial" w:hAnsi="Arial" w:cs="Arial"/>
                <w:sz w:val="16"/>
                <w:szCs w:val="16"/>
              </w:rPr>
            </w:pPr>
            <w:r w:rsidRPr="00884F29">
              <w:rPr>
                <w:rFonts w:ascii="Arial" w:hAnsi="Arial" w:cs="Arial"/>
                <w:sz w:val="16"/>
                <w:szCs w:val="16"/>
              </w:rPr>
              <w:t>SID Packetizing Procedures</w:t>
            </w:r>
          </w:p>
        </w:tc>
        <w:tc>
          <w:tcPr>
            <w:tcW w:w="709" w:type="dxa"/>
            <w:shd w:val="solid" w:color="FFFFFF" w:fill="auto"/>
          </w:tcPr>
          <w:p w:rsidR="00B2466A" w:rsidRPr="00884F29" w:rsidRDefault="00B2466A" w:rsidP="00B2466A">
            <w:pPr>
              <w:spacing w:after="0"/>
              <w:rPr>
                <w:rFonts w:ascii="Arial" w:hAnsi="Arial" w:cs="Arial"/>
                <w:snapToGrid w:val="0"/>
                <w:color w:val="000000"/>
                <w:sz w:val="16"/>
                <w:szCs w:val="16"/>
              </w:rPr>
            </w:pPr>
            <w:r w:rsidRPr="00884F29">
              <w:rPr>
                <w:rFonts w:ascii="Arial" w:hAnsi="Arial" w:cs="Arial"/>
                <w:snapToGrid w:val="0"/>
                <w:color w:val="000000"/>
                <w:sz w:val="16"/>
                <w:szCs w:val="16"/>
              </w:rPr>
              <w:t>11.3.0</w:t>
            </w:r>
          </w:p>
        </w:tc>
        <w:tc>
          <w:tcPr>
            <w:tcW w:w="638" w:type="dxa"/>
            <w:shd w:val="solid" w:color="FFFFFF" w:fill="auto"/>
          </w:tcPr>
          <w:p w:rsidR="00B2466A" w:rsidRPr="00884F29" w:rsidRDefault="00B2466A"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11.4.0</w:t>
            </w:r>
          </w:p>
        </w:tc>
      </w:tr>
      <w:tr w:rsidR="00757DD7" w:rsidRPr="00884F29" w:rsidTr="000A5414">
        <w:trPr>
          <w:jc w:val="center"/>
        </w:trPr>
        <w:tc>
          <w:tcPr>
            <w:tcW w:w="851" w:type="dxa"/>
            <w:shd w:val="solid" w:color="FFFFFF" w:fill="auto"/>
          </w:tcPr>
          <w:p w:rsidR="00757DD7" w:rsidRPr="00884F29" w:rsidRDefault="00757DD7"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2012-09</w:t>
            </w:r>
          </w:p>
        </w:tc>
        <w:tc>
          <w:tcPr>
            <w:tcW w:w="567" w:type="dxa"/>
            <w:shd w:val="solid" w:color="FFFFFF" w:fill="auto"/>
          </w:tcPr>
          <w:p w:rsidR="00757DD7" w:rsidRPr="00884F29" w:rsidRDefault="00757DD7" w:rsidP="00E97061">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57</w:t>
            </w:r>
          </w:p>
        </w:tc>
        <w:tc>
          <w:tcPr>
            <w:tcW w:w="992" w:type="dxa"/>
            <w:shd w:val="solid" w:color="FFFFFF" w:fill="auto"/>
          </w:tcPr>
          <w:p w:rsidR="00757DD7" w:rsidRPr="00884F29" w:rsidRDefault="00757DD7"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SP-12</w:t>
            </w:r>
            <w:r w:rsidR="00307E74" w:rsidRPr="00884F29">
              <w:rPr>
                <w:rFonts w:ascii="Arial" w:hAnsi="Arial" w:cs="Arial"/>
                <w:snapToGrid w:val="0"/>
                <w:color w:val="000000"/>
                <w:sz w:val="16"/>
                <w:szCs w:val="16"/>
              </w:rPr>
              <w:t>0508</w:t>
            </w:r>
          </w:p>
        </w:tc>
        <w:tc>
          <w:tcPr>
            <w:tcW w:w="517" w:type="dxa"/>
            <w:shd w:val="solid" w:color="FFFFFF" w:fill="auto"/>
          </w:tcPr>
          <w:p w:rsidR="00757DD7" w:rsidRPr="00884F29" w:rsidRDefault="00307E74" w:rsidP="00165711">
            <w:pPr>
              <w:pStyle w:val="TAL"/>
              <w:rPr>
                <w:rFonts w:cs="Arial"/>
                <w:sz w:val="16"/>
                <w:szCs w:val="16"/>
              </w:rPr>
            </w:pPr>
            <w:r w:rsidRPr="00884F29">
              <w:rPr>
                <w:rFonts w:cs="Arial"/>
                <w:sz w:val="16"/>
                <w:szCs w:val="16"/>
              </w:rPr>
              <w:t>0199</w:t>
            </w:r>
          </w:p>
        </w:tc>
        <w:tc>
          <w:tcPr>
            <w:tcW w:w="475" w:type="dxa"/>
            <w:shd w:val="solid" w:color="FFFFFF" w:fill="auto"/>
          </w:tcPr>
          <w:p w:rsidR="00757DD7" w:rsidRPr="00884F29" w:rsidRDefault="00307E74" w:rsidP="00165711">
            <w:pPr>
              <w:pStyle w:val="TAL"/>
              <w:jc w:val="center"/>
              <w:rPr>
                <w:rFonts w:cs="Arial"/>
                <w:sz w:val="16"/>
                <w:szCs w:val="16"/>
              </w:rPr>
            </w:pPr>
            <w:r w:rsidRPr="00884F29">
              <w:rPr>
                <w:rFonts w:cs="Arial"/>
                <w:sz w:val="16"/>
                <w:szCs w:val="16"/>
              </w:rPr>
              <w:t>5</w:t>
            </w:r>
          </w:p>
        </w:tc>
        <w:tc>
          <w:tcPr>
            <w:tcW w:w="4748" w:type="dxa"/>
            <w:shd w:val="solid" w:color="FFFFFF" w:fill="auto"/>
          </w:tcPr>
          <w:p w:rsidR="00757DD7" w:rsidRPr="00884F29" w:rsidRDefault="00307E74" w:rsidP="00165711">
            <w:pPr>
              <w:spacing w:after="0"/>
              <w:rPr>
                <w:rFonts w:ascii="Arial" w:hAnsi="Arial" w:cs="Arial"/>
                <w:sz w:val="16"/>
                <w:szCs w:val="16"/>
              </w:rPr>
            </w:pPr>
            <w:r w:rsidRPr="00884F29">
              <w:rPr>
                <w:rFonts w:ascii="Arial" w:hAnsi="Arial" w:cs="Arial"/>
                <w:sz w:val="16"/>
                <w:szCs w:val="16"/>
              </w:rPr>
              <w:t>On support of fax</w:t>
            </w:r>
          </w:p>
        </w:tc>
        <w:tc>
          <w:tcPr>
            <w:tcW w:w="709" w:type="dxa"/>
            <w:shd w:val="solid" w:color="FFFFFF" w:fill="auto"/>
          </w:tcPr>
          <w:p w:rsidR="00757DD7" w:rsidRPr="00884F29" w:rsidRDefault="00757DD7" w:rsidP="00F91287">
            <w:pPr>
              <w:spacing w:after="0"/>
              <w:rPr>
                <w:rFonts w:ascii="Arial" w:hAnsi="Arial" w:cs="Arial"/>
                <w:snapToGrid w:val="0"/>
                <w:color w:val="000000"/>
                <w:sz w:val="16"/>
                <w:szCs w:val="16"/>
              </w:rPr>
            </w:pPr>
            <w:r w:rsidRPr="00884F29">
              <w:rPr>
                <w:rFonts w:ascii="Arial" w:hAnsi="Arial" w:cs="Arial"/>
                <w:snapToGrid w:val="0"/>
                <w:color w:val="000000"/>
                <w:sz w:val="16"/>
                <w:szCs w:val="16"/>
              </w:rPr>
              <w:t>11.4.0</w:t>
            </w:r>
          </w:p>
        </w:tc>
        <w:tc>
          <w:tcPr>
            <w:tcW w:w="638" w:type="dxa"/>
            <w:shd w:val="solid" w:color="FFFFFF" w:fill="auto"/>
          </w:tcPr>
          <w:p w:rsidR="00757DD7" w:rsidRPr="00884F29" w:rsidRDefault="00757DD7"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11.5.0</w:t>
            </w:r>
          </w:p>
        </w:tc>
      </w:tr>
      <w:tr w:rsidR="00757DD7" w:rsidRPr="00884F29" w:rsidTr="000A5414">
        <w:trPr>
          <w:jc w:val="center"/>
        </w:trPr>
        <w:tc>
          <w:tcPr>
            <w:tcW w:w="851" w:type="dxa"/>
            <w:shd w:val="solid" w:color="FFFFFF" w:fill="auto"/>
          </w:tcPr>
          <w:p w:rsidR="00757DD7" w:rsidRPr="00884F29" w:rsidRDefault="00757DD7"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2012-09</w:t>
            </w:r>
          </w:p>
        </w:tc>
        <w:tc>
          <w:tcPr>
            <w:tcW w:w="567" w:type="dxa"/>
            <w:shd w:val="solid" w:color="FFFFFF" w:fill="auto"/>
          </w:tcPr>
          <w:p w:rsidR="00757DD7" w:rsidRPr="00884F29" w:rsidRDefault="00757DD7" w:rsidP="00E97061">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57</w:t>
            </w:r>
          </w:p>
        </w:tc>
        <w:tc>
          <w:tcPr>
            <w:tcW w:w="992" w:type="dxa"/>
            <w:shd w:val="solid" w:color="FFFFFF" w:fill="auto"/>
          </w:tcPr>
          <w:p w:rsidR="00757DD7" w:rsidRPr="00884F29" w:rsidRDefault="00757DD7"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SP-12</w:t>
            </w:r>
            <w:r w:rsidR="007A1383" w:rsidRPr="00884F29">
              <w:rPr>
                <w:rFonts w:ascii="Arial" w:hAnsi="Arial" w:cs="Arial"/>
                <w:snapToGrid w:val="0"/>
                <w:color w:val="000000"/>
                <w:sz w:val="16"/>
                <w:szCs w:val="16"/>
              </w:rPr>
              <w:t>0496</w:t>
            </w:r>
          </w:p>
        </w:tc>
        <w:tc>
          <w:tcPr>
            <w:tcW w:w="517" w:type="dxa"/>
            <w:shd w:val="solid" w:color="FFFFFF" w:fill="auto"/>
          </w:tcPr>
          <w:p w:rsidR="00757DD7" w:rsidRPr="00884F29" w:rsidRDefault="007A1383" w:rsidP="00165711">
            <w:pPr>
              <w:pStyle w:val="TAL"/>
              <w:rPr>
                <w:rFonts w:cs="Arial"/>
                <w:sz w:val="16"/>
                <w:szCs w:val="16"/>
              </w:rPr>
            </w:pPr>
            <w:r w:rsidRPr="00884F29">
              <w:rPr>
                <w:rFonts w:cs="Arial"/>
                <w:sz w:val="16"/>
                <w:szCs w:val="16"/>
              </w:rPr>
              <w:t>0208</w:t>
            </w:r>
          </w:p>
        </w:tc>
        <w:tc>
          <w:tcPr>
            <w:tcW w:w="475" w:type="dxa"/>
            <w:shd w:val="solid" w:color="FFFFFF" w:fill="auto"/>
          </w:tcPr>
          <w:p w:rsidR="00757DD7" w:rsidRPr="00884F29" w:rsidRDefault="007A1383" w:rsidP="00165711">
            <w:pPr>
              <w:pStyle w:val="TAL"/>
              <w:jc w:val="center"/>
              <w:rPr>
                <w:rFonts w:cs="Arial"/>
                <w:sz w:val="16"/>
                <w:szCs w:val="16"/>
              </w:rPr>
            </w:pPr>
            <w:r w:rsidRPr="00884F29">
              <w:rPr>
                <w:rFonts w:cs="Arial"/>
                <w:sz w:val="16"/>
                <w:szCs w:val="16"/>
              </w:rPr>
              <w:t>3</w:t>
            </w:r>
          </w:p>
        </w:tc>
        <w:tc>
          <w:tcPr>
            <w:tcW w:w="4748" w:type="dxa"/>
            <w:shd w:val="solid" w:color="FFFFFF" w:fill="auto"/>
          </w:tcPr>
          <w:p w:rsidR="00757DD7" w:rsidRPr="00884F29" w:rsidRDefault="002E0D28" w:rsidP="00165711">
            <w:pPr>
              <w:spacing w:after="0"/>
              <w:rPr>
                <w:rFonts w:ascii="Arial" w:hAnsi="Arial" w:cs="Arial"/>
                <w:sz w:val="16"/>
                <w:szCs w:val="16"/>
              </w:rPr>
            </w:pPr>
            <w:r w:rsidRPr="00884F29">
              <w:rPr>
                <w:rFonts w:ascii="Arial" w:hAnsi="Arial" w:cs="Arial"/>
                <w:sz w:val="16"/>
                <w:szCs w:val="16"/>
              </w:rPr>
              <w:t>Corrections and Clarifications to RTCP Bandwidth Modifiers</w:t>
            </w:r>
          </w:p>
        </w:tc>
        <w:tc>
          <w:tcPr>
            <w:tcW w:w="709" w:type="dxa"/>
            <w:shd w:val="solid" w:color="FFFFFF" w:fill="auto"/>
          </w:tcPr>
          <w:p w:rsidR="00757DD7" w:rsidRPr="00884F29" w:rsidRDefault="00757DD7" w:rsidP="00F91287">
            <w:pPr>
              <w:spacing w:after="0"/>
              <w:rPr>
                <w:rFonts w:ascii="Arial" w:hAnsi="Arial" w:cs="Arial"/>
                <w:snapToGrid w:val="0"/>
                <w:color w:val="000000"/>
                <w:sz w:val="16"/>
                <w:szCs w:val="16"/>
              </w:rPr>
            </w:pPr>
            <w:r w:rsidRPr="00884F29">
              <w:rPr>
                <w:rFonts w:ascii="Arial" w:hAnsi="Arial" w:cs="Arial"/>
                <w:snapToGrid w:val="0"/>
                <w:color w:val="000000"/>
                <w:sz w:val="16"/>
                <w:szCs w:val="16"/>
              </w:rPr>
              <w:t>11.4.0</w:t>
            </w:r>
          </w:p>
        </w:tc>
        <w:tc>
          <w:tcPr>
            <w:tcW w:w="638" w:type="dxa"/>
            <w:shd w:val="solid" w:color="FFFFFF" w:fill="auto"/>
          </w:tcPr>
          <w:p w:rsidR="00757DD7" w:rsidRPr="00884F29" w:rsidRDefault="00757DD7"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11.5.0</w:t>
            </w:r>
          </w:p>
        </w:tc>
      </w:tr>
      <w:tr w:rsidR="00757DD7" w:rsidRPr="00884F29" w:rsidTr="000A5414">
        <w:trPr>
          <w:jc w:val="center"/>
        </w:trPr>
        <w:tc>
          <w:tcPr>
            <w:tcW w:w="851" w:type="dxa"/>
            <w:shd w:val="solid" w:color="FFFFFF" w:fill="auto"/>
          </w:tcPr>
          <w:p w:rsidR="00757DD7" w:rsidRPr="00884F29" w:rsidRDefault="00757DD7"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2012-09</w:t>
            </w:r>
          </w:p>
        </w:tc>
        <w:tc>
          <w:tcPr>
            <w:tcW w:w="567" w:type="dxa"/>
            <w:shd w:val="solid" w:color="FFFFFF" w:fill="auto"/>
          </w:tcPr>
          <w:p w:rsidR="00757DD7" w:rsidRPr="00884F29" w:rsidRDefault="00757DD7" w:rsidP="00E97061">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57</w:t>
            </w:r>
          </w:p>
        </w:tc>
        <w:tc>
          <w:tcPr>
            <w:tcW w:w="992" w:type="dxa"/>
            <w:shd w:val="solid" w:color="FFFFFF" w:fill="auto"/>
          </w:tcPr>
          <w:p w:rsidR="00757DD7" w:rsidRPr="00884F29" w:rsidRDefault="00757DD7"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SP-12</w:t>
            </w:r>
            <w:r w:rsidR="007A1383" w:rsidRPr="00884F29">
              <w:rPr>
                <w:rFonts w:ascii="Arial" w:hAnsi="Arial" w:cs="Arial"/>
                <w:snapToGrid w:val="0"/>
                <w:color w:val="000000"/>
                <w:sz w:val="16"/>
                <w:szCs w:val="16"/>
              </w:rPr>
              <w:t>0502</w:t>
            </w:r>
          </w:p>
        </w:tc>
        <w:tc>
          <w:tcPr>
            <w:tcW w:w="517" w:type="dxa"/>
            <w:shd w:val="solid" w:color="FFFFFF" w:fill="auto"/>
          </w:tcPr>
          <w:p w:rsidR="00757DD7" w:rsidRPr="00884F29" w:rsidRDefault="007A1383" w:rsidP="00165711">
            <w:pPr>
              <w:pStyle w:val="TAL"/>
              <w:rPr>
                <w:rFonts w:cs="Arial"/>
                <w:sz w:val="16"/>
                <w:szCs w:val="16"/>
              </w:rPr>
            </w:pPr>
            <w:r w:rsidRPr="00884F29">
              <w:rPr>
                <w:rFonts w:cs="Arial"/>
                <w:sz w:val="16"/>
                <w:szCs w:val="16"/>
              </w:rPr>
              <w:t>0222</w:t>
            </w:r>
          </w:p>
        </w:tc>
        <w:tc>
          <w:tcPr>
            <w:tcW w:w="475" w:type="dxa"/>
            <w:shd w:val="solid" w:color="FFFFFF" w:fill="auto"/>
          </w:tcPr>
          <w:p w:rsidR="00757DD7" w:rsidRPr="00884F29" w:rsidRDefault="007A1383" w:rsidP="00165711">
            <w:pPr>
              <w:pStyle w:val="TAL"/>
              <w:jc w:val="center"/>
              <w:rPr>
                <w:rFonts w:cs="Arial"/>
                <w:sz w:val="16"/>
                <w:szCs w:val="16"/>
              </w:rPr>
            </w:pPr>
            <w:r w:rsidRPr="00884F29">
              <w:rPr>
                <w:rFonts w:cs="Arial"/>
                <w:sz w:val="16"/>
                <w:szCs w:val="16"/>
              </w:rPr>
              <w:t>1</w:t>
            </w:r>
          </w:p>
        </w:tc>
        <w:tc>
          <w:tcPr>
            <w:tcW w:w="4748" w:type="dxa"/>
            <w:shd w:val="solid" w:color="FFFFFF" w:fill="auto"/>
          </w:tcPr>
          <w:p w:rsidR="00757DD7" w:rsidRPr="00884F29" w:rsidRDefault="00A16C51" w:rsidP="00165711">
            <w:pPr>
              <w:spacing w:after="0"/>
              <w:rPr>
                <w:rFonts w:ascii="Arial" w:hAnsi="Arial" w:cs="Arial"/>
                <w:sz w:val="16"/>
                <w:szCs w:val="16"/>
              </w:rPr>
            </w:pPr>
            <w:r w:rsidRPr="00884F29">
              <w:rPr>
                <w:rFonts w:ascii="Arial" w:hAnsi="Arial" w:cs="Arial"/>
                <w:sz w:val="16"/>
                <w:szCs w:val="16"/>
              </w:rPr>
              <w:t>QCI for T.140</w:t>
            </w:r>
          </w:p>
        </w:tc>
        <w:tc>
          <w:tcPr>
            <w:tcW w:w="709" w:type="dxa"/>
            <w:shd w:val="solid" w:color="FFFFFF" w:fill="auto"/>
          </w:tcPr>
          <w:p w:rsidR="00757DD7" w:rsidRPr="00884F29" w:rsidRDefault="00757DD7" w:rsidP="00F91287">
            <w:pPr>
              <w:spacing w:after="0"/>
              <w:rPr>
                <w:rFonts w:ascii="Arial" w:hAnsi="Arial" w:cs="Arial"/>
                <w:snapToGrid w:val="0"/>
                <w:color w:val="000000"/>
                <w:sz w:val="16"/>
                <w:szCs w:val="16"/>
              </w:rPr>
            </w:pPr>
            <w:r w:rsidRPr="00884F29">
              <w:rPr>
                <w:rFonts w:ascii="Arial" w:hAnsi="Arial" w:cs="Arial"/>
                <w:snapToGrid w:val="0"/>
                <w:color w:val="000000"/>
                <w:sz w:val="16"/>
                <w:szCs w:val="16"/>
              </w:rPr>
              <w:t>11.4.0</w:t>
            </w:r>
          </w:p>
        </w:tc>
        <w:tc>
          <w:tcPr>
            <w:tcW w:w="638" w:type="dxa"/>
            <w:shd w:val="solid" w:color="FFFFFF" w:fill="auto"/>
          </w:tcPr>
          <w:p w:rsidR="00757DD7" w:rsidRPr="00884F29" w:rsidRDefault="00757DD7"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11.5.0</w:t>
            </w:r>
          </w:p>
        </w:tc>
      </w:tr>
      <w:tr w:rsidR="00757DD7" w:rsidRPr="00884F29" w:rsidTr="000A5414">
        <w:trPr>
          <w:jc w:val="center"/>
        </w:trPr>
        <w:tc>
          <w:tcPr>
            <w:tcW w:w="851" w:type="dxa"/>
            <w:shd w:val="solid" w:color="FFFFFF" w:fill="auto"/>
          </w:tcPr>
          <w:p w:rsidR="00757DD7" w:rsidRPr="00884F29" w:rsidRDefault="00757DD7"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2012-09</w:t>
            </w:r>
          </w:p>
        </w:tc>
        <w:tc>
          <w:tcPr>
            <w:tcW w:w="567" w:type="dxa"/>
            <w:shd w:val="solid" w:color="FFFFFF" w:fill="auto"/>
          </w:tcPr>
          <w:p w:rsidR="00757DD7" w:rsidRPr="00884F29" w:rsidRDefault="00757DD7" w:rsidP="00E97061">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57</w:t>
            </w:r>
          </w:p>
        </w:tc>
        <w:tc>
          <w:tcPr>
            <w:tcW w:w="992" w:type="dxa"/>
            <w:shd w:val="solid" w:color="FFFFFF" w:fill="auto"/>
          </w:tcPr>
          <w:p w:rsidR="00757DD7" w:rsidRPr="00884F29" w:rsidRDefault="00757DD7"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SP-12</w:t>
            </w:r>
            <w:r w:rsidR="007A1383" w:rsidRPr="00884F29">
              <w:rPr>
                <w:rFonts w:ascii="Arial" w:hAnsi="Arial" w:cs="Arial"/>
                <w:snapToGrid w:val="0"/>
                <w:color w:val="000000"/>
                <w:sz w:val="16"/>
                <w:szCs w:val="16"/>
              </w:rPr>
              <w:t>0500</w:t>
            </w:r>
          </w:p>
        </w:tc>
        <w:tc>
          <w:tcPr>
            <w:tcW w:w="517" w:type="dxa"/>
            <w:shd w:val="solid" w:color="FFFFFF" w:fill="auto"/>
          </w:tcPr>
          <w:p w:rsidR="00757DD7" w:rsidRPr="00884F29" w:rsidRDefault="007A1383" w:rsidP="00165711">
            <w:pPr>
              <w:pStyle w:val="TAL"/>
              <w:rPr>
                <w:rFonts w:cs="Arial"/>
                <w:sz w:val="16"/>
                <w:szCs w:val="16"/>
              </w:rPr>
            </w:pPr>
            <w:r w:rsidRPr="00884F29">
              <w:rPr>
                <w:rFonts w:cs="Arial"/>
                <w:sz w:val="16"/>
                <w:szCs w:val="16"/>
              </w:rPr>
              <w:t>0224</w:t>
            </w:r>
          </w:p>
        </w:tc>
        <w:tc>
          <w:tcPr>
            <w:tcW w:w="475" w:type="dxa"/>
            <w:shd w:val="solid" w:color="FFFFFF" w:fill="auto"/>
          </w:tcPr>
          <w:p w:rsidR="00757DD7" w:rsidRPr="00884F29" w:rsidRDefault="007A1383" w:rsidP="00165711">
            <w:pPr>
              <w:pStyle w:val="TAL"/>
              <w:jc w:val="center"/>
              <w:rPr>
                <w:rFonts w:cs="Arial"/>
                <w:sz w:val="16"/>
                <w:szCs w:val="16"/>
              </w:rPr>
            </w:pPr>
            <w:r w:rsidRPr="00884F29">
              <w:rPr>
                <w:rFonts w:cs="Arial"/>
                <w:sz w:val="16"/>
                <w:szCs w:val="16"/>
              </w:rPr>
              <w:t>1</w:t>
            </w:r>
          </w:p>
        </w:tc>
        <w:tc>
          <w:tcPr>
            <w:tcW w:w="4748" w:type="dxa"/>
            <w:shd w:val="solid" w:color="FFFFFF" w:fill="auto"/>
          </w:tcPr>
          <w:p w:rsidR="00757DD7" w:rsidRPr="00884F29" w:rsidRDefault="008A3708" w:rsidP="00165711">
            <w:pPr>
              <w:spacing w:after="0"/>
              <w:rPr>
                <w:rFonts w:ascii="Arial" w:hAnsi="Arial" w:cs="Arial"/>
                <w:sz w:val="16"/>
                <w:szCs w:val="16"/>
              </w:rPr>
            </w:pPr>
            <w:r w:rsidRPr="00884F29">
              <w:rPr>
                <w:rFonts w:ascii="Arial" w:hAnsi="Arial" w:cs="Arial"/>
                <w:sz w:val="16"/>
                <w:szCs w:val="16"/>
              </w:rPr>
              <w:t>Clarifying ECN Support of UTRAN and Video</w:t>
            </w:r>
          </w:p>
        </w:tc>
        <w:tc>
          <w:tcPr>
            <w:tcW w:w="709" w:type="dxa"/>
            <w:shd w:val="solid" w:color="FFFFFF" w:fill="auto"/>
          </w:tcPr>
          <w:p w:rsidR="00757DD7" w:rsidRPr="00884F29" w:rsidRDefault="00757DD7" w:rsidP="00F91287">
            <w:pPr>
              <w:spacing w:after="0"/>
              <w:rPr>
                <w:rFonts w:ascii="Arial" w:hAnsi="Arial" w:cs="Arial"/>
                <w:snapToGrid w:val="0"/>
                <w:color w:val="000000"/>
                <w:sz w:val="16"/>
                <w:szCs w:val="16"/>
              </w:rPr>
            </w:pPr>
            <w:r w:rsidRPr="00884F29">
              <w:rPr>
                <w:rFonts w:ascii="Arial" w:hAnsi="Arial" w:cs="Arial"/>
                <w:snapToGrid w:val="0"/>
                <w:color w:val="000000"/>
                <w:sz w:val="16"/>
                <w:szCs w:val="16"/>
              </w:rPr>
              <w:t>11.4.0</w:t>
            </w:r>
          </w:p>
        </w:tc>
        <w:tc>
          <w:tcPr>
            <w:tcW w:w="638" w:type="dxa"/>
            <w:shd w:val="solid" w:color="FFFFFF" w:fill="auto"/>
          </w:tcPr>
          <w:p w:rsidR="00757DD7" w:rsidRPr="00884F29" w:rsidRDefault="00757DD7"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11.5.0</w:t>
            </w:r>
          </w:p>
        </w:tc>
      </w:tr>
      <w:tr w:rsidR="00757DD7" w:rsidRPr="00884F29" w:rsidTr="000A5414">
        <w:trPr>
          <w:jc w:val="center"/>
        </w:trPr>
        <w:tc>
          <w:tcPr>
            <w:tcW w:w="851" w:type="dxa"/>
            <w:shd w:val="solid" w:color="FFFFFF" w:fill="auto"/>
          </w:tcPr>
          <w:p w:rsidR="00757DD7" w:rsidRPr="00884F29" w:rsidRDefault="00757DD7"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2012-09</w:t>
            </w:r>
          </w:p>
        </w:tc>
        <w:tc>
          <w:tcPr>
            <w:tcW w:w="567" w:type="dxa"/>
            <w:shd w:val="solid" w:color="FFFFFF" w:fill="auto"/>
          </w:tcPr>
          <w:p w:rsidR="00757DD7" w:rsidRPr="00884F29" w:rsidRDefault="00757DD7" w:rsidP="00E97061">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57</w:t>
            </w:r>
          </w:p>
        </w:tc>
        <w:tc>
          <w:tcPr>
            <w:tcW w:w="992" w:type="dxa"/>
            <w:shd w:val="solid" w:color="FFFFFF" w:fill="auto"/>
          </w:tcPr>
          <w:p w:rsidR="00757DD7" w:rsidRPr="00884F29" w:rsidRDefault="00757DD7"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SP-12</w:t>
            </w:r>
            <w:r w:rsidR="007A1383" w:rsidRPr="00884F29">
              <w:rPr>
                <w:rFonts w:ascii="Arial" w:hAnsi="Arial" w:cs="Arial"/>
                <w:snapToGrid w:val="0"/>
                <w:color w:val="000000"/>
                <w:sz w:val="16"/>
                <w:szCs w:val="16"/>
              </w:rPr>
              <w:t>0502</w:t>
            </w:r>
          </w:p>
        </w:tc>
        <w:tc>
          <w:tcPr>
            <w:tcW w:w="517" w:type="dxa"/>
            <w:shd w:val="solid" w:color="FFFFFF" w:fill="auto"/>
          </w:tcPr>
          <w:p w:rsidR="00757DD7" w:rsidRPr="00884F29" w:rsidRDefault="007A1383" w:rsidP="00165711">
            <w:pPr>
              <w:pStyle w:val="TAL"/>
              <w:rPr>
                <w:rFonts w:cs="Arial"/>
                <w:sz w:val="16"/>
                <w:szCs w:val="16"/>
              </w:rPr>
            </w:pPr>
            <w:r w:rsidRPr="00884F29">
              <w:rPr>
                <w:rFonts w:cs="Arial"/>
                <w:sz w:val="16"/>
                <w:szCs w:val="16"/>
              </w:rPr>
              <w:t>0226</w:t>
            </w:r>
          </w:p>
        </w:tc>
        <w:tc>
          <w:tcPr>
            <w:tcW w:w="475" w:type="dxa"/>
            <w:shd w:val="solid" w:color="FFFFFF" w:fill="auto"/>
          </w:tcPr>
          <w:p w:rsidR="00757DD7" w:rsidRPr="00884F29" w:rsidRDefault="007A1383" w:rsidP="00165711">
            <w:pPr>
              <w:pStyle w:val="TAL"/>
              <w:jc w:val="center"/>
              <w:rPr>
                <w:rFonts w:cs="Arial"/>
                <w:sz w:val="16"/>
                <w:szCs w:val="16"/>
              </w:rPr>
            </w:pPr>
            <w:r w:rsidRPr="00884F29">
              <w:rPr>
                <w:rFonts w:cs="Arial"/>
                <w:sz w:val="16"/>
                <w:szCs w:val="16"/>
              </w:rPr>
              <w:t>1</w:t>
            </w:r>
          </w:p>
        </w:tc>
        <w:tc>
          <w:tcPr>
            <w:tcW w:w="4748" w:type="dxa"/>
            <w:shd w:val="solid" w:color="FFFFFF" w:fill="auto"/>
          </w:tcPr>
          <w:p w:rsidR="00757DD7" w:rsidRPr="00884F29" w:rsidRDefault="0052424C" w:rsidP="00165711">
            <w:pPr>
              <w:spacing w:after="0"/>
              <w:rPr>
                <w:rFonts w:ascii="Arial" w:hAnsi="Arial" w:cs="Arial"/>
                <w:sz w:val="16"/>
                <w:szCs w:val="16"/>
              </w:rPr>
            </w:pPr>
            <w:r w:rsidRPr="00884F29">
              <w:rPr>
                <w:rFonts w:ascii="Arial" w:hAnsi="Arial" w:cs="Arial"/>
                <w:sz w:val="16"/>
                <w:szCs w:val="16"/>
              </w:rPr>
              <w:t>Replacing PDP Context Activation</w:t>
            </w:r>
          </w:p>
        </w:tc>
        <w:tc>
          <w:tcPr>
            <w:tcW w:w="709" w:type="dxa"/>
            <w:shd w:val="solid" w:color="FFFFFF" w:fill="auto"/>
          </w:tcPr>
          <w:p w:rsidR="00757DD7" w:rsidRPr="00884F29" w:rsidRDefault="00757DD7" w:rsidP="00F91287">
            <w:pPr>
              <w:spacing w:after="0"/>
              <w:rPr>
                <w:rFonts w:ascii="Arial" w:hAnsi="Arial" w:cs="Arial"/>
                <w:snapToGrid w:val="0"/>
                <w:color w:val="000000"/>
                <w:sz w:val="16"/>
                <w:szCs w:val="16"/>
              </w:rPr>
            </w:pPr>
            <w:r w:rsidRPr="00884F29">
              <w:rPr>
                <w:rFonts w:ascii="Arial" w:hAnsi="Arial" w:cs="Arial"/>
                <w:snapToGrid w:val="0"/>
                <w:color w:val="000000"/>
                <w:sz w:val="16"/>
                <w:szCs w:val="16"/>
              </w:rPr>
              <w:t>11.4.0</w:t>
            </w:r>
          </w:p>
        </w:tc>
        <w:tc>
          <w:tcPr>
            <w:tcW w:w="638" w:type="dxa"/>
            <w:shd w:val="solid" w:color="FFFFFF" w:fill="auto"/>
          </w:tcPr>
          <w:p w:rsidR="00757DD7" w:rsidRPr="00884F29" w:rsidRDefault="00757DD7"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11.5.0</w:t>
            </w:r>
          </w:p>
        </w:tc>
      </w:tr>
      <w:tr w:rsidR="00757DD7" w:rsidRPr="00884F29" w:rsidTr="000A5414">
        <w:trPr>
          <w:jc w:val="center"/>
        </w:trPr>
        <w:tc>
          <w:tcPr>
            <w:tcW w:w="851" w:type="dxa"/>
            <w:shd w:val="solid" w:color="FFFFFF" w:fill="auto"/>
          </w:tcPr>
          <w:p w:rsidR="00757DD7" w:rsidRPr="00884F29" w:rsidRDefault="00757DD7"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2012-09</w:t>
            </w:r>
          </w:p>
        </w:tc>
        <w:tc>
          <w:tcPr>
            <w:tcW w:w="567" w:type="dxa"/>
            <w:shd w:val="solid" w:color="FFFFFF" w:fill="auto"/>
          </w:tcPr>
          <w:p w:rsidR="00757DD7" w:rsidRPr="00884F29" w:rsidRDefault="00757DD7" w:rsidP="00E97061">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57</w:t>
            </w:r>
          </w:p>
        </w:tc>
        <w:tc>
          <w:tcPr>
            <w:tcW w:w="992" w:type="dxa"/>
            <w:shd w:val="solid" w:color="FFFFFF" w:fill="auto"/>
          </w:tcPr>
          <w:p w:rsidR="00757DD7" w:rsidRPr="00884F29" w:rsidRDefault="00757DD7"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SP-12</w:t>
            </w:r>
            <w:r w:rsidR="007A1383" w:rsidRPr="00884F29">
              <w:rPr>
                <w:rFonts w:ascii="Arial" w:hAnsi="Arial" w:cs="Arial"/>
                <w:snapToGrid w:val="0"/>
                <w:color w:val="000000"/>
                <w:sz w:val="16"/>
                <w:szCs w:val="16"/>
              </w:rPr>
              <w:t>0508</w:t>
            </w:r>
          </w:p>
        </w:tc>
        <w:tc>
          <w:tcPr>
            <w:tcW w:w="517" w:type="dxa"/>
            <w:shd w:val="solid" w:color="FFFFFF" w:fill="auto"/>
          </w:tcPr>
          <w:p w:rsidR="00757DD7" w:rsidRPr="00884F29" w:rsidRDefault="007A1383" w:rsidP="00165711">
            <w:pPr>
              <w:pStyle w:val="TAL"/>
              <w:rPr>
                <w:rFonts w:cs="Arial"/>
                <w:sz w:val="16"/>
                <w:szCs w:val="16"/>
              </w:rPr>
            </w:pPr>
            <w:r w:rsidRPr="00884F29">
              <w:rPr>
                <w:rFonts w:cs="Arial"/>
                <w:sz w:val="16"/>
                <w:szCs w:val="16"/>
              </w:rPr>
              <w:t>0227</w:t>
            </w:r>
          </w:p>
        </w:tc>
        <w:tc>
          <w:tcPr>
            <w:tcW w:w="475" w:type="dxa"/>
            <w:shd w:val="solid" w:color="FFFFFF" w:fill="auto"/>
          </w:tcPr>
          <w:p w:rsidR="00757DD7" w:rsidRPr="00884F29" w:rsidRDefault="007A1383" w:rsidP="00165711">
            <w:pPr>
              <w:pStyle w:val="TAL"/>
              <w:jc w:val="center"/>
              <w:rPr>
                <w:rFonts w:cs="Arial"/>
                <w:sz w:val="16"/>
                <w:szCs w:val="16"/>
              </w:rPr>
            </w:pPr>
            <w:r w:rsidRPr="00884F29">
              <w:rPr>
                <w:rFonts w:cs="Arial"/>
                <w:sz w:val="16"/>
                <w:szCs w:val="16"/>
              </w:rPr>
              <w:t>1</w:t>
            </w:r>
          </w:p>
        </w:tc>
        <w:tc>
          <w:tcPr>
            <w:tcW w:w="4748" w:type="dxa"/>
            <w:shd w:val="solid" w:color="FFFFFF" w:fill="auto"/>
          </w:tcPr>
          <w:p w:rsidR="00757DD7" w:rsidRPr="00884F29" w:rsidRDefault="0011752D" w:rsidP="00165711">
            <w:pPr>
              <w:spacing w:after="0"/>
              <w:rPr>
                <w:rFonts w:ascii="Arial" w:hAnsi="Arial" w:cs="Arial"/>
                <w:sz w:val="16"/>
                <w:szCs w:val="16"/>
              </w:rPr>
            </w:pPr>
            <w:r w:rsidRPr="00884F29">
              <w:rPr>
                <w:rFonts w:ascii="Arial" w:hAnsi="Arial" w:cs="Arial"/>
                <w:sz w:val="16"/>
                <w:szCs w:val="16"/>
              </w:rPr>
              <w:t>Clarifying SDP Attributes</w:t>
            </w:r>
          </w:p>
        </w:tc>
        <w:tc>
          <w:tcPr>
            <w:tcW w:w="709" w:type="dxa"/>
            <w:shd w:val="solid" w:color="FFFFFF" w:fill="auto"/>
          </w:tcPr>
          <w:p w:rsidR="00757DD7" w:rsidRPr="00884F29" w:rsidRDefault="00757DD7" w:rsidP="00F91287">
            <w:pPr>
              <w:spacing w:after="0"/>
              <w:rPr>
                <w:rFonts w:ascii="Arial" w:hAnsi="Arial" w:cs="Arial"/>
                <w:snapToGrid w:val="0"/>
                <w:color w:val="000000"/>
                <w:sz w:val="16"/>
                <w:szCs w:val="16"/>
              </w:rPr>
            </w:pPr>
            <w:r w:rsidRPr="00884F29">
              <w:rPr>
                <w:rFonts w:ascii="Arial" w:hAnsi="Arial" w:cs="Arial"/>
                <w:snapToGrid w:val="0"/>
                <w:color w:val="000000"/>
                <w:sz w:val="16"/>
                <w:szCs w:val="16"/>
              </w:rPr>
              <w:t>11.4.0</w:t>
            </w:r>
          </w:p>
        </w:tc>
        <w:tc>
          <w:tcPr>
            <w:tcW w:w="638" w:type="dxa"/>
            <w:shd w:val="solid" w:color="FFFFFF" w:fill="auto"/>
          </w:tcPr>
          <w:p w:rsidR="00757DD7" w:rsidRPr="00884F29" w:rsidRDefault="00757DD7"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11.5.0</w:t>
            </w:r>
          </w:p>
        </w:tc>
      </w:tr>
      <w:tr w:rsidR="00757DD7" w:rsidRPr="00884F29" w:rsidTr="000A5414">
        <w:trPr>
          <w:jc w:val="center"/>
        </w:trPr>
        <w:tc>
          <w:tcPr>
            <w:tcW w:w="851" w:type="dxa"/>
            <w:shd w:val="solid" w:color="FFFFFF" w:fill="auto"/>
          </w:tcPr>
          <w:p w:rsidR="00757DD7" w:rsidRPr="00884F29" w:rsidRDefault="00757DD7"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2012-09</w:t>
            </w:r>
          </w:p>
        </w:tc>
        <w:tc>
          <w:tcPr>
            <w:tcW w:w="567" w:type="dxa"/>
            <w:shd w:val="solid" w:color="FFFFFF" w:fill="auto"/>
          </w:tcPr>
          <w:p w:rsidR="00757DD7" w:rsidRPr="00884F29" w:rsidRDefault="00757DD7" w:rsidP="00E97061">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57</w:t>
            </w:r>
          </w:p>
        </w:tc>
        <w:tc>
          <w:tcPr>
            <w:tcW w:w="992" w:type="dxa"/>
            <w:shd w:val="solid" w:color="FFFFFF" w:fill="auto"/>
          </w:tcPr>
          <w:p w:rsidR="00757DD7" w:rsidRPr="00884F29" w:rsidRDefault="00757DD7"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SP-12</w:t>
            </w:r>
            <w:r w:rsidR="007A1383" w:rsidRPr="00884F29">
              <w:rPr>
                <w:rFonts w:ascii="Arial" w:hAnsi="Arial" w:cs="Arial"/>
                <w:snapToGrid w:val="0"/>
                <w:color w:val="000000"/>
                <w:sz w:val="16"/>
                <w:szCs w:val="16"/>
              </w:rPr>
              <w:t>0497</w:t>
            </w:r>
          </w:p>
        </w:tc>
        <w:tc>
          <w:tcPr>
            <w:tcW w:w="517" w:type="dxa"/>
            <w:shd w:val="solid" w:color="FFFFFF" w:fill="auto"/>
          </w:tcPr>
          <w:p w:rsidR="00757DD7" w:rsidRPr="00884F29" w:rsidRDefault="007A1383" w:rsidP="00165711">
            <w:pPr>
              <w:pStyle w:val="TAL"/>
              <w:rPr>
                <w:rFonts w:cs="Arial"/>
                <w:sz w:val="16"/>
                <w:szCs w:val="16"/>
              </w:rPr>
            </w:pPr>
            <w:r w:rsidRPr="00884F29">
              <w:rPr>
                <w:rFonts w:cs="Arial"/>
                <w:sz w:val="16"/>
                <w:szCs w:val="16"/>
              </w:rPr>
              <w:t>0230</w:t>
            </w:r>
          </w:p>
        </w:tc>
        <w:tc>
          <w:tcPr>
            <w:tcW w:w="475" w:type="dxa"/>
            <w:shd w:val="solid" w:color="FFFFFF" w:fill="auto"/>
          </w:tcPr>
          <w:p w:rsidR="00757DD7" w:rsidRPr="00884F29" w:rsidRDefault="00757DD7" w:rsidP="00165711">
            <w:pPr>
              <w:pStyle w:val="TAL"/>
              <w:jc w:val="center"/>
              <w:rPr>
                <w:rFonts w:cs="Arial"/>
                <w:sz w:val="16"/>
                <w:szCs w:val="16"/>
              </w:rPr>
            </w:pPr>
          </w:p>
        </w:tc>
        <w:tc>
          <w:tcPr>
            <w:tcW w:w="4748" w:type="dxa"/>
            <w:shd w:val="solid" w:color="FFFFFF" w:fill="auto"/>
          </w:tcPr>
          <w:p w:rsidR="00757DD7" w:rsidRPr="00884F29" w:rsidRDefault="00F50F50" w:rsidP="00165711">
            <w:pPr>
              <w:spacing w:after="0"/>
              <w:rPr>
                <w:rFonts w:ascii="Arial" w:hAnsi="Arial" w:cs="Arial"/>
                <w:sz w:val="16"/>
                <w:szCs w:val="16"/>
              </w:rPr>
            </w:pPr>
            <w:r w:rsidRPr="00884F29">
              <w:rPr>
                <w:rFonts w:ascii="Arial" w:hAnsi="Arial" w:cs="Arial"/>
                <w:sz w:val="16"/>
                <w:szCs w:val="16"/>
              </w:rPr>
              <w:t>Update of reference for ECN for RTP</w:t>
            </w:r>
          </w:p>
        </w:tc>
        <w:tc>
          <w:tcPr>
            <w:tcW w:w="709" w:type="dxa"/>
            <w:shd w:val="solid" w:color="FFFFFF" w:fill="auto"/>
          </w:tcPr>
          <w:p w:rsidR="00757DD7" w:rsidRPr="00884F29" w:rsidRDefault="00757DD7" w:rsidP="00F91287">
            <w:pPr>
              <w:spacing w:after="0"/>
              <w:rPr>
                <w:rFonts w:ascii="Arial" w:hAnsi="Arial" w:cs="Arial"/>
                <w:snapToGrid w:val="0"/>
                <w:color w:val="000000"/>
                <w:sz w:val="16"/>
                <w:szCs w:val="16"/>
              </w:rPr>
            </w:pPr>
            <w:r w:rsidRPr="00884F29">
              <w:rPr>
                <w:rFonts w:ascii="Arial" w:hAnsi="Arial" w:cs="Arial"/>
                <w:snapToGrid w:val="0"/>
                <w:color w:val="000000"/>
                <w:sz w:val="16"/>
                <w:szCs w:val="16"/>
              </w:rPr>
              <w:t>11.4.0</w:t>
            </w:r>
          </w:p>
        </w:tc>
        <w:tc>
          <w:tcPr>
            <w:tcW w:w="638" w:type="dxa"/>
            <w:shd w:val="solid" w:color="FFFFFF" w:fill="auto"/>
          </w:tcPr>
          <w:p w:rsidR="00757DD7" w:rsidRPr="00884F29" w:rsidRDefault="00757DD7"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11.5.0</w:t>
            </w:r>
          </w:p>
        </w:tc>
      </w:tr>
      <w:tr w:rsidR="00757DD7" w:rsidRPr="00884F29" w:rsidTr="000A5414">
        <w:trPr>
          <w:jc w:val="center"/>
        </w:trPr>
        <w:tc>
          <w:tcPr>
            <w:tcW w:w="851" w:type="dxa"/>
            <w:shd w:val="solid" w:color="FFFFFF" w:fill="auto"/>
          </w:tcPr>
          <w:p w:rsidR="00757DD7" w:rsidRPr="00884F29" w:rsidRDefault="00757DD7"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2012-09</w:t>
            </w:r>
          </w:p>
        </w:tc>
        <w:tc>
          <w:tcPr>
            <w:tcW w:w="567" w:type="dxa"/>
            <w:shd w:val="solid" w:color="FFFFFF" w:fill="auto"/>
          </w:tcPr>
          <w:p w:rsidR="00757DD7" w:rsidRPr="00884F29" w:rsidRDefault="00757DD7" w:rsidP="00E97061">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57</w:t>
            </w:r>
          </w:p>
        </w:tc>
        <w:tc>
          <w:tcPr>
            <w:tcW w:w="992" w:type="dxa"/>
            <w:shd w:val="solid" w:color="FFFFFF" w:fill="auto"/>
          </w:tcPr>
          <w:p w:rsidR="00757DD7" w:rsidRPr="00884F29" w:rsidRDefault="00757DD7"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SP-12</w:t>
            </w:r>
            <w:r w:rsidR="007A1383" w:rsidRPr="00884F29">
              <w:rPr>
                <w:rFonts w:ascii="Arial" w:hAnsi="Arial" w:cs="Arial"/>
                <w:snapToGrid w:val="0"/>
                <w:color w:val="000000"/>
                <w:sz w:val="16"/>
                <w:szCs w:val="16"/>
              </w:rPr>
              <w:t>0508</w:t>
            </w:r>
          </w:p>
        </w:tc>
        <w:tc>
          <w:tcPr>
            <w:tcW w:w="517" w:type="dxa"/>
            <w:shd w:val="solid" w:color="FFFFFF" w:fill="auto"/>
          </w:tcPr>
          <w:p w:rsidR="00757DD7" w:rsidRPr="00884F29" w:rsidRDefault="007A1383" w:rsidP="00165711">
            <w:pPr>
              <w:pStyle w:val="TAL"/>
              <w:rPr>
                <w:rFonts w:cs="Arial"/>
                <w:sz w:val="16"/>
                <w:szCs w:val="16"/>
              </w:rPr>
            </w:pPr>
            <w:r w:rsidRPr="00884F29">
              <w:rPr>
                <w:rFonts w:cs="Arial"/>
                <w:sz w:val="16"/>
                <w:szCs w:val="16"/>
              </w:rPr>
              <w:t>0231</w:t>
            </w:r>
          </w:p>
        </w:tc>
        <w:tc>
          <w:tcPr>
            <w:tcW w:w="475" w:type="dxa"/>
            <w:shd w:val="solid" w:color="FFFFFF" w:fill="auto"/>
          </w:tcPr>
          <w:p w:rsidR="00757DD7" w:rsidRPr="00884F29" w:rsidRDefault="00757DD7" w:rsidP="00165711">
            <w:pPr>
              <w:pStyle w:val="TAL"/>
              <w:jc w:val="center"/>
              <w:rPr>
                <w:rFonts w:cs="Arial"/>
                <w:sz w:val="16"/>
                <w:szCs w:val="16"/>
              </w:rPr>
            </w:pPr>
          </w:p>
        </w:tc>
        <w:tc>
          <w:tcPr>
            <w:tcW w:w="4748" w:type="dxa"/>
            <w:shd w:val="solid" w:color="FFFFFF" w:fill="auto"/>
          </w:tcPr>
          <w:p w:rsidR="00757DD7" w:rsidRPr="00884F29" w:rsidRDefault="00C460B2" w:rsidP="00165711">
            <w:pPr>
              <w:spacing w:after="0"/>
              <w:rPr>
                <w:rFonts w:ascii="Arial" w:hAnsi="Arial" w:cs="Arial"/>
                <w:sz w:val="16"/>
                <w:szCs w:val="16"/>
              </w:rPr>
            </w:pPr>
            <w:r w:rsidRPr="00884F29">
              <w:rPr>
                <w:rFonts w:ascii="Arial" w:hAnsi="Arial" w:cs="Arial"/>
                <w:sz w:val="16"/>
                <w:szCs w:val="16"/>
              </w:rPr>
              <w:t>Correcting b=AS for SID</w:t>
            </w:r>
          </w:p>
        </w:tc>
        <w:tc>
          <w:tcPr>
            <w:tcW w:w="709" w:type="dxa"/>
            <w:shd w:val="solid" w:color="FFFFFF" w:fill="auto"/>
          </w:tcPr>
          <w:p w:rsidR="00757DD7" w:rsidRPr="00884F29" w:rsidRDefault="00757DD7" w:rsidP="00F91287">
            <w:pPr>
              <w:spacing w:after="0"/>
              <w:rPr>
                <w:rFonts w:ascii="Arial" w:hAnsi="Arial" w:cs="Arial"/>
                <w:snapToGrid w:val="0"/>
                <w:color w:val="000000"/>
                <w:sz w:val="16"/>
                <w:szCs w:val="16"/>
              </w:rPr>
            </w:pPr>
            <w:r w:rsidRPr="00884F29">
              <w:rPr>
                <w:rFonts w:ascii="Arial" w:hAnsi="Arial" w:cs="Arial"/>
                <w:snapToGrid w:val="0"/>
                <w:color w:val="000000"/>
                <w:sz w:val="16"/>
                <w:szCs w:val="16"/>
              </w:rPr>
              <w:t>11.4.0</w:t>
            </w:r>
          </w:p>
        </w:tc>
        <w:tc>
          <w:tcPr>
            <w:tcW w:w="638" w:type="dxa"/>
            <w:shd w:val="solid" w:color="FFFFFF" w:fill="auto"/>
          </w:tcPr>
          <w:p w:rsidR="00757DD7" w:rsidRPr="00884F29" w:rsidRDefault="00757DD7"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11.5.0</w:t>
            </w:r>
          </w:p>
        </w:tc>
      </w:tr>
      <w:tr w:rsidR="00D21487" w:rsidRPr="00884F29" w:rsidTr="000A5414">
        <w:trPr>
          <w:jc w:val="center"/>
        </w:trPr>
        <w:tc>
          <w:tcPr>
            <w:tcW w:w="851" w:type="dxa"/>
            <w:shd w:val="solid" w:color="FFFFFF" w:fill="auto"/>
          </w:tcPr>
          <w:p w:rsidR="00D21487" w:rsidRPr="00884F29" w:rsidRDefault="000A1976"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2012-10</w:t>
            </w:r>
          </w:p>
        </w:tc>
        <w:tc>
          <w:tcPr>
            <w:tcW w:w="567" w:type="dxa"/>
            <w:shd w:val="solid" w:color="FFFFFF" w:fill="auto"/>
          </w:tcPr>
          <w:p w:rsidR="00D21487" w:rsidRPr="00884F29" w:rsidRDefault="00D21487" w:rsidP="00E97061">
            <w:pPr>
              <w:spacing w:after="0"/>
              <w:jc w:val="center"/>
              <w:rPr>
                <w:rFonts w:ascii="Arial" w:hAnsi="Arial" w:cs="Arial"/>
                <w:snapToGrid w:val="0"/>
                <w:color w:val="000000"/>
                <w:sz w:val="16"/>
                <w:szCs w:val="16"/>
              </w:rPr>
            </w:pPr>
          </w:p>
        </w:tc>
        <w:tc>
          <w:tcPr>
            <w:tcW w:w="992" w:type="dxa"/>
            <w:shd w:val="solid" w:color="FFFFFF" w:fill="auto"/>
          </w:tcPr>
          <w:p w:rsidR="00D21487" w:rsidRPr="00884F29" w:rsidRDefault="00D21487" w:rsidP="00165711">
            <w:pPr>
              <w:spacing w:after="0"/>
              <w:rPr>
                <w:rFonts w:ascii="Arial" w:hAnsi="Arial" w:cs="Arial"/>
                <w:snapToGrid w:val="0"/>
                <w:color w:val="000000"/>
                <w:sz w:val="16"/>
                <w:szCs w:val="16"/>
              </w:rPr>
            </w:pPr>
          </w:p>
        </w:tc>
        <w:tc>
          <w:tcPr>
            <w:tcW w:w="517" w:type="dxa"/>
            <w:shd w:val="solid" w:color="FFFFFF" w:fill="auto"/>
          </w:tcPr>
          <w:p w:rsidR="00D21487" w:rsidRPr="00884F29" w:rsidRDefault="00D21487" w:rsidP="00165711">
            <w:pPr>
              <w:pStyle w:val="TAL"/>
              <w:rPr>
                <w:rFonts w:cs="Arial"/>
                <w:sz w:val="16"/>
                <w:szCs w:val="16"/>
              </w:rPr>
            </w:pPr>
          </w:p>
        </w:tc>
        <w:tc>
          <w:tcPr>
            <w:tcW w:w="475" w:type="dxa"/>
            <w:shd w:val="solid" w:color="FFFFFF" w:fill="auto"/>
          </w:tcPr>
          <w:p w:rsidR="00D21487" w:rsidRPr="00884F29" w:rsidRDefault="00D21487" w:rsidP="00165711">
            <w:pPr>
              <w:pStyle w:val="TAL"/>
              <w:jc w:val="center"/>
              <w:rPr>
                <w:rFonts w:cs="Arial"/>
                <w:sz w:val="16"/>
                <w:szCs w:val="16"/>
              </w:rPr>
            </w:pPr>
          </w:p>
        </w:tc>
        <w:tc>
          <w:tcPr>
            <w:tcW w:w="4748" w:type="dxa"/>
            <w:shd w:val="solid" w:color="FFFFFF" w:fill="auto"/>
          </w:tcPr>
          <w:p w:rsidR="00D21487" w:rsidRPr="00884F29" w:rsidRDefault="00D21487" w:rsidP="00165711">
            <w:pPr>
              <w:spacing w:after="0"/>
              <w:rPr>
                <w:rFonts w:ascii="Arial" w:hAnsi="Arial" w:cs="Arial"/>
                <w:sz w:val="16"/>
                <w:szCs w:val="16"/>
              </w:rPr>
            </w:pPr>
            <w:r w:rsidRPr="00884F29">
              <w:rPr>
                <w:rFonts w:ascii="Arial" w:hAnsi="Arial" w:cs="Arial"/>
                <w:sz w:val="16"/>
                <w:szCs w:val="16"/>
              </w:rPr>
              <w:t>Inclusion of missing attachments</w:t>
            </w:r>
          </w:p>
        </w:tc>
        <w:tc>
          <w:tcPr>
            <w:tcW w:w="709" w:type="dxa"/>
            <w:shd w:val="solid" w:color="FFFFFF" w:fill="auto"/>
          </w:tcPr>
          <w:p w:rsidR="00D21487" w:rsidRPr="00884F29" w:rsidRDefault="00D21487" w:rsidP="00F91287">
            <w:pPr>
              <w:spacing w:after="0"/>
              <w:rPr>
                <w:rFonts w:ascii="Arial" w:hAnsi="Arial" w:cs="Arial"/>
                <w:snapToGrid w:val="0"/>
                <w:color w:val="000000"/>
                <w:sz w:val="16"/>
                <w:szCs w:val="16"/>
              </w:rPr>
            </w:pPr>
            <w:r w:rsidRPr="00884F29">
              <w:rPr>
                <w:rFonts w:ascii="Arial" w:hAnsi="Arial" w:cs="Arial"/>
                <w:snapToGrid w:val="0"/>
                <w:color w:val="000000"/>
                <w:sz w:val="16"/>
                <w:szCs w:val="16"/>
              </w:rPr>
              <w:t>11.5.0</w:t>
            </w:r>
          </w:p>
        </w:tc>
        <w:tc>
          <w:tcPr>
            <w:tcW w:w="638" w:type="dxa"/>
            <w:shd w:val="solid" w:color="FFFFFF" w:fill="auto"/>
          </w:tcPr>
          <w:p w:rsidR="00D21487" w:rsidRPr="00884F29" w:rsidRDefault="00D21487"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11.5.1</w:t>
            </w:r>
          </w:p>
        </w:tc>
      </w:tr>
      <w:tr w:rsidR="00FD5B97" w:rsidRPr="00884F29" w:rsidTr="000A5414">
        <w:trPr>
          <w:jc w:val="center"/>
        </w:trPr>
        <w:tc>
          <w:tcPr>
            <w:tcW w:w="851" w:type="dxa"/>
            <w:shd w:val="solid" w:color="FFFFFF" w:fill="auto"/>
          </w:tcPr>
          <w:p w:rsidR="00FD5B97" w:rsidRPr="00884F29" w:rsidRDefault="00FD5B97"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2012-12</w:t>
            </w:r>
          </w:p>
        </w:tc>
        <w:tc>
          <w:tcPr>
            <w:tcW w:w="567" w:type="dxa"/>
            <w:shd w:val="solid" w:color="FFFFFF" w:fill="auto"/>
          </w:tcPr>
          <w:p w:rsidR="00FD5B97" w:rsidRPr="00884F29" w:rsidRDefault="00FD5B97" w:rsidP="00E97061">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58</w:t>
            </w:r>
          </w:p>
        </w:tc>
        <w:tc>
          <w:tcPr>
            <w:tcW w:w="992" w:type="dxa"/>
            <w:shd w:val="solid" w:color="FFFFFF" w:fill="auto"/>
          </w:tcPr>
          <w:p w:rsidR="00FD5B97" w:rsidRPr="00884F29" w:rsidRDefault="00FD5B97"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SP-120765</w:t>
            </w:r>
          </w:p>
        </w:tc>
        <w:tc>
          <w:tcPr>
            <w:tcW w:w="517" w:type="dxa"/>
            <w:shd w:val="solid" w:color="FFFFFF" w:fill="auto"/>
          </w:tcPr>
          <w:p w:rsidR="00FD5B97" w:rsidRPr="00884F29" w:rsidRDefault="00FD5B97" w:rsidP="00165711">
            <w:pPr>
              <w:pStyle w:val="TAL"/>
              <w:rPr>
                <w:rFonts w:cs="Arial"/>
                <w:sz w:val="16"/>
                <w:szCs w:val="16"/>
              </w:rPr>
            </w:pPr>
            <w:r w:rsidRPr="00884F29">
              <w:rPr>
                <w:rFonts w:cs="Arial"/>
                <w:sz w:val="16"/>
                <w:szCs w:val="16"/>
              </w:rPr>
              <w:t>0237</w:t>
            </w:r>
          </w:p>
        </w:tc>
        <w:tc>
          <w:tcPr>
            <w:tcW w:w="475" w:type="dxa"/>
            <w:shd w:val="solid" w:color="FFFFFF" w:fill="auto"/>
          </w:tcPr>
          <w:p w:rsidR="00FD5B97" w:rsidRPr="00884F29" w:rsidRDefault="00FD5B97" w:rsidP="00165711">
            <w:pPr>
              <w:pStyle w:val="TAL"/>
              <w:jc w:val="center"/>
              <w:rPr>
                <w:rFonts w:cs="Arial"/>
                <w:sz w:val="16"/>
                <w:szCs w:val="16"/>
              </w:rPr>
            </w:pPr>
            <w:r w:rsidRPr="00884F29">
              <w:rPr>
                <w:rFonts w:cs="Arial"/>
                <w:sz w:val="16"/>
                <w:szCs w:val="16"/>
              </w:rPr>
              <w:t>2</w:t>
            </w:r>
          </w:p>
        </w:tc>
        <w:tc>
          <w:tcPr>
            <w:tcW w:w="4748" w:type="dxa"/>
            <w:shd w:val="solid" w:color="FFFFFF" w:fill="auto"/>
          </w:tcPr>
          <w:p w:rsidR="00FD5B97" w:rsidRPr="00884F29" w:rsidRDefault="00FD5B97" w:rsidP="00165711">
            <w:pPr>
              <w:spacing w:after="0"/>
              <w:rPr>
                <w:rFonts w:ascii="Arial" w:hAnsi="Arial" w:cs="Arial"/>
                <w:sz w:val="16"/>
                <w:szCs w:val="16"/>
              </w:rPr>
            </w:pPr>
            <w:r w:rsidRPr="00884F29">
              <w:rPr>
                <w:rFonts w:ascii="Arial" w:hAnsi="Arial" w:cs="Arial"/>
                <w:sz w:val="16"/>
                <w:szCs w:val="16"/>
              </w:rPr>
              <w:t>On Coordination of Video Orientation</w:t>
            </w:r>
          </w:p>
        </w:tc>
        <w:tc>
          <w:tcPr>
            <w:tcW w:w="709" w:type="dxa"/>
            <w:shd w:val="solid" w:color="FFFFFF" w:fill="auto"/>
          </w:tcPr>
          <w:p w:rsidR="00FD5B97" w:rsidRPr="00884F29" w:rsidRDefault="00FD5B97" w:rsidP="00F91287">
            <w:pPr>
              <w:spacing w:after="0"/>
              <w:rPr>
                <w:rFonts w:ascii="Arial" w:hAnsi="Arial" w:cs="Arial"/>
                <w:snapToGrid w:val="0"/>
                <w:color w:val="000000"/>
                <w:sz w:val="16"/>
                <w:szCs w:val="16"/>
              </w:rPr>
            </w:pPr>
            <w:r w:rsidRPr="00884F29">
              <w:rPr>
                <w:rFonts w:ascii="Arial" w:hAnsi="Arial" w:cs="Arial"/>
                <w:snapToGrid w:val="0"/>
                <w:color w:val="000000"/>
                <w:sz w:val="16"/>
                <w:szCs w:val="16"/>
              </w:rPr>
              <w:t>11.5.1</w:t>
            </w:r>
          </w:p>
        </w:tc>
        <w:tc>
          <w:tcPr>
            <w:tcW w:w="638" w:type="dxa"/>
            <w:shd w:val="solid" w:color="FFFFFF" w:fill="auto"/>
          </w:tcPr>
          <w:p w:rsidR="00FD5B97" w:rsidRPr="00884F29" w:rsidRDefault="00FD5B97"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12.0.0</w:t>
            </w:r>
          </w:p>
        </w:tc>
      </w:tr>
      <w:tr w:rsidR="004812AE" w:rsidRPr="00884F29" w:rsidTr="000A5414">
        <w:trPr>
          <w:jc w:val="center"/>
        </w:trPr>
        <w:tc>
          <w:tcPr>
            <w:tcW w:w="851" w:type="dxa"/>
            <w:shd w:val="solid" w:color="FFFFFF" w:fill="auto"/>
          </w:tcPr>
          <w:p w:rsidR="004812AE" w:rsidRPr="00884F29" w:rsidRDefault="004812AE"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2013-03</w:t>
            </w:r>
          </w:p>
        </w:tc>
        <w:tc>
          <w:tcPr>
            <w:tcW w:w="567" w:type="dxa"/>
            <w:shd w:val="solid" w:color="FFFFFF" w:fill="auto"/>
          </w:tcPr>
          <w:p w:rsidR="004812AE" w:rsidRPr="00884F29" w:rsidRDefault="004812AE" w:rsidP="00E97061">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59</w:t>
            </w:r>
          </w:p>
        </w:tc>
        <w:tc>
          <w:tcPr>
            <w:tcW w:w="992" w:type="dxa"/>
            <w:shd w:val="solid" w:color="FFFFFF" w:fill="auto"/>
          </w:tcPr>
          <w:p w:rsidR="004812AE" w:rsidRPr="00884F29" w:rsidRDefault="004812AE"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SP-130013</w:t>
            </w:r>
          </w:p>
        </w:tc>
        <w:tc>
          <w:tcPr>
            <w:tcW w:w="517" w:type="dxa"/>
            <w:shd w:val="solid" w:color="FFFFFF" w:fill="auto"/>
          </w:tcPr>
          <w:p w:rsidR="004812AE" w:rsidRPr="00884F29" w:rsidRDefault="004812AE" w:rsidP="00165711">
            <w:pPr>
              <w:pStyle w:val="TAL"/>
              <w:rPr>
                <w:rFonts w:cs="Arial"/>
                <w:sz w:val="16"/>
                <w:szCs w:val="16"/>
              </w:rPr>
            </w:pPr>
            <w:r w:rsidRPr="00884F29">
              <w:rPr>
                <w:rFonts w:cs="Arial"/>
                <w:sz w:val="16"/>
                <w:szCs w:val="16"/>
              </w:rPr>
              <w:t>0238</w:t>
            </w:r>
          </w:p>
        </w:tc>
        <w:tc>
          <w:tcPr>
            <w:tcW w:w="475" w:type="dxa"/>
            <w:shd w:val="solid" w:color="FFFFFF" w:fill="auto"/>
          </w:tcPr>
          <w:p w:rsidR="004812AE" w:rsidRPr="00884F29" w:rsidRDefault="004812AE" w:rsidP="00165711">
            <w:pPr>
              <w:pStyle w:val="TAL"/>
              <w:jc w:val="center"/>
              <w:rPr>
                <w:rFonts w:cs="Arial"/>
                <w:sz w:val="16"/>
                <w:szCs w:val="16"/>
              </w:rPr>
            </w:pPr>
            <w:r w:rsidRPr="00884F29">
              <w:rPr>
                <w:rFonts w:cs="Arial"/>
                <w:sz w:val="16"/>
                <w:szCs w:val="16"/>
              </w:rPr>
              <w:t>1</w:t>
            </w:r>
          </w:p>
        </w:tc>
        <w:tc>
          <w:tcPr>
            <w:tcW w:w="4748" w:type="dxa"/>
            <w:shd w:val="solid" w:color="FFFFFF" w:fill="auto"/>
          </w:tcPr>
          <w:p w:rsidR="004812AE" w:rsidRPr="00884F29" w:rsidRDefault="004812AE" w:rsidP="00165711">
            <w:pPr>
              <w:spacing w:after="0"/>
              <w:rPr>
                <w:rFonts w:ascii="Arial" w:hAnsi="Arial" w:cs="Arial"/>
                <w:sz w:val="16"/>
                <w:szCs w:val="16"/>
              </w:rPr>
            </w:pPr>
            <w:r w:rsidRPr="00884F29">
              <w:rPr>
                <w:rFonts w:ascii="Arial" w:hAnsi="Arial" w:cs="Arial"/>
                <w:sz w:val="16"/>
                <w:szCs w:val="16"/>
              </w:rPr>
              <w:t>Negotiation of AVPF and CCM feedback messages for video</w:t>
            </w:r>
          </w:p>
        </w:tc>
        <w:tc>
          <w:tcPr>
            <w:tcW w:w="709" w:type="dxa"/>
            <w:shd w:val="solid" w:color="FFFFFF" w:fill="auto"/>
          </w:tcPr>
          <w:p w:rsidR="004812AE" w:rsidRPr="00884F29" w:rsidRDefault="004812AE" w:rsidP="00F91287">
            <w:pPr>
              <w:spacing w:after="0"/>
              <w:rPr>
                <w:rFonts w:ascii="Arial" w:hAnsi="Arial" w:cs="Arial"/>
                <w:snapToGrid w:val="0"/>
                <w:color w:val="000000"/>
                <w:sz w:val="16"/>
                <w:szCs w:val="16"/>
              </w:rPr>
            </w:pPr>
            <w:r w:rsidRPr="00884F29">
              <w:rPr>
                <w:rFonts w:ascii="Arial" w:hAnsi="Arial" w:cs="Arial"/>
                <w:snapToGrid w:val="0"/>
                <w:color w:val="000000"/>
                <w:sz w:val="16"/>
                <w:szCs w:val="16"/>
              </w:rPr>
              <w:t>12.0.0</w:t>
            </w:r>
          </w:p>
        </w:tc>
        <w:tc>
          <w:tcPr>
            <w:tcW w:w="638" w:type="dxa"/>
            <w:shd w:val="solid" w:color="FFFFFF" w:fill="auto"/>
          </w:tcPr>
          <w:p w:rsidR="004812AE" w:rsidRPr="00884F29" w:rsidRDefault="004812AE"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12.1.0</w:t>
            </w:r>
          </w:p>
        </w:tc>
      </w:tr>
      <w:tr w:rsidR="004812AE" w:rsidRPr="00884F29" w:rsidTr="000A5414">
        <w:trPr>
          <w:jc w:val="center"/>
        </w:trPr>
        <w:tc>
          <w:tcPr>
            <w:tcW w:w="851" w:type="dxa"/>
            <w:shd w:val="solid" w:color="FFFFFF" w:fill="auto"/>
          </w:tcPr>
          <w:p w:rsidR="004812AE" w:rsidRPr="00884F29" w:rsidRDefault="004812AE"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2013-03</w:t>
            </w:r>
          </w:p>
        </w:tc>
        <w:tc>
          <w:tcPr>
            <w:tcW w:w="567" w:type="dxa"/>
            <w:shd w:val="solid" w:color="FFFFFF" w:fill="auto"/>
          </w:tcPr>
          <w:p w:rsidR="004812AE" w:rsidRPr="00884F29" w:rsidRDefault="004812AE" w:rsidP="004C1046">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59</w:t>
            </w:r>
          </w:p>
        </w:tc>
        <w:tc>
          <w:tcPr>
            <w:tcW w:w="992" w:type="dxa"/>
            <w:shd w:val="solid" w:color="FFFFFF" w:fill="auto"/>
          </w:tcPr>
          <w:p w:rsidR="004812AE" w:rsidRPr="00884F29" w:rsidRDefault="00310E28"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SP-130021</w:t>
            </w:r>
          </w:p>
        </w:tc>
        <w:tc>
          <w:tcPr>
            <w:tcW w:w="517" w:type="dxa"/>
            <w:shd w:val="solid" w:color="FFFFFF" w:fill="auto"/>
          </w:tcPr>
          <w:p w:rsidR="004812AE" w:rsidRPr="00884F29" w:rsidRDefault="00310E28" w:rsidP="00165711">
            <w:pPr>
              <w:pStyle w:val="TAL"/>
              <w:rPr>
                <w:rFonts w:cs="Arial"/>
                <w:sz w:val="16"/>
                <w:szCs w:val="16"/>
              </w:rPr>
            </w:pPr>
            <w:r w:rsidRPr="00884F29">
              <w:rPr>
                <w:rFonts w:cs="Arial"/>
                <w:sz w:val="16"/>
                <w:szCs w:val="16"/>
              </w:rPr>
              <w:t>0240</w:t>
            </w:r>
          </w:p>
        </w:tc>
        <w:tc>
          <w:tcPr>
            <w:tcW w:w="475" w:type="dxa"/>
            <w:shd w:val="solid" w:color="FFFFFF" w:fill="auto"/>
          </w:tcPr>
          <w:p w:rsidR="004812AE" w:rsidRPr="00884F29" w:rsidRDefault="00310E28" w:rsidP="00165711">
            <w:pPr>
              <w:pStyle w:val="TAL"/>
              <w:jc w:val="center"/>
              <w:rPr>
                <w:rFonts w:cs="Arial"/>
                <w:sz w:val="16"/>
                <w:szCs w:val="16"/>
              </w:rPr>
            </w:pPr>
            <w:r w:rsidRPr="00884F29">
              <w:rPr>
                <w:rFonts w:cs="Arial"/>
                <w:sz w:val="16"/>
                <w:szCs w:val="16"/>
              </w:rPr>
              <w:t>2</w:t>
            </w:r>
          </w:p>
        </w:tc>
        <w:tc>
          <w:tcPr>
            <w:tcW w:w="4748" w:type="dxa"/>
            <w:shd w:val="solid" w:color="FFFFFF" w:fill="auto"/>
          </w:tcPr>
          <w:p w:rsidR="004812AE" w:rsidRPr="00884F29" w:rsidRDefault="00310E28" w:rsidP="00165711">
            <w:pPr>
              <w:spacing w:after="0"/>
              <w:rPr>
                <w:rFonts w:ascii="Arial" w:hAnsi="Arial" w:cs="Arial"/>
                <w:sz w:val="16"/>
                <w:szCs w:val="16"/>
              </w:rPr>
            </w:pPr>
            <w:r w:rsidRPr="00884F29">
              <w:rPr>
                <w:rFonts w:ascii="Arial" w:hAnsi="Arial" w:cs="Arial"/>
                <w:sz w:val="16"/>
                <w:szCs w:val="16"/>
              </w:rPr>
              <w:t>Session setup for asymmetric video</w:t>
            </w:r>
          </w:p>
        </w:tc>
        <w:tc>
          <w:tcPr>
            <w:tcW w:w="709" w:type="dxa"/>
            <w:shd w:val="solid" w:color="FFFFFF" w:fill="auto"/>
          </w:tcPr>
          <w:p w:rsidR="004812AE" w:rsidRPr="00884F29" w:rsidRDefault="004812AE" w:rsidP="00F91287">
            <w:pPr>
              <w:spacing w:after="0"/>
              <w:rPr>
                <w:rFonts w:ascii="Arial" w:hAnsi="Arial" w:cs="Arial"/>
                <w:snapToGrid w:val="0"/>
                <w:color w:val="000000"/>
                <w:sz w:val="16"/>
                <w:szCs w:val="16"/>
              </w:rPr>
            </w:pPr>
            <w:r w:rsidRPr="00884F29">
              <w:rPr>
                <w:rFonts w:ascii="Arial" w:hAnsi="Arial" w:cs="Arial"/>
                <w:snapToGrid w:val="0"/>
                <w:color w:val="000000"/>
                <w:sz w:val="16"/>
                <w:szCs w:val="16"/>
              </w:rPr>
              <w:t>12.0.0</w:t>
            </w:r>
          </w:p>
        </w:tc>
        <w:tc>
          <w:tcPr>
            <w:tcW w:w="638" w:type="dxa"/>
            <w:shd w:val="solid" w:color="FFFFFF" w:fill="auto"/>
          </w:tcPr>
          <w:p w:rsidR="004812AE" w:rsidRPr="00884F29" w:rsidRDefault="004812AE"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12.1.0</w:t>
            </w:r>
          </w:p>
        </w:tc>
      </w:tr>
      <w:tr w:rsidR="004812AE" w:rsidRPr="00884F29" w:rsidTr="000A5414">
        <w:trPr>
          <w:jc w:val="center"/>
        </w:trPr>
        <w:tc>
          <w:tcPr>
            <w:tcW w:w="851" w:type="dxa"/>
            <w:shd w:val="solid" w:color="FFFFFF" w:fill="auto"/>
          </w:tcPr>
          <w:p w:rsidR="004812AE" w:rsidRPr="00884F29" w:rsidRDefault="004812AE"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2013-03</w:t>
            </w:r>
          </w:p>
        </w:tc>
        <w:tc>
          <w:tcPr>
            <w:tcW w:w="567" w:type="dxa"/>
            <w:shd w:val="solid" w:color="FFFFFF" w:fill="auto"/>
          </w:tcPr>
          <w:p w:rsidR="004812AE" w:rsidRPr="00884F29" w:rsidRDefault="004812AE" w:rsidP="004C1046">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59</w:t>
            </w:r>
          </w:p>
        </w:tc>
        <w:tc>
          <w:tcPr>
            <w:tcW w:w="992" w:type="dxa"/>
            <w:shd w:val="solid" w:color="FFFFFF" w:fill="auto"/>
          </w:tcPr>
          <w:p w:rsidR="004812AE" w:rsidRPr="00884F29" w:rsidRDefault="008158B5"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SP-130022</w:t>
            </w:r>
          </w:p>
        </w:tc>
        <w:tc>
          <w:tcPr>
            <w:tcW w:w="517" w:type="dxa"/>
            <w:shd w:val="solid" w:color="FFFFFF" w:fill="auto"/>
          </w:tcPr>
          <w:p w:rsidR="004812AE" w:rsidRPr="00884F29" w:rsidRDefault="008158B5" w:rsidP="00165711">
            <w:pPr>
              <w:pStyle w:val="TAL"/>
              <w:rPr>
                <w:rFonts w:cs="Arial"/>
                <w:sz w:val="16"/>
                <w:szCs w:val="16"/>
              </w:rPr>
            </w:pPr>
            <w:r w:rsidRPr="00884F29">
              <w:rPr>
                <w:rFonts w:cs="Arial"/>
                <w:sz w:val="16"/>
                <w:szCs w:val="16"/>
              </w:rPr>
              <w:t>0241</w:t>
            </w:r>
          </w:p>
        </w:tc>
        <w:tc>
          <w:tcPr>
            <w:tcW w:w="475" w:type="dxa"/>
            <w:shd w:val="solid" w:color="FFFFFF" w:fill="auto"/>
          </w:tcPr>
          <w:p w:rsidR="004812AE" w:rsidRPr="00884F29" w:rsidRDefault="008158B5" w:rsidP="00165711">
            <w:pPr>
              <w:pStyle w:val="TAL"/>
              <w:jc w:val="center"/>
              <w:rPr>
                <w:rFonts w:cs="Arial"/>
                <w:sz w:val="16"/>
                <w:szCs w:val="16"/>
              </w:rPr>
            </w:pPr>
            <w:r w:rsidRPr="00884F29">
              <w:rPr>
                <w:rFonts w:cs="Arial"/>
                <w:sz w:val="16"/>
                <w:szCs w:val="16"/>
              </w:rPr>
              <w:t>2</w:t>
            </w:r>
          </w:p>
        </w:tc>
        <w:tc>
          <w:tcPr>
            <w:tcW w:w="4748" w:type="dxa"/>
            <w:shd w:val="solid" w:color="FFFFFF" w:fill="auto"/>
          </w:tcPr>
          <w:p w:rsidR="004812AE" w:rsidRPr="00884F29" w:rsidRDefault="008158B5" w:rsidP="00165711">
            <w:pPr>
              <w:spacing w:after="0"/>
              <w:rPr>
                <w:rFonts w:ascii="Arial" w:hAnsi="Arial" w:cs="Arial"/>
                <w:sz w:val="16"/>
                <w:szCs w:val="16"/>
              </w:rPr>
            </w:pPr>
            <w:r w:rsidRPr="00884F29">
              <w:rPr>
                <w:rFonts w:ascii="Arial" w:hAnsi="Arial" w:cs="Arial"/>
                <w:sz w:val="16"/>
                <w:szCs w:val="16"/>
              </w:rPr>
              <w:t>Non-CVO operation</w:t>
            </w:r>
          </w:p>
        </w:tc>
        <w:tc>
          <w:tcPr>
            <w:tcW w:w="709" w:type="dxa"/>
            <w:shd w:val="solid" w:color="FFFFFF" w:fill="auto"/>
          </w:tcPr>
          <w:p w:rsidR="004812AE" w:rsidRPr="00884F29" w:rsidRDefault="004812AE" w:rsidP="00F91287">
            <w:pPr>
              <w:spacing w:after="0"/>
              <w:rPr>
                <w:rFonts w:ascii="Arial" w:hAnsi="Arial" w:cs="Arial"/>
                <w:snapToGrid w:val="0"/>
                <w:color w:val="000000"/>
                <w:sz w:val="16"/>
                <w:szCs w:val="16"/>
              </w:rPr>
            </w:pPr>
            <w:r w:rsidRPr="00884F29">
              <w:rPr>
                <w:rFonts w:ascii="Arial" w:hAnsi="Arial" w:cs="Arial"/>
                <w:snapToGrid w:val="0"/>
                <w:color w:val="000000"/>
                <w:sz w:val="16"/>
                <w:szCs w:val="16"/>
              </w:rPr>
              <w:t>12.0.0</w:t>
            </w:r>
          </w:p>
        </w:tc>
        <w:tc>
          <w:tcPr>
            <w:tcW w:w="638" w:type="dxa"/>
            <w:shd w:val="solid" w:color="FFFFFF" w:fill="auto"/>
          </w:tcPr>
          <w:p w:rsidR="004812AE" w:rsidRPr="00884F29" w:rsidRDefault="004812AE"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12.1.0</w:t>
            </w:r>
          </w:p>
        </w:tc>
      </w:tr>
      <w:tr w:rsidR="004812AE" w:rsidRPr="00884F29" w:rsidTr="000A5414">
        <w:trPr>
          <w:jc w:val="center"/>
        </w:trPr>
        <w:tc>
          <w:tcPr>
            <w:tcW w:w="851" w:type="dxa"/>
            <w:shd w:val="solid" w:color="FFFFFF" w:fill="auto"/>
          </w:tcPr>
          <w:p w:rsidR="004812AE" w:rsidRPr="00884F29" w:rsidRDefault="004812AE"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2013-03</w:t>
            </w:r>
          </w:p>
        </w:tc>
        <w:tc>
          <w:tcPr>
            <w:tcW w:w="567" w:type="dxa"/>
            <w:shd w:val="solid" w:color="FFFFFF" w:fill="auto"/>
          </w:tcPr>
          <w:p w:rsidR="004812AE" w:rsidRPr="00884F29" w:rsidRDefault="004812AE" w:rsidP="004C1046">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59</w:t>
            </w:r>
          </w:p>
        </w:tc>
        <w:tc>
          <w:tcPr>
            <w:tcW w:w="992" w:type="dxa"/>
            <w:shd w:val="solid" w:color="FFFFFF" w:fill="auto"/>
          </w:tcPr>
          <w:p w:rsidR="004812AE" w:rsidRPr="00884F29" w:rsidRDefault="004C1046"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SP-130022</w:t>
            </w:r>
          </w:p>
        </w:tc>
        <w:tc>
          <w:tcPr>
            <w:tcW w:w="517" w:type="dxa"/>
            <w:shd w:val="solid" w:color="FFFFFF" w:fill="auto"/>
          </w:tcPr>
          <w:p w:rsidR="004812AE" w:rsidRPr="00884F29" w:rsidRDefault="004C1046" w:rsidP="00165711">
            <w:pPr>
              <w:pStyle w:val="TAL"/>
              <w:rPr>
                <w:rFonts w:cs="Arial"/>
                <w:sz w:val="16"/>
                <w:szCs w:val="16"/>
              </w:rPr>
            </w:pPr>
            <w:r w:rsidRPr="00884F29">
              <w:rPr>
                <w:rFonts w:cs="Arial"/>
                <w:sz w:val="16"/>
                <w:szCs w:val="16"/>
              </w:rPr>
              <w:t>0243</w:t>
            </w:r>
          </w:p>
        </w:tc>
        <w:tc>
          <w:tcPr>
            <w:tcW w:w="475" w:type="dxa"/>
            <w:shd w:val="solid" w:color="FFFFFF" w:fill="auto"/>
          </w:tcPr>
          <w:p w:rsidR="004812AE" w:rsidRPr="00884F29" w:rsidRDefault="004C1046" w:rsidP="00165711">
            <w:pPr>
              <w:pStyle w:val="TAL"/>
              <w:jc w:val="center"/>
              <w:rPr>
                <w:rFonts w:cs="Arial"/>
                <w:sz w:val="16"/>
                <w:szCs w:val="16"/>
              </w:rPr>
            </w:pPr>
            <w:r w:rsidRPr="00884F29">
              <w:rPr>
                <w:rFonts w:cs="Arial"/>
                <w:sz w:val="16"/>
                <w:szCs w:val="16"/>
              </w:rPr>
              <w:t>3</w:t>
            </w:r>
          </w:p>
        </w:tc>
        <w:tc>
          <w:tcPr>
            <w:tcW w:w="4748" w:type="dxa"/>
            <w:shd w:val="solid" w:color="FFFFFF" w:fill="auto"/>
          </w:tcPr>
          <w:p w:rsidR="004812AE" w:rsidRPr="00884F29" w:rsidRDefault="004C1046" w:rsidP="00165711">
            <w:pPr>
              <w:spacing w:after="0"/>
              <w:rPr>
                <w:rFonts w:ascii="Arial" w:hAnsi="Arial" w:cs="Arial"/>
                <w:sz w:val="16"/>
                <w:szCs w:val="16"/>
              </w:rPr>
            </w:pPr>
            <w:r w:rsidRPr="00884F29">
              <w:rPr>
                <w:rFonts w:ascii="Arial" w:hAnsi="Arial" w:cs="Arial"/>
                <w:sz w:val="16"/>
                <w:szCs w:val="16"/>
              </w:rPr>
              <w:t>Enabling Higher Granularity Rotation in CVO</w:t>
            </w:r>
          </w:p>
        </w:tc>
        <w:tc>
          <w:tcPr>
            <w:tcW w:w="709" w:type="dxa"/>
            <w:shd w:val="solid" w:color="FFFFFF" w:fill="auto"/>
          </w:tcPr>
          <w:p w:rsidR="004812AE" w:rsidRPr="00884F29" w:rsidRDefault="004812AE" w:rsidP="00F91287">
            <w:pPr>
              <w:spacing w:after="0"/>
              <w:rPr>
                <w:rFonts w:ascii="Arial" w:hAnsi="Arial" w:cs="Arial"/>
                <w:snapToGrid w:val="0"/>
                <w:color w:val="000000"/>
                <w:sz w:val="16"/>
                <w:szCs w:val="16"/>
              </w:rPr>
            </w:pPr>
            <w:r w:rsidRPr="00884F29">
              <w:rPr>
                <w:rFonts w:ascii="Arial" w:hAnsi="Arial" w:cs="Arial"/>
                <w:snapToGrid w:val="0"/>
                <w:color w:val="000000"/>
                <w:sz w:val="16"/>
                <w:szCs w:val="16"/>
              </w:rPr>
              <w:t>12.0.0</w:t>
            </w:r>
          </w:p>
        </w:tc>
        <w:tc>
          <w:tcPr>
            <w:tcW w:w="638" w:type="dxa"/>
            <w:shd w:val="solid" w:color="FFFFFF" w:fill="auto"/>
          </w:tcPr>
          <w:p w:rsidR="004812AE" w:rsidRPr="00884F29" w:rsidRDefault="004812AE"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12.1.0</w:t>
            </w:r>
          </w:p>
        </w:tc>
      </w:tr>
      <w:tr w:rsidR="004812AE" w:rsidRPr="00884F29" w:rsidTr="000A5414">
        <w:trPr>
          <w:jc w:val="center"/>
        </w:trPr>
        <w:tc>
          <w:tcPr>
            <w:tcW w:w="851" w:type="dxa"/>
            <w:shd w:val="solid" w:color="FFFFFF" w:fill="auto"/>
          </w:tcPr>
          <w:p w:rsidR="004812AE" w:rsidRPr="00884F29" w:rsidRDefault="004812AE"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2013-03</w:t>
            </w:r>
          </w:p>
        </w:tc>
        <w:tc>
          <w:tcPr>
            <w:tcW w:w="567" w:type="dxa"/>
            <w:shd w:val="solid" w:color="FFFFFF" w:fill="auto"/>
          </w:tcPr>
          <w:p w:rsidR="004812AE" w:rsidRPr="00884F29" w:rsidRDefault="004812AE" w:rsidP="004C1046">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59</w:t>
            </w:r>
          </w:p>
        </w:tc>
        <w:tc>
          <w:tcPr>
            <w:tcW w:w="992" w:type="dxa"/>
            <w:shd w:val="solid" w:color="FFFFFF" w:fill="auto"/>
          </w:tcPr>
          <w:p w:rsidR="004812AE" w:rsidRPr="00884F29" w:rsidRDefault="00BC4925"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SP-130023</w:t>
            </w:r>
          </w:p>
        </w:tc>
        <w:tc>
          <w:tcPr>
            <w:tcW w:w="517" w:type="dxa"/>
            <w:shd w:val="solid" w:color="FFFFFF" w:fill="auto"/>
          </w:tcPr>
          <w:p w:rsidR="004812AE" w:rsidRPr="00884F29" w:rsidRDefault="00BC4925" w:rsidP="00165711">
            <w:pPr>
              <w:pStyle w:val="TAL"/>
              <w:rPr>
                <w:rFonts w:cs="Arial"/>
                <w:sz w:val="16"/>
                <w:szCs w:val="16"/>
              </w:rPr>
            </w:pPr>
            <w:r w:rsidRPr="00884F29">
              <w:rPr>
                <w:rFonts w:cs="Arial"/>
                <w:sz w:val="16"/>
                <w:szCs w:val="16"/>
              </w:rPr>
              <w:t>0244</w:t>
            </w:r>
          </w:p>
        </w:tc>
        <w:tc>
          <w:tcPr>
            <w:tcW w:w="475" w:type="dxa"/>
            <w:shd w:val="solid" w:color="FFFFFF" w:fill="auto"/>
          </w:tcPr>
          <w:p w:rsidR="004812AE" w:rsidRPr="00884F29" w:rsidRDefault="00BC4925" w:rsidP="00165711">
            <w:pPr>
              <w:pStyle w:val="TAL"/>
              <w:jc w:val="center"/>
              <w:rPr>
                <w:rFonts w:cs="Arial"/>
                <w:sz w:val="16"/>
                <w:szCs w:val="16"/>
              </w:rPr>
            </w:pPr>
            <w:r w:rsidRPr="00884F29">
              <w:rPr>
                <w:rFonts w:cs="Arial"/>
                <w:sz w:val="16"/>
                <w:szCs w:val="16"/>
              </w:rPr>
              <w:t>2</w:t>
            </w:r>
          </w:p>
        </w:tc>
        <w:tc>
          <w:tcPr>
            <w:tcW w:w="4748" w:type="dxa"/>
            <w:shd w:val="solid" w:color="FFFFFF" w:fill="auto"/>
          </w:tcPr>
          <w:p w:rsidR="004812AE" w:rsidRPr="00884F29" w:rsidRDefault="00BC4925" w:rsidP="00165711">
            <w:pPr>
              <w:spacing w:after="0"/>
              <w:rPr>
                <w:rFonts w:ascii="Arial" w:hAnsi="Arial" w:cs="Arial"/>
                <w:sz w:val="16"/>
                <w:szCs w:val="16"/>
              </w:rPr>
            </w:pPr>
            <w:r w:rsidRPr="00884F29">
              <w:rPr>
                <w:rFonts w:ascii="Arial" w:hAnsi="Arial" w:cs="Arial"/>
                <w:sz w:val="16"/>
                <w:szCs w:val="16"/>
              </w:rPr>
              <w:t>Video Intra-Refreshing using SIP INFO</w:t>
            </w:r>
          </w:p>
        </w:tc>
        <w:tc>
          <w:tcPr>
            <w:tcW w:w="709" w:type="dxa"/>
            <w:shd w:val="solid" w:color="FFFFFF" w:fill="auto"/>
          </w:tcPr>
          <w:p w:rsidR="004812AE" w:rsidRPr="00884F29" w:rsidRDefault="004812AE" w:rsidP="00F91287">
            <w:pPr>
              <w:spacing w:after="0"/>
              <w:rPr>
                <w:rFonts w:ascii="Arial" w:hAnsi="Arial" w:cs="Arial"/>
                <w:snapToGrid w:val="0"/>
                <w:color w:val="000000"/>
                <w:sz w:val="16"/>
                <w:szCs w:val="16"/>
              </w:rPr>
            </w:pPr>
            <w:r w:rsidRPr="00884F29">
              <w:rPr>
                <w:rFonts w:ascii="Arial" w:hAnsi="Arial" w:cs="Arial"/>
                <w:snapToGrid w:val="0"/>
                <w:color w:val="000000"/>
                <w:sz w:val="16"/>
                <w:szCs w:val="16"/>
              </w:rPr>
              <w:t>12.0.0</w:t>
            </w:r>
          </w:p>
        </w:tc>
        <w:tc>
          <w:tcPr>
            <w:tcW w:w="638" w:type="dxa"/>
            <w:shd w:val="solid" w:color="FFFFFF" w:fill="auto"/>
          </w:tcPr>
          <w:p w:rsidR="004812AE" w:rsidRPr="00884F29" w:rsidRDefault="004812AE"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12.1.0</w:t>
            </w:r>
          </w:p>
        </w:tc>
      </w:tr>
      <w:tr w:rsidR="004812AE" w:rsidRPr="00884F29" w:rsidTr="000A5414">
        <w:trPr>
          <w:jc w:val="center"/>
        </w:trPr>
        <w:tc>
          <w:tcPr>
            <w:tcW w:w="851" w:type="dxa"/>
            <w:shd w:val="solid" w:color="FFFFFF" w:fill="auto"/>
          </w:tcPr>
          <w:p w:rsidR="004812AE" w:rsidRPr="00884F29" w:rsidRDefault="004812AE"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2013-03</w:t>
            </w:r>
          </w:p>
        </w:tc>
        <w:tc>
          <w:tcPr>
            <w:tcW w:w="567" w:type="dxa"/>
            <w:shd w:val="solid" w:color="FFFFFF" w:fill="auto"/>
          </w:tcPr>
          <w:p w:rsidR="004812AE" w:rsidRPr="00884F29" w:rsidRDefault="004812AE" w:rsidP="004C1046">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59</w:t>
            </w:r>
          </w:p>
        </w:tc>
        <w:tc>
          <w:tcPr>
            <w:tcW w:w="992" w:type="dxa"/>
            <w:shd w:val="solid" w:color="FFFFFF" w:fill="auto"/>
          </w:tcPr>
          <w:p w:rsidR="004812AE" w:rsidRPr="00884F29" w:rsidRDefault="005224D0"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SP-130022</w:t>
            </w:r>
          </w:p>
        </w:tc>
        <w:tc>
          <w:tcPr>
            <w:tcW w:w="517" w:type="dxa"/>
            <w:shd w:val="solid" w:color="FFFFFF" w:fill="auto"/>
          </w:tcPr>
          <w:p w:rsidR="004812AE" w:rsidRPr="00884F29" w:rsidRDefault="005224D0" w:rsidP="00165711">
            <w:pPr>
              <w:pStyle w:val="TAL"/>
              <w:rPr>
                <w:rFonts w:cs="Arial"/>
                <w:sz w:val="16"/>
                <w:szCs w:val="16"/>
              </w:rPr>
            </w:pPr>
            <w:r w:rsidRPr="00884F29">
              <w:rPr>
                <w:rFonts w:cs="Arial"/>
                <w:sz w:val="16"/>
                <w:szCs w:val="16"/>
              </w:rPr>
              <w:t>0245</w:t>
            </w:r>
          </w:p>
        </w:tc>
        <w:tc>
          <w:tcPr>
            <w:tcW w:w="475" w:type="dxa"/>
            <w:shd w:val="solid" w:color="FFFFFF" w:fill="auto"/>
          </w:tcPr>
          <w:p w:rsidR="004812AE" w:rsidRPr="00884F29" w:rsidRDefault="005224D0" w:rsidP="00165711">
            <w:pPr>
              <w:pStyle w:val="TAL"/>
              <w:jc w:val="center"/>
              <w:rPr>
                <w:rFonts w:cs="Arial"/>
                <w:sz w:val="16"/>
                <w:szCs w:val="16"/>
              </w:rPr>
            </w:pPr>
            <w:r w:rsidRPr="00884F29">
              <w:rPr>
                <w:rFonts w:cs="Arial"/>
                <w:sz w:val="16"/>
                <w:szCs w:val="16"/>
              </w:rPr>
              <w:t>1</w:t>
            </w:r>
          </w:p>
        </w:tc>
        <w:tc>
          <w:tcPr>
            <w:tcW w:w="4748" w:type="dxa"/>
            <w:shd w:val="solid" w:color="FFFFFF" w:fill="auto"/>
          </w:tcPr>
          <w:p w:rsidR="004812AE" w:rsidRPr="00884F29" w:rsidRDefault="005224D0" w:rsidP="00165711">
            <w:pPr>
              <w:spacing w:after="0"/>
              <w:rPr>
                <w:rFonts w:ascii="Arial" w:hAnsi="Arial" w:cs="Arial"/>
                <w:sz w:val="16"/>
                <w:szCs w:val="16"/>
              </w:rPr>
            </w:pPr>
            <w:r w:rsidRPr="00884F29">
              <w:rPr>
                <w:rFonts w:ascii="Arial" w:hAnsi="Arial" w:cs="Arial"/>
                <w:sz w:val="16"/>
                <w:szCs w:val="16"/>
              </w:rPr>
              <w:t>Clarifying asymmetric operation in CVO</w:t>
            </w:r>
          </w:p>
        </w:tc>
        <w:tc>
          <w:tcPr>
            <w:tcW w:w="709" w:type="dxa"/>
            <w:shd w:val="solid" w:color="FFFFFF" w:fill="auto"/>
          </w:tcPr>
          <w:p w:rsidR="004812AE" w:rsidRPr="00884F29" w:rsidRDefault="004812AE" w:rsidP="00F91287">
            <w:pPr>
              <w:spacing w:after="0"/>
              <w:rPr>
                <w:rFonts w:ascii="Arial" w:hAnsi="Arial" w:cs="Arial"/>
                <w:snapToGrid w:val="0"/>
                <w:color w:val="000000"/>
                <w:sz w:val="16"/>
                <w:szCs w:val="16"/>
              </w:rPr>
            </w:pPr>
            <w:r w:rsidRPr="00884F29">
              <w:rPr>
                <w:rFonts w:ascii="Arial" w:hAnsi="Arial" w:cs="Arial"/>
                <w:snapToGrid w:val="0"/>
                <w:color w:val="000000"/>
                <w:sz w:val="16"/>
                <w:szCs w:val="16"/>
              </w:rPr>
              <w:t>12.0.0</w:t>
            </w:r>
          </w:p>
        </w:tc>
        <w:tc>
          <w:tcPr>
            <w:tcW w:w="638" w:type="dxa"/>
            <w:shd w:val="solid" w:color="FFFFFF" w:fill="auto"/>
          </w:tcPr>
          <w:p w:rsidR="004812AE" w:rsidRPr="00884F29" w:rsidRDefault="004812AE"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12.1.0</w:t>
            </w:r>
          </w:p>
        </w:tc>
      </w:tr>
      <w:tr w:rsidR="00E76BA3" w:rsidRPr="00884F29" w:rsidTr="000A5414">
        <w:trPr>
          <w:jc w:val="center"/>
        </w:trPr>
        <w:tc>
          <w:tcPr>
            <w:tcW w:w="851" w:type="dxa"/>
            <w:shd w:val="solid" w:color="FFFFFF" w:fill="auto"/>
          </w:tcPr>
          <w:p w:rsidR="00E76BA3" w:rsidRPr="00884F29" w:rsidRDefault="00E76BA3"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2013-06</w:t>
            </w:r>
          </w:p>
        </w:tc>
        <w:tc>
          <w:tcPr>
            <w:tcW w:w="567" w:type="dxa"/>
            <w:shd w:val="solid" w:color="FFFFFF" w:fill="auto"/>
          </w:tcPr>
          <w:p w:rsidR="00E76BA3" w:rsidRPr="00884F29" w:rsidRDefault="00E76BA3" w:rsidP="004C1046">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60</w:t>
            </w:r>
          </w:p>
        </w:tc>
        <w:tc>
          <w:tcPr>
            <w:tcW w:w="992" w:type="dxa"/>
            <w:shd w:val="solid" w:color="FFFFFF" w:fill="auto"/>
          </w:tcPr>
          <w:p w:rsidR="00E76BA3" w:rsidRPr="00884F29" w:rsidRDefault="00E76BA3" w:rsidP="00165711">
            <w:pPr>
              <w:spacing w:after="0"/>
              <w:rPr>
                <w:rFonts w:ascii="Arial" w:hAnsi="Arial" w:cs="Arial"/>
                <w:snapToGrid w:val="0"/>
                <w:color w:val="000000"/>
                <w:sz w:val="16"/>
                <w:szCs w:val="16"/>
              </w:rPr>
            </w:pPr>
            <w:r w:rsidRPr="00884F29">
              <w:rPr>
                <w:rFonts w:ascii="Arial" w:hAnsi="Arial" w:cs="Arial"/>
                <w:snapToGrid w:val="0"/>
                <w:color w:val="000000"/>
                <w:sz w:val="16"/>
                <w:szCs w:val="16"/>
              </w:rPr>
              <w:t>SP-130188</w:t>
            </w:r>
          </w:p>
        </w:tc>
        <w:tc>
          <w:tcPr>
            <w:tcW w:w="517" w:type="dxa"/>
            <w:shd w:val="solid" w:color="FFFFFF" w:fill="auto"/>
          </w:tcPr>
          <w:p w:rsidR="00E76BA3" w:rsidRPr="00884F29" w:rsidRDefault="00E76BA3" w:rsidP="00165711">
            <w:pPr>
              <w:pStyle w:val="TAL"/>
              <w:rPr>
                <w:rFonts w:cs="Arial"/>
                <w:sz w:val="16"/>
                <w:szCs w:val="16"/>
              </w:rPr>
            </w:pPr>
            <w:r w:rsidRPr="00884F29">
              <w:rPr>
                <w:rFonts w:cs="Arial"/>
                <w:sz w:val="16"/>
                <w:szCs w:val="16"/>
              </w:rPr>
              <w:t>0237</w:t>
            </w:r>
          </w:p>
        </w:tc>
        <w:tc>
          <w:tcPr>
            <w:tcW w:w="475" w:type="dxa"/>
            <w:shd w:val="solid" w:color="FFFFFF" w:fill="auto"/>
          </w:tcPr>
          <w:p w:rsidR="00E76BA3" w:rsidRPr="00884F29" w:rsidRDefault="00E76BA3" w:rsidP="00165711">
            <w:pPr>
              <w:pStyle w:val="TAL"/>
              <w:jc w:val="center"/>
              <w:rPr>
                <w:rFonts w:cs="Arial"/>
                <w:sz w:val="16"/>
                <w:szCs w:val="16"/>
              </w:rPr>
            </w:pPr>
            <w:r w:rsidRPr="00884F29">
              <w:rPr>
                <w:rFonts w:cs="Arial"/>
                <w:sz w:val="16"/>
                <w:szCs w:val="16"/>
              </w:rPr>
              <w:t>1</w:t>
            </w:r>
          </w:p>
        </w:tc>
        <w:tc>
          <w:tcPr>
            <w:tcW w:w="4748" w:type="dxa"/>
            <w:shd w:val="solid" w:color="FFFFFF" w:fill="auto"/>
          </w:tcPr>
          <w:p w:rsidR="00E76BA3" w:rsidRPr="00884F29" w:rsidRDefault="00E76BA3" w:rsidP="00165711">
            <w:pPr>
              <w:spacing w:after="0"/>
              <w:rPr>
                <w:rFonts w:ascii="Arial" w:hAnsi="Arial" w:cs="Arial"/>
                <w:sz w:val="16"/>
                <w:szCs w:val="16"/>
              </w:rPr>
            </w:pPr>
            <w:r w:rsidRPr="00884F29">
              <w:rPr>
                <w:rFonts w:ascii="Arial" w:hAnsi="Arial" w:cs="Arial"/>
                <w:sz w:val="16"/>
                <w:szCs w:val="16"/>
              </w:rPr>
              <w:t>Camera and Flip bits semantic clarifications</w:t>
            </w:r>
          </w:p>
        </w:tc>
        <w:tc>
          <w:tcPr>
            <w:tcW w:w="709" w:type="dxa"/>
            <w:shd w:val="solid" w:color="FFFFFF" w:fill="auto"/>
          </w:tcPr>
          <w:p w:rsidR="00E76BA3" w:rsidRPr="00884F29" w:rsidRDefault="00E76BA3" w:rsidP="00F91287">
            <w:pPr>
              <w:spacing w:after="0"/>
              <w:rPr>
                <w:rFonts w:ascii="Arial" w:hAnsi="Arial" w:cs="Arial"/>
                <w:snapToGrid w:val="0"/>
                <w:color w:val="000000"/>
                <w:sz w:val="16"/>
                <w:szCs w:val="16"/>
              </w:rPr>
            </w:pPr>
            <w:r w:rsidRPr="00884F29">
              <w:rPr>
                <w:rFonts w:ascii="Arial" w:hAnsi="Arial" w:cs="Arial"/>
                <w:snapToGrid w:val="0"/>
                <w:color w:val="000000"/>
                <w:sz w:val="16"/>
                <w:szCs w:val="16"/>
              </w:rPr>
              <w:t>12.1.0</w:t>
            </w:r>
          </w:p>
        </w:tc>
        <w:tc>
          <w:tcPr>
            <w:tcW w:w="638" w:type="dxa"/>
            <w:shd w:val="solid" w:color="FFFFFF" w:fill="auto"/>
          </w:tcPr>
          <w:p w:rsidR="00E76BA3" w:rsidRPr="00884F29" w:rsidRDefault="00E76BA3" w:rsidP="00E97061">
            <w:pPr>
              <w:spacing w:after="0"/>
              <w:rPr>
                <w:rFonts w:ascii="Arial" w:hAnsi="Arial" w:cs="Arial"/>
                <w:snapToGrid w:val="0"/>
                <w:color w:val="000000"/>
                <w:sz w:val="16"/>
                <w:szCs w:val="16"/>
              </w:rPr>
            </w:pPr>
            <w:r w:rsidRPr="00884F29">
              <w:rPr>
                <w:rFonts w:ascii="Arial" w:hAnsi="Arial" w:cs="Arial"/>
                <w:snapToGrid w:val="0"/>
                <w:color w:val="000000"/>
                <w:sz w:val="16"/>
                <w:szCs w:val="16"/>
              </w:rPr>
              <w:t>12.2.0</w:t>
            </w:r>
          </w:p>
        </w:tc>
      </w:tr>
      <w:tr w:rsidR="00E76BA3"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E76BA3" w:rsidRPr="00884F29" w:rsidRDefault="00E76BA3" w:rsidP="00E76BA3">
            <w:pPr>
              <w:spacing w:after="0"/>
              <w:rPr>
                <w:rFonts w:ascii="Arial" w:hAnsi="Arial" w:cs="Arial"/>
                <w:snapToGrid w:val="0"/>
                <w:color w:val="000000"/>
                <w:sz w:val="16"/>
                <w:szCs w:val="16"/>
              </w:rPr>
            </w:pPr>
            <w:r w:rsidRPr="00884F29">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6BA3" w:rsidRPr="00884F29" w:rsidRDefault="00E76BA3" w:rsidP="00E76BA3">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6BA3" w:rsidRPr="00884F29" w:rsidRDefault="00E76BA3" w:rsidP="00E76BA3">
            <w:pPr>
              <w:spacing w:after="0"/>
              <w:rPr>
                <w:rFonts w:ascii="Arial" w:hAnsi="Arial" w:cs="Arial"/>
                <w:snapToGrid w:val="0"/>
                <w:color w:val="000000"/>
                <w:sz w:val="16"/>
                <w:szCs w:val="16"/>
              </w:rPr>
            </w:pPr>
            <w:r w:rsidRPr="00884F29">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E76BA3" w:rsidRPr="00884F29" w:rsidRDefault="0091362C" w:rsidP="00E76BA3">
            <w:pPr>
              <w:pStyle w:val="TAL"/>
              <w:rPr>
                <w:rFonts w:cs="Arial"/>
                <w:sz w:val="16"/>
                <w:szCs w:val="16"/>
              </w:rPr>
            </w:pPr>
            <w:r w:rsidRPr="00884F29">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E76BA3" w:rsidRPr="00884F29" w:rsidRDefault="0091362C" w:rsidP="0091362C">
            <w:pPr>
              <w:pStyle w:val="TAL"/>
              <w:jc w:val="center"/>
              <w:rPr>
                <w:rFonts w:cs="Arial"/>
                <w:sz w:val="16"/>
                <w:szCs w:val="16"/>
              </w:rPr>
            </w:pPr>
            <w:r w:rsidRPr="00884F29">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E76BA3" w:rsidRPr="00884F29" w:rsidRDefault="0091362C" w:rsidP="00E76BA3">
            <w:pPr>
              <w:spacing w:after="0"/>
              <w:rPr>
                <w:rFonts w:ascii="Arial" w:hAnsi="Arial" w:cs="Arial"/>
                <w:sz w:val="16"/>
                <w:szCs w:val="16"/>
              </w:rPr>
            </w:pPr>
            <w:r w:rsidRPr="00884F29">
              <w:rPr>
                <w:rFonts w:ascii="Arial" w:hAnsi="Arial" w:cs="Arial"/>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6BA3" w:rsidRPr="00884F29" w:rsidRDefault="00E76BA3" w:rsidP="00E76BA3">
            <w:pPr>
              <w:spacing w:after="0"/>
              <w:rPr>
                <w:rFonts w:ascii="Arial" w:hAnsi="Arial" w:cs="Arial"/>
                <w:snapToGrid w:val="0"/>
                <w:color w:val="000000"/>
                <w:sz w:val="16"/>
                <w:szCs w:val="16"/>
              </w:rPr>
            </w:pPr>
            <w:r w:rsidRPr="00884F29">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E76BA3" w:rsidRPr="00884F29" w:rsidRDefault="00E76BA3" w:rsidP="00E76BA3">
            <w:pPr>
              <w:spacing w:after="0"/>
              <w:rPr>
                <w:rFonts w:ascii="Arial" w:hAnsi="Arial" w:cs="Arial"/>
                <w:snapToGrid w:val="0"/>
                <w:color w:val="000000"/>
                <w:sz w:val="16"/>
                <w:szCs w:val="16"/>
              </w:rPr>
            </w:pPr>
            <w:r w:rsidRPr="00884F29">
              <w:rPr>
                <w:rFonts w:ascii="Arial" w:hAnsi="Arial" w:cs="Arial"/>
                <w:snapToGrid w:val="0"/>
                <w:color w:val="000000"/>
                <w:sz w:val="16"/>
                <w:szCs w:val="16"/>
              </w:rPr>
              <w:t>12.2.0</w:t>
            </w:r>
          </w:p>
        </w:tc>
      </w:tr>
      <w:tr w:rsidR="00E76BA3"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E76BA3" w:rsidRPr="00884F29" w:rsidRDefault="00E76BA3" w:rsidP="00E76BA3">
            <w:pPr>
              <w:spacing w:after="0"/>
              <w:rPr>
                <w:rFonts w:ascii="Arial" w:hAnsi="Arial" w:cs="Arial"/>
                <w:snapToGrid w:val="0"/>
                <w:color w:val="000000"/>
                <w:sz w:val="16"/>
                <w:szCs w:val="16"/>
              </w:rPr>
            </w:pPr>
            <w:r w:rsidRPr="00884F29">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6BA3" w:rsidRPr="00884F29" w:rsidRDefault="00E76BA3" w:rsidP="00E76BA3">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6BA3" w:rsidRPr="00884F29" w:rsidRDefault="00E76BA3" w:rsidP="00E76BA3">
            <w:pPr>
              <w:spacing w:after="0"/>
              <w:rPr>
                <w:rFonts w:ascii="Arial" w:hAnsi="Arial" w:cs="Arial"/>
                <w:snapToGrid w:val="0"/>
                <w:color w:val="000000"/>
                <w:sz w:val="16"/>
                <w:szCs w:val="16"/>
              </w:rPr>
            </w:pPr>
            <w:r w:rsidRPr="00884F29">
              <w:rPr>
                <w:rFonts w:ascii="Arial" w:hAnsi="Arial" w:cs="Arial"/>
                <w:snapToGrid w:val="0"/>
                <w:color w:val="000000"/>
                <w:sz w:val="16"/>
                <w:szCs w:val="16"/>
              </w:rPr>
              <w:t>SP-130</w:t>
            </w:r>
            <w:r w:rsidR="008C7FC5" w:rsidRPr="00884F29">
              <w:rPr>
                <w:rFonts w:ascii="Arial" w:hAnsi="Arial" w:cs="Arial"/>
                <w:snapToGrid w:val="0"/>
                <w:color w:val="000000"/>
                <w:sz w:val="16"/>
                <w:szCs w:val="16"/>
              </w:rPr>
              <w:t>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E76BA3" w:rsidRPr="00884F29" w:rsidRDefault="008C7FC5" w:rsidP="00E76BA3">
            <w:pPr>
              <w:pStyle w:val="TAL"/>
              <w:rPr>
                <w:rFonts w:cs="Arial"/>
                <w:sz w:val="16"/>
                <w:szCs w:val="16"/>
              </w:rPr>
            </w:pPr>
            <w:r w:rsidRPr="00884F29">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E76BA3" w:rsidRPr="00884F29" w:rsidRDefault="008C7FC5" w:rsidP="00D109A6">
            <w:pPr>
              <w:pStyle w:val="TAL"/>
              <w:jc w:val="center"/>
              <w:rPr>
                <w:rFonts w:cs="Arial"/>
                <w:sz w:val="16"/>
                <w:szCs w:val="16"/>
              </w:rPr>
            </w:pPr>
            <w:r w:rsidRPr="00884F29">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E76BA3" w:rsidRPr="00884F29" w:rsidRDefault="008C7FC5" w:rsidP="00E76BA3">
            <w:pPr>
              <w:spacing w:after="0"/>
              <w:rPr>
                <w:rFonts w:ascii="Arial" w:hAnsi="Arial" w:cs="Arial"/>
                <w:sz w:val="16"/>
                <w:szCs w:val="16"/>
              </w:rPr>
            </w:pPr>
            <w:r w:rsidRPr="00884F29">
              <w:rPr>
                <w:rFonts w:ascii="Arial" w:hAnsi="Arial" w:cs="Arial"/>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6BA3" w:rsidRPr="00884F29" w:rsidRDefault="00E76BA3" w:rsidP="00E76BA3">
            <w:pPr>
              <w:spacing w:after="0"/>
              <w:rPr>
                <w:rFonts w:ascii="Arial" w:hAnsi="Arial" w:cs="Arial"/>
                <w:snapToGrid w:val="0"/>
                <w:color w:val="000000"/>
                <w:sz w:val="16"/>
                <w:szCs w:val="16"/>
              </w:rPr>
            </w:pPr>
            <w:r w:rsidRPr="00884F29">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E76BA3" w:rsidRPr="00884F29" w:rsidRDefault="00E76BA3" w:rsidP="00E76BA3">
            <w:pPr>
              <w:spacing w:after="0"/>
              <w:rPr>
                <w:rFonts w:ascii="Arial" w:hAnsi="Arial" w:cs="Arial"/>
                <w:snapToGrid w:val="0"/>
                <w:color w:val="000000"/>
                <w:sz w:val="16"/>
                <w:szCs w:val="16"/>
              </w:rPr>
            </w:pPr>
            <w:r w:rsidRPr="00884F29">
              <w:rPr>
                <w:rFonts w:ascii="Arial" w:hAnsi="Arial" w:cs="Arial"/>
                <w:snapToGrid w:val="0"/>
                <w:color w:val="000000"/>
                <w:sz w:val="16"/>
                <w:szCs w:val="16"/>
              </w:rPr>
              <w:t>12.2.0</w:t>
            </w:r>
          </w:p>
        </w:tc>
      </w:tr>
      <w:tr w:rsidR="00E76BA3"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E76BA3" w:rsidRPr="00884F29" w:rsidRDefault="00E76BA3" w:rsidP="00E76BA3">
            <w:pPr>
              <w:spacing w:after="0"/>
              <w:rPr>
                <w:rFonts w:ascii="Arial" w:hAnsi="Arial" w:cs="Arial"/>
                <w:snapToGrid w:val="0"/>
                <w:color w:val="000000"/>
                <w:sz w:val="16"/>
                <w:szCs w:val="16"/>
              </w:rPr>
            </w:pPr>
            <w:r w:rsidRPr="00884F29">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6BA3" w:rsidRPr="00884F29" w:rsidRDefault="00E76BA3" w:rsidP="00E76BA3">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6BA3" w:rsidRPr="00884F29" w:rsidRDefault="00E76BA3" w:rsidP="00E76BA3">
            <w:pPr>
              <w:spacing w:after="0"/>
              <w:rPr>
                <w:rFonts w:ascii="Arial" w:hAnsi="Arial" w:cs="Arial"/>
                <w:snapToGrid w:val="0"/>
                <w:color w:val="000000"/>
                <w:sz w:val="16"/>
                <w:szCs w:val="16"/>
              </w:rPr>
            </w:pPr>
            <w:r w:rsidRPr="00884F29">
              <w:rPr>
                <w:rFonts w:ascii="Arial" w:hAnsi="Arial" w:cs="Arial"/>
                <w:snapToGrid w:val="0"/>
                <w:color w:val="000000"/>
                <w:sz w:val="16"/>
                <w:szCs w:val="16"/>
              </w:rPr>
              <w:t>SP-130</w:t>
            </w:r>
            <w:r w:rsidR="00D109A6" w:rsidRPr="00884F29">
              <w:rPr>
                <w:rFonts w:ascii="Arial" w:hAnsi="Arial" w:cs="Arial"/>
                <w:snapToGrid w:val="0"/>
                <w:color w:val="000000"/>
                <w:sz w:val="16"/>
                <w:szCs w:val="16"/>
              </w:rPr>
              <w:t>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E76BA3" w:rsidRPr="00884F29" w:rsidRDefault="00D109A6" w:rsidP="00E76BA3">
            <w:pPr>
              <w:pStyle w:val="TAL"/>
              <w:rPr>
                <w:rFonts w:cs="Arial"/>
                <w:sz w:val="16"/>
                <w:szCs w:val="16"/>
              </w:rPr>
            </w:pPr>
            <w:r w:rsidRPr="00884F29">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E76BA3" w:rsidRPr="00884F29" w:rsidRDefault="00D109A6" w:rsidP="00D109A6">
            <w:pPr>
              <w:pStyle w:val="TAL"/>
              <w:jc w:val="center"/>
              <w:rPr>
                <w:rFonts w:cs="Arial"/>
                <w:sz w:val="16"/>
                <w:szCs w:val="16"/>
              </w:rPr>
            </w:pPr>
            <w:r w:rsidRPr="00884F29">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E76BA3" w:rsidRPr="00884F29" w:rsidRDefault="00D109A6" w:rsidP="00E76BA3">
            <w:pPr>
              <w:spacing w:after="0"/>
              <w:rPr>
                <w:rFonts w:ascii="Arial" w:hAnsi="Arial" w:cs="Arial"/>
                <w:sz w:val="16"/>
                <w:szCs w:val="16"/>
              </w:rPr>
            </w:pPr>
            <w:r w:rsidRPr="00884F29">
              <w:rPr>
                <w:rFonts w:ascii="Arial" w:hAnsi="Arial" w:cs="Arial"/>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6BA3" w:rsidRPr="00884F29" w:rsidRDefault="00E76BA3" w:rsidP="00E76BA3">
            <w:pPr>
              <w:spacing w:after="0"/>
              <w:rPr>
                <w:rFonts w:ascii="Arial" w:hAnsi="Arial" w:cs="Arial"/>
                <w:snapToGrid w:val="0"/>
                <w:color w:val="000000"/>
                <w:sz w:val="16"/>
                <w:szCs w:val="16"/>
              </w:rPr>
            </w:pPr>
            <w:r w:rsidRPr="00884F29">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E76BA3" w:rsidRPr="00884F29" w:rsidRDefault="00E76BA3" w:rsidP="00E76BA3">
            <w:pPr>
              <w:spacing w:after="0"/>
              <w:rPr>
                <w:rFonts w:ascii="Arial" w:hAnsi="Arial" w:cs="Arial"/>
                <w:snapToGrid w:val="0"/>
                <w:color w:val="000000"/>
                <w:sz w:val="16"/>
                <w:szCs w:val="16"/>
              </w:rPr>
            </w:pPr>
            <w:r w:rsidRPr="00884F29">
              <w:rPr>
                <w:rFonts w:ascii="Arial" w:hAnsi="Arial" w:cs="Arial"/>
                <w:snapToGrid w:val="0"/>
                <w:color w:val="000000"/>
                <w:sz w:val="16"/>
                <w:szCs w:val="16"/>
              </w:rPr>
              <w:t>12.2.0</w:t>
            </w:r>
          </w:p>
        </w:tc>
      </w:tr>
      <w:tr w:rsidR="00E76BA3"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E76BA3" w:rsidRPr="00884F29" w:rsidRDefault="00E76BA3" w:rsidP="00E76BA3">
            <w:pPr>
              <w:spacing w:after="0"/>
              <w:rPr>
                <w:rFonts w:ascii="Arial" w:hAnsi="Arial" w:cs="Arial"/>
                <w:snapToGrid w:val="0"/>
                <w:color w:val="000000"/>
                <w:sz w:val="16"/>
                <w:szCs w:val="16"/>
              </w:rPr>
            </w:pPr>
            <w:r w:rsidRPr="00884F29">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6BA3" w:rsidRPr="00884F29" w:rsidRDefault="00E76BA3" w:rsidP="00E76BA3">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6BA3" w:rsidRPr="00884F29" w:rsidRDefault="00E76BA3" w:rsidP="00E76BA3">
            <w:pPr>
              <w:spacing w:after="0"/>
              <w:rPr>
                <w:rFonts w:ascii="Arial" w:hAnsi="Arial" w:cs="Arial"/>
                <w:snapToGrid w:val="0"/>
                <w:color w:val="000000"/>
                <w:sz w:val="16"/>
                <w:szCs w:val="16"/>
              </w:rPr>
            </w:pPr>
            <w:r w:rsidRPr="00884F29">
              <w:rPr>
                <w:rFonts w:ascii="Arial" w:hAnsi="Arial" w:cs="Arial"/>
                <w:snapToGrid w:val="0"/>
                <w:color w:val="000000"/>
                <w:sz w:val="16"/>
                <w:szCs w:val="16"/>
              </w:rPr>
              <w:t>SP-130</w:t>
            </w:r>
            <w:r w:rsidR="00D109A6" w:rsidRPr="00884F29">
              <w:rPr>
                <w:rFonts w:ascii="Arial" w:hAnsi="Arial" w:cs="Arial"/>
                <w:snapToGrid w:val="0"/>
                <w:color w:val="000000"/>
                <w:sz w:val="16"/>
                <w:szCs w:val="16"/>
              </w:rPr>
              <w:t>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E76BA3" w:rsidRPr="00884F29" w:rsidRDefault="00D109A6" w:rsidP="00E76BA3">
            <w:pPr>
              <w:pStyle w:val="TAL"/>
              <w:rPr>
                <w:rFonts w:cs="Arial"/>
                <w:sz w:val="16"/>
                <w:szCs w:val="16"/>
              </w:rPr>
            </w:pPr>
            <w:r w:rsidRPr="00884F29">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E76BA3" w:rsidRPr="00884F29" w:rsidRDefault="00E76BA3"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E76BA3" w:rsidRPr="00884F29" w:rsidRDefault="00660C9E" w:rsidP="00E76BA3">
            <w:pPr>
              <w:spacing w:after="0"/>
              <w:rPr>
                <w:rFonts w:ascii="Arial" w:hAnsi="Arial" w:cs="Arial"/>
                <w:sz w:val="16"/>
                <w:szCs w:val="16"/>
              </w:rPr>
            </w:pPr>
            <w:r w:rsidRPr="00884F29">
              <w:rPr>
                <w:rFonts w:ascii="Arial" w:hAnsi="Arial" w:cs="Arial"/>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6BA3" w:rsidRPr="00884F29" w:rsidRDefault="00E76BA3" w:rsidP="00E76BA3">
            <w:pPr>
              <w:spacing w:after="0"/>
              <w:rPr>
                <w:rFonts w:ascii="Arial" w:hAnsi="Arial" w:cs="Arial"/>
                <w:snapToGrid w:val="0"/>
                <w:color w:val="000000"/>
                <w:sz w:val="16"/>
                <w:szCs w:val="16"/>
              </w:rPr>
            </w:pPr>
            <w:r w:rsidRPr="00884F29">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E76BA3" w:rsidRPr="00884F29" w:rsidRDefault="00E76BA3" w:rsidP="00E76BA3">
            <w:pPr>
              <w:spacing w:after="0"/>
              <w:rPr>
                <w:rFonts w:ascii="Arial" w:hAnsi="Arial" w:cs="Arial"/>
                <w:snapToGrid w:val="0"/>
                <w:color w:val="000000"/>
                <w:sz w:val="16"/>
                <w:szCs w:val="16"/>
              </w:rPr>
            </w:pPr>
            <w:r w:rsidRPr="00884F29">
              <w:rPr>
                <w:rFonts w:ascii="Arial" w:hAnsi="Arial" w:cs="Arial"/>
                <w:snapToGrid w:val="0"/>
                <w:color w:val="000000"/>
                <w:sz w:val="16"/>
                <w:szCs w:val="16"/>
              </w:rPr>
              <w:t>12.2.0</w:t>
            </w:r>
          </w:p>
        </w:tc>
      </w:tr>
      <w:tr w:rsidR="00100D31"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100D31" w:rsidRPr="00884F29" w:rsidRDefault="00100D31" w:rsidP="00E76BA3">
            <w:pPr>
              <w:spacing w:after="0"/>
              <w:rPr>
                <w:rFonts w:ascii="Arial" w:hAnsi="Arial" w:cs="Arial"/>
                <w:snapToGrid w:val="0"/>
                <w:color w:val="000000"/>
                <w:sz w:val="16"/>
                <w:szCs w:val="16"/>
              </w:rPr>
            </w:pPr>
            <w:r w:rsidRPr="00884F29">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00D31" w:rsidRPr="00884F29" w:rsidRDefault="00100D31" w:rsidP="00E76BA3">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00D31" w:rsidRPr="00884F29" w:rsidRDefault="00100D31" w:rsidP="00E76BA3">
            <w:pPr>
              <w:spacing w:after="0"/>
              <w:rPr>
                <w:rFonts w:ascii="Arial" w:hAnsi="Arial" w:cs="Arial"/>
                <w:snapToGrid w:val="0"/>
                <w:color w:val="000000"/>
                <w:sz w:val="16"/>
                <w:szCs w:val="16"/>
              </w:rPr>
            </w:pPr>
            <w:r w:rsidRPr="00884F29">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100D31" w:rsidRPr="00884F29" w:rsidRDefault="00100D31" w:rsidP="00E76BA3">
            <w:pPr>
              <w:pStyle w:val="TAL"/>
              <w:rPr>
                <w:rFonts w:cs="Arial"/>
                <w:sz w:val="16"/>
                <w:szCs w:val="16"/>
              </w:rPr>
            </w:pPr>
            <w:r w:rsidRPr="00884F29">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100D31" w:rsidRPr="00884F29" w:rsidRDefault="00100D31" w:rsidP="00D109A6">
            <w:pPr>
              <w:pStyle w:val="TAL"/>
              <w:jc w:val="center"/>
              <w:rPr>
                <w:rFonts w:cs="Arial"/>
                <w:sz w:val="16"/>
                <w:szCs w:val="16"/>
              </w:rPr>
            </w:pPr>
            <w:r w:rsidRPr="00884F29">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100D31" w:rsidRPr="00884F29" w:rsidRDefault="00100D31" w:rsidP="00E76BA3">
            <w:pPr>
              <w:spacing w:after="0"/>
              <w:rPr>
                <w:rFonts w:ascii="Arial" w:hAnsi="Arial" w:cs="Arial"/>
                <w:sz w:val="16"/>
                <w:szCs w:val="16"/>
              </w:rPr>
            </w:pPr>
            <w:r w:rsidRPr="00884F29">
              <w:rPr>
                <w:rFonts w:ascii="Arial" w:hAnsi="Arial" w:cs="Arial"/>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00D31" w:rsidRPr="00884F29" w:rsidRDefault="00100D31" w:rsidP="00027974">
            <w:pPr>
              <w:spacing w:after="0"/>
              <w:rPr>
                <w:rFonts w:ascii="Arial" w:hAnsi="Arial" w:cs="Arial"/>
                <w:snapToGrid w:val="0"/>
                <w:color w:val="000000"/>
                <w:sz w:val="16"/>
                <w:szCs w:val="16"/>
              </w:rPr>
            </w:pPr>
            <w:r w:rsidRPr="00884F29">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100D31" w:rsidRPr="00884F29" w:rsidRDefault="00100D31" w:rsidP="00027974">
            <w:pPr>
              <w:spacing w:after="0"/>
              <w:rPr>
                <w:rFonts w:ascii="Arial" w:hAnsi="Arial" w:cs="Arial"/>
                <w:snapToGrid w:val="0"/>
                <w:color w:val="000000"/>
                <w:sz w:val="16"/>
                <w:szCs w:val="16"/>
              </w:rPr>
            </w:pPr>
            <w:r w:rsidRPr="00884F29">
              <w:rPr>
                <w:rFonts w:ascii="Arial" w:hAnsi="Arial" w:cs="Arial"/>
                <w:snapToGrid w:val="0"/>
                <w:color w:val="000000"/>
                <w:sz w:val="16"/>
                <w:szCs w:val="16"/>
              </w:rPr>
              <w:t>12.3.0</w:t>
            </w:r>
          </w:p>
        </w:tc>
      </w:tr>
      <w:tr w:rsidR="00100D31"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100D31" w:rsidRPr="00884F29" w:rsidRDefault="00100D31" w:rsidP="00E76BA3">
            <w:pPr>
              <w:spacing w:after="0"/>
              <w:rPr>
                <w:rFonts w:ascii="Arial" w:hAnsi="Arial" w:cs="Arial"/>
                <w:snapToGrid w:val="0"/>
                <w:color w:val="000000"/>
                <w:sz w:val="16"/>
                <w:szCs w:val="16"/>
              </w:rPr>
            </w:pPr>
            <w:r w:rsidRPr="00884F29">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00D31" w:rsidRPr="00884F29" w:rsidRDefault="00100D31" w:rsidP="00E76BA3">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00D31" w:rsidRPr="00884F29" w:rsidRDefault="00100D31" w:rsidP="00E76BA3">
            <w:pPr>
              <w:spacing w:after="0"/>
              <w:rPr>
                <w:rFonts w:ascii="Arial" w:hAnsi="Arial" w:cs="Arial"/>
                <w:snapToGrid w:val="0"/>
                <w:color w:val="000000"/>
                <w:sz w:val="16"/>
                <w:szCs w:val="16"/>
              </w:rPr>
            </w:pPr>
            <w:r w:rsidRPr="00884F29">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100D31" w:rsidRPr="00884F29" w:rsidRDefault="00100D31" w:rsidP="00E76BA3">
            <w:pPr>
              <w:pStyle w:val="TAL"/>
              <w:rPr>
                <w:rFonts w:cs="Arial"/>
                <w:sz w:val="16"/>
                <w:szCs w:val="16"/>
              </w:rPr>
            </w:pPr>
            <w:r w:rsidRPr="00884F29">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100D31" w:rsidRPr="00884F29" w:rsidRDefault="00100D31" w:rsidP="00D109A6">
            <w:pPr>
              <w:pStyle w:val="TAL"/>
              <w:jc w:val="center"/>
              <w:rPr>
                <w:rFonts w:cs="Arial"/>
                <w:sz w:val="16"/>
                <w:szCs w:val="16"/>
              </w:rPr>
            </w:pPr>
            <w:r w:rsidRPr="00884F29">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100D31" w:rsidRPr="00884F29" w:rsidRDefault="00100D31" w:rsidP="00E76BA3">
            <w:pPr>
              <w:spacing w:after="0"/>
              <w:rPr>
                <w:rFonts w:ascii="Arial" w:hAnsi="Arial" w:cs="Arial"/>
                <w:sz w:val="16"/>
                <w:szCs w:val="16"/>
              </w:rPr>
            </w:pPr>
            <w:r w:rsidRPr="00884F29">
              <w:rPr>
                <w:rFonts w:ascii="Arial" w:hAnsi="Arial" w:cs="Arial"/>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00D31" w:rsidRPr="00884F29" w:rsidRDefault="00100D31" w:rsidP="00027974">
            <w:pPr>
              <w:spacing w:after="0"/>
              <w:rPr>
                <w:rFonts w:ascii="Arial" w:hAnsi="Arial" w:cs="Arial"/>
                <w:snapToGrid w:val="0"/>
                <w:color w:val="000000"/>
                <w:sz w:val="16"/>
                <w:szCs w:val="16"/>
              </w:rPr>
            </w:pPr>
            <w:r w:rsidRPr="00884F29">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100D31" w:rsidRPr="00884F29" w:rsidRDefault="00100D31" w:rsidP="00027974">
            <w:pPr>
              <w:spacing w:after="0"/>
              <w:rPr>
                <w:rFonts w:ascii="Arial" w:hAnsi="Arial" w:cs="Arial"/>
                <w:snapToGrid w:val="0"/>
                <w:color w:val="000000"/>
                <w:sz w:val="16"/>
                <w:szCs w:val="16"/>
              </w:rPr>
            </w:pPr>
            <w:r w:rsidRPr="00884F29">
              <w:rPr>
                <w:rFonts w:ascii="Arial" w:hAnsi="Arial" w:cs="Arial"/>
                <w:snapToGrid w:val="0"/>
                <w:color w:val="000000"/>
                <w:sz w:val="16"/>
                <w:szCs w:val="16"/>
              </w:rPr>
              <w:t>12.3.0</w:t>
            </w:r>
          </w:p>
        </w:tc>
      </w:tr>
      <w:tr w:rsidR="00100D31"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100D31" w:rsidRPr="00884F29" w:rsidRDefault="00100D31" w:rsidP="00E76BA3">
            <w:pPr>
              <w:spacing w:after="0"/>
              <w:rPr>
                <w:rFonts w:ascii="Arial" w:hAnsi="Arial" w:cs="Arial"/>
                <w:snapToGrid w:val="0"/>
                <w:color w:val="000000"/>
                <w:sz w:val="16"/>
                <w:szCs w:val="16"/>
              </w:rPr>
            </w:pPr>
            <w:r w:rsidRPr="00884F29">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00D31" w:rsidRPr="00884F29" w:rsidRDefault="00100D31" w:rsidP="00E76BA3">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00D31" w:rsidRPr="00884F29" w:rsidRDefault="00100D31" w:rsidP="00E76BA3">
            <w:pPr>
              <w:spacing w:after="0"/>
              <w:rPr>
                <w:rFonts w:ascii="Arial" w:hAnsi="Arial" w:cs="Arial"/>
                <w:snapToGrid w:val="0"/>
                <w:color w:val="000000"/>
                <w:sz w:val="16"/>
                <w:szCs w:val="16"/>
              </w:rPr>
            </w:pPr>
            <w:r w:rsidRPr="00884F29">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100D31" w:rsidRPr="00884F29" w:rsidRDefault="00E446F0" w:rsidP="00E76BA3">
            <w:pPr>
              <w:pStyle w:val="TAL"/>
              <w:rPr>
                <w:rFonts w:cs="Arial"/>
                <w:sz w:val="16"/>
                <w:szCs w:val="16"/>
              </w:rPr>
            </w:pPr>
            <w:r w:rsidRPr="00884F29">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100D31" w:rsidRPr="00884F29" w:rsidRDefault="00100D31"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100D31" w:rsidRPr="00884F29" w:rsidRDefault="00E446F0" w:rsidP="00E76BA3">
            <w:pPr>
              <w:spacing w:after="0"/>
              <w:rPr>
                <w:rFonts w:ascii="Arial" w:hAnsi="Arial" w:cs="Arial"/>
                <w:sz w:val="16"/>
                <w:szCs w:val="16"/>
              </w:rPr>
            </w:pPr>
            <w:r w:rsidRPr="00884F29">
              <w:rPr>
                <w:rFonts w:ascii="Arial" w:hAnsi="Arial" w:cs="Arial"/>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00D31" w:rsidRPr="00884F29" w:rsidRDefault="00100D31" w:rsidP="00027974">
            <w:pPr>
              <w:spacing w:after="0"/>
              <w:rPr>
                <w:rFonts w:ascii="Arial" w:hAnsi="Arial" w:cs="Arial"/>
                <w:snapToGrid w:val="0"/>
                <w:color w:val="000000"/>
                <w:sz w:val="16"/>
                <w:szCs w:val="16"/>
              </w:rPr>
            </w:pPr>
            <w:r w:rsidRPr="00884F29">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100D31" w:rsidRPr="00884F29" w:rsidRDefault="00100D31" w:rsidP="00027974">
            <w:pPr>
              <w:spacing w:after="0"/>
              <w:rPr>
                <w:rFonts w:ascii="Arial" w:hAnsi="Arial" w:cs="Arial"/>
                <w:snapToGrid w:val="0"/>
                <w:color w:val="000000"/>
                <w:sz w:val="16"/>
                <w:szCs w:val="16"/>
              </w:rPr>
            </w:pPr>
            <w:r w:rsidRPr="00884F29">
              <w:rPr>
                <w:rFonts w:ascii="Arial" w:hAnsi="Arial" w:cs="Arial"/>
                <w:snapToGrid w:val="0"/>
                <w:color w:val="000000"/>
                <w:sz w:val="16"/>
                <w:szCs w:val="16"/>
              </w:rPr>
              <w:t>12.3.0</w:t>
            </w:r>
          </w:p>
        </w:tc>
      </w:tr>
      <w:tr w:rsidR="00100D31"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100D31" w:rsidRPr="00884F29" w:rsidRDefault="00100D31" w:rsidP="00E76BA3">
            <w:pPr>
              <w:spacing w:after="0"/>
              <w:rPr>
                <w:rFonts w:ascii="Arial" w:hAnsi="Arial" w:cs="Arial"/>
                <w:snapToGrid w:val="0"/>
                <w:color w:val="000000"/>
                <w:sz w:val="16"/>
                <w:szCs w:val="16"/>
              </w:rPr>
            </w:pPr>
            <w:r w:rsidRPr="00884F29">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00D31" w:rsidRPr="00884F29" w:rsidRDefault="00100D31" w:rsidP="00E76BA3">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00D31" w:rsidRPr="00884F29" w:rsidRDefault="00100D31" w:rsidP="00E76BA3">
            <w:pPr>
              <w:spacing w:after="0"/>
              <w:rPr>
                <w:rFonts w:ascii="Arial" w:hAnsi="Arial" w:cs="Arial"/>
                <w:snapToGrid w:val="0"/>
                <w:color w:val="000000"/>
                <w:sz w:val="16"/>
                <w:szCs w:val="16"/>
              </w:rPr>
            </w:pPr>
            <w:r w:rsidRPr="00884F29">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100D31" w:rsidRPr="00884F29" w:rsidRDefault="00EB054B" w:rsidP="00E76BA3">
            <w:pPr>
              <w:pStyle w:val="TAL"/>
              <w:rPr>
                <w:rFonts w:cs="Arial"/>
                <w:sz w:val="16"/>
                <w:szCs w:val="16"/>
              </w:rPr>
            </w:pPr>
            <w:r w:rsidRPr="00884F29">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100D31" w:rsidRPr="00884F29" w:rsidRDefault="00100D31"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100D31" w:rsidRPr="00884F29" w:rsidRDefault="00EB054B" w:rsidP="00E76BA3">
            <w:pPr>
              <w:spacing w:after="0"/>
              <w:rPr>
                <w:rFonts w:ascii="Arial" w:hAnsi="Arial" w:cs="Arial"/>
                <w:sz w:val="16"/>
                <w:szCs w:val="16"/>
              </w:rPr>
            </w:pPr>
            <w:r w:rsidRPr="00884F29">
              <w:rPr>
                <w:rFonts w:ascii="Arial" w:hAnsi="Arial" w:cs="Arial"/>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00D31" w:rsidRPr="00884F29" w:rsidRDefault="00100D31" w:rsidP="00027974">
            <w:pPr>
              <w:spacing w:after="0"/>
              <w:rPr>
                <w:rFonts w:ascii="Arial" w:hAnsi="Arial" w:cs="Arial"/>
                <w:snapToGrid w:val="0"/>
                <w:color w:val="000000"/>
                <w:sz w:val="16"/>
                <w:szCs w:val="16"/>
              </w:rPr>
            </w:pPr>
            <w:r w:rsidRPr="00884F29">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100D31" w:rsidRPr="00884F29" w:rsidRDefault="00100D31" w:rsidP="00027974">
            <w:pPr>
              <w:spacing w:after="0"/>
              <w:rPr>
                <w:rFonts w:ascii="Arial" w:hAnsi="Arial" w:cs="Arial"/>
                <w:snapToGrid w:val="0"/>
                <w:color w:val="000000"/>
                <w:sz w:val="16"/>
                <w:szCs w:val="16"/>
              </w:rPr>
            </w:pPr>
            <w:r w:rsidRPr="00884F29">
              <w:rPr>
                <w:rFonts w:ascii="Arial" w:hAnsi="Arial" w:cs="Arial"/>
                <w:snapToGrid w:val="0"/>
                <w:color w:val="000000"/>
                <w:sz w:val="16"/>
                <w:szCs w:val="16"/>
              </w:rPr>
              <w:t>12.3.0</w:t>
            </w:r>
          </w:p>
        </w:tc>
      </w:tr>
      <w:tr w:rsidR="00CB11A8"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CB11A8" w:rsidRPr="00884F29" w:rsidRDefault="00CB11A8" w:rsidP="00E76BA3">
            <w:pPr>
              <w:spacing w:after="0"/>
              <w:rPr>
                <w:rFonts w:ascii="Arial" w:hAnsi="Arial" w:cs="Arial"/>
                <w:snapToGrid w:val="0"/>
                <w:color w:val="000000"/>
                <w:sz w:val="16"/>
                <w:szCs w:val="16"/>
              </w:rPr>
            </w:pPr>
            <w:r w:rsidRPr="00884F29">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11A8" w:rsidRPr="00884F29" w:rsidRDefault="00CB11A8" w:rsidP="00E76BA3">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B11A8" w:rsidRPr="00884F29" w:rsidRDefault="00CB11A8" w:rsidP="00E76BA3">
            <w:pPr>
              <w:spacing w:after="0"/>
              <w:rPr>
                <w:rFonts w:ascii="Arial" w:hAnsi="Arial" w:cs="Arial"/>
                <w:snapToGrid w:val="0"/>
                <w:color w:val="000000"/>
                <w:sz w:val="16"/>
                <w:szCs w:val="16"/>
              </w:rPr>
            </w:pPr>
            <w:r w:rsidRPr="00884F29">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CB11A8" w:rsidRPr="00884F29" w:rsidRDefault="00CB11A8" w:rsidP="00E76BA3">
            <w:pPr>
              <w:pStyle w:val="TAL"/>
              <w:rPr>
                <w:rFonts w:cs="Arial"/>
                <w:sz w:val="16"/>
                <w:szCs w:val="16"/>
              </w:rPr>
            </w:pPr>
            <w:r w:rsidRPr="00884F29">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CB11A8" w:rsidRPr="00884F29" w:rsidRDefault="00CB11A8" w:rsidP="00D109A6">
            <w:pPr>
              <w:pStyle w:val="TAL"/>
              <w:jc w:val="center"/>
              <w:rPr>
                <w:rFonts w:cs="Arial"/>
                <w:sz w:val="16"/>
                <w:szCs w:val="16"/>
              </w:rPr>
            </w:pPr>
            <w:r w:rsidRPr="00884F29">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CB11A8" w:rsidRPr="00884F29" w:rsidRDefault="00CB11A8" w:rsidP="00E76BA3">
            <w:pPr>
              <w:spacing w:after="0"/>
              <w:rPr>
                <w:rFonts w:ascii="Arial" w:hAnsi="Arial" w:cs="Arial"/>
                <w:sz w:val="16"/>
                <w:szCs w:val="16"/>
              </w:rPr>
            </w:pPr>
            <w:r w:rsidRPr="00884F29">
              <w:rPr>
                <w:rFonts w:ascii="Arial" w:hAnsi="Arial" w:cs="Arial"/>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B11A8" w:rsidRPr="00884F29" w:rsidRDefault="00CB11A8" w:rsidP="001C23F6">
            <w:pPr>
              <w:spacing w:after="0"/>
              <w:rPr>
                <w:rFonts w:ascii="Arial" w:hAnsi="Arial" w:cs="Arial"/>
                <w:snapToGrid w:val="0"/>
                <w:color w:val="000000"/>
                <w:sz w:val="16"/>
                <w:szCs w:val="16"/>
              </w:rPr>
            </w:pPr>
            <w:r w:rsidRPr="00884F29">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CB11A8" w:rsidRPr="00884F29" w:rsidRDefault="00CB11A8" w:rsidP="001C23F6">
            <w:pPr>
              <w:spacing w:after="0"/>
              <w:rPr>
                <w:rFonts w:ascii="Arial" w:hAnsi="Arial" w:cs="Arial"/>
                <w:snapToGrid w:val="0"/>
                <w:color w:val="000000"/>
                <w:sz w:val="16"/>
                <w:szCs w:val="16"/>
              </w:rPr>
            </w:pPr>
            <w:r w:rsidRPr="00884F29">
              <w:rPr>
                <w:rFonts w:ascii="Arial" w:hAnsi="Arial" w:cs="Arial"/>
                <w:snapToGrid w:val="0"/>
                <w:color w:val="000000"/>
                <w:sz w:val="16"/>
                <w:szCs w:val="16"/>
              </w:rPr>
              <w:t>12.4.0</w:t>
            </w:r>
          </w:p>
        </w:tc>
      </w:tr>
      <w:tr w:rsidR="00CB11A8"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CB11A8" w:rsidRPr="00884F29" w:rsidRDefault="00CB11A8" w:rsidP="00E76BA3">
            <w:pPr>
              <w:spacing w:after="0"/>
              <w:rPr>
                <w:rFonts w:ascii="Arial" w:hAnsi="Arial" w:cs="Arial"/>
                <w:snapToGrid w:val="0"/>
                <w:color w:val="000000"/>
                <w:sz w:val="16"/>
                <w:szCs w:val="16"/>
              </w:rPr>
            </w:pPr>
            <w:r w:rsidRPr="00884F29">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11A8" w:rsidRPr="00884F29" w:rsidRDefault="00CB11A8" w:rsidP="00E76BA3">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B11A8" w:rsidRPr="00884F29" w:rsidRDefault="00CB11A8" w:rsidP="00E76BA3">
            <w:pPr>
              <w:spacing w:after="0"/>
              <w:rPr>
                <w:rFonts w:ascii="Arial" w:hAnsi="Arial" w:cs="Arial"/>
                <w:snapToGrid w:val="0"/>
                <w:color w:val="000000"/>
                <w:sz w:val="16"/>
                <w:szCs w:val="16"/>
              </w:rPr>
            </w:pPr>
            <w:r w:rsidRPr="00884F29">
              <w:rPr>
                <w:rFonts w:ascii="Arial" w:hAnsi="Arial" w:cs="Arial"/>
                <w:snapToGrid w:val="0"/>
                <w:color w:val="000000"/>
                <w:sz w:val="16"/>
                <w:szCs w:val="16"/>
              </w:rPr>
              <w:t>SP-130</w:t>
            </w:r>
            <w:r w:rsidR="00BF6AFB" w:rsidRPr="00884F29">
              <w:rPr>
                <w:rFonts w:ascii="Arial" w:hAnsi="Arial" w:cs="Arial"/>
                <w:snapToGrid w:val="0"/>
                <w:color w:val="000000"/>
                <w:sz w:val="16"/>
                <w:szCs w:val="16"/>
              </w:rPr>
              <w:t>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CB11A8" w:rsidRPr="00884F29" w:rsidRDefault="00BF6AFB" w:rsidP="00E76BA3">
            <w:pPr>
              <w:pStyle w:val="TAL"/>
              <w:rPr>
                <w:rFonts w:cs="Arial"/>
                <w:sz w:val="16"/>
                <w:szCs w:val="16"/>
              </w:rPr>
            </w:pPr>
            <w:r w:rsidRPr="00884F29">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CB11A8" w:rsidRPr="00884F29" w:rsidRDefault="00BF6AFB" w:rsidP="00D109A6">
            <w:pPr>
              <w:pStyle w:val="TAL"/>
              <w:jc w:val="center"/>
              <w:rPr>
                <w:rFonts w:cs="Arial"/>
                <w:sz w:val="16"/>
                <w:szCs w:val="16"/>
              </w:rPr>
            </w:pPr>
            <w:r w:rsidRPr="00884F29">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CB11A8" w:rsidRPr="00884F29" w:rsidRDefault="00BF6AFB" w:rsidP="00E76BA3">
            <w:pPr>
              <w:spacing w:after="0"/>
              <w:rPr>
                <w:rFonts w:ascii="Arial" w:hAnsi="Arial" w:cs="Arial"/>
                <w:sz w:val="16"/>
                <w:szCs w:val="16"/>
              </w:rPr>
            </w:pPr>
            <w:r w:rsidRPr="00884F29">
              <w:rPr>
                <w:rFonts w:ascii="Arial" w:hAnsi="Arial" w:cs="Arial"/>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B11A8" w:rsidRPr="00884F29" w:rsidRDefault="00CB11A8" w:rsidP="001C23F6">
            <w:pPr>
              <w:spacing w:after="0"/>
              <w:rPr>
                <w:rFonts w:ascii="Arial" w:hAnsi="Arial" w:cs="Arial"/>
                <w:snapToGrid w:val="0"/>
                <w:color w:val="000000"/>
                <w:sz w:val="16"/>
                <w:szCs w:val="16"/>
              </w:rPr>
            </w:pPr>
            <w:r w:rsidRPr="00884F29">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CB11A8" w:rsidRPr="00884F29" w:rsidRDefault="00CB11A8" w:rsidP="001C23F6">
            <w:pPr>
              <w:spacing w:after="0"/>
              <w:rPr>
                <w:rFonts w:ascii="Arial" w:hAnsi="Arial" w:cs="Arial"/>
                <w:snapToGrid w:val="0"/>
                <w:color w:val="000000"/>
                <w:sz w:val="16"/>
                <w:szCs w:val="16"/>
              </w:rPr>
            </w:pPr>
            <w:r w:rsidRPr="00884F29">
              <w:rPr>
                <w:rFonts w:ascii="Arial" w:hAnsi="Arial" w:cs="Arial"/>
                <w:snapToGrid w:val="0"/>
                <w:color w:val="000000"/>
                <w:sz w:val="16"/>
                <w:szCs w:val="16"/>
              </w:rPr>
              <w:t>12.4.0</w:t>
            </w:r>
          </w:p>
        </w:tc>
      </w:tr>
      <w:tr w:rsidR="00CB11A8"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CB11A8" w:rsidRPr="00884F29" w:rsidRDefault="00CB11A8" w:rsidP="00E76BA3">
            <w:pPr>
              <w:spacing w:after="0"/>
              <w:rPr>
                <w:rFonts w:ascii="Arial" w:hAnsi="Arial" w:cs="Arial"/>
                <w:snapToGrid w:val="0"/>
                <w:color w:val="000000"/>
                <w:sz w:val="16"/>
                <w:szCs w:val="16"/>
              </w:rPr>
            </w:pPr>
            <w:r w:rsidRPr="00884F29">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11A8" w:rsidRPr="00884F29" w:rsidRDefault="00CB11A8" w:rsidP="00E76BA3">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B11A8" w:rsidRPr="00884F29" w:rsidRDefault="00CB11A8" w:rsidP="00E76BA3">
            <w:pPr>
              <w:spacing w:after="0"/>
              <w:rPr>
                <w:rFonts w:ascii="Arial" w:hAnsi="Arial" w:cs="Arial"/>
                <w:snapToGrid w:val="0"/>
                <w:color w:val="000000"/>
                <w:sz w:val="16"/>
                <w:szCs w:val="16"/>
              </w:rPr>
            </w:pPr>
            <w:r w:rsidRPr="00884F29">
              <w:rPr>
                <w:rFonts w:ascii="Arial" w:hAnsi="Arial" w:cs="Arial"/>
                <w:snapToGrid w:val="0"/>
                <w:color w:val="000000"/>
                <w:sz w:val="16"/>
                <w:szCs w:val="16"/>
              </w:rPr>
              <w:t>SP-130</w:t>
            </w:r>
            <w:r w:rsidR="00A66A4B" w:rsidRPr="00884F29">
              <w:rPr>
                <w:rFonts w:ascii="Arial" w:hAnsi="Arial" w:cs="Arial"/>
                <w:snapToGrid w:val="0"/>
                <w:color w:val="000000"/>
                <w:sz w:val="16"/>
                <w:szCs w:val="16"/>
              </w:rPr>
              <w:t>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CB11A8" w:rsidRPr="00884F29" w:rsidRDefault="00A66A4B" w:rsidP="00E76BA3">
            <w:pPr>
              <w:pStyle w:val="TAL"/>
              <w:rPr>
                <w:rFonts w:cs="Arial"/>
                <w:sz w:val="16"/>
                <w:szCs w:val="16"/>
              </w:rPr>
            </w:pPr>
            <w:r w:rsidRPr="00884F29">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CB11A8" w:rsidRPr="00884F29" w:rsidRDefault="00A66A4B" w:rsidP="00D109A6">
            <w:pPr>
              <w:pStyle w:val="TAL"/>
              <w:jc w:val="center"/>
              <w:rPr>
                <w:rFonts w:cs="Arial"/>
                <w:sz w:val="16"/>
                <w:szCs w:val="16"/>
              </w:rPr>
            </w:pPr>
            <w:r w:rsidRPr="00884F29">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CB11A8" w:rsidRPr="00884F29" w:rsidRDefault="00FC2667" w:rsidP="00E76BA3">
            <w:pPr>
              <w:spacing w:after="0"/>
              <w:rPr>
                <w:rFonts w:ascii="Arial" w:hAnsi="Arial" w:cs="Arial"/>
                <w:sz w:val="16"/>
                <w:szCs w:val="16"/>
              </w:rPr>
            </w:pPr>
            <w:r w:rsidRPr="00884F29">
              <w:rPr>
                <w:rFonts w:ascii="Arial" w:hAnsi="Arial" w:cs="Arial"/>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B11A8" w:rsidRPr="00884F29" w:rsidRDefault="00CB11A8" w:rsidP="001C23F6">
            <w:pPr>
              <w:spacing w:after="0"/>
              <w:rPr>
                <w:rFonts w:ascii="Arial" w:hAnsi="Arial" w:cs="Arial"/>
                <w:snapToGrid w:val="0"/>
                <w:color w:val="000000"/>
                <w:sz w:val="16"/>
                <w:szCs w:val="16"/>
              </w:rPr>
            </w:pPr>
            <w:r w:rsidRPr="00884F29">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CB11A8" w:rsidRPr="00884F29" w:rsidRDefault="00CB11A8" w:rsidP="001C23F6">
            <w:pPr>
              <w:spacing w:after="0"/>
              <w:rPr>
                <w:rFonts w:ascii="Arial" w:hAnsi="Arial" w:cs="Arial"/>
                <w:snapToGrid w:val="0"/>
                <w:color w:val="000000"/>
                <w:sz w:val="16"/>
                <w:szCs w:val="16"/>
              </w:rPr>
            </w:pPr>
            <w:r w:rsidRPr="00884F29">
              <w:rPr>
                <w:rFonts w:ascii="Arial" w:hAnsi="Arial" w:cs="Arial"/>
                <w:snapToGrid w:val="0"/>
                <w:color w:val="000000"/>
                <w:sz w:val="16"/>
                <w:szCs w:val="16"/>
              </w:rPr>
              <w:t>12.4.0</w:t>
            </w:r>
          </w:p>
        </w:tc>
      </w:tr>
      <w:tr w:rsidR="00CB11A8"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CB11A8" w:rsidRPr="00884F29" w:rsidRDefault="00CB11A8" w:rsidP="00E76BA3">
            <w:pPr>
              <w:spacing w:after="0"/>
              <w:rPr>
                <w:rFonts w:ascii="Arial" w:hAnsi="Arial" w:cs="Arial"/>
                <w:snapToGrid w:val="0"/>
                <w:color w:val="000000"/>
                <w:sz w:val="16"/>
                <w:szCs w:val="16"/>
              </w:rPr>
            </w:pPr>
            <w:r w:rsidRPr="00884F29">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B11A8" w:rsidRPr="00884F29" w:rsidRDefault="00CB11A8" w:rsidP="00E76BA3">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B11A8" w:rsidRPr="00884F29" w:rsidRDefault="00CB11A8" w:rsidP="00E76BA3">
            <w:pPr>
              <w:spacing w:after="0"/>
              <w:rPr>
                <w:rFonts w:ascii="Arial" w:hAnsi="Arial" w:cs="Arial"/>
                <w:snapToGrid w:val="0"/>
                <w:color w:val="000000"/>
                <w:sz w:val="16"/>
                <w:szCs w:val="16"/>
              </w:rPr>
            </w:pPr>
            <w:r w:rsidRPr="00884F29">
              <w:rPr>
                <w:rFonts w:ascii="Arial" w:hAnsi="Arial" w:cs="Arial"/>
                <w:snapToGrid w:val="0"/>
                <w:color w:val="000000"/>
                <w:sz w:val="16"/>
                <w:szCs w:val="16"/>
              </w:rPr>
              <w:t>SP-130</w:t>
            </w:r>
            <w:r w:rsidR="00EA6CF4" w:rsidRPr="00884F29">
              <w:rPr>
                <w:rFonts w:ascii="Arial" w:hAnsi="Arial" w:cs="Arial"/>
                <w:snapToGrid w:val="0"/>
                <w:color w:val="000000"/>
                <w:sz w:val="16"/>
                <w:szCs w:val="16"/>
              </w:rPr>
              <w:t>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CB11A8" w:rsidRPr="00884F29" w:rsidRDefault="00EA6CF4" w:rsidP="00E76BA3">
            <w:pPr>
              <w:pStyle w:val="TAL"/>
              <w:rPr>
                <w:rFonts w:cs="Arial"/>
                <w:sz w:val="16"/>
                <w:szCs w:val="16"/>
              </w:rPr>
            </w:pPr>
            <w:r w:rsidRPr="00884F29">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CB11A8" w:rsidRPr="00884F29" w:rsidRDefault="00CB11A8"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CB11A8" w:rsidRPr="00884F29" w:rsidRDefault="00EA6CF4" w:rsidP="00E76BA3">
            <w:pPr>
              <w:spacing w:after="0"/>
              <w:rPr>
                <w:rFonts w:ascii="Arial" w:hAnsi="Arial" w:cs="Arial"/>
                <w:sz w:val="16"/>
                <w:szCs w:val="16"/>
              </w:rPr>
            </w:pPr>
            <w:r w:rsidRPr="00884F29">
              <w:rPr>
                <w:rFonts w:ascii="Arial" w:hAnsi="Arial" w:cs="Arial"/>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B11A8" w:rsidRPr="00884F29" w:rsidRDefault="00CB11A8" w:rsidP="001C23F6">
            <w:pPr>
              <w:spacing w:after="0"/>
              <w:rPr>
                <w:rFonts w:ascii="Arial" w:hAnsi="Arial" w:cs="Arial"/>
                <w:snapToGrid w:val="0"/>
                <w:color w:val="000000"/>
                <w:sz w:val="16"/>
                <w:szCs w:val="16"/>
              </w:rPr>
            </w:pPr>
            <w:r w:rsidRPr="00884F29">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CB11A8" w:rsidRPr="00884F29" w:rsidRDefault="00CB11A8" w:rsidP="001C23F6">
            <w:pPr>
              <w:spacing w:after="0"/>
              <w:rPr>
                <w:rFonts w:ascii="Arial" w:hAnsi="Arial" w:cs="Arial"/>
                <w:snapToGrid w:val="0"/>
                <w:color w:val="000000"/>
                <w:sz w:val="16"/>
                <w:szCs w:val="16"/>
              </w:rPr>
            </w:pPr>
            <w:r w:rsidRPr="00884F29">
              <w:rPr>
                <w:rFonts w:ascii="Arial" w:hAnsi="Arial" w:cs="Arial"/>
                <w:snapToGrid w:val="0"/>
                <w:color w:val="000000"/>
                <w:sz w:val="16"/>
                <w:szCs w:val="16"/>
              </w:rPr>
              <w:t>12.4.0</w:t>
            </w:r>
          </w:p>
        </w:tc>
      </w:tr>
      <w:tr w:rsidR="00FC66A4"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FC66A4" w:rsidRPr="00884F29" w:rsidRDefault="00FC66A4" w:rsidP="00FC66A4">
            <w:pPr>
              <w:spacing w:after="0"/>
              <w:rPr>
                <w:rFonts w:ascii="Arial" w:hAnsi="Arial" w:cs="Arial"/>
                <w:snapToGrid w:val="0"/>
                <w:color w:val="000000"/>
                <w:sz w:val="16"/>
                <w:szCs w:val="16"/>
              </w:rPr>
            </w:pPr>
            <w:r w:rsidRPr="00884F29">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C66A4" w:rsidRPr="00884F29" w:rsidRDefault="00FC66A4" w:rsidP="00FC66A4">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C66A4" w:rsidRPr="00884F29" w:rsidRDefault="00FC66A4" w:rsidP="00FC66A4">
            <w:pPr>
              <w:spacing w:after="0"/>
              <w:rPr>
                <w:rFonts w:ascii="Arial" w:hAnsi="Arial" w:cs="Arial"/>
                <w:snapToGrid w:val="0"/>
                <w:color w:val="000000"/>
                <w:sz w:val="16"/>
                <w:szCs w:val="16"/>
              </w:rPr>
            </w:pPr>
            <w:r w:rsidRPr="00884F29">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FC66A4" w:rsidRPr="00884F29" w:rsidRDefault="00FC66A4" w:rsidP="00FC66A4">
            <w:pPr>
              <w:pStyle w:val="TAL"/>
              <w:rPr>
                <w:rFonts w:cs="Arial"/>
                <w:sz w:val="16"/>
                <w:szCs w:val="16"/>
              </w:rPr>
            </w:pPr>
            <w:r w:rsidRPr="00884F29">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FC66A4" w:rsidRPr="00884F29" w:rsidRDefault="00FC66A4" w:rsidP="00FC66A4">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FC66A4" w:rsidRPr="00884F29" w:rsidRDefault="003262EB" w:rsidP="00FC66A4">
            <w:pPr>
              <w:spacing w:after="0"/>
              <w:rPr>
                <w:rFonts w:ascii="Arial" w:hAnsi="Arial" w:cs="Arial"/>
                <w:sz w:val="16"/>
                <w:szCs w:val="16"/>
              </w:rPr>
            </w:pPr>
            <w:r w:rsidRPr="00884F29">
              <w:rPr>
                <w:rFonts w:ascii="Arial" w:hAnsi="Arial" w:cs="Arial"/>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C66A4" w:rsidRPr="00884F29" w:rsidRDefault="00FC66A4" w:rsidP="00FC66A4">
            <w:pPr>
              <w:spacing w:after="0"/>
              <w:rPr>
                <w:rFonts w:ascii="Arial" w:hAnsi="Arial" w:cs="Arial"/>
                <w:snapToGrid w:val="0"/>
                <w:color w:val="000000"/>
                <w:sz w:val="16"/>
                <w:szCs w:val="16"/>
              </w:rPr>
            </w:pPr>
            <w:r w:rsidRPr="00884F29">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FC66A4" w:rsidRPr="00884F29" w:rsidRDefault="00FC66A4" w:rsidP="00FC66A4">
            <w:pPr>
              <w:spacing w:after="0"/>
              <w:rPr>
                <w:rFonts w:ascii="Arial" w:hAnsi="Arial" w:cs="Arial"/>
                <w:snapToGrid w:val="0"/>
                <w:color w:val="000000"/>
                <w:sz w:val="16"/>
                <w:szCs w:val="16"/>
              </w:rPr>
            </w:pPr>
            <w:r w:rsidRPr="00884F29">
              <w:rPr>
                <w:rFonts w:ascii="Arial" w:hAnsi="Arial" w:cs="Arial"/>
                <w:snapToGrid w:val="0"/>
                <w:color w:val="000000"/>
                <w:sz w:val="16"/>
                <w:szCs w:val="16"/>
              </w:rPr>
              <w:t>12.5.0</w:t>
            </w:r>
          </w:p>
        </w:tc>
      </w:tr>
      <w:tr w:rsidR="00FC66A4"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FC66A4" w:rsidRPr="00884F29" w:rsidRDefault="00FC66A4" w:rsidP="00FC66A4">
            <w:pPr>
              <w:spacing w:after="0"/>
              <w:rPr>
                <w:rFonts w:ascii="Arial" w:hAnsi="Arial" w:cs="Arial"/>
                <w:snapToGrid w:val="0"/>
                <w:color w:val="000000"/>
                <w:sz w:val="16"/>
                <w:szCs w:val="16"/>
              </w:rPr>
            </w:pPr>
            <w:r w:rsidRPr="00884F29">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C66A4" w:rsidRPr="00884F29" w:rsidRDefault="00FC66A4" w:rsidP="00FC66A4">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C66A4" w:rsidRPr="00884F29" w:rsidRDefault="00FC66A4" w:rsidP="00FC66A4">
            <w:pPr>
              <w:spacing w:after="0"/>
              <w:rPr>
                <w:rFonts w:ascii="Arial" w:hAnsi="Arial" w:cs="Arial"/>
                <w:snapToGrid w:val="0"/>
                <w:color w:val="000000"/>
                <w:sz w:val="16"/>
                <w:szCs w:val="16"/>
              </w:rPr>
            </w:pPr>
            <w:r w:rsidRPr="00884F29">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FC66A4" w:rsidRPr="00884F29" w:rsidRDefault="00FC66A4" w:rsidP="00FC66A4">
            <w:pPr>
              <w:pStyle w:val="TAL"/>
              <w:rPr>
                <w:rFonts w:cs="Arial"/>
                <w:sz w:val="16"/>
                <w:szCs w:val="16"/>
              </w:rPr>
            </w:pPr>
            <w:r w:rsidRPr="00884F29">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FC66A4" w:rsidRPr="00884F29" w:rsidRDefault="00FC66A4" w:rsidP="00FC66A4">
            <w:pPr>
              <w:pStyle w:val="TAL"/>
              <w:jc w:val="center"/>
              <w:rPr>
                <w:rFonts w:cs="Arial"/>
                <w:sz w:val="16"/>
                <w:szCs w:val="16"/>
              </w:rPr>
            </w:pPr>
            <w:r w:rsidRPr="00884F29">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FC66A4" w:rsidRPr="00884F29" w:rsidRDefault="00E643F1" w:rsidP="00FC66A4">
            <w:pPr>
              <w:spacing w:after="0"/>
              <w:rPr>
                <w:rFonts w:ascii="Arial" w:hAnsi="Arial" w:cs="Arial"/>
                <w:sz w:val="16"/>
                <w:szCs w:val="16"/>
              </w:rPr>
            </w:pPr>
            <w:r w:rsidRPr="00884F29">
              <w:rPr>
                <w:rFonts w:ascii="Arial" w:hAnsi="Arial" w:cs="Arial"/>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C66A4" w:rsidRPr="00884F29" w:rsidRDefault="00FC66A4" w:rsidP="00FC66A4">
            <w:pPr>
              <w:spacing w:after="0"/>
              <w:rPr>
                <w:rFonts w:ascii="Arial" w:hAnsi="Arial" w:cs="Arial"/>
                <w:snapToGrid w:val="0"/>
                <w:color w:val="000000"/>
                <w:sz w:val="16"/>
                <w:szCs w:val="16"/>
              </w:rPr>
            </w:pPr>
            <w:r w:rsidRPr="00884F29">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FC66A4" w:rsidRPr="00884F29" w:rsidRDefault="00FC66A4" w:rsidP="00FC66A4">
            <w:pPr>
              <w:spacing w:after="0"/>
              <w:rPr>
                <w:rFonts w:ascii="Arial" w:hAnsi="Arial" w:cs="Arial"/>
                <w:snapToGrid w:val="0"/>
                <w:color w:val="000000"/>
                <w:sz w:val="16"/>
                <w:szCs w:val="16"/>
              </w:rPr>
            </w:pPr>
            <w:r w:rsidRPr="00884F29">
              <w:rPr>
                <w:rFonts w:ascii="Arial" w:hAnsi="Arial" w:cs="Arial"/>
                <w:snapToGrid w:val="0"/>
                <w:color w:val="000000"/>
                <w:sz w:val="16"/>
                <w:szCs w:val="16"/>
              </w:rPr>
              <w:t>12.5.0</w:t>
            </w:r>
          </w:p>
        </w:tc>
      </w:tr>
      <w:tr w:rsidR="00FC66A4"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FC66A4" w:rsidRPr="00884F29" w:rsidRDefault="00FC66A4" w:rsidP="00FC66A4">
            <w:pPr>
              <w:spacing w:after="0"/>
              <w:rPr>
                <w:rFonts w:ascii="Arial" w:hAnsi="Arial" w:cs="Arial"/>
                <w:snapToGrid w:val="0"/>
                <w:color w:val="000000"/>
                <w:sz w:val="16"/>
                <w:szCs w:val="16"/>
              </w:rPr>
            </w:pPr>
            <w:r w:rsidRPr="00884F29">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C66A4" w:rsidRPr="00884F29" w:rsidRDefault="00FC66A4" w:rsidP="00FC66A4">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C66A4" w:rsidRPr="00884F29" w:rsidRDefault="00FC66A4" w:rsidP="00FC66A4">
            <w:pPr>
              <w:spacing w:after="0"/>
              <w:rPr>
                <w:rFonts w:ascii="Arial" w:hAnsi="Arial" w:cs="Arial"/>
                <w:snapToGrid w:val="0"/>
                <w:color w:val="000000"/>
                <w:sz w:val="16"/>
                <w:szCs w:val="16"/>
              </w:rPr>
            </w:pPr>
            <w:r w:rsidRPr="00884F29">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FC66A4" w:rsidRPr="00884F29" w:rsidRDefault="00FC66A4" w:rsidP="00FC66A4">
            <w:pPr>
              <w:pStyle w:val="TAL"/>
              <w:rPr>
                <w:rFonts w:cs="Arial"/>
                <w:sz w:val="16"/>
                <w:szCs w:val="16"/>
              </w:rPr>
            </w:pPr>
            <w:r w:rsidRPr="00884F29">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FC66A4" w:rsidRPr="00884F29" w:rsidRDefault="00FC66A4" w:rsidP="00FC66A4">
            <w:pPr>
              <w:pStyle w:val="TAL"/>
              <w:jc w:val="center"/>
              <w:rPr>
                <w:rFonts w:cs="Arial"/>
                <w:sz w:val="16"/>
                <w:szCs w:val="16"/>
              </w:rPr>
            </w:pPr>
            <w:r w:rsidRPr="00884F29">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FC66A4" w:rsidRPr="00884F29" w:rsidRDefault="00E643F1" w:rsidP="00FC66A4">
            <w:pPr>
              <w:spacing w:after="0"/>
              <w:rPr>
                <w:rFonts w:ascii="Arial" w:hAnsi="Arial" w:cs="Arial"/>
                <w:sz w:val="16"/>
                <w:szCs w:val="16"/>
              </w:rPr>
            </w:pPr>
            <w:r w:rsidRPr="00884F29">
              <w:rPr>
                <w:rFonts w:ascii="Arial" w:hAnsi="Arial" w:cs="Arial"/>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C66A4" w:rsidRPr="00884F29" w:rsidRDefault="00FC66A4" w:rsidP="00FC66A4">
            <w:pPr>
              <w:spacing w:after="0"/>
              <w:rPr>
                <w:rFonts w:ascii="Arial" w:hAnsi="Arial" w:cs="Arial"/>
                <w:snapToGrid w:val="0"/>
                <w:color w:val="000000"/>
                <w:sz w:val="16"/>
                <w:szCs w:val="16"/>
              </w:rPr>
            </w:pPr>
            <w:r w:rsidRPr="00884F29">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FC66A4" w:rsidRPr="00884F29" w:rsidRDefault="00FC66A4" w:rsidP="00FC66A4">
            <w:pPr>
              <w:spacing w:after="0"/>
              <w:rPr>
                <w:rFonts w:ascii="Arial" w:hAnsi="Arial" w:cs="Arial"/>
                <w:snapToGrid w:val="0"/>
                <w:color w:val="000000"/>
                <w:sz w:val="16"/>
                <w:szCs w:val="16"/>
              </w:rPr>
            </w:pPr>
            <w:r w:rsidRPr="00884F29">
              <w:rPr>
                <w:rFonts w:ascii="Arial" w:hAnsi="Arial" w:cs="Arial"/>
                <w:snapToGrid w:val="0"/>
                <w:color w:val="000000"/>
                <w:sz w:val="16"/>
                <w:szCs w:val="16"/>
              </w:rPr>
              <w:t>12.5.0</w:t>
            </w:r>
          </w:p>
        </w:tc>
      </w:tr>
      <w:tr w:rsidR="00660D12"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660D12"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660D12" w:rsidP="00660D12">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660D12"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660D12" w:rsidP="00660D12">
            <w:pPr>
              <w:pStyle w:val="TAL"/>
              <w:rPr>
                <w:rFonts w:cs="Arial"/>
                <w:sz w:val="16"/>
                <w:szCs w:val="16"/>
              </w:rPr>
            </w:pPr>
            <w:r w:rsidRPr="00884F29">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660D12" w:rsidP="00660D12">
            <w:pPr>
              <w:pStyle w:val="TAL"/>
              <w:jc w:val="center"/>
              <w:rPr>
                <w:rFonts w:cs="Arial"/>
                <w:sz w:val="16"/>
                <w:szCs w:val="16"/>
              </w:rPr>
            </w:pPr>
            <w:r w:rsidRPr="00884F29">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660D12" w:rsidP="00660D12">
            <w:pPr>
              <w:spacing w:after="0"/>
              <w:rPr>
                <w:rFonts w:ascii="Arial" w:hAnsi="Arial" w:cs="Arial"/>
                <w:sz w:val="16"/>
                <w:szCs w:val="16"/>
              </w:rPr>
            </w:pPr>
            <w:r w:rsidRPr="00884F29">
              <w:rPr>
                <w:rFonts w:ascii="Arial" w:hAnsi="Arial" w:cs="Arial"/>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660D12"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660D12"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12.6.0</w:t>
            </w:r>
          </w:p>
        </w:tc>
      </w:tr>
      <w:tr w:rsidR="00660D12"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660D12"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660D12" w:rsidP="00660D12">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660D12"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660B16" w:rsidP="00660D12">
            <w:pPr>
              <w:pStyle w:val="TAL"/>
              <w:rPr>
                <w:rFonts w:cs="Arial"/>
                <w:sz w:val="16"/>
                <w:szCs w:val="16"/>
              </w:rPr>
            </w:pPr>
            <w:r w:rsidRPr="00884F29">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660B16" w:rsidP="00660D12">
            <w:pPr>
              <w:pStyle w:val="TAL"/>
              <w:jc w:val="center"/>
              <w:rPr>
                <w:rFonts w:cs="Arial"/>
                <w:sz w:val="16"/>
                <w:szCs w:val="16"/>
              </w:rPr>
            </w:pPr>
            <w:r w:rsidRPr="00884F29">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660B16" w:rsidP="00660D12">
            <w:pPr>
              <w:spacing w:after="0"/>
              <w:rPr>
                <w:rFonts w:ascii="Arial" w:hAnsi="Arial" w:cs="Arial"/>
                <w:sz w:val="16"/>
                <w:szCs w:val="16"/>
              </w:rPr>
            </w:pPr>
            <w:r w:rsidRPr="00884F29">
              <w:rPr>
                <w:rFonts w:ascii="Arial" w:hAnsi="Arial" w:cs="Arial"/>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660D12"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660D12"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126.0</w:t>
            </w:r>
          </w:p>
        </w:tc>
      </w:tr>
      <w:tr w:rsidR="00660D12"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660D12"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660D12" w:rsidP="00660D12">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660D12"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B94985" w:rsidP="00660D12">
            <w:pPr>
              <w:pStyle w:val="TAL"/>
              <w:rPr>
                <w:rFonts w:cs="Arial"/>
                <w:sz w:val="16"/>
                <w:szCs w:val="16"/>
              </w:rPr>
            </w:pPr>
            <w:r w:rsidRPr="00884F29">
              <w:rPr>
                <w:rFonts w:cs="Arial"/>
                <w:sz w:val="16"/>
                <w:szCs w:val="16"/>
              </w:rPr>
              <w:t>0</w:t>
            </w:r>
            <w:r w:rsidR="00E91C88" w:rsidRPr="00884F29">
              <w:rPr>
                <w:rFonts w:cs="Arial"/>
                <w:sz w:val="16"/>
                <w:szCs w:val="16"/>
              </w:rPr>
              <w:t>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E91C88" w:rsidP="00660D12">
            <w:pPr>
              <w:pStyle w:val="TAL"/>
              <w:jc w:val="center"/>
              <w:rPr>
                <w:rFonts w:cs="Arial"/>
                <w:sz w:val="16"/>
                <w:szCs w:val="16"/>
              </w:rPr>
            </w:pPr>
            <w:r w:rsidRPr="00884F29">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E91C88" w:rsidP="00660D12">
            <w:pPr>
              <w:spacing w:after="0"/>
              <w:rPr>
                <w:rFonts w:ascii="Arial" w:hAnsi="Arial" w:cs="Arial"/>
                <w:sz w:val="16"/>
                <w:szCs w:val="16"/>
              </w:rPr>
            </w:pPr>
            <w:r w:rsidRPr="00884F29">
              <w:rPr>
                <w:rFonts w:ascii="Arial" w:hAnsi="Arial" w:cs="Arial"/>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660D12"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660D12"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12.6.0</w:t>
            </w:r>
          </w:p>
        </w:tc>
      </w:tr>
      <w:tr w:rsidR="00660D12"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660D12"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660D12" w:rsidP="00660D12">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660D12"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B94985" w:rsidP="00660D12">
            <w:pPr>
              <w:pStyle w:val="TAL"/>
              <w:rPr>
                <w:rFonts w:cs="Arial"/>
                <w:sz w:val="16"/>
                <w:szCs w:val="16"/>
              </w:rPr>
            </w:pPr>
            <w:r w:rsidRPr="00884F29">
              <w:rPr>
                <w:rFonts w:cs="Arial"/>
                <w:sz w:val="16"/>
                <w:szCs w:val="16"/>
              </w:rPr>
              <w:t>0</w:t>
            </w:r>
            <w:r w:rsidR="008411AE" w:rsidRPr="00884F29">
              <w:rPr>
                <w:rFonts w:cs="Arial"/>
                <w:sz w:val="16"/>
                <w:szCs w:val="16"/>
              </w:rPr>
              <w:t>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660D12" w:rsidP="00660D12">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8411AE" w:rsidP="00660D12">
            <w:pPr>
              <w:spacing w:after="0"/>
              <w:rPr>
                <w:rFonts w:ascii="Arial" w:hAnsi="Arial" w:cs="Arial"/>
                <w:sz w:val="16"/>
                <w:szCs w:val="16"/>
              </w:rPr>
            </w:pPr>
            <w:r w:rsidRPr="00884F29">
              <w:rPr>
                <w:rFonts w:ascii="Arial" w:hAnsi="Arial" w:cs="Arial"/>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660D12"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660D12"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126.0</w:t>
            </w:r>
          </w:p>
        </w:tc>
      </w:tr>
      <w:tr w:rsidR="00660D12"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660D12"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660D12" w:rsidP="00660D12">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660D12"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B94985" w:rsidP="00660D12">
            <w:pPr>
              <w:pStyle w:val="TAL"/>
              <w:rPr>
                <w:rFonts w:cs="Arial"/>
                <w:sz w:val="16"/>
                <w:szCs w:val="16"/>
              </w:rPr>
            </w:pPr>
            <w:r w:rsidRPr="00884F29">
              <w:rPr>
                <w:rFonts w:cs="Arial"/>
                <w:sz w:val="16"/>
                <w:szCs w:val="16"/>
              </w:rPr>
              <w:t>0</w:t>
            </w:r>
            <w:r w:rsidR="00EF4440" w:rsidRPr="00884F29">
              <w:rPr>
                <w:rFonts w:cs="Arial"/>
                <w:sz w:val="16"/>
                <w:szCs w:val="16"/>
              </w:rPr>
              <w:t>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EF4440" w:rsidP="00660D12">
            <w:pPr>
              <w:pStyle w:val="TAL"/>
              <w:jc w:val="center"/>
              <w:rPr>
                <w:rFonts w:cs="Arial"/>
                <w:sz w:val="16"/>
                <w:szCs w:val="16"/>
              </w:rPr>
            </w:pPr>
            <w:r w:rsidRPr="00884F29">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EF4440" w:rsidP="00660D12">
            <w:pPr>
              <w:spacing w:after="0"/>
              <w:rPr>
                <w:rFonts w:ascii="Arial" w:hAnsi="Arial" w:cs="Arial"/>
                <w:sz w:val="16"/>
                <w:szCs w:val="16"/>
              </w:rPr>
            </w:pPr>
            <w:r w:rsidRPr="00884F29">
              <w:rPr>
                <w:rFonts w:ascii="Arial" w:hAnsi="Arial" w:cs="Arial"/>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660D12"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660D12" w:rsidRPr="00884F29" w:rsidRDefault="00660D12"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12.6.0</w:t>
            </w:r>
          </w:p>
        </w:tc>
      </w:tr>
      <w:tr w:rsidR="00B94985"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pStyle w:val="TAL"/>
              <w:rPr>
                <w:rFonts w:cs="Arial"/>
                <w:sz w:val="16"/>
                <w:szCs w:val="16"/>
              </w:rPr>
            </w:pPr>
            <w:r w:rsidRPr="00884F29">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pStyle w:val="TAL"/>
              <w:jc w:val="center"/>
              <w:rPr>
                <w:rFonts w:cs="Arial"/>
                <w:sz w:val="16"/>
                <w:szCs w:val="16"/>
              </w:rPr>
            </w:pPr>
            <w:r w:rsidRPr="00884F29">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rPr>
                <w:rFonts w:ascii="Arial" w:hAnsi="Arial" w:cs="Arial"/>
                <w:sz w:val="16"/>
                <w:szCs w:val="16"/>
              </w:rPr>
            </w:pPr>
            <w:r w:rsidRPr="00884F29">
              <w:rPr>
                <w:rFonts w:ascii="Arial" w:hAnsi="Arial" w:cs="Arial"/>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B94985">
            <w:pPr>
              <w:spacing w:after="0"/>
              <w:rPr>
                <w:rFonts w:ascii="Arial" w:hAnsi="Arial" w:cs="Arial"/>
                <w:snapToGrid w:val="0"/>
                <w:color w:val="000000"/>
                <w:sz w:val="16"/>
                <w:szCs w:val="16"/>
              </w:rPr>
            </w:pPr>
            <w:r w:rsidRPr="00884F29">
              <w:rPr>
                <w:rFonts w:ascii="Arial" w:hAnsi="Arial" w:cs="Arial"/>
                <w:snapToGrid w:val="0"/>
                <w:color w:val="000000"/>
                <w:sz w:val="16"/>
                <w:szCs w:val="16"/>
              </w:rPr>
              <w:t>12.7.0</w:t>
            </w:r>
          </w:p>
        </w:tc>
      </w:tr>
      <w:tr w:rsidR="00B94985"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SP-140</w:t>
            </w:r>
            <w:r w:rsidR="00C7027D" w:rsidRPr="00884F29">
              <w:rPr>
                <w:rFonts w:ascii="Arial" w:hAnsi="Arial" w:cs="Arial"/>
                <w:snapToGrid w:val="0"/>
                <w:color w:val="000000"/>
                <w:sz w:val="16"/>
                <w:szCs w:val="16"/>
              </w:rPr>
              <w:t>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C7027D" w:rsidP="00913C50">
            <w:pPr>
              <w:pStyle w:val="TAL"/>
              <w:rPr>
                <w:rFonts w:cs="Arial"/>
                <w:sz w:val="16"/>
                <w:szCs w:val="16"/>
              </w:rPr>
            </w:pPr>
            <w:r w:rsidRPr="00884F29">
              <w:rPr>
                <w:rFonts w:cs="Arial"/>
                <w:sz w:val="16"/>
                <w:szCs w:val="16"/>
              </w:rPr>
              <w:t>028</w:t>
            </w:r>
            <w:r w:rsidR="00913C50" w:rsidRPr="00884F29">
              <w:rPr>
                <w:rFonts w:cs="Arial"/>
                <w:sz w:val="16"/>
                <w:szCs w:val="16"/>
              </w:rPr>
              <w:t>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C7027D" w:rsidP="00660D12">
            <w:pPr>
              <w:pStyle w:val="TAL"/>
              <w:jc w:val="center"/>
              <w:rPr>
                <w:rFonts w:cs="Arial"/>
                <w:sz w:val="16"/>
                <w:szCs w:val="16"/>
              </w:rPr>
            </w:pPr>
            <w:r w:rsidRPr="00884F29">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913C50" w:rsidP="00660D12">
            <w:pPr>
              <w:spacing w:after="0"/>
              <w:rPr>
                <w:rFonts w:ascii="Arial" w:hAnsi="Arial" w:cs="Arial"/>
                <w:sz w:val="16"/>
                <w:szCs w:val="16"/>
              </w:rPr>
            </w:pPr>
            <w:r w:rsidRPr="00884F29">
              <w:rPr>
                <w:rFonts w:ascii="Arial" w:hAnsi="Arial" w:cs="Arial"/>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12.7.0</w:t>
            </w:r>
          </w:p>
        </w:tc>
      </w:tr>
      <w:tr w:rsidR="00B94985"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SP-140</w:t>
            </w:r>
            <w:r w:rsidR="005C4145" w:rsidRPr="00884F29">
              <w:rPr>
                <w:rFonts w:ascii="Arial" w:hAnsi="Arial" w:cs="Arial"/>
                <w:snapToGrid w:val="0"/>
                <w:color w:val="000000"/>
                <w:sz w:val="16"/>
                <w:szCs w:val="16"/>
              </w:rPr>
              <w:t>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5C4145" w:rsidP="00660D12">
            <w:pPr>
              <w:pStyle w:val="TAL"/>
              <w:rPr>
                <w:rFonts w:cs="Arial"/>
                <w:sz w:val="16"/>
                <w:szCs w:val="16"/>
              </w:rPr>
            </w:pPr>
            <w:r w:rsidRPr="00884F29">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5C4145" w:rsidP="00660D12">
            <w:pPr>
              <w:pStyle w:val="TAL"/>
              <w:jc w:val="center"/>
              <w:rPr>
                <w:rFonts w:cs="Arial"/>
                <w:sz w:val="16"/>
                <w:szCs w:val="16"/>
              </w:rPr>
            </w:pPr>
            <w:r w:rsidRPr="00884F29">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5C4145" w:rsidP="00660D12">
            <w:pPr>
              <w:spacing w:after="0"/>
              <w:rPr>
                <w:rFonts w:ascii="Arial" w:hAnsi="Arial" w:cs="Arial"/>
                <w:sz w:val="16"/>
                <w:szCs w:val="16"/>
              </w:rPr>
            </w:pPr>
            <w:r w:rsidRPr="00884F29">
              <w:rPr>
                <w:rFonts w:ascii="Arial" w:hAnsi="Arial" w:cs="Arial"/>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12.7.0</w:t>
            </w:r>
          </w:p>
        </w:tc>
      </w:tr>
      <w:tr w:rsidR="00B94985"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SP-140</w:t>
            </w:r>
            <w:r w:rsidR="004C4521" w:rsidRPr="00884F29">
              <w:rPr>
                <w:rFonts w:ascii="Arial" w:hAnsi="Arial" w:cs="Arial"/>
                <w:snapToGrid w:val="0"/>
                <w:color w:val="000000"/>
                <w:sz w:val="16"/>
                <w:szCs w:val="16"/>
              </w:rPr>
              <w:t>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4C4521" w:rsidP="00660D12">
            <w:pPr>
              <w:pStyle w:val="TAL"/>
              <w:rPr>
                <w:rFonts w:cs="Arial"/>
                <w:sz w:val="16"/>
                <w:szCs w:val="16"/>
              </w:rPr>
            </w:pPr>
            <w:r w:rsidRPr="00884F29">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4C4521" w:rsidP="00660D12">
            <w:pPr>
              <w:pStyle w:val="TAL"/>
              <w:jc w:val="center"/>
              <w:rPr>
                <w:rFonts w:cs="Arial"/>
                <w:sz w:val="16"/>
                <w:szCs w:val="16"/>
              </w:rPr>
            </w:pPr>
            <w:r w:rsidRPr="00884F29">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270814" w:rsidP="00660D12">
            <w:pPr>
              <w:spacing w:after="0"/>
              <w:rPr>
                <w:rFonts w:ascii="Arial" w:hAnsi="Arial" w:cs="Arial"/>
                <w:sz w:val="16"/>
                <w:szCs w:val="16"/>
              </w:rPr>
            </w:pPr>
            <w:r w:rsidRPr="00884F29">
              <w:rPr>
                <w:rFonts w:ascii="Arial" w:hAnsi="Arial" w:cs="Arial"/>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12.7.0</w:t>
            </w:r>
          </w:p>
        </w:tc>
      </w:tr>
      <w:tr w:rsidR="00B94985"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SP-140</w:t>
            </w:r>
            <w:r w:rsidR="00ED6461" w:rsidRPr="00884F29">
              <w:rPr>
                <w:rFonts w:ascii="Arial" w:hAnsi="Arial" w:cs="Arial"/>
                <w:snapToGrid w:val="0"/>
                <w:color w:val="000000"/>
                <w:sz w:val="16"/>
                <w:szCs w:val="16"/>
              </w:rPr>
              <w:t>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ED6461" w:rsidP="00660D12">
            <w:pPr>
              <w:pStyle w:val="TAL"/>
              <w:rPr>
                <w:rFonts w:cs="Arial"/>
                <w:sz w:val="16"/>
                <w:szCs w:val="16"/>
              </w:rPr>
            </w:pPr>
            <w:r w:rsidRPr="00884F29">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ED6461" w:rsidP="00660D12">
            <w:pPr>
              <w:pStyle w:val="TAL"/>
              <w:jc w:val="center"/>
              <w:rPr>
                <w:rFonts w:cs="Arial"/>
                <w:sz w:val="16"/>
                <w:szCs w:val="16"/>
              </w:rPr>
            </w:pPr>
            <w:r w:rsidRPr="00884F29">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694348" w:rsidP="00660D12">
            <w:pPr>
              <w:spacing w:after="0"/>
              <w:rPr>
                <w:rFonts w:ascii="Arial" w:hAnsi="Arial" w:cs="Arial"/>
                <w:sz w:val="16"/>
                <w:szCs w:val="16"/>
              </w:rPr>
            </w:pPr>
            <w:r w:rsidRPr="00884F29">
              <w:rPr>
                <w:rFonts w:ascii="Arial" w:hAnsi="Arial" w:cs="Arial"/>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12.7.0</w:t>
            </w:r>
          </w:p>
        </w:tc>
      </w:tr>
      <w:tr w:rsidR="00B94985"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SP-140</w:t>
            </w:r>
            <w:r w:rsidR="0097403F" w:rsidRPr="00884F29">
              <w:rPr>
                <w:rFonts w:ascii="Arial" w:hAnsi="Arial" w:cs="Arial"/>
                <w:snapToGrid w:val="0"/>
                <w:color w:val="000000"/>
                <w:sz w:val="16"/>
                <w:szCs w:val="16"/>
              </w:rPr>
              <w:t>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97403F" w:rsidP="00660D12">
            <w:pPr>
              <w:pStyle w:val="TAL"/>
              <w:rPr>
                <w:rFonts w:cs="Arial"/>
                <w:sz w:val="16"/>
                <w:szCs w:val="16"/>
              </w:rPr>
            </w:pPr>
            <w:r w:rsidRPr="00884F29">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97403F" w:rsidP="00660D12">
            <w:pPr>
              <w:pStyle w:val="TAL"/>
              <w:jc w:val="center"/>
              <w:rPr>
                <w:rFonts w:cs="Arial"/>
                <w:sz w:val="16"/>
                <w:szCs w:val="16"/>
              </w:rPr>
            </w:pPr>
            <w:r w:rsidRPr="00884F29">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97403F" w:rsidP="00660D12">
            <w:pPr>
              <w:spacing w:after="0"/>
              <w:rPr>
                <w:rFonts w:ascii="Arial" w:hAnsi="Arial" w:cs="Arial"/>
                <w:sz w:val="16"/>
                <w:szCs w:val="16"/>
              </w:rPr>
            </w:pPr>
            <w:r w:rsidRPr="00884F29">
              <w:rPr>
                <w:rFonts w:ascii="Arial" w:hAnsi="Arial" w:cs="Arial"/>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12.7.0</w:t>
            </w:r>
          </w:p>
        </w:tc>
      </w:tr>
      <w:tr w:rsidR="00B94985"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SP-140</w:t>
            </w:r>
            <w:r w:rsidR="00DD27BB" w:rsidRPr="00884F29">
              <w:rPr>
                <w:rFonts w:ascii="Arial" w:hAnsi="Arial" w:cs="Arial"/>
                <w:snapToGrid w:val="0"/>
                <w:color w:val="000000"/>
                <w:sz w:val="16"/>
                <w:szCs w:val="16"/>
              </w:rPr>
              <w:t>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DD27BB" w:rsidP="00660D12">
            <w:pPr>
              <w:pStyle w:val="TAL"/>
              <w:rPr>
                <w:rFonts w:cs="Arial"/>
                <w:sz w:val="16"/>
                <w:szCs w:val="16"/>
              </w:rPr>
            </w:pPr>
            <w:r w:rsidRPr="00884F29">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DD27BB" w:rsidP="00660D12">
            <w:pPr>
              <w:pStyle w:val="TAL"/>
              <w:jc w:val="center"/>
              <w:rPr>
                <w:rFonts w:cs="Arial"/>
                <w:sz w:val="16"/>
                <w:szCs w:val="16"/>
              </w:rPr>
            </w:pPr>
            <w:r w:rsidRPr="00884F29">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DD27BB" w:rsidP="00660D12">
            <w:pPr>
              <w:spacing w:after="0"/>
              <w:rPr>
                <w:rFonts w:ascii="Arial" w:hAnsi="Arial" w:cs="Arial"/>
                <w:sz w:val="16"/>
                <w:szCs w:val="16"/>
              </w:rPr>
            </w:pPr>
            <w:r w:rsidRPr="00884F29">
              <w:rPr>
                <w:rFonts w:ascii="Arial" w:hAnsi="Arial" w:cs="Arial"/>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B94985" w:rsidRPr="00884F29" w:rsidRDefault="00B94985" w:rsidP="00660D12">
            <w:pPr>
              <w:spacing w:after="0"/>
              <w:rPr>
                <w:rFonts w:ascii="Arial" w:hAnsi="Arial" w:cs="Arial"/>
                <w:snapToGrid w:val="0"/>
                <w:color w:val="000000"/>
                <w:sz w:val="16"/>
                <w:szCs w:val="16"/>
              </w:rPr>
            </w:pPr>
            <w:r w:rsidRPr="00884F29">
              <w:rPr>
                <w:rFonts w:ascii="Arial" w:hAnsi="Arial" w:cs="Arial"/>
                <w:snapToGrid w:val="0"/>
                <w:color w:val="000000"/>
                <w:sz w:val="16"/>
                <w:szCs w:val="16"/>
              </w:rPr>
              <w:t>12.7.0</w:t>
            </w:r>
          </w:p>
        </w:tc>
      </w:tr>
      <w:tr w:rsidR="000929F9"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0929F9" w:rsidRPr="00884F29" w:rsidRDefault="000929F9" w:rsidP="000929F9">
            <w:pPr>
              <w:spacing w:after="0"/>
              <w:rPr>
                <w:rFonts w:ascii="Arial" w:hAnsi="Arial" w:cs="Arial"/>
                <w:snapToGrid w:val="0"/>
                <w:color w:val="000000"/>
                <w:sz w:val="16"/>
                <w:szCs w:val="16"/>
              </w:rPr>
            </w:pPr>
            <w:r w:rsidRPr="00884F29">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929F9" w:rsidRPr="00884F29" w:rsidRDefault="000929F9" w:rsidP="000929F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929F9" w:rsidRPr="00884F29" w:rsidRDefault="000929F9" w:rsidP="000929F9">
            <w:pPr>
              <w:spacing w:after="0"/>
              <w:rPr>
                <w:rFonts w:ascii="Arial" w:hAnsi="Arial" w:cs="Arial"/>
                <w:snapToGrid w:val="0"/>
                <w:color w:val="000000"/>
                <w:sz w:val="16"/>
                <w:szCs w:val="16"/>
              </w:rPr>
            </w:pPr>
            <w:r w:rsidRPr="00884F29">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0929F9" w:rsidRPr="00884F29" w:rsidRDefault="000929F9" w:rsidP="000929F9">
            <w:pPr>
              <w:pStyle w:val="TAL"/>
              <w:rPr>
                <w:rFonts w:cs="Arial"/>
                <w:sz w:val="16"/>
                <w:szCs w:val="16"/>
              </w:rPr>
            </w:pPr>
            <w:r w:rsidRPr="00884F29">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0929F9" w:rsidRPr="00884F29" w:rsidRDefault="000929F9" w:rsidP="000929F9">
            <w:pPr>
              <w:pStyle w:val="TAL"/>
              <w:jc w:val="center"/>
              <w:rPr>
                <w:rFonts w:cs="Arial"/>
                <w:sz w:val="16"/>
                <w:szCs w:val="16"/>
              </w:rPr>
            </w:pPr>
            <w:r w:rsidRPr="00884F29">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0929F9" w:rsidRPr="00884F29" w:rsidRDefault="000929F9" w:rsidP="000929F9">
            <w:pPr>
              <w:spacing w:after="0"/>
              <w:rPr>
                <w:rFonts w:ascii="Arial" w:hAnsi="Arial" w:cs="Arial"/>
                <w:sz w:val="16"/>
                <w:szCs w:val="16"/>
              </w:rPr>
            </w:pPr>
            <w:r w:rsidRPr="00884F29">
              <w:rPr>
                <w:rFonts w:ascii="Arial" w:hAnsi="Arial" w:cs="Arial"/>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929F9" w:rsidRPr="00884F29" w:rsidRDefault="000929F9" w:rsidP="000929F9">
            <w:pPr>
              <w:spacing w:after="0"/>
              <w:rPr>
                <w:rFonts w:ascii="Arial" w:hAnsi="Arial" w:cs="Arial"/>
                <w:snapToGrid w:val="0"/>
                <w:color w:val="000000"/>
                <w:sz w:val="16"/>
                <w:szCs w:val="16"/>
              </w:rPr>
            </w:pPr>
            <w:r w:rsidRPr="00884F29">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0929F9" w:rsidRPr="00884F29" w:rsidRDefault="000929F9" w:rsidP="000929F9">
            <w:pPr>
              <w:spacing w:after="0"/>
              <w:rPr>
                <w:rFonts w:ascii="Arial" w:hAnsi="Arial" w:cs="Arial"/>
                <w:snapToGrid w:val="0"/>
                <w:color w:val="000000"/>
                <w:sz w:val="16"/>
                <w:szCs w:val="16"/>
              </w:rPr>
            </w:pPr>
            <w:r w:rsidRPr="00884F29">
              <w:rPr>
                <w:rFonts w:ascii="Arial" w:hAnsi="Arial" w:cs="Arial"/>
                <w:snapToGrid w:val="0"/>
                <w:color w:val="000000"/>
                <w:sz w:val="16"/>
                <w:szCs w:val="16"/>
              </w:rPr>
              <w:t>12.8.0</w:t>
            </w:r>
          </w:p>
        </w:tc>
      </w:tr>
      <w:tr w:rsidR="000929F9"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0929F9" w:rsidRPr="00884F29" w:rsidRDefault="000929F9" w:rsidP="000929F9">
            <w:pPr>
              <w:spacing w:after="0"/>
              <w:rPr>
                <w:rFonts w:ascii="Arial" w:hAnsi="Arial" w:cs="Arial"/>
                <w:snapToGrid w:val="0"/>
                <w:color w:val="000000"/>
                <w:sz w:val="16"/>
                <w:szCs w:val="16"/>
              </w:rPr>
            </w:pPr>
            <w:r w:rsidRPr="00884F29">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929F9" w:rsidRPr="00884F29" w:rsidRDefault="000929F9" w:rsidP="000929F9">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929F9" w:rsidRPr="00884F29" w:rsidRDefault="000929F9" w:rsidP="000929F9">
            <w:pPr>
              <w:spacing w:after="0"/>
              <w:rPr>
                <w:rFonts w:ascii="Arial" w:hAnsi="Arial" w:cs="Arial"/>
                <w:snapToGrid w:val="0"/>
                <w:color w:val="000000"/>
                <w:sz w:val="16"/>
                <w:szCs w:val="16"/>
              </w:rPr>
            </w:pPr>
            <w:r w:rsidRPr="00884F29">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0929F9" w:rsidRPr="00884F29" w:rsidRDefault="000929F9" w:rsidP="000929F9">
            <w:pPr>
              <w:pStyle w:val="TAL"/>
              <w:rPr>
                <w:rFonts w:cs="Arial"/>
                <w:sz w:val="16"/>
                <w:szCs w:val="16"/>
              </w:rPr>
            </w:pPr>
            <w:r w:rsidRPr="00884F29">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0929F9" w:rsidRPr="00884F29" w:rsidRDefault="000929F9" w:rsidP="000929F9">
            <w:pPr>
              <w:pStyle w:val="TAL"/>
              <w:jc w:val="center"/>
              <w:rPr>
                <w:rFonts w:cs="Arial"/>
                <w:sz w:val="16"/>
                <w:szCs w:val="16"/>
              </w:rPr>
            </w:pPr>
            <w:r w:rsidRPr="00884F29">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0929F9" w:rsidRPr="00884F29" w:rsidRDefault="000929F9" w:rsidP="000929F9">
            <w:pPr>
              <w:spacing w:after="0"/>
              <w:rPr>
                <w:rFonts w:ascii="Arial" w:hAnsi="Arial" w:cs="Arial"/>
                <w:sz w:val="16"/>
                <w:szCs w:val="16"/>
              </w:rPr>
            </w:pPr>
            <w:r w:rsidRPr="00884F29">
              <w:rPr>
                <w:rFonts w:ascii="Arial" w:hAnsi="Arial" w:cs="Arial"/>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929F9" w:rsidRPr="00884F29" w:rsidRDefault="000929F9" w:rsidP="000929F9">
            <w:pPr>
              <w:spacing w:after="0"/>
              <w:rPr>
                <w:rFonts w:ascii="Arial" w:hAnsi="Arial" w:cs="Arial"/>
                <w:snapToGrid w:val="0"/>
                <w:color w:val="000000"/>
                <w:sz w:val="16"/>
                <w:szCs w:val="16"/>
              </w:rPr>
            </w:pPr>
            <w:r w:rsidRPr="00884F29">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0929F9" w:rsidRPr="00884F29" w:rsidRDefault="000929F9" w:rsidP="000929F9">
            <w:pPr>
              <w:spacing w:after="0"/>
              <w:rPr>
                <w:rFonts w:ascii="Arial" w:hAnsi="Arial" w:cs="Arial"/>
                <w:snapToGrid w:val="0"/>
                <w:color w:val="000000"/>
                <w:sz w:val="16"/>
                <w:szCs w:val="16"/>
              </w:rPr>
            </w:pPr>
            <w:r w:rsidRPr="00884F29">
              <w:rPr>
                <w:rFonts w:ascii="Arial" w:hAnsi="Arial" w:cs="Arial"/>
                <w:snapToGrid w:val="0"/>
                <w:color w:val="000000"/>
                <w:sz w:val="16"/>
                <w:szCs w:val="16"/>
              </w:rPr>
              <w:t>12.8.0</w:t>
            </w:r>
          </w:p>
        </w:tc>
      </w:tr>
      <w:tr w:rsidR="008B45CE"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8B45CE" w:rsidP="008B45CE">
            <w:pPr>
              <w:spacing w:after="0"/>
              <w:rPr>
                <w:rFonts w:ascii="Arial" w:hAnsi="Arial" w:cs="Arial"/>
                <w:snapToGrid w:val="0"/>
                <w:color w:val="000000"/>
                <w:sz w:val="16"/>
                <w:szCs w:val="16"/>
              </w:rPr>
            </w:pPr>
            <w:r w:rsidRPr="00884F29">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8B45CE" w:rsidP="008B45CE">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8B45CE" w:rsidP="008B45CE">
            <w:pPr>
              <w:spacing w:after="0"/>
              <w:rPr>
                <w:rFonts w:ascii="Arial" w:hAnsi="Arial" w:cs="Arial"/>
                <w:snapToGrid w:val="0"/>
                <w:color w:val="000000"/>
                <w:sz w:val="16"/>
                <w:szCs w:val="16"/>
              </w:rPr>
            </w:pPr>
            <w:r w:rsidRPr="00884F29">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8B45CE" w:rsidP="008B45CE">
            <w:pPr>
              <w:pStyle w:val="TAL"/>
              <w:rPr>
                <w:rFonts w:cs="Arial"/>
                <w:sz w:val="16"/>
                <w:szCs w:val="16"/>
              </w:rPr>
            </w:pPr>
            <w:r w:rsidRPr="00884F29">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8B45CE" w:rsidP="008B45CE">
            <w:pPr>
              <w:pStyle w:val="TAL"/>
              <w:jc w:val="center"/>
              <w:rPr>
                <w:rFonts w:cs="Arial"/>
                <w:sz w:val="16"/>
                <w:szCs w:val="16"/>
              </w:rPr>
            </w:pPr>
            <w:r w:rsidRPr="00884F29">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8B45CE" w:rsidP="008B45CE">
            <w:pPr>
              <w:spacing w:after="0"/>
              <w:rPr>
                <w:rFonts w:ascii="Arial" w:hAnsi="Arial" w:cs="Arial"/>
                <w:sz w:val="16"/>
                <w:szCs w:val="16"/>
              </w:rPr>
            </w:pPr>
            <w:r w:rsidRPr="00884F29">
              <w:rPr>
                <w:rFonts w:ascii="Arial" w:hAnsi="Arial" w:cs="Arial"/>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8B45CE" w:rsidP="008B45CE">
            <w:pPr>
              <w:spacing w:after="0"/>
              <w:rPr>
                <w:rFonts w:ascii="Arial" w:hAnsi="Arial" w:cs="Arial"/>
                <w:snapToGrid w:val="0"/>
                <w:color w:val="000000"/>
                <w:sz w:val="16"/>
                <w:szCs w:val="16"/>
              </w:rPr>
            </w:pPr>
            <w:r w:rsidRPr="00884F29">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8B45CE" w:rsidP="008B45CE">
            <w:pPr>
              <w:spacing w:after="0"/>
              <w:rPr>
                <w:rFonts w:ascii="Arial" w:hAnsi="Arial" w:cs="Arial"/>
                <w:snapToGrid w:val="0"/>
                <w:color w:val="000000"/>
                <w:sz w:val="16"/>
                <w:szCs w:val="16"/>
              </w:rPr>
            </w:pPr>
            <w:r w:rsidRPr="00884F29">
              <w:rPr>
                <w:rFonts w:ascii="Arial" w:hAnsi="Arial" w:cs="Arial"/>
                <w:snapToGrid w:val="0"/>
                <w:color w:val="000000"/>
                <w:sz w:val="16"/>
                <w:szCs w:val="16"/>
              </w:rPr>
              <w:t>12.9.0</w:t>
            </w:r>
          </w:p>
        </w:tc>
      </w:tr>
      <w:tr w:rsidR="008B45CE"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8B45CE" w:rsidP="008B45CE">
            <w:pPr>
              <w:spacing w:after="0"/>
              <w:rPr>
                <w:rFonts w:ascii="Arial" w:hAnsi="Arial" w:cs="Arial"/>
                <w:snapToGrid w:val="0"/>
                <w:color w:val="000000"/>
                <w:sz w:val="16"/>
                <w:szCs w:val="16"/>
              </w:rPr>
            </w:pPr>
            <w:r w:rsidRPr="00884F29">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8B45CE" w:rsidP="008B45CE">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D023EE" w:rsidP="008B45CE">
            <w:pPr>
              <w:spacing w:after="0"/>
              <w:rPr>
                <w:rFonts w:ascii="Arial" w:hAnsi="Arial" w:cs="Arial"/>
                <w:snapToGrid w:val="0"/>
                <w:color w:val="000000"/>
                <w:sz w:val="16"/>
                <w:szCs w:val="16"/>
              </w:rPr>
            </w:pPr>
            <w:r w:rsidRPr="00884F29">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D023EE" w:rsidP="008B45CE">
            <w:pPr>
              <w:pStyle w:val="TAL"/>
              <w:rPr>
                <w:rFonts w:cs="Arial"/>
                <w:sz w:val="16"/>
                <w:szCs w:val="16"/>
              </w:rPr>
            </w:pPr>
            <w:r w:rsidRPr="00884F29">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D023EE" w:rsidP="008B45CE">
            <w:pPr>
              <w:pStyle w:val="TAL"/>
              <w:jc w:val="center"/>
              <w:rPr>
                <w:rFonts w:cs="Arial"/>
                <w:sz w:val="16"/>
                <w:szCs w:val="16"/>
              </w:rPr>
            </w:pPr>
            <w:r w:rsidRPr="00884F29">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D023EE" w:rsidP="008B45CE">
            <w:pPr>
              <w:spacing w:after="0"/>
              <w:rPr>
                <w:rFonts w:ascii="Arial" w:hAnsi="Arial" w:cs="Arial"/>
                <w:sz w:val="16"/>
                <w:szCs w:val="16"/>
              </w:rPr>
            </w:pPr>
            <w:r w:rsidRPr="00884F29">
              <w:rPr>
                <w:rFonts w:ascii="Arial" w:hAnsi="Arial" w:cs="Arial"/>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8B45CE" w:rsidP="008B45CE">
            <w:pPr>
              <w:spacing w:after="0"/>
              <w:rPr>
                <w:rFonts w:ascii="Arial" w:hAnsi="Arial" w:cs="Arial"/>
                <w:snapToGrid w:val="0"/>
                <w:color w:val="000000"/>
                <w:sz w:val="16"/>
                <w:szCs w:val="16"/>
              </w:rPr>
            </w:pPr>
            <w:r w:rsidRPr="00884F29">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8B45CE" w:rsidP="008B45CE">
            <w:pPr>
              <w:spacing w:after="0"/>
              <w:rPr>
                <w:rFonts w:ascii="Arial" w:hAnsi="Arial" w:cs="Arial"/>
                <w:snapToGrid w:val="0"/>
                <w:color w:val="000000"/>
                <w:sz w:val="16"/>
                <w:szCs w:val="16"/>
              </w:rPr>
            </w:pPr>
            <w:r w:rsidRPr="00884F29">
              <w:rPr>
                <w:rFonts w:ascii="Arial" w:hAnsi="Arial" w:cs="Arial"/>
                <w:snapToGrid w:val="0"/>
                <w:color w:val="000000"/>
                <w:sz w:val="16"/>
                <w:szCs w:val="16"/>
              </w:rPr>
              <w:t>12.9.0</w:t>
            </w:r>
          </w:p>
        </w:tc>
      </w:tr>
      <w:tr w:rsidR="008B45CE"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8B45CE" w:rsidP="008B45CE">
            <w:pPr>
              <w:spacing w:after="0"/>
              <w:rPr>
                <w:rFonts w:ascii="Arial" w:hAnsi="Arial" w:cs="Arial"/>
                <w:snapToGrid w:val="0"/>
                <w:color w:val="000000"/>
                <w:sz w:val="16"/>
                <w:szCs w:val="16"/>
              </w:rPr>
            </w:pPr>
            <w:r w:rsidRPr="00884F29">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8B45CE" w:rsidP="008B45CE">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DF5092" w:rsidP="008B45CE">
            <w:pPr>
              <w:spacing w:after="0"/>
              <w:rPr>
                <w:rFonts w:ascii="Arial" w:hAnsi="Arial" w:cs="Arial"/>
                <w:snapToGrid w:val="0"/>
                <w:color w:val="000000"/>
                <w:sz w:val="16"/>
                <w:szCs w:val="16"/>
              </w:rPr>
            </w:pPr>
            <w:r w:rsidRPr="00884F29">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DF5092" w:rsidP="008B45CE">
            <w:pPr>
              <w:pStyle w:val="TAL"/>
              <w:rPr>
                <w:rFonts w:cs="Arial"/>
                <w:sz w:val="16"/>
                <w:szCs w:val="16"/>
              </w:rPr>
            </w:pPr>
            <w:r w:rsidRPr="00884F29">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DF5092" w:rsidP="008B45CE">
            <w:pPr>
              <w:pStyle w:val="TAL"/>
              <w:jc w:val="center"/>
              <w:rPr>
                <w:rFonts w:cs="Arial"/>
                <w:sz w:val="16"/>
                <w:szCs w:val="16"/>
              </w:rPr>
            </w:pPr>
            <w:r w:rsidRPr="00884F29">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DF5092" w:rsidP="008B45CE">
            <w:pPr>
              <w:spacing w:after="0"/>
              <w:rPr>
                <w:rFonts w:ascii="Arial" w:hAnsi="Arial" w:cs="Arial"/>
                <w:sz w:val="16"/>
                <w:szCs w:val="16"/>
              </w:rPr>
            </w:pPr>
            <w:r w:rsidRPr="00884F29">
              <w:rPr>
                <w:rFonts w:ascii="Arial" w:hAnsi="Arial" w:cs="Arial"/>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8B45CE" w:rsidP="008B45CE">
            <w:pPr>
              <w:spacing w:after="0"/>
              <w:rPr>
                <w:rFonts w:ascii="Arial" w:hAnsi="Arial" w:cs="Arial"/>
                <w:snapToGrid w:val="0"/>
                <w:color w:val="000000"/>
                <w:sz w:val="16"/>
                <w:szCs w:val="16"/>
              </w:rPr>
            </w:pPr>
            <w:r w:rsidRPr="00884F29">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8B45CE" w:rsidP="008B45CE">
            <w:pPr>
              <w:spacing w:after="0"/>
              <w:rPr>
                <w:rFonts w:ascii="Arial" w:hAnsi="Arial" w:cs="Arial"/>
                <w:snapToGrid w:val="0"/>
                <w:color w:val="000000"/>
                <w:sz w:val="16"/>
                <w:szCs w:val="16"/>
              </w:rPr>
            </w:pPr>
            <w:r w:rsidRPr="00884F29">
              <w:rPr>
                <w:rFonts w:ascii="Arial" w:hAnsi="Arial" w:cs="Arial"/>
                <w:snapToGrid w:val="0"/>
                <w:color w:val="000000"/>
                <w:sz w:val="16"/>
                <w:szCs w:val="16"/>
              </w:rPr>
              <w:t>12.9.0</w:t>
            </w:r>
          </w:p>
        </w:tc>
      </w:tr>
      <w:tr w:rsidR="008B45CE"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8B45CE" w:rsidP="008B45CE">
            <w:pPr>
              <w:spacing w:after="0"/>
              <w:rPr>
                <w:rFonts w:ascii="Arial" w:hAnsi="Arial" w:cs="Arial"/>
                <w:snapToGrid w:val="0"/>
                <w:color w:val="000000"/>
                <w:sz w:val="16"/>
                <w:szCs w:val="16"/>
              </w:rPr>
            </w:pPr>
            <w:r w:rsidRPr="00884F29">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8B45CE" w:rsidP="008B45CE">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B14F87" w:rsidP="008B45CE">
            <w:pPr>
              <w:spacing w:after="0"/>
              <w:rPr>
                <w:rFonts w:ascii="Arial" w:hAnsi="Arial" w:cs="Arial"/>
                <w:snapToGrid w:val="0"/>
                <w:color w:val="000000"/>
                <w:sz w:val="16"/>
                <w:szCs w:val="16"/>
              </w:rPr>
            </w:pPr>
            <w:r w:rsidRPr="00884F29">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B14F87" w:rsidP="008B45CE">
            <w:pPr>
              <w:pStyle w:val="TAL"/>
              <w:rPr>
                <w:rFonts w:cs="Arial"/>
                <w:sz w:val="16"/>
                <w:szCs w:val="16"/>
              </w:rPr>
            </w:pPr>
            <w:r w:rsidRPr="00884F29">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B14F87" w:rsidP="008B45CE">
            <w:pPr>
              <w:pStyle w:val="TAL"/>
              <w:jc w:val="center"/>
              <w:rPr>
                <w:rFonts w:cs="Arial"/>
                <w:sz w:val="16"/>
                <w:szCs w:val="16"/>
              </w:rPr>
            </w:pPr>
            <w:r w:rsidRPr="00884F29">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B14F87" w:rsidP="008B45CE">
            <w:pPr>
              <w:spacing w:after="0"/>
              <w:rPr>
                <w:rFonts w:ascii="Arial" w:hAnsi="Arial" w:cs="Arial"/>
                <w:sz w:val="16"/>
                <w:szCs w:val="16"/>
              </w:rPr>
            </w:pPr>
            <w:r w:rsidRPr="00884F29">
              <w:rPr>
                <w:rFonts w:ascii="Arial" w:hAnsi="Arial" w:cs="Arial"/>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8B45CE" w:rsidP="008B45CE">
            <w:pPr>
              <w:spacing w:after="0"/>
              <w:rPr>
                <w:rFonts w:ascii="Arial" w:hAnsi="Arial" w:cs="Arial"/>
                <w:snapToGrid w:val="0"/>
                <w:color w:val="000000"/>
                <w:sz w:val="16"/>
                <w:szCs w:val="16"/>
              </w:rPr>
            </w:pPr>
            <w:r w:rsidRPr="00884F29">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8B45CE" w:rsidP="008B45CE">
            <w:pPr>
              <w:spacing w:after="0"/>
              <w:rPr>
                <w:rFonts w:ascii="Arial" w:hAnsi="Arial" w:cs="Arial"/>
                <w:snapToGrid w:val="0"/>
                <w:color w:val="000000"/>
                <w:sz w:val="16"/>
                <w:szCs w:val="16"/>
              </w:rPr>
            </w:pPr>
            <w:r w:rsidRPr="00884F29">
              <w:rPr>
                <w:rFonts w:ascii="Arial" w:hAnsi="Arial" w:cs="Arial"/>
                <w:snapToGrid w:val="0"/>
                <w:color w:val="000000"/>
                <w:sz w:val="16"/>
                <w:szCs w:val="16"/>
              </w:rPr>
              <w:t>12.9.0</w:t>
            </w:r>
          </w:p>
        </w:tc>
      </w:tr>
      <w:tr w:rsidR="008B45CE"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8B45CE" w:rsidP="008B45CE">
            <w:pPr>
              <w:spacing w:after="0"/>
              <w:rPr>
                <w:rFonts w:ascii="Arial" w:hAnsi="Arial" w:cs="Arial"/>
                <w:snapToGrid w:val="0"/>
                <w:color w:val="000000"/>
                <w:sz w:val="16"/>
                <w:szCs w:val="16"/>
              </w:rPr>
            </w:pPr>
            <w:r w:rsidRPr="00884F29">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8B45CE" w:rsidP="008B45CE">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BE0D8F" w:rsidP="008B45CE">
            <w:pPr>
              <w:spacing w:after="0"/>
              <w:rPr>
                <w:rFonts w:ascii="Arial" w:hAnsi="Arial" w:cs="Arial"/>
                <w:snapToGrid w:val="0"/>
                <w:color w:val="000000"/>
                <w:sz w:val="16"/>
                <w:szCs w:val="16"/>
              </w:rPr>
            </w:pPr>
            <w:r w:rsidRPr="00884F29">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BE0D8F" w:rsidP="008B45CE">
            <w:pPr>
              <w:pStyle w:val="TAL"/>
              <w:rPr>
                <w:rFonts w:cs="Arial"/>
                <w:sz w:val="16"/>
                <w:szCs w:val="16"/>
              </w:rPr>
            </w:pPr>
            <w:r w:rsidRPr="00884F29">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BE0D8F" w:rsidP="008B45CE">
            <w:pPr>
              <w:pStyle w:val="TAL"/>
              <w:jc w:val="center"/>
              <w:rPr>
                <w:rFonts w:cs="Arial"/>
                <w:sz w:val="16"/>
                <w:szCs w:val="16"/>
              </w:rPr>
            </w:pPr>
            <w:r w:rsidRPr="00884F29">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BE0D8F" w:rsidP="008B45CE">
            <w:pPr>
              <w:spacing w:after="0"/>
              <w:rPr>
                <w:rFonts w:ascii="Arial" w:hAnsi="Arial" w:cs="Arial"/>
                <w:sz w:val="16"/>
                <w:szCs w:val="16"/>
              </w:rPr>
            </w:pPr>
            <w:r w:rsidRPr="00884F29">
              <w:rPr>
                <w:rFonts w:ascii="Arial" w:hAnsi="Arial" w:cs="Arial"/>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8B45CE" w:rsidP="008B45CE">
            <w:pPr>
              <w:spacing w:after="0"/>
              <w:rPr>
                <w:rFonts w:ascii="Arial" w:hAnsi="Arial" w:cs="Arial"/>
                <w:snapToGrid w:val="0"/>
                <w:color w:val="000000"/>
                <w:sz w:val="16"/>
                <w:szCs w:val="16"/>
              </w:rPr>
            </w:pPr>
            <w:r w:rsidRPr="00884F29">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8B45CE" w:rsidP="008B45CE">
            <w:pPr>
              <w:spacing w:after="0"/>
              <w:rPr>
                <w:rFonts w:ascii="Arial" w:hAnsi="Arial" w:cs="Arial"/>
                <w:snapToGrid w:val="0"/>
                <w:color w:val="000000"/>
                <w:sz w:val="16"/>
                <w:szCs w:val="16"/>
              </w:rPr>
            </w:pPr>
            <w:r w:rsidRPr="00884F29">
              <w:rPr>
                <w:rFonts w:ascii="Arial" w:hAnsi="Arial" w:cs="Arial"/>
                <w:snapToGrid w:val="0"/>
                <w:color w:val="000000"/>
                <w:sz w:val="16"/>
                <w:szCs w:val="16"/>
              </w:rPr>
              <w:t>12.9.0</w:t>
            </w:r>
          </w:p>
        </w:tc>
      </w:tr>
      <w:tr w:rsidR="008B45CE"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8B45CE" w:rsidP="008B45CE">
            <w:pPr>
              <w:spacing w:after="0"/>
              <w:rPr>
                <w:rFonts w:ascii="Arial" w:hAnsi="Arial" w:cs="Arial"/>
                <w:snapToGrid w:val="0"/>
                <w:color w:val="000000"/>
                <w:sz w:val="16"/>
                <w:szCs w:val="16"/>
              </w:rPr>
            </w:pPr>
            <w:r w:rsidRPr="00884F29">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8B45CE" w:rsidP="008B45CE">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E26BA0" w:rsidP="008B45CE">
            <w:pPr>
              <w:spacing w:after="0"/>
              <w:rPr>
                <w:rFonts w:ascii="Arial" w:hAnsi="Arial" w:cs="Arial"/>
                <w:snapToGrid w:val="0"/>
                <w:color w:val="000000"/>
                <w:sz w:val="16"/>
                <w:szCs w:val="16"/>
              </w:rPr>
            </w:pPr>
            <w:r w:rsidRPr="00884F29">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E26BA0" w:rsidP="008B45CE">
            <w:pPr>
              <w:pStyle w:val="TAL"/>
              <w:rPr>
                <w:rFonts w:cs="Arial"/>
                <w:sz w:val="16"/>
                <w:szCs w:val="16"/>
              </w:rPr>
            </w:pPr>
            <w:r w:rsidRPr="00884F29">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E26BA0" w:rsidP="008B45CE">
            <w:pPr>
              <w:pStyle w:val="TAL"/>
              <w:jc w:val="center"/>
              <w:rPr>
                <w:rFonts w:cs="Arial"/>
                <w:sz w:val="16"/>
                <w:szCs w:val="16"/>
              </w:rPr>
            </w:pPr>
            <w:r w:rsidRPr="00884F29">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E26BA0" w:rsidP="008B45CE">
            <w:pPr>
              <w:spacing w:after="0"/>
              <w:rPr>
                <w:rFonts w:ascii="Arial" w:hAnsi="Arial" w:cs="Arial"/>
                <w:sz w:val="16"/>
                <w:szCs w:val="16"/>
              </w:rPr>
            </w:pPr>
            <w:r w:rsidRPr="00884F29">
              <w:rPr>
                <w:rFonts w:ascii="Arial" w:hAnsi="Arial" w:cs="Arial"/>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8B45CE" w:rsidP="008B45CE">
            <w:pPr>
              <w:spacing w:after="0"/>
              <w:rPr>
                <w:rFonts w:ascii="Arial" w:hAnsi="Arial" w:cs="Arial"/>
                <w:snapToGrid w:val="0"/>
                <w:color w:val="000000"/>
                <w:sz w:val="16"/>
                <w:szCs w:val="16"/>
              </w:rPr>
            </w:pPr>
            <w:r w:rsidRPr="00884F29">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8B45CE" w:rsidRPr="00884F29" w:rsidRDefault="008B45CE" w:rsidP="008B45CE">
            <w:pPr>
              <w:spacing w:after="0"/>
              <w:rPr>
                <w:rFonts w:ascii="Arial" w:hAnsi="Arial" w:cs="Arial"/>
                <w:snapToGrid w:val="0"/>
                <w:color w:val="000000"/>
                <w:sz w:val="16"/>
                <w:szCs w:val="16"/>
              </w:rPr>
            </w:pPr>
            <w:r w:rsidRPr="00884F29">
              <w:rPr>
                <w:rFonts w:ascii="Arial" w:hAnsi="Arial" w:cs="Arial"/>
                <w:snapToGrid w:val="0"/>
                <w:color w:val="000000"/>
                <w:sz w:val="16"/>
                <w:szCs w:val="16"/>
              </w:rPr>
              <w:t>12.9.0</w:t>
            </w:r>
          </w:p>
        </w:tc>
      </w:tr>
      <w:tr w:rsidR="00751F12"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751F12" w:rsidRPr="00884F29" w:rsidRDefault="00751F12" w:rsidP="008B45CE">
            <w:pPr>
              <w:spacing w:after="0"/>
              <w:rPr>
                <w:rFonts w:ascii="Arial" w:hAnsi="Arial" w:cs="Arial"/>
                <w:snapToGrid w:val="0"/>
                <w:color w:val="000000"/>
                <w:sz w:val="16"/>
                <w:szCs w:val="16"/>
              </w:rPr>
            </w:pPr>
            <w:r w:rsidRPr="00884F29">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F12" w:rsidRPr="00884F29" w:rsidRDefault="00751F12" w:rsidP="008B45CE">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F12" w:rsidRPr="00884F29" w:rsidRDefault="00751F12" w:rsidP="008B45CE">
            <w:pPr>
              <w:spacing w:after="0"/>
              <w:rPr>
                <w:rFonts w:ascii="Arial" w:hAnsi="Arial" w:cs="Arial"/>
                <w:snapToGrid w:val="0"/>
                <w:color w:val="000000"/>
                <w:sz w:val="16"/>
                <w:szCs w:val="16"/>
              </w:rPr>
            </w:pPr>
            <w:r w:rsidRPr="00884F29">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751F12" w:rsidRPr="00884F29" w:rsidRDefault="00751F12" w:rsidP="008B45CE">
            <w:pPr>
              <w:pStyle w:val="TAL"/>
              <w:rPr>
                <w:rFonts w:cs="Arial"/>
                <w:sz w:val="16"/>
                <w:szCs w:val="16"/>
              </w:rPr>
            </w:pPr>
            <w:r w:rsidRPr="00884F29">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751F12" w:rsidRPr="00884F29" w:rsidRDefault="00751F12" w:rsidP="008B45CE">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751F12" w:rsidRPr="00884F29" w:rsidRDefault="00751F12" w:rsidP="008B45CE">
            <w:pPr>
              <w:spacing w:after="0"/>
              <w:rPr>
                <w:rFonts w:ascii="Arial" w:hAnsi="Arial" w:cs="Arial"/>
                <w:sz w:val="16"/>
                <w:szCs w:val="16"/>
              </w:rPr>
            </w:pPr>
            <w:r w:rsidRPr="00884F29">
              <w:rPr>
                <w:rFonts w:ascii="Arial" w:hAnsi="Arial" w:cs="Arial"/>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51F12" w:rsidRPr="00884F29" w:rsidRDefault="00751F12" w:rsidP="008B45CE">
            <w:pPr>
              <w:spacing w:after="0"/>
              <w:rPr>
                <w:rFonts w:ascii="Arial" w:hAnsi="Arial" w:cs="Arial"/>
                <w:snapToGrid w:val="0"/>
                <w:color w:val="000000"/>
                <w:sz w:val="16"/>
                <w:szCs w:val="16"/>
              </w:rPr>
            </w:pPr>
            <w:r w:rsidRPr="00884F29">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751F12" w:rsidRPr="00884F29" w:rsidRDefault="00751F12" w:rsidP="00751F12">
            <w:pPr>
              <w:spacing w:after="0"/>
              <w:rPr>
                <w:rFonts w:ascii="Arial" w:hAnsi="Arial" w:cs="Arial"/>
                <w:snapToGrid w:val="0"/>
                <w:color w:val="000000"/>
                <w:sz w:val="16"/>
                <w:szCs w:val="16"/>
              </w:rPr>
            </w:pPr>
            <w:r w:rsidRPr="00884F29">
              <w:rPr>
                <w:rFonts w:ascii="Arial" w:hAnsi="Arial" w:cs="Arial"/>
                <w:snapToGrid w:val="0"/>
                <w:color w:val="000000"/>
                <w:sz w:val="16"/>
                <w:szCs w:val="16"/>
              </w:rPr>
              <w:t>12.10.0</w:t>
            </w:r>
          </w:p>
        </w:tc>
      </w:tr>
      <w:tr w:rsidR="000F2764"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0F2764" w:rsidRPr="00884F29" w:rsidRDefault="000F2764" w:rsidP="000F2764">
            <w:pPr>
              <w:spacing w:after="0"/>
              <w:rPr>
                <w:rFonts w:ascii="Arial" w:hAnsi="Arial" w:cs="Arial"/>
                <w:snapToGrid w:val="0"/>
                <w:color w:val="000000"/>
                <w:sz w:val="16"/>
                <w:szCs w:val="16"/>
              </w:rPr>
            </w:pPr>
            <w:r w:rsidRPr="00884F29">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764" w:rsidRPr="00884F29" w:rsidRDefault="000F2764" w:rsidP="000F2764">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F2764" w:rsidRPr="00884F29" w:rsidRDefault="000F2764" w:rsidP="000F2764">
            <w:pPr>
              <w:spacing w:after="0"/>
              <w:rPr>
                <w:rFonts w:ascii="Arial" w:hAnsi="Arial" w:cs="Arial"/>
                <w:snapToGrid w:val="0"/>
                <w:color w:val="000000"/>
                <w:sz w:val="16"/>
                <w:szCs w:val="16"/>
              </w:rPr>
            </w:pPr>
            <w:r w:rsidRPr="00884F29">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0F2764" w:rsidRPr="00884F29" w:rsidRDefault="000F2764" w:rsidP="000F2764">
            <w:pPr>
              <w:pStyle w:val="TAL"/>
              <w:rPr>
                <w:rFonts w:cs="Arial"/>
                <w:sz w:val="16"/>
                <w:szCs w:val="16"/>
              </w:rPr>
            </w:pPr>
            <w:r w:rsidRPr="00884F29">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0F2764" w:rsidRPr="00884F29" w:rsidRDefault="000F2764" w:rsidP="000F2764">
            <w:pPr>
              <w:pStyle w:val="TAL"/>
              <w:jc w:val="center"/>
              <w:rPr>
                <w:rFonts w:cs="Arial"/>
                <w:sz w:val="16"/>
                <w:szCs w:val="16"/>
              </w:rPr>
            </w:pPr>
            <w:r w:rsidRPr="00884F29">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0F2764" w:rsidRPr="00884F29" w:rsidRDefault="000F2764" w:rsidP="000F2764">
            <w:pPr>
              <w:spacing w:after="0"/>
              <w:rPr>
                <w:rFonts w:ascii="Arial" w:hAnsi="Arial" w:cs="Arial"/>
                <w:sz w:val="16"/>
                <w:szCs w:val="16"/>
              </w:rPr>
            </w:pPr>
            <w:r w:rsidRPr="00884F29">
              <w:rPr>
                <w:rFonts w:ascii="Arial" w:hAnsi="Arial" w:cs="Arial"/>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F2764" w:rsidRPr="00884F29" w:rsidRDefault="000F2764" w:rsidP="000F2764">
            <w:pPr>
              <w:spacing w:after="0"/>
              <w:rPr>
                <w:rFonts w:ascii="Arial" w:hAnsi="Arial" w:cs="Arial"/>
                <w:snapToGrid w:val="0"/>
                <w:color w:val="000000"/>
                <w:sz w:val="16"/>
                <w:szCs w:val="16"/>
              </w:rPr>
            </w:pPr>
            <w:r w:rsidRPr="00884F29">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0F2764" w:rsidRPr="00884F29" w:rsidRDefault="000F2764" w:rsidP="000F2764">
            <w:pPr>
              <w:spacing w:after="0"/>
              <w:rPr>
                <w:rFonts w:ascii="Arial" w:hAnsi="Arial" w:cs="Arial"/>
                <w:snapToGrid w:val="0"/>
                <w:color w:val="000000"/>
                <w:sz w:val="16"/>
                <w:szCs w:val="16"/>
              </w:rPr>
            </w:pPr>
            <w:r w:rsidRPr="00884F29">
              <w:rPr>
                <w:rFonts w:ascii="Arial" w:hAnsi="Arial" w:cs="Arial"/>
                <w:snapToGrid w:val="0"/>
                <w:color w:val="000000"/>
                <w:sz w:val="16"/>
                <w:szCs w:val="16"/>
              </w:rPr>
              <w:t>12.10.0</w:t>
            </w:r>
          </w:p>
        </w:tc>
      </w:tr>
      <w:tr w:rsidR="004D4A9E"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4D4A9E" w:rsidRPr="00884F29" w:rsidRDefault="004D4A9E" w:rsidP="004D4A9E">
            <w:pPr>
              <w:spacing w:after="0"/>
              <w:rPr>
                <w:rFonts w:ascii="Arial" w:hAnsi="Arial" w:cs="Arial"/>
                <w:snapToGrid w:val="0"/>
                <w:color w:val="000000"/>
                <w:sz w:val="16"/>
                <w:szCs w:val="16"/>
              </w:rPr>
            </w:pPr>
            <w:r w:rsidRPr="00884F29">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D4A9E" w:rsidRPr="00884F29" w:rsidRDefault="004D4A9E" w:rsidP="004D4A9E">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D4A9E" w:rsidRPr="00884F29" w:rsidRDefault="004D4A9E" w:rsidP="004D4A9E">
            <w:pPr>
              <w:spacing w:after="0"/>
              <w:rPr>
                <w:rFonts w:ascii="Arial" w:hAnsi="Arial" w:cs="Arial"/>
                <w:snapToGrid w:val="0"/>
                <w:color w:val="000000"/>
                <w:sz w:val="16"/>
                <w:szCs w:val="16"/>
              </w:rPr>
            </w:pPr>
            <w:r w:rsidRPr="00884F29">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4D4A9E" w:rsidRPr="00884F29" w:rsidRDefault="004D4A9E" w:rsidP="004D4A9E">
            <w:pPr>
              <w:pStyle w:val="TAL"/>
              <w:rPr>
                <w:rFonts w:cs="Arial"/>
                <w:sz w:val="16"/>
                <w:szCs w:val="16"/>
              </w:rPr>
            </w:pPr>
            <w:r w:rsidRPr="00884F29">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4D4A9E" w:rsidRPr="00884F29" w:rsidRDefault="004D4A9E" w:rsidP="004D4A9E">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4D4A9E" w:rsidRPr="00884F29" w:rsidRDefault="004D4A9E" w:rsidP="004D4A9E">
            <w:pPr>
              <w:spacing w:after="0"/>
              <w:rPr>
                <w:rFonts w:ascii="Arial" w:hAnsi="Arial" w:cs="Arial"/>
                <w:sz w:val="16"/>
                <w:szCs w:val="16"/>
              </w:rPr>
            </w:pPr>
            <w:r w:rsidRPr="00884F29">
              <w:rPr>
                <w:rFonts w:ascii="Arial" w:hAnsi="Arial" w:cs="Arial"/>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D4A9E" w:rsidRPr="00884F29" w:rsidRDefault="004D4A9E" w:rsidP="004D4A9E">
            <w:pPr>
              <w:spacing w:after="0"/>
              <w:rPr>
                <w:rFonts w:ascii="Arial" w:hAnsi="Arial" w:cs="Arial"/>
                <w:snapToGrid w:val="0"/>
                <w:color w:val="000000"/>
                <w:sz w:val="16"/>
                <w:szCs w:val="16"/>
              </w:rPr>
            </w:pPr>
            <w:r w:rsidRPr="00884F29">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4D4A9E" w:rsidRPr="00884F29" w:rsidRDefault="004D4A9E" w:rsidP="004D4A9E">
            <w:pPr>
              <w:spacing w:after="0"/>
              <w:rPr>
                <w:rFonts w:ascii="Arial" w:hAnsi="Arial" w:cs="Arial"/>
                <w:snapToGrid w:val="0"/>
                <w:color w:val="000000"/>
                <w:sz w:val="16"/>
                <w:szCs w:val="16"/>
              </w:rPr>
            </w:pPr>
            <w:r w:rsidRPr="00884F29">
              <w:rPr>
                <w:rFonts w:ascii="Arial" w:hAnsi="Arial" w:cs="Arial"/>
                <w:snapToGrid w:val="0"/>
                <w:color w:val="000000"/>
                <w:sz w:val="16"/>
                <w:szCs w:val="16"/>
              </w:rPr>
              <w:t>12.10.0</w:t>
            </w:r>
          </w:p>
        </w:tc>
      </w:tr>
      <w:tr w:rsidR="00841F95"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841F95" w:rsidRPr="00884F29" w:rsidRDefault="00841F95" w:rsidP="00841F95">
            <w:pPr>
              <w:spacing w:after="0"/>
              <w:rPr>
                <w:rFonts w:ascii="Arial" w:hAnsi="Arial" w:cs="Arial"/>
                <w:snapToGrid w:val="0"/>
                <w:color w:val="000000"/>
                <w:sz w:val="16"/>
                <w:szCs w:val="16"/>
              </w:rPr>
            </w:pPr>
            <w:r w:rsidRPr="00884F29">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41F95" w:rsidRPr="00884F29" w:rsidRDefault="00841F95" w:rsidP="00841F95">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41F95" w:rsidRPr="00884F29" w:rsidRDefault="00841F95" w:rsidP="00841F95">
            <w:pPr>
              <w:spacing w:after="0"/>
              <w:rPr>
                <w:rFonts w:ascii="Arial" w:hAnsi="Arial" w:cs="Arial"/>
                <w:snapToGrid w:val="0"/>
                <w:color w:val="000000"/>
                <w:sz w:val="16"/>
                <w:szCs w:val="16"/>
              </w:rPr>
            </w:pPr>
            <w:r w:rsidRPr="00884F29">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841F95" w:rsidRPr="00884F29" w:rsidRDefault="00841F95" w:rsidP="00841F95">
            <w:pPr>
              <w:pStyle w:val="TAL"/>
              <w:rPr>
                <w:rFonts w:cs="Arial"/>
                <w:sz w:val="16"/>
                <w:szCs w:val="16"/>
              </w:rPr>
            </w:pPr>
            <w:r w:rsidRPr="00884F29">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841F95" w:rsidRPr="00884F29" w:rsidRDefault="00841F95" w:rsidP="00841F95">
            <w:pPr>
              <w:pStyle w:val="TAL"/>
              <w:jc w:val="center"/>
              <w:rPr>
                <w:rFonts w:cs="Arial"/>
                <w:sz w:val="16"/>
                <w:szCs w:val="16"/>
              </w:rPr>
            </w:pPr>
            <w:r w:rsidRPr="00884F29">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841F95" w:rsidRPr="00884F29" w:rsidRDefault="00841F95" w:rsidP="00841F95">
            <w:pPr>
              <w:spacing w:after="0"/>
              <w:rPr>
                <w:rFonts w:ascii="Arial" w:hAnsi="Arial" w:cs="Arial"/>
                <w:sz w:val="16"/>
                <w:szCs w:val="16"/>
              </w:rPr>
            </w:pPr>
            <w:r w:rsidRPr="00884F29">
              <w:rPr>
                <w:rFonts w:ascii="Arial" w:hAnsi="Arial" w:cs="Arial"/>
                <w:sz w:val="16"/>
                <w:szCs w:val="16"/>
              </w:rPr>
              <w:t>On transport of media and mode adaptation signalling in MTSI deploying RFC 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41F95" w:rsidRPr="00884F29" w:rsidRDefault="00841F95" w:rsidP="00841F95">
            <w:pPr>
              <w:spacing w:after="0"/>
              <w:rPr>
                <w:rFonts w:ascii="Arial" w:hAnsi="Arial" w:cs="Arial"/>
                <w:snapToGrid w:val="0"/>
                <w:color w:val="000000"/>
                <w:sz w:val="16"/>
                <w:szCs w:val="16"/>
              </w:rPr>
            </w:pPr>
            <w:r w:rsidRPr="00884F29">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841F95" w:rsidRPr="00884F29" w:rsidRDefault="00841F95" w:rsidP="00841F95">
            <w:pPr>
              <w:spacing w:after="0"/>
              <w:rPr>
                <w:rFonts w:ascii="Arial" w:hAnsi="Arial" w:cs="Arial"/>
                <w:snapToGrid w:val="0"/>
                <w:color w:val="000000"/>
                <w:sz w:val="16"/>
                <w:szCs w:val="16"/>
              </w:rPr>
            </w:pPr>
            <w:r w:rsidRPr="00884F29">
              <w:rPr>
                <w:rFonts w:ascii="Arial" w:hAnsi="Arial" w:cs="Arial"/>
                <w:snapToGrid w:val="0"/>
                <w:color w:val="000000"/>
                <w:sz w:val="16"/>
                <w:szCs w:val="16"/>
              </w:rPr>
              <w:t>12.10.0</w:t>
            </w:r>
          </w:p>
        </w:tc>
      </w:tr>
      <w:tr w:rsidR="000D375A"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0D375A" w:rsidRPr="00884F29" w:rsidRDefault="000D375A" w:rsidP="000D375A">
            <w:pPr>
              <w:spacing w:after="0"/>
              <w:rPr>
                <w:rFonts w:ascii="Arial" w:hAnsi="Arial" w:cs="Arial"/>
                <w:snapToGrid w:val="0"/>
                <w:color w:val="000000"/>
                <w:sz w:val="16"/>
                <w:szCs w:val="16"/>
              </w:rPr>
            </w:pPr>
            <w:r w:rsidRPr="00884F29">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375A" w:rsidRPr="00884F29" w:rsidRDefault="000D375A" w:rsidP="000D375A">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375A" w:rsidRPr="00884F29" w:rsidRDefault="000D375A" w:rsidP="000D375A">
            <w:pPr>
              <w:spacing w:after="0"/>
              <w:rPr>
                <w:rFonts w:ascii="Arial" w:hAnsi="Arial" w:cs="Arial"/>
                <w:snapToGrid w:val="0"/>
                <w:color w:val="000000"/>
                <w:sz w:val="16"/>
                <w:szCs w:val="16"/>
              </w:rPr>
            </w:pPr>
            <w:r w:rsidRPr="00884F29">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0D375A" w:rsidRPr="00884F29" w:rsidRDefault="000D375A" w:rsidP="000D375A">
            <w:pPr>
              <w:pStyle w:val="TAL"/>
              <w:rPr>
                <w:rFonts w:cs="Arial"/>
                <w:sz w:val="16"/>
                <w:szCs w:val="16"/>
              </w:rPr>
            </w:pPr>
            <w:r w:rsidRPr="00884F29">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0D375A" w:rsidRPr="00884F29" w:rsidRDefault="000D375A" w:rsidP="000D375A">
            <w:pPr>
              <w:pStyle w:val="TAL"/>
              <w:jc w:val="center"/>
              <w:rPr>
                <w:rFonts w:cs="Arial"/>
                <w:sz w:val="16"/>
                <w:szCs w:val="16"/>
              </w:rPr>
            </w:pPr>
            <w:r w:rsidRPr="00884F29">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0D375A" w:rsidRPr="00884F29" w:rsidRDefault="000D375A" w:rsidP="000D375A">
            <w:pPr>
              <w:spacing w:after="0"/>
              <w:rPr>
                <w:rFonts w:ascii="Arial" w:hAnsi="Arial" w:cs="Arial"/>
                <w:sz w:val="16"/>
                <w:szCs w:val="16"/>
              </w:rPr>
            </w:pPr>
            <w:r w:rsidRPr="00884F29">
              <w:rPr>
                <w:rFonts w:ascii="Arial" w:hAnsi="Arial" w:cs="Arial"/>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D375A" w:rsidRPr="00884F29" w:rsidRDefault="000D375A" w:rsidP="000D375A">
            <w:pPr>
              <w:spacing w:after="0"/>
              <w:rPr>
                <w:rFonts w:ascii="Arial" w:hAnsi="Arial" w:cs="Arial"/>
                <w:snapToGrid w:val="0"/>
                <w:color w:val="000000"/>
                <w:sz w:val="16"/>
                <w:szCs w:val="16"/>
              </w:rPr>
            </w:pPr>
            <w:r w:rsidRPr="00884F29">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0D375A" w:rsidRPr="00884F29" w:rsidRDefault="000D375A" w:rsidP="000D375A">
            <w:pPr>
              <w:spacing w:after="0"/>
              <w:rPr>
                <w:rFonts w:ascii="Arial" w:hAnsi="Arial" w:cs="Arial"/>
                <w:snapToGrid w:val="0"/>
                <w:color w:val="000000"/>
                <w:sz w:val="16"/>
                <w:szCs w:val="16"/>
              </w:rPr>
            </w:pPr>
            <w:r w:rsidRPr="00884F29">
              <w:rPr>
                <w:rFonts w:ascii="Arial" w:hAnsi="Arial" w:cs="Arial"/>
                <w:snapToGrid w:val="0"/>
                <w:color w:val="000000"/>
                <w:sz w:val="16"/>
                <w:szCs w:val="16"/>
              </w:rPr>
              <w:t>12.10.0</w:t>
            </w:r>
          </w:p>
        </w:tc>
      </w:tr>
      <w:tr w:rsidR="000A5414"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0A5414" w:rsidRPr="00884F29" w:rsidRDefault="000A5414" w:rsidP="000D375A">
            <w:pPr>
              <w:spacing w:after="0"/>
              <w:rPr>
                <w:rFonts w:ascii="Arial" w:hAnsi="Arial" w:cs="Arial"/>
                <w:snapToGrid w:val="0"/>
                <w:color w:val="000000"/>
                <w:sz w:val="16"/>
                <w:szCs w:val="16"/>
              </w:rPr>
            </w:pPr>
            <w:r w:rsidRPr="00884F29">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14" w:rsidRPr="00884F29" w:rsidRDefault="000A5414" w:rsidP="000D375A">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A5414" w:rsidRPr="00884F29" w:rsidRDefault="000A5414" w:rsidP="000D375A">
            <w:pPr>
              <w:spacing w:after="0"/>
              <w:rPr>
                <w:rFonts w:ascii="Arial" w:hAnsi="Arial" w:cs="Arial"/>
                <w:snapToGrid w:val="0"/>
                <w:color w:val="000000"/>
                <w:sz w:val="16"/>
                <w:szCs w:val="16"/>
              </w:rPr>
            </w:pPr>
            <w:r w:rsidRPr="00884F29">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0A5414" w:rsidRPr="00884F29" w:rsidRDefault="000A5414" w:rsidP="000D375A">
            <w:pPr>
              <w:pStyle w:val="TAL"/>
              <w:rPr>
                <w:rFonts w:cs="Arial"/>
                <w:sz w:val="16"/>
                <w:szCs w:val="16"/>
              </w:rPr>
            </w:pPr>
            <w:r w:rsidRPr="00884F29">
              <w:rPr>
                <w:rFonts w:cs="Arial"/>
                <w:sz w:val="16"/>
                <w:szCs w:val="16"/>
              </w:rPr>
              <w:t>0324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0A5414" w:rsidRPr="00884F29" w:rsidRDefault="000A5414" w:rsidP="000D375A">
            <w:pPr>
              <w:pStyle w:val="TAL"/>
              <w:jc w:val="center"/>
              <w:rPr>
                <w:rFonts w:cs="Arial"/>
                <w:sz w:val="16"/>
                <w:szCs w:val="16"/>
              </w:rPr>
            </w:pPr>
            <w:r w:rsidRPr="00884F29">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0A5414" w:rsidRPr="00884F29" w:rsidRDefault="00040BCB" w:rsidP="000D375A">
            <w:pPr>
              <w:spacing w:after="0"/>
              <w:rPr>
                <w:rFonts w:ascii="Arial" w:hAnsi="Arial" w:cs="Arial"/>
                <w:sz w:val="16"/>
                <w:szCs w:val="16"/>
              </w:rPr>
            </w:pPr>
            <w:r w:rsidRPr="00884F29">
              <w:rPr>
                <w:rFonts w:ascii="Arial" w:hAnsi="Arial" w:cs="Arial"/>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A5414" w:rsidRPr="00884F29" w:rsidRDefault="000A5414" w:rsidP="000D375A">
            <w:pPr>
              <w:spacing w:after="0"/>
              <w:rPr>
                <w:rFonts w:ascii="Arial" w:hAnsi="Arial" w:cs="Arial"/>
                <w:snapToGrid w:val="0"/>
                <w:color w:val="000000"/>
                <w:sz w:val="16"/>
                <w:szCs w:val="16"/>
              </w:rPr>
            </w:pPr>
            <w:r w:rsidRPr="00884F29">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0A5414" w:rsidRPr="00884F29" w:rsidRDefault="000A5414" w:rsidP="000D375A">
            <w:pPr>
              <w:spacing w:after="0"/>
              <w:rPr>
                <w:rFonts w:ascii="Arial" w:hAnsi="Arial" w:cs="Arial"/>
                <w:snapToGrid w:val="0"/>
                <w:color w:val="000000"/>
                <w:sz w:val="16"/>
                <w:szCs w:val="16"/>
              </w:rPr>
            </w:pPr>
            <w:r w:rsidRPr="00884F29">
              <w:rPr>
                <w:rFonts w:ascii="Arial" w:hAnsi="Arial" w:cs="Arial"/>
                <w:snapToGrid w:val="0"/>
                <w:color w:val="000000"/>
                <w:sz w:val="16"/>
                <w:szCs w:val="16"/>
              </w:rPr>
              <w:t>12.11.0</w:t>
            </w:r>
          </w:p>
        </w:tc>
      </w:tr>
      <w:tr w:rsidR="000A5414"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0A5414" w:rsidRPr="00884F29" w:rsidRDefault="000A5414" w:rsidP="000A5414">
            <w:pPr>
              <w:spacing w:after="0"/>
              <w:rPr>
                <w:rFonts w:ascii="Arial" w:hAnsi="Arial" w:cs="Arial"/>
                <w:snapToGrid w:val="0"/>
                <w:color w:val="000000"/>
                <w:sz w:val="16"/>
                <w:szCs w:val="16"/>
              </w:rPr>
            </w:pPr>
            <w:r w:rsidRPr="00884F29">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14" w:rsidRPr="00884F29" w:rsidRDefault="000A5414" w:rsidP="000A5414">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A5414" w:rsidRPr="00884F29" w:rsidRDefault="00F57952" w:rsidP="000A5414">
            <w:pPr>
              <w:spacing w:after="0"/>
              <w:rPr>
                <w:rFonts w:ascii="Arial" w:hAnsi="Arial" w:cs="Arial"/>
                <w:snapToGrid w:val="0"/>
                <w:color w:val="000000"/>
                <w:sz w:val="16"/>
                <w:szCs w:val="16"/>
              </w:rPr>
            </w:pPr>
            <w:r w:rsidRPr="00884F29">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0A5414" w:rsidRPr="00884F29" w:rsidRDefault="00F57952" w:rsidP="000A5414">
            <w:pPr>
              <w:pStyle w:val="TAL"/>
              <w:rPr>
                <w:rFonts w:cs="Arial"/>
                <w:sz w:val="16"/>
                <w:szCs w:val="16"/>
              </w:rPr>
            </w:pPr>
            <w:r w:rsidRPr="00884F29">
              <w:rPr>
                <w:rFonts w:cs="Arial"/>
                <w:sz w:val="16"/>
                <w:szCs w:val="16"/>
              </w:rPr>
              <w:t>0334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0A5414" w:rsidRPr="00884F29" w:rsidRDefault="00F57952" w:rsidP="000A5414">
            <w:pPr>
              <w:pStyle w:val="TAL"/>
              <w:jc w:val="center"/>
              <w:rPr>
                <w:rFonts w:cs="Arial"/>
                <w:sz w:val="16"/>
                <w:szCs w:val="16"/>
              </w:rPr>
            </w:pPr>
            <w:r w:rsidRPr="00884F29">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0A5414" w:rsidRPr="00884F29" w:rsidRDefault="00F57952" w:rsidP="000A5414">
            <w:pPr>
              <w:spacing w:after="0"/>
              <w:rPr>
                <w:rFonts w:ascii="Arial" w:hAnsi="Arial" w:cs="Arial"/>
                <w:sz w:val="16"/>
                <w:szCs w:val="16"/>
              </w:rPr>
            </w:pPr>
            <w:r w:rsidRPr="00884F29">
              <w:rPr>
                <w:rFonts w:ascii="Arial" w:hAnsi="Arial" w:cs="Arial"/>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A5414" w:rsidRPr="00884F29" w:rsidRDefault="000A5414" w:rsidP="000A5414">
            <w:pPr>
              <w:spacing w:after="0"/>
              <w:rPr>
                <w:rFonts w:ascii="Arial" w:hAnsi="Arial" w:cs="Arial"/>
                <w:snapToGrid w:val="0"/>
                <w:color w:val="000000"/>
                <w:sz w:val="16"/>
                <w:szCs w:val="16"/>
              </w:rPr>
            </w:pPr>
            <w:r w:rsidRPr="00884F29">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0A5414" w:rsidRPr="00884F29" w:rsidRDefault="000A5414" w:rsidP="000A5414">
            <w:pPr>
              <w:spacing w:after="0"/>
              <w:rPr>
                <w:rFonts w:ascii="Arial" w:hAnsi="Arial" w:cs="Arial"/>
                <w:snapToGrid w:val="0"/>
                <w:color w:val="000000"/>
                <w:sz w:val="16"/>
                <w:szCs w:val="16"/>
              </w:rPr>
            </w:pPr>
            <w:r w:rsidRPr="00884F29">
              <w:rPr>
                <w:rFonts w:ascii="Arial" w:hAnsi="Arial" w:cs="Arial"/>
                <w:snapToGrid w:val="0"/>
                <w:color w:val="000000"/>
                <w:sz w:val="16"/>
                <w:szCs w:val="16"/>
              </w:rPr>
              <w:t>12.11.0</w:t>
            </w:r>
          </w:p>
        </w:tc>
      </w:tr>
      <w:tr w:rsidR="000A5414"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0A5414" w:rsidRPr="00884F29" w:rsidRDefault="000A5414" w:rsidP="000A5414">
            <w:pPr>
              <w:spacing w:after="0"/>
              <w:rPr>
                <w:rFonts w:ascii="Arial" w:hAnsi="Arial" w:cs="Arial"/>
                <w:snapToGrid w:val="0"/>
                <w:color w:val="000000"/>
                <w:sz w:val="16"/>
                <w:szCs w:val="16"/>
              </w:rPr>
            </w:pPr>
            <w:r w:rsidRPr="00884F29">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14" w:rsidRPr="00884F29" w:rsidRDefault="000A5414" w:rsidP="000A5414">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A5414" w:rsidRPr="00884F29" w:rsidRDefault="002B3B92" w:rsidP="000A5414">
            <w:pPr>
              <w:spacing w:after="0"/>
              <w:rPr>
                <w:rFonts w:ascii="Arial" w:hAnsi="Arial" w:cs="Arial"/>
                <w:snapToGrid w:val="0"/>
                <w:color w:val="000000"/>
                <w:sz w:val="16"/>
                <w:szCs w:val="16"/>
              </w:rPr>
            </w:pPr>
            <w:r w:rsidRPr="00884F29">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0A5414" w:rsidRPr="00884F29" w:rsidRDefault="002B3B92" w:rsidP="000A5414">
            <w:pPr>
              <w:pStyle w:val="TAL"/>
              <w:rPr>
                <w:rFonts w:cs="Arial"/>
                <w:sz w:val="16"/>
                <w:szCs w:val="16"/>
              </w:rPr>
            </w:pPr>
            <w:r w:rsidRPr="00884F29">
              <w:rPr>
                <w:rFonts w:cs="Arial"/>
                <w:sz w:val="16"/>
                <w:szCs w:val="16"/>
              </w:rPr>
              <w:t>0345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0A5414" w:rsidRPr="00884F29" w:rsidRDefault="002B3B92" w:rsidP="000A5414">
            <w:pPr>
              <w:pStyle w:val="TAL"/>
              <w:jc w:val="center"/>
              <w:rPr>
                <w:rFonts w:cs="Arial"/>
                <w:sz w:val="16"/>
                <w:szCs w:val="16"/>
              </w:rPr>
            </w:pPr>
            <w:r w:rsidRPr="00884F29">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0A5414" w:rsidRPr="00884F29" w:rsidRDefault="002B3B92" w:rsidP="000A5414">
            <w:pPr>
              <w:spacing w:after="0"/>
              <w:rPr>
                <w:rFonts w:ascii="Arial" w:hAnsi="Arial" w:cs="Arial"/>
                <w:sz w:val="16"/>
                <w:szCs w:val="16"/>
              </w:rPr>
            </w:pPr>
            <w:r w:rsidRPr="00884F29">
              <w:rPr>
                <w:rFonts w:ascii="Arial" w:hAnsi="Arial" w:cs="Arial"/>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A5414" w:rsidRPr="00884F29" w:rsidRDefault="000A5414" w:rsidP="000A5414">
            <w:pPr>
              <w:spacing w:after="0"/>
              <w:rPr>
                <w:rFonts w:ascii="Arial" w:hAnsi="Arial" w:cs="Arial"/>
                <w:snapToGrid w:val="0"/>
                <w:color w:val="000000"/>
                <w:sz w:val="16"/>
                <w:szCs w:val="16"/>
              </w:rPr>
            </w:pPr>
            <w:r w:rsidRPr="00884F29">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0A5414" w:rsidRPr="00884F29" w:rsidRDefault="000A5414" w:rsidP="000A5414">
            <w:pPr>
              <w:spacing w:after="0"/>
              <w:rPr>
                <w:rFonts w:ascii="Arial" w:hAnsi="Arial" w:cs="Arial"/>
                <w:snapToGrid w:val="0"/>
                <w:color w:val="000000"/>
                <w:sz w:val="16"/>
                <w:szCs w:val="16"/>
              </w:rPr>
            </w:pPr>
            <w:r w:rsidRPr="00884F29">
              <w:rPr>
                <w:rFonts w:ascii="Arial" w:hAnsi="Arial" w:cs="Arial"/>
                <w:snapToGrid w:val="0"/>
                <w:color w:val="000000"/>
                <w:sz w:val="16"/>
                <w:szCs w:val="16"/>
              </w:rPr>
              <w:t>12.11.0</w:t>
            </w:r>
          </w:p>
        </w:tc>
      </w:tr>
      <w:tr w:rsidR="000A5414"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0A5414" w:rsidRPr="00884F29" w:rsidRDefault="000A5414" w:rsidP="000A5414">
            <w:pPr>
              <w:spacing w:after="0"/>
              <w:rPr>
                <w:rFonts w:ascii="Arial" w:hAnsi="Arial" w:cs="Arial"/>
                <w:snapToGrid w:val="0"/>
                <w:color w:val="000000"/>
                <w:sz w:val="16"/>
                <w:szCs w:val="16"/>
              </w:rPr>
            </w:pPr>
            <w:r w:rsidRPr="00884F29">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14" w:rsidRPr="00884F29" w:rsidRDefault="000A5414" w:rsidP="000A5414">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A5414" w:rsidRPr="00884F29" w:rsidRDefault="002B3B92" w:rsidP="000A5414">
            <w:pPr>
              <w:spacing w:after="0"/>
              <w:rPr>
                <w:rFonts w:ascii="Arial" w:hAnsi="Arial" w:cs="Arial"/>
                <w:snapToGrid w:val="0"/>
                <w:color w:val="000000"/>
                <w:sz w:val="16"/>
                <w:szCs w:val="16"/>
              </w:rPr>
            </w:pPr>
            <w:r w:rsidRPr="00884F29">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0A5414" w:rsidRPr="00884F29" w:rsidRDefault="002B3B92" w:rsidP="000A5414">
            <w:pPr>
              <w:pStyle w:val="TAL"/>
              <w:rPr>
                <w:rFonts w:cs="Arial"/>
                <w:sz w:val="16"/>
                <w:szCs w:val="16"/>
              </w:rPr>
            </w:pPr>
            <w:r w:rsidRPr="00884F29">
              <w:rPr>
                <w:rFonts w:cs="Arial"/>
                <w:sz w:val="16"/>
                <w:szCs w:val="16"/>
              </w:rPr>
              <w:t>0347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0A5414" w:rsidRPr="00884F29" w:rsidRDefault="002B3B92" w:rsidP="000A5414">
            <w:pPr>
              <w:pStyle w:val="TAL"/>
              <w:jc w:val="center"/>
              <w:rPr>
                <w:rFonts w:cs="Arial"/>
                <w:sz w:val="16"/>
                <w:szCs w:val="16"/>
              </w:rPr>
            </w:pPr>
            <w:r w:rsidRPr="00884F29">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0A5414" w:rsidRPr="00884F29" w:rsidRDefault="002B3B92" w:rsidP="000A5414">
            <w:pPr>
              <w:spacing w:after="0"/>
              <w:rPr>
                <w:rFonts w:ascii="Arial" w:hAnsi="Arial" w:cs="Arial"/>
                <w:sz w:val="16"/>
                <w:szCs w:val="16"/>
              </w:rPr>
            </w:pPr>
            <w:r w:rsidRPr="00884F29">
              <w:rPr>
                <w:rFonts w:ascii="Arial" w:hAnsi="Arial" w:cs="Arial"/>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A5414" w:rsidRPr="00884F29" w:rsidRDefault="000A5414" w:rsidP="000A5414">
            <w:pPr>
              <w:spacing w:after="0"/>
              <w:rPr>
                <w:rFonts w:ascii="Arial" w:hAnsi="Arial" w:cs="Arial"/>
                <w:snapToGrid w:val="0"/>
                <w:color w:val="000000"/>
                <w:sz w:val="16"/>
                <w:szCs w:val="16"/>
              </w:rPr>
            </w:pPr>
            <w:r w:rsidRPr="00884F29">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0A5414" w:rsidRPr="00884F29" w:rsidRDefault="000A5414" w:rsidP="000A5414">
            <w:pPr>
              <w:spacing w:after="0"/>
              <w:rPr>
                <w:rFonts w:ascii="Arial" w:hAnsi="Arial" w:cs="Arial"/>
                <w:snapToGrid w:val="0"/>
                <w:color w:val="000000"/>
                <w:sz w:val="16"/>
                <w:szCs w:val="16"/>
              </w:rPr>
            </w:pPr>
            <w:r w:rsidRPr="00884F29">
              <w:rPr>
                <w:rFonts w:ascii="Arial" w:hAnsi="Arial" w:cs="Arial"/>
                <w:snapToGrid w:val="0"/>
                <w:color w:val="000000"/>
                <w:sz w:val="16"/>
                <w:szCs w:val="16"/>
              </w:rPr>
              <w:t>12.11.0</w:t>
            </w:r>
          </w:p>
        </w:tc>
      </w:tr>
      <w:tr w:rsidR="00984EB6"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984EB6" w:rsidRPr="00884F29" w:rsidRDefault="00984EB6" w:rsidP="000A5414">
            <w:pPr>
              <w:spacing w:after="0"/>
              <w:rPr>
                <w:rFonts w:ascii="Arial" w:hAnsi="Arial" w:cs="Arial"/>
                <w:snapToGrid w:val="0"/>
                <w:color w:val="000000"/>
                <w:sz w:val="16"/>
                <w:szCs w:val="16"/>
              </w:rPr>
            </w:pPr>
            <w:r w:rsidRPr="00884F29">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84EB6" w:rsidRPr="00884F29" w:rsidRDefault="00984EB6" w:rsidP="000A5414">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84EB6" w:rsidRPr="00884F29" w:rsidRDefault="00984EB6" w:rsidP="000A5414">
            <w:pPr>
              <w:spacing w:after="0"/>
              <w:rPr>
                <w:rFonts w:ascii="Arial" w:hAnsi="Arial" w:cs="Arial"/>
                <w:snapToGrid w:val="0"/>
                <w:color w:val="000000"/>
                <w:sz w:val="16"/>
                <w:szCs w:val="16"/>
              </w:rPr>
            </w:pPr>
            <w:r w:rsidRPr="00884F29">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984EB6" w:rsidRPr="00884F29" w:rsidRDefault="00984EB6" w:rsidP="000A5414">
            <w:pPr>
              <w:pStyle w:val="TAL"/>
              <w:rPr>
                <w:rFonts w:cs="Arial"/>
                <w:sz w:val="16"/>
                <w:szCs w:val="16"/>
              </w:rPr>
            </w:pPr>
            <w:r w:rsidRPr="00884F29">
              <w:rPr>
                <w:rFonts w:cs="Arial"/>
                <w:sz w:val="16"/>
                <w:szCs w:val="16"/>
              </w:rPr>
              <w:t>0316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984EB6" w:rsidRPr="00884F29" w:rsidRDefault="00984EB6" w:rsidP="000A5414">
            <w:pPr>
              <w:pStyle w:val="TAL"/>
              <w:jc w:val="center"/>
              <w:rPr>
                <w:rFonts w:cs="Arial"/>
                <w:sz w:val="16"/>
                <w:szCs w:val="16"/>
              </w:rPr>
            </w:pPr>
            <w:r w:rsidRPr="00884F29">
              <w:rPr>
                <w:rFonts w:cs="Arial"/>
                <w:sz w:val="16"/>
                <w:szCs w:val="16"/>
              </w:rPr>
              <w:t>6</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984EB6" w:rsidRPr="00884F29" w:rsidRDefault="00984EB6" w:rsidP="000A5414">
            <w:pPr>
              <w:spacing w:after="0"/>
              <w:rPr>
                <w:rFonts w:ascii="Arial" w:hAnsi="Arial" w:cs="Arial"/>
                <w:sz w:val="16"/>
                <w:szCs w:val="16"/>
              </w:rPr>
            </w:pPr>
            <w:r w:rsidRPr="00884F29">
              <w:rPr>
                <w:rFonts w:ascii="Arial" w:hAnsi="Arial" w:cs="Arial"/>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84EB6" w:rsidRPr="00884F29" w:rsidRDefault="00984EB6" w:rsidP="000A5414">
            <w:pPr>
              <w:spacing w:after="0"/>
              <w:rPr>
                <w:rFonts w:ascii="Arial" w:hAnsi="Arial" w:cs="Arial"/>
                <w:snapToGrid w:val="0"/>
                <w:color w:val="000000"/>
                <w:sz w:val="16"/>
                <w:szCs w:val="16"/>
              </w:rPr>
            </w:pPr>
            <w:r w:rsidRPr="00884F29">
              <w:rPr>
                <w:rFonts w:ascii="Arial" w:hAnsi="Arial" w:cs="Arial"/>
                <w:snapToGrid w:val="0"/>
                <w:color w:val="000000"/>
                <w:sz w:val="16"/>
                <w:szCs w:val="16"/>
              </w:rPr>
              <w:t>12.11.0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984EB6" w:rsidRPr="00884F29" w:rsidRDefault="00984EB6" w:rsidP="00984EB6">
            <w:pPr>
              <w:spacing w:after="0"/>
              <w:rPr>
                <w:rFonts w:ascii="Arial" w:hAnsi="Arial" w:cs="Arial"/>
                <w:snapToGrid w:val="0"/>
                <w:color w:val="000000"/>
                <w:sz w:val="16"/>
                <w:szCs w:val="16"/>
              </w:rPr>
            </w:pPr>
            <w:r w:rsidRPr="00884F29">
              <w:rPr>
                <w:rFonts w:ascii="Arial" w:hAnsi="Arial" w:cs="Arial"/>
                <w:snapToGrid w:val="0"/>
                <w:color w:val="000000"/>
                <w:sz w:val="16"/>
                <w:szCs w:val="16"/>
              </w:rPr>
              <w:t>12.12.0</w:t>
            </w:r>
          </w:p>
        </w:tc>
      </w:tr>
      <w:tr w:rsidR="00984EB6"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984EB6" w:rsidRPr="00884F29" w:rsidRDefault="00984EB6" w:rsidP="000A5414">
            <w:pPr>
              <w:spacing w:after="0"/>
              <w:rPr>
                <w:rFonts w:ascii="Arial" w:hAnsi="Arial" w:cs="Arial"/>
                <w:snapToGrid w:val="0"/>
                <w:color w:val="000000"/>
                <w:sz w:val="16"/>
                <w:szCs w:val="16"/>
              </w:rPr>
            </w:pPr>
            <w:r w:rsidRPr="00884F29">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84EB6" w:rsidRPr="00884F29" w:rsidRDefault="00984EB6" w:rsidP="000A5414">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84EB6" w:rsidRPr="00884F29" w:rsidRDefault="00984EB6" w:rsidP="000A5414">
            <w:pPr>
              <w:spacing w:after="0"/>
              <w:rPr>
                <w:rFonts w:ascii="Arial" w:hAnsi="Arial" w:cs="Arial"/>
                <w:snapToGrid w:val="0"/>
                <w:color w:val="000000"/>
                <w:sz w:val="16"/>
                <w:szCs w:val="16"/>
              </w:rPr>
            </w:pPr>
            <w:r w:rsidRPr="00884F29">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984EB6" w:rsidRPr="00884F29" w:rsidRDefault="00984EB6" w:rsidP="000A5414">
            <w:pPr>
              <w:pStyle w:val="TAL"/>
              <w:rPr>
                <w:rFonts w:cs="Arial"/>
                <w:sz w:val="16"/>
                <w:szCs w:val="16"/>
              </w:rPr>
            </w:pPr>
            <w:r w:rsidRPr="00884F29">
              <w:rPr>
                <w:rFonts w:cs="Arial"/>
                <w:sz w:val="16"/>
                <w:szCs w:val="16"/>
              </w:rPr>
              <w:t>0357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984EB6" w:rsidRPr="00884F29" w:rsidRDefault="00984EB6" w:rsidP="000A5414">
            <w:pPr>
              <w:pStyle w:val="TAL"/>
              <w:jc w:val="center"/>
              <w:rPr>
                <w:rFonts w:cs="Arial"/>
                <w:sz w:val="16"/>
                <w:szCs w:val="16"/>
              </w:rPr>
            </w:pPr>
            <w:r w:rsidRPr="00884F29">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984EB6" w:rsidRPr="00884F29" w:rsidRDefault="007E4A2B" w:rsidP="000A5414">
            <w:pPr>
              <w:spacing w:after="0"/>
              <w:rPr>
                <w:rFonts w:ascii="Arial" w:hAnsi="Arial" w:cs="Arial"/>
                <w:sz w:val="16"/>
                <w:szCs w:val="16"/>
              </w:rPr>
            </w:pPr>
            <w:r w:rsidRPr="00884F29">
              <w:rPr>
                <w:rFonts w:ascii="Arial" w:hAnsi="Arial" w:cs="Arial"/>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84EB6" w:rsidRPr="00884F29" w:rsidRDefault="00984EB6" w:rsidP="000A5414">
            <w:pPr>
              <w:spacing w:after="0"/>
              <w:rPr>
                <w:rFonts w:ascii="Arial" w:hAnsi="Arial" w:cs="Arial"/>
                <w:snapToGrid w:val="0"/>
                <w:color w:val="000000"/>
                <w:sz w:val="16"/>
                <w:szCs w:val="16"/>
              </w:rPr>
            </w:pPr>
            <w:r w:rsidRPr="00884F29">
              <w:rPr>
                <w:rFonts w:ascii="Arial" w:hAnsi="Arial" w:cs="Arial"/>
                <w:snapToGrid w:val="0"/>
                <w:color w:val="000000"/>
                <w:sz w:val="16"/>
                <w:szCs w:val="16"/>
              </w:rPr>
              <w:t>12.11.0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984EB6" w:rsidRPr="00884F29" w:rsidRDefault="00984EB6" w:rsidP="000A5414">
            <w:pPr>
              <w:spacing w:after="0"/>
              <w:rPr>
                <w:rFonts w:ascii="Arial" w:hAnsi="Arial" w:cs="Arial"/>
                <w:snapToGrid w:val="0"/>
                <w:color w:val="000000"/>
                <w:sz w:val="16"/>
                <w:szCs w:val="16"/>
              </w:rPr>
            </w:pPr>
            <w:r w:rsidRPr="00884F29">
              <w:rPr>
                <w:rFonts w:ascii="Arial" w:hAnsi="Arial" w:cs="Arial"/>
                <w:snapToGrid w:val="0"/>
                <w:color w:val="000000"/>
                <w:sz w:val="16"/>
                <w:szCs w:val="16"/>
              </w:rPr>
              <w:t>12.12.0</w:t>
            </w:r>
          </w:p>
        </w:tc>
      </w:tr>
      <w:tr w:rsidR="00BA2459"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BA2459" w:rsidRPr="00884F29" w:rsidRDefault="00BA2459" w:rsidP="000A5414">
            <w:pPr>
              <w:spacing w:after="0"/>
              <w:rPr>
                <w:rFonts w:ascii="Arial" w:hAnsi="Arial" w:cs="Arial"/>
                <w:snapToGrid w:val="0"/>
                <w:color w:val="000000"/>
                <w:sz w:val="16"/>
                <w:szCs w:val="16"/>
              </w:rPr>
            </w:pPr>
            <w:r w:rsidRPr="00884F29">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A2459" w:rsidRPr="00884F29" w:rsidRDefault="00BA2459" w:rsidP="000A5414">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A2459" w:rsidRPr="00884F29" w:rsidRDefault="00BA2459" w:rsidP="00683F92">
            <w:pPr>
              <w:spacing w:after="0"/>
              <w:rPr>
                <w:rFonts w:ascii="Arial" w:hAnsi="Arial" w:cs="Arial"/>
                <w:snapToGrid w:val="0"/>
                <w:color w:val="000000"/>
                <w:sz w:val="16"/>
                <w:szCs w:val="16"/>
              </w:rPr>
            </w:pPr>
            <w:r w:rsidRPr="00884F29">
              <w:rPr>
                <w:rFonts w:ascii="Arial" w:hAnsi="Arial" w:cs="Arial"/>
                <w:snapToGrid w:val="0"/>
                <w:color w:val="000000"/>
                <w:sz w:val="16"/>
                <w:szCs w:val="16"/>
              </w:rPr>
              <w:t>SP-160</w:t>
            </w:r>
            <w:r w:rsidR="00683F92" w:rsidRPr="00884F29">
              <w:rPr>
                <w:rFonts w:ascii="Arial" w:hAnsi="Arial" w:cs="Arial"/>
                <w:snapToGrid w:val="0"/>
                <w:color w:val="000000"/>
                <w:sz w:val="16"/>
                <w:szCs w:val="16"/>
              </w:rPr>
              <w:t>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BA2459" w:rsidRPr="00884F29" w:rsidRDefault="00BA2459" w:rsidP="000A5414">
            <w:pPr>
              <w:pStyle w:val="TAL"/>
              <w:rPr>
                <w:rFonts w:cs="Arial"/>
                <w:sz w:val="16"/>
                <w:szCs w:val="16"/>
              </w:rPr>
            </w:pPr>
            <w:r w:rsidRPr="00884F29">
              <w:rPr>
                <w:rFonts w:cs="Arial"/>
                <w:sz w:val="16"/>
                <w:szCs w:val="16"/>
              </w:rPr>
              <w:t>0344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BA2459" w:rsidRPr="00884F29" w:rsidRDefault="00BA2459" w:rsidP="000A5414">
            <w:pPr>
              <w:pStyle w:val="TAL"/>
              <w:jc w:val="center"/>
              <w:rPr>
                <w:rFonts w:cs="Arial"/>
                <w:sz w:val="16"/>
                <w:szCs w:val="16"/>
              </w:rPr>
            </w:pPr>
            <w:r w:rsidRPr="00884F29">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BA2459" w:rsidRPr="00884F29" w:rsidRDefault="00BA2459" w:rsidP="000A5414">
            <w:pPr>
              <w:spacing w:after="0"/>
              <w:rPr>
                <w:rFonts w:ascii="Arial" w:hAnsi="Arial" w:cs="Arial"/>
                <w:sz w:val="16"/>
                <w:szCs w:val="16"/>
              </w:rPr>
            </w:pPr>
            <w:r w:rsidRPr="00884F29">
              <w:rPr>
                <w:rFonts w:ascii="Arial" w:hAnsi="Arial" w:cs="Arial"/>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A2459" w:rsidRPr="00884F29" w:rsidRDefault="00BA2459" w:rsidP="00485B30">
            <w:pPr>
              <w:spacing w:after="0"/>
              <w:rPr>
                <w:rFonts w:ascii="Arial" w:hAnsi="Arial" w:cs="Arial"/>
                <w:snapToGrid w:val="0"/>
                <w:color w:val="000000"/>
                <w:sz w:val="16"/>
                <w:szCs w:val="16"/>
              </w:rPr>
            </w:pPr>
            <w:r w:rsidRPr="00884F29">
              <w:rPr>
                <w:rFonts w:ascii="Arial" w:hAnsi="Arial" w:cs="Arial"/>
                <w:snapToGrid w:val="0"/>
                <w:color w:val="000000"/>
                <w:sz w:val="16"/>
                <w:szCs w:val="16"/>
              </w:rPr>
              <w:t>12.12.0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BA2459" w:rsidRPr="00884F29" w:rsidRDefault="00BA2459" w:rsidP="00485B30">
            <w:pPr>
              <w:spacing w:after="0"/>
              <w:rPr>
                <w:rFonts w:ascii="Arial" w:hAnsi="Arial" w:cs="Arial"/>
                <w:snapToGrid w:val="0"/>
                <w:color w:val="000000"/>
                <w:sz w:val="16"/>
                <w:szCs w:val="16"/>
              </w:rPr>
            </w:pPr>
            <w:r w:rsidRPr="00884F29">
              <w:rPr>
                <w:rFonts w:ascii="Arial" w:hAnsi="Arial" w:cs="Arial"/>
                <w:snapToGrid w:val="0"/>
                <w:color w:val="000000"/>
                <w:sz w:val="16"/>
                <w:szCs w:val="16"/>
              </w:rPr>
              <w:t>12.13.0</w:t>
            </w:r>
          </w:p>
        </w:tc>
      </w:tr>
      <w:tr w:rsidR="00BA2459"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BA2459" w:rsidRPr="00884F29" w:rsidRDefault="00BA2459" w:rsidP="000A5414">
            <w:pPr>
              <w:spacing w:after="0"/>
              <w:rPr>
                <w:rFonts w:ascii="Arial" w:hAnsi="Arial" w:cs="Arial"/>
                <w:snapToGrid w:val="0"/>
                <w:color w:val="000000"/>
                <w:sz w:val="16"/>
                <w:szCs w:val="16"/>
              </w:rPr>
            </w:pPr>
            <w:r w:rsidRPr="00884F29">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A2459" w:rsidRPr="00884F29" w:rsidRDefault="00BA2459" w:rsidP="000A5414">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A2459" w:rsidRPr="00884F29" w:rsidRDefault="00BA2459" w:rsidP="000A5414">
            <w:pPr>
              <w:spacing w:after="0"/>
              <w:rPr>
                <w:rFonts w:ascii="Arial" w:hAnsi="Arial" w:cs="Arial"/>
                <w:snapToGrid w:val="0"/>
                <w:color w:val="000000"/>
                <w:sz w:val="16"/>
                <w:szCs w:val="16"/>
              </w:rPr>
            </w:pPr>
            <w:r w:rsidRPr="00884F29">
              <w:rPr>
                <w:rFonts w:ascii="Arial" w:hAnsi="Arial" w:cs="Arial"/>
                <w:snapToGrid w:val="0"/>
                <w:color w:val="000000"/>
                <w:sz w:val="16"/>
                <w:szCs w:val="16"/>
              </w:rPr>
              <w:t>SP-160</w:t>
            </w:r>
            <w:r w:rsidR="00683F92" w:rsidRPr="00884F29">
              <w:rPr>
                <w:rFonts w:ascii="Arial" w:hAnsi="Arial" w:cs="Arial"/>
                <w:snapToGrid w:val="0"/>
                <w:color w:val="000000"/>
                <w:sz w:val="16"/>
                <w:szCs w:val="16"/>
              </w:rPr>
              <w:t>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BA2459" w:rsidRPr="00884F29" w:rsidRDefault="00683F92" w:rsidP="000A5414">
            <w:pPr>
              <w:pStyle w:val="TAL"/>
              <w:rPr>
                <w:rFonts w:cs="Arial"/>
                <w:sz w:val="16"/>
                <w:szCs w:val="16"/>
              </w:rPr>
            </w:pPr>
            <w:r w:rsidRPr="00884F29">
              <w:rPr>
                <w:rFonts w:cs="Arial"/>
                <w:sz w:val="16"/>
                <w:szCs w:val="16"/>
              </w:rPr>
              <w:t>0351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BA2459" w:rsidRPr="00884F29" w:rsidRDefault="00683F92" w:rsidP="000A5414">
            <w:pPr>
              <w:pStyle w:val="TAL"/>
              <w:jc w:val="center"/>
              <w:rPr>
                <w:rFonts w:cs="Arial"/>
                <w:sz w:val="16"/>
                <w:szCs w:val="16"/>
              </w:rPr>
            </w:pPr>
            <w:r w:rsidRPr="00884F29">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BA2459" w:rsidRPr="00884F29" w:rsidRDefault="00683F92" w:rsidP="000A5414">
            <w:pPr>
              <w:spacing w:after="0"/>
              <w:rPr>
                <w:rFonts w:ascii="Arial" w:hAnsi="Arial" w:cs="Arial"/>
                <w:sz w:val="16"/>
                <w:szCs w:val="16"/>
              </w:rPr>
            </w:pPr>
            <w:r w:rsidRPr="00884F29">
              <w:rPr>
                <w:rFonts w:ascii="Arial" w:hAnsi="Arial" w:cs="Arial"/>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A2459" w:rsidRPr="00884F29" w:rsidRDefault="00BA2459" w:rsidP="00485B30">
            <w:pPr>
              <w:spacing w:after="0"/>
              <w:rPr>
                <w:rFonts w:ascii="Arial" w:hAnsi="Arial" w:cs="Arial"/>
                <w:snapToGrid w:val="0"/>
                <w:color w:val="000000"/>
                <w:sz w:val="16"/>
                <w:szCs w:val="16"/>
              </w:rPr>
            </w:pPr>
            <w:r w:rsidRPr="00884F29">
              <w:rPr>
                <w:rFonts w:ascii="Arial" w:hAnsi="Arial" w:cs="Arial"/>
                <w:snapToGrid w:val="0"/>
                <w:color w:val="000000"/>
                <w:sz w:val="16"/>
                <w:szCs w:val="16"/>
              </w:rPr>
              <w:t>12.12.0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BA2459" w:rsidRPr="00884F29" w:rsidRDefault="00BA2459" w:rsidP="00485B30">
            <w:pPr>
              <w:spacing w:after="0"/>
              <w:rPr>
                <w:rFonts w:ascii="Arial" w:hAnsi="Arial" w:cs="Arial"/>
                <w:snapToGrid w:val="0"/>
                <w:color w:val="000000"/>
                <w:sz w:val="16"/>
                <w:szCs w:val="16"/>
              </w:rPr>
            </w:pPr>
            <w:r w:rsidRPr="00884F29">
              <w:rPr>
                <w:rFonts w:ascii="Arial" w:hAnsi="Arial" w:cs="Arial"/>
                <w:snapToGrid w:val="0"/>
                <w:color w:val="000000"/>
                <w:sz w:val="16"/>
                <w:szCs w:val="16"/>
              </w:rPr>
              <w:t>12.13.0</w:t>
            </w:r>
          </w:p>
        </w:tc>
      </w:tr>
      <w:tr w:rsidR="00BA2459"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BA2459" w:rsidRPr="00884F29" w:rsidRDefault="00BA2459" w:rsidP="000A5414">
            <w:pPr>
              <w:spacing w:after="0"/>
              <w:rPr>
                <w:rFonts w:ascii="Arial" w:hAnsi="Arial" w:cs="Arial"/>
                <w:snapToGrid w:val="0"/>
                <w:color w:val="000000"/>
                <w:sz w:val="16"/>
                <w:szCs w:val="16"/>
              </w:rPr>
            </w:pPr>
            <w:r w:rsidRPr="00884F29">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A2459" w:rsidRPr="00884F29" w:rsidRDefault="00BA2459" w:rsidP="000A5414">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A2459" w:rsidRPr="00884F29" w:rsidRDefault="00BA2459" w:rsidP="000A5414">
            <w:pPr>
              <w:spacing w:after="0"/>
              <w:rPr>
                <w:rFonts w:ascii="Arial" w:hAnsi="Arial" w:cs="Arial"/>
                <w:snapToGrid w:val="0"/>
                <w:color w:val="000000"/>
                <w:sz w:val="16"/>
                <w:szCs w:val="16"/>
              </w:rPr>
            </w:pPr>
            <w:r w:rsidRPr="00884F29">
              <w:rPr>
                <w:rFonts w:ascii="Arial" w:hAnsi="Arial" w:cs="Arial"/>
                <w:snapToGrid w:val="0"/>
                <w:color w:val="000000"/>
                <w:sz w:val="16"/>
                <w:szCs w:val="16"/>
              </w:rPr>
              <w:t>SP-160</w:t>
            </w:r>
            <w:r w:rsidR="0004252F" w:rsidRPr="00884F29">
              <w:rPr>
                <w:rFonts w:ascii="Arial" w:hAnsi="Arial" w:cs="Arial"/>
                <w:snapToGrid w:val="0"/>
                <w:color w:val="000000"/>
                <w:sz w:val="16"/>
                <w:szCs w:val="16"/>
              </w:rPr>
              <w:t>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BA2459" w:rsidRPr="00884F29" w:rsidRDefault="0004252F" w:rsidP="000A5414">
            <w:pPr>
              <w:pStyle w:val="TAL"/>
              <w:rPr>
                <w:rFonts w:cs="Arial"/>
                <w:sz w:val="16"/>
                <w:szCs w:val="16"/>
              </w:rPr>
            </w:pPr>
            <w:r w:rsidRPr="00884F29">
              <w:rPr>
                <w:rFonts w:cs="Arial"/>
                <w:sz w:val="16"/>
                <w:szCs w:val="16"/>
              </w:rPr>
              <w:t>0359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BA2459" w:rsidRPr="00884F29" w:rsidRDefault="0004252F" w:rsidP="000A5414">
            <w:pPr>
              <w:pStyle w:val="TAL"/>
              <w:jc w:val="center"/>
              <w:rPr>
                <w:rFonts w:cs="Arial"/>
                <w:sz w:val="16"/>
                <w:szCs w:val="16"/>
              </w:rPr>
            </w:pPr>
            <w:r w:rsidRPr="00884F29">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BA2459" w:rsidRPr="00884F29" w:rsidRDefault="0004252F" w:rsidP="000A5414">
            <w:pPr>
              <w:spacing w:after="0"/>
              <w:rPr>
                <w:rFonts w:ascii="Arial" w:hAnsi="Arial" w:cs="Arial"/>
                <w:sz w:val="16"/>
                <w:szCs w:val="16"/>
              </w:rPr>
            </w:pPr>
            <w:r w:rsidRPr="00884F29">
              <w:rPr>
                <w:rFonts w:ascii="Arial" w:hAnsi="Arial" w:cs="Arial"/>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A2459" w:rsidRPr="00884F29" w:rsidRDefault="00BA2459" w:rsidP="00485B30">
            <w:pPr>
              <w:spacing w:after="0"/>
              <w:rPr>
                <w:rFonts w:ascii="Arial" w:hAnsi="Arial" w:cs="Arial"/>
                <w:snapToGrid w:val="0"/>
                <w:color w:val="000000"/>
                <w:sz w:val="16"/>
                <w:szCs w:val="16"/>
              </w:rPr>
            </w:pPr>
            <w:r w:rsidRPr="00884F29">
              <w:rPr>
                <w:rFonts w:ascii="Arial" w:hAnsi="Arial" w:cs="Arial"/>
                <w:snapToGrid w:val="0"/>
                <w:color w:val="000000"/>
                <w:sz w:val="16"/>
                <w:szCs w:val="16"/>
              </w:rPr>
              <w:t>12.12.0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BA2459" w:rsidRPr="00884F29" w:rsidRDefault="00BA2459" w:rsidP="00485B30">
            <w:pPr>
              <w:spacing w:after="0"/>
              <w:rPr>
                <w:rFonts w:ascii="Arial" w:hAnsi="Arial" w:cs="Arial"/>
                <w:snapToGrid w:val="0"/>
                <w:color w:val="000000"/>
                <w:sz w:val="16"/>
                <w:szCs w:val="16"/>
              </w:rPr>
            </w:pPr>
            <w:r w:rsidRPr="00884F29">
              <w:rPr>
                <w:rFonts w:ascii="Arial" w:hAnsi="Arial" w:cs="Arial"/>
                <w:snapToGrid w:val="0"/>
                <w:color w:val="000000"/>
                <w:sz w:val="16"/>
                <w:szCs w:val="16"/>
              </w:rPr>
              <w:t>12.13.0</w:t>
            </w:r>
          </w:p>
        </w:tc>
      </w:tr>
      <w:tr w:rsidR="00BA2459" w:rsidRPr="00884F29" w:rsidTr="000A5414">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rsidR="00BA2459" w:rsidRPr="00884F29" w:rsidRDefault="00BA2459" w:rsidP="000A5414">
            <w:pPr>
              <w:spacing w:after="0"/>
              <w:rPr>
                <w:rFonts w:ascii="Arial" w:hAnsi="Arial" w:cs="Arial"/>
                <w:snapToGrid w:val="0"/>
                <w:color w:val="000000"/>
                <w:sz w:val="16"/>
                <w:szCs w:val="16"/>
              </w:rPr>
            </w:pPr>
            <w:r w:rsidRPr="00884F29">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A2459" w:rsidRPr="00884F29" w:rsidRDefault="00BA2459" w:rsidP="000A5414">
            <w:pPr>
              <w:spacing w:after="0"/>
              <w:jc w:val="center"/>
              <w:rPr>
                <w:rFonts w:ascii="Arial" w:hAnsi="Arial" w:cs="Arial"/>
                <w:snapToGrid w:val="0"/>
                <w:color w:val="000000"/>
                <w:sz w:val="16"/>
                <w:szCs w:val="16"/>
              </w:rPr>
            </w:pPr>
            <w:r w:rsidRPr="00884F29">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A2459" w:rsidRPr="00884F29" w:rsidRDefault="00BA2459" w:rsidP="000A5414">
            <w:pPr>
              <w:spacing w:after="0"/>
              <w:rPr>
                <w:rFonts w:ascii="Arial" w:hAnsi="Arial" w:cs="Arial"/>
                <w:snapToGrid w:val="0"/>
                <w:color w:val="000000"/>
                <w:sz w:val="16"/>
                <w:szCs w:val="16"/>
              </w:rPr>
            </w:pPr>
            <w:r w:rsidRPr="00884F29">
              <w:rPr>
                <w:rFonts w:ascii="Arial" w:hAnsi="Arial" w:cs="Arial"/>
                <w:snapToGrid w:val="0"/>
                <w:color w:val="000000"/>
                <w:sz w:val="16"/>
                <w:szCs w:val="16"/>
              </w:rPr>
              <w:t>SP-160</w:t>
            </w:r>
            <w:r w:rsidR="0004252F" w:rsidRPr="00884F29">
              <w:rPr>
                <w:rFonts w:ascii="Arial" w:hAnsi="Arial" w:cs="Arial"/>
                <w:snapToGrid w:val="0"/>
                <w:color w:val="000000"/>
                <w:sz w:val="16"/>
                <w:szCs w:val="16"/>
              </w:rPr>
              <w:t>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rsidR="00BA2459" w:rsidRPr="00884F29" w:rsidRDefault="0004252F" w:rsidP="000A5414">
            <w:pPr>
              <w:pStyle w:val="TAL"/>
              <w:rPr>
                <w:rFonts w:cs="Arial"/>
                <w:sz w:val="16"/>
                <w:szCs w:val="16"/>
              </w:rPr>
            </w:pPr>
            <w:r w:rsidRPr="00884F29">
              <w:rPr>
                <w:rFonts w:cs="Arial"/>
                <w:sz w:val="16"/>
                <w:szCs w:val="16"/>
              </w:rPr>
              <w:t>0360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rsidR="00BA2459" w:rsidRPr="00884F29" w:rsidRDefault="00BA2459" w:rsidP="000A5414">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rsidR="00BA2459" w:rsidRPr="00884F29" w:rsidRDefault="0004252F" w:rsidP="000A5414">
            <w:pPr>
              <w:spacing w:after="0"/>
              <w:rPr>
                <w:rFonts w:ascii="Arial" w:hAnsi="Arial" w:cs="Arial"/>
                <w:sz w:val="16"/>
                <w:szCs w:val="16"/>
              </w:rPr>
            </w:pPr>
            <w:r w:rsidRPr="00884F29">
              <w:rPr>
                <w:rFonts w:ascii="Arial" w:hAnsi="Arial" w:cs="Arial"/>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A2459" w:rsidRPr="00884F29" w:rsidRDefault="00BA2459" w:rsidP="00485B30">
            <w:pPr>
              <w:spacing w:after="0"/>
              <w:rPr>
                <w:rFonts w:ascii="Arial" w:hAnsi="Arial" w:cs="Arial"/>
                <w:snapToGrid w:val="0"/>
                <w:color w:val="000000"/>
                <w:sz w:val="16"/>
                <w:szCs w:val="16"/>
              </w:rPr>
            </w:pPr>
            <w:r w:rsidRPr="00884F29">
              <w:rPr>
                <w:rFonts w:ascii="Arial" w:hAnsi="Arial" w:cs="Arial"/>
                <w:snapToGrid w:val="0"/>
                <w:color w:val="000000"/>
                <w:sz w:val="16"/>
                <w:szCs w:val="16"/>
              </w:rPr>
              <w:t>12.12.0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rsidR="00BA2459" w:rsidRPr="00884F29" w:rsidRDefault="00BA2459" w:rsidP="00485B30">
            <w:pPr>
              <w:spacing w:after="0"/>
              <w:rPr>
                <w:rFonts w:ascii="Arial" w:hAnsi="Arial" w:cs="Arial"/>
                <w:snapToGrid w:val="0"/>
                <w:color w:val="000000"/>
                <w:sz w:val="16"/>
                <w:szCs w:val="16"/>
              </w:rPr>
            </w:pPr>
            <w:r w:rsidRPr="00884F29">
              <w:rPr>
                <w:rFonts w:ascii="Arial" w:hAnsi="Arial" w:cs="Arial"/>
                <w:snapToGrid w:val="0"/>
                <w:color w:val="000000"/>
                <w:sz w:val="16"/>
                <w:szCs w:val="16"/>
              </w:rPr>
              <w:t>12.13.0</w:t>
            </w:r>
          </w:p>
        </w:tc>
      </w:tr>
    </w:tbl>
    <w:p w:rsidR="00B35D29" w:rsidRPr="00884F29" w:rsidRDefault="00B35D29" w:rsidP="001D20D9"/>
    <w:p w:rsidR="00B44E1C" w:rsidRPr="00884F29" w:rsidRDefault="00B44E1C" w:rsidP="00B44E1C">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44E1C" w:rsidRPr="00884F29" w:rsidTr="00825B6B">
        <w:trPr>
          <w:cantSplit/>
        </w:trPr>
        <w:tc>
          <w:tcPr>
            <w:tcW w:w="9639" w:type="dxa"/>
            <w:gridSpan w:val="8"/>
            <w:tcBorders>
              <w:bottom w:val="nil"/>
            </w:tcBorders>
            <w:shd w:val="solid" w:color="FFFFFF" w:fill="auto"/>
          </w:tcPr>
          <w:p w:rsidR="00B44E1C" w:rsidRPr="00884F29" w:rsidRDefault="00B44E1C" w:rsidP="00825B6B">
            <w:pPr>
              <w:pStyle w:val="TAL"/>
              <w:jc w:val="center"/>
              <w:rPr>
                <w:b/>
                <w:sz w:val="16"/>
              </w:rPr>
            </w:pPr>
            <w:r w:rsidRPr="00884F29">
              <w:rPr>
                <w:b/>
              </w:rPr>
              <w:t>Change history</w:t>
            </w:r>
          </w:p>
        </w:tc>
      </w:tr>
      <w:tr w:rsidR="00B44E1C" w:rsidRPr="00884F29" w:rsidTr="00825B6B">
        <w:tc>
          <w:tcPr>
            <w:tcW w:w="800" w:type="dxa"/>
            <w:shd w:val="pct10" w:color="auto" w:fill="FFFFFF"/>
          </w:tcPr>
          <w:p w:rsidR="00B44E1C" w:rsidRPr="00884F29" w:rsidRDefault="00B44E1C" w:rsidP="00825B6B">
            <w:pPr>
              <w:pStyle w:val="TAL"/>
              <w:rPr>
                <w:b/>
                <w:sz w:val="16"/>
              </w:rPr>
            </w:pPr>
            <w:r w:rsidRPr="00884F29">
              <w:rPr>
                <w:b/>
                <w:sz w:val="16"/>
              </w:rPr>
              <w:t>Date</w:t>
            </w:r>
          </w:p>
        </w:tc>
        <w:tc>
          <w:tcPr>
            <w:tcW w:w="800" w:type="dxa"/>
            <w:shd w:val="pct10" w:color="auto" w:fill="FFFFFF"/>
          </w:tcPr>
          <w:p w:rsidR="00B44E1C" w:rsidRPr="00884F29" w:rsidRDefault="00B44E1C" w:rsidP="00825B6B">
            <w:pPr>
              <w:pStyle w:val="TAL"/>
              <w:rPr>
                <w:b/>
                <w:sz w:val="16"/>
              </w:rPr>
            </w:pPr>
            <w:r w:rsidRPr="00884F29">
              <w:rPr>
                <w:b/>
                <w:sz w:val="16"/>
              </w:rPr>
              <w:t>Meeting</w:t>
            </w:r>
          </w:p>
        </w:tc>
        <w:tc>
          <w:tcPr>
            <w:tcW w:w="1094" w:type="dxa"/>
            <w:shd w:val="pct10" w:color="auto" w:fill="FFFFFF"/>
          </w:tcPr>
          <w:p w:rsidR="00B44E1C" w:rsidRPr="00884F29" w:rsidRDefault="00B44E1C" w:rsidP="00825B6B">
            <w:pPr>
              <w:pStyle w:val="TAL"/>
              <w:rPr>
                <w:b/>
                <w:sz w:val="16"/>
              </w:rPr>
            </w:pPr>
            <w:r w:rsidRPr="00884F29">
              <w:rPr>
                <w:b/>
                <w:sz w:val="16"/>
              </w:rPr>
              <w:t>TDoc</w:t>
            </w:r>
          </w:p>
        </w:tc>
        <w:tc>
          <w:tcPr>
            <w:tcW w:w="425" w:type="dxa"/>
            <w:shd w:val="pct10" w:color="auto" w:fill="FFFFFF"/>
          </w:tcPr>
          <w:p w:rsidR="00B44E1C" w:rsidRPr="00884F29" w:rsidRDefault="00B44E1C" w:rsidP="00825B6B">
            <w:pPr>
              <w:pStyle w:val="TAL"/>
              <w:rPr>
                <w:b/>
                <w:sz w:val="16"/>
              </w:rPr>
            </w:pPr>
            <w:r w:rsidRPr="00884F29">
              <w:rPr>
                <w:b/>
                <w:sz w:val="16"/>
              </w:rPr>
              <w:t>CR</w:t>
            </w:r>
          </w:p>
        </w:tc>
        <w:tc>
          <w:tcPr>
            <w:tcW w:w="425" w:type="dxa"/>
            <w:shd w:val="pct10" w:color="auto" w:fill="FFFFFF"/>
          </w:tcPr>
          <w:p w:rsidR="00B44E1C" w:rsidRPr="00884F29" w:rsidRDefault="00B44E1C" w:rsidP="00825B6B">
            <w:pPr>
              <w:pStyle w:val="TAL"/>
              <w:rPr>
                <w:b/>
                <w:sz w:val="16"/>
              </w:rPr>
            </w:pPr>
            <w:r w:rsidRPr="00884F29">
              <w:rPr>
                <w:b/>
                <w:sz w:val="16"/>
              </w:rPr>
              <w:t>Rev</w:t>
            </w:r>
          </w:p>
        </w:tc>
        <w:tc>
          <w:tcPr>
            <w:tcW w:w="425" w:type="dxa"/>
            <w:shd w:val="pct10" w:color="auto" w:fill="FFFFFF"/>
          </w:tcPr>
          <w:p w:rsidR="00B44E1C" w:rsidRPr="00884F29" w:rsidRDefault="00B44E1C" w:rsidP="00825B6B">
            <w:pPr>
              <w:pStyle w:val="TAL"/>
              <w:rPr>
                <w:b/>
                <w:sz w:val="16"/>
              </w:rPr>
            </w:pPr>
            <w:r w:rsidRPr="00884F29">
              <w:rPr>
                <w:b/>
                <w:sz w:val="16"/>
              </w:rPr>
              <w:t>Cat</w:t>
            </w:r>
          </w:p>
        </w:tc>
        <w:tc>
          <w:tcPr>
            <w:tcW w:w="4962" w:type="dxa"/>
            <w:shd w:val="pct10" w:color="auto" w:fill="FFFFFF"/>
          </w:tcPr>
          <w:p w:rsidR="00B44E1C" w:rsidRPr="00884F29" w:rsidRDefault="00B44E1C" w:rsidP="00825B6B">
            <w:pPr>
              <w:pStyle w:val="TAL"/>
              <w:rPr>
                <w:b/>
                <w:sz w:val="16"/>
              </w:rPr>
            </w:pPr>
            <w:r w:rsidRPr="00884F29">
              <w:rPr>
                <w:b/>
                <w:sz w:val="16"/>
              </w:rPr>
              <w:t>Subject/Comment</w:t>
            </w:r>
          </w:p>
        </w:tc>
        <w:tc>
          <w:tcPr>
            <w:tcW w:w="708" w:type="dxa"/>
            <w:shd w:val="pct10" w:color="auto" w:fill="FFFFFF"/>
          </w:tcPr>
          <w:p w:rsidR="00B44E1C" w:rsidRPr="00884F29" w:rsidRDefault="00B44E1C" w:rsidP="00825B6B">
            <w:pPr>
              <w:pStyle w:val="TAL"/>
              <w:rPr>
                <w:b/>
                <w:sz w:val="16"/>
              </w:rPr>
            </w:pPr>
            <w:r w:rsidRPr="00884F29">
              <w:rPr>
                <w:b/>
                <w:sz w:val="16"/>
              </w:rPr>
              <w:t>New version</w:t>
            </w:r>
          </w:p>
        </w:tc>
      </w:tr>
      <w:tr w:rsidR="00B44E1C" w:rsidRPr="00884F29" w:rsidTr="00825B6B">
        <w:tc>
          <w:tcPr>
            <w:tcW w:w="800" w:type="dxa"/>
            <w:shd w:val="solid" w:color="FFFFFF" w:fill="auto"/>
          </w:tcPr>
          <w:p w:rsidR="00B44E1C" w:rsidRPr="00884F29" w:rsidRDefault="00B44E1C" w:rsidP="00825B6B">
            <w:pPr>
              <w:pStyle w:val="TAC"/>
              <w:rPr>
                <w:sz w:val="16"/>
                <w:szCs w:val="16"/>
              </w:rPr>
            </w:pPr>
            <w:r w:rsidRPr="00884F29">
              <w:rPr>
                <w:rFonts w:cs="Arial"/>
                <w:snapToGrid w:val="0"/>
                <w:color w:val="000000"/>
                <w:sz w:val="16"/>
                <w:szCs w:val="16"/>
              </w:rPr>
              <w:t>2016-06</w:t>
            </w:r>
          </w:p>
        </w:tc>
        <w:tc>
          <w:tcPr>
            <w:tcW w:w="800" w:type="dxa"/>
            <w:shd w:val="solid" w:color="FFFFFF" w:fill="auto"/>
          </w:tcPr>
          <w:p w:rsidR="00B44E1C" w:rsidRPr="00884F29" w:rsidRDefault="00B44E1C" w:rsidP="00825B6B">
            <w:pPr>
              <w:pStyle w:val="TAC"/>
              <w:rPr>
                <w:sz w:val="16"/>
                <w:szCs w:val="16"/>
              </w:rPr>
            </w:pPr>
            <w:r w:rsidRPr="00884F29">
              <w:rPr>
                <w:sz w:val="16"/>
                <w:szCs w:val="16"/>
              </w:rPr>
              <w:t>72</w:t>
            </w:r>
          </w:p>
        </w:tc>
        <w:tc>
          <w:tcPr>
            <w:tcW w:w="1094" w:type="dxa"/>
            <w:shd w:val="solid" w:color="FFFFFF" w:fill="auto"/>
          </w:tcPr>
          <w:p w:rsidR="00B44E1C" w:rsidRPr="00884F29" w:rsidRDefault="00B44E1C" w:rsidP="00825B6B">
            <w:pPr>
              <w:pStyle w:val="TAC"/>
              <w:rPr>
                <w:sz w:val="16"/>
                <w:szCs w:val="16"/>
              </w:rPr>
            </w:pPr>
            <w:r w:rsidRPr="00884F29">
              <w:rPr>
                <w:rFonts w:cs="Arial"/>
                <w:snapToGrid w:val="0"/>
                <w:color w:val="000000"/>
                <w:sz w:val="16"/>
                <w:szCs w:val="16"/>
              </w:rPr>
              <w:t>SP-160259</w:t>
            </w:r>
          </w:p>
        </w:tc>
        <w:tc>
          <w:tcPr>
            <w:tcW w:w="425" w:type="dxa"/>
            <w:shd w:val="solid" w:color="FFFFFF" w:fill="auto"/>
          </w:tcPr>
          <w:p w:rsidR="00B44E1C" w:rsidRPr="00884F29" w:rsidRDefault="00B44E1C" w:rsidP="00825B6B">
            <w:pPr>
              <w:pStyle w:val="TAL"/>
              <w:rPr>
                <w:sz w:val="16"/>
                <w:szCs w:val="16"/>
              </w:rPr>
            </w:pPr>
            <w:r w:rsidRPr="00884F29">
              <w:rPr>
                <w:sz w:val="16"/>
                <w:szCs w:val="16"/>
              </w:rPr>
              <w:t>0366</w:t>
            </w:r>
          </w:p>
        </w:tc>
        <w:tc>
          <w:tcPr>
            <w:tcW w:w="425" w:type="dxa"/>
            <w:shd w:val="solid" w:color="FFFFFF" w:fill="auto"/>
          </w:tcPr>
          <w:p w:rsidR="00B44E1C" w:rsidRPr="00884F29" w:rsidRDefault="00B44E1C" w:rsidP="00B44E1C">
            <w:pPr>
              <w:pStyle w:val="TAR"/>
              <w:jc w:val="center"/>
              <w:rPr>
                <w:sz w:val="16"/>
                <w:szCs w:val="16"/>
              </w:rPr>
            </w:pPr>
            <w:r w:rsidRPr="00884F29">
              <w:rPr>
                <w:sz w:val="16"/>
                <w:szCs w:val="16"/>
              </w:rPr>
              <w:t>1</w:t>
            </w:r>
          </w:p>
        </w:tc>
        <w:tc>
          <w:tcPr>
            <w:tcW w:w="425" w:type="dxa"/>
            <w:shd w:val="solid" w:color="FFFFFF" w:fill="auto"/>
          </w:tcPr>
          <w:p w:rsidR="00B44E1C" w:rsidRPr="00884F29" w:rsidRDefault="00B44E1C" w:rsidP="00825B6B">
            <w:pPr>
              <w:pStyle w:val="TAC"/>
              <w:rPr>
                <w:sz w:val="16"/>
                <w:szCs w:val="16"/>
              </w:rPr>
            </w:pPr>
            <w:r w:rsidRPr="00884F29">
              <w:rPr>
                <w:sz w:val="16"/>
                <w:szCs w:val="16"/>
              </w:rPr>
              <w:t>F</w:t>
            </w:r>
          </w:p>
        </w:tc>
        <w:tc>
          <w:tcPr>
            <w:tcW w:w="4962" w:type="dxa"/>
            <w:shd w:val="solid" w:color="FFFFFF" w:fill="auto"/>
          </w:tcPr>
          <w:p w:rsidR="00B44E1C" w:rsidRPr="00884F29" w:rsidRDefault="00B44E1C" w:rsidP="00825B6B">
            <w:pPr>
              <w:pStyle w:val="TAL"/>
              <w:rPr>
                <w:sz w:val="16"/>
                <w:szCs w:val="16"/>
              </w:rPr>
            </w:pPr>
            <w:r w:rsidRPr="00884F29">
              <w:rPr>
                <w:sz w:val="16"/>
                <w:szCs w:val="16"/>
              </w:rPr>
              <w:t>RFC 7798: RTP Payload Format for HEVC for MTSI</w:t>
            </w:r>
          </w:p>
        </w:tc>
        <w:tc>
          <w:tcPr>
            <w:tcW w:w="708" w:type="dxa"/>
            <w:shd w:val="solid" w:color="FFFFFF" w:fill="auto"/>
          </w:tcPr>
          <w:p w:rsidR="00B44E1C" w:rsidRPr="00884F29" w:rsidRDefault="00B44E1C" w:rsidP="00B44E1C">
            <w:pPr>
              <w:pStyle w:val="TAC"/>
              <w:rPr>
                <w:sz w:val="16"/>
                <w:szCs w:val="16"/>
              </w:rPr>
            </w:pPr>
            <w:r w:rsidRPr="00884F29">
              <w:rPr>
                <w:rFonts w:cs="Arial"/>
                <w:snapToGrid w:val="0"/>
                <w:color w:val="000000"/>
                <w:sz w:val="16"/>
                <w:szCs w:val="16"/>
              </w:rPr>
              <w:t>12.14.0</w:t>
            </w:r>
          </w:p>
        </w:tc>
      </w:tr>
    </w:tbl>
    <w:p w:rsidR="00884F29" w:rsidRDefault="00884F29" w:rsidP="00B44E1C">
      <w:pPr>
        <w:rPr>
          <w:color w:val="000000"/>
        </w:rPr>
      </w:pPr>
    </w:p>
    <w:p w:rsidR="00884F29" w:rsidRPr="00884F29" w:rsidRDefault="00884F29" w:rsidP="00884F29">
      <w:pPr>
        <w:pStyle w:val="Heading1"/>
      </w:pPr>
      <w:r>
        <w:br w:type="page"/>
      </w:r>
    </w:p>
    <w:p w:rsidR="00884F29" w:rsidRPr="00884F29" w:rsidRDefault="00884F29" w:rsidP="00884F29">
      <w:pPr>
        <w:pStyle w:val="Heading1"/>
      </w:pPr>
      <w:bookmarkStart w:id="501" w:name="_Toc457899092"/>
      <w:r w:rsidRPr="00884F29">
        <w:t>History</w:t>
      </w:r>
      <w:bookmarkEnd w:id="501"/>
    </w:p>
    <w:tbl>
      <w:tblPr>
        <w:tblW w:w="0" w:type="auto"/>
        <w:jc w:val="center"/>
        <w:tblLayout w:type="fixed"/>
        <w:tblCellMar>
          <w:left w:w="28" w:type="dxa"/>
          <w:right w:w="28" w:type="dxa"/>
        </w:tblCellMar>
        <w:tblLook w:val="0000" w:firstRow="0" w:lastRow="0" w:firstColumn="0" w:lastColumn="0" w:noHBand="0" w:noVBand="0"/>
      </w:tblPr>
      <w:tblGrid>
        <w:gridCol w:w="1247"/>
        <w:gridCol w:w="1588"/>
        <w:gridCol w:w="6804"/>
      </w:tblGrid>
      <w:tr w:rsidR="00884F29" w:rsidRPr="00055551" w:rsidTr="00D97DE0">
        <w:trPr>
          <w:cantSplit/>
          <w:jc w:val="center"/>
        </w:trPr>
        <w:tc>
          <w:tcPr>
            <w:tcW w:w="9639" w:type="dxa"/>
            <w:gridSpan w:val="3"/>
            <w:tcBorders>
              <w:top w:val="single" w:sz="6" w:space="0" w:color="auto"/>
              <w:left w:val="single" w:sz="6" w:space="0" w:color="auto"/>
              <w:bottom w:val="single" w:sz="6" w:space="0" w:color="auto"/>
              <w:right w:val="single" w:sz="6" w:space="0" w:color="auto"/>
            </w:tcBorders>
          </w:tcPr>
          <w:p w:rsidR="00884F29" w:rsidRPr="00055551" w:rsidRDefault="00884F29" w:rsidP="00D97DE0">
            <w:pPr>
              <w:spacing w:before="60" w:after="60"/>
              <w:jc w:val="center"/>
              <w:rPr>
                <w:b/>
                <w:sz w:val="24"/>
              </w:rPr>
            </w:pPr>
            <w:r w:rsidRPr="00055551">
              <w:rPr>
                <w:b/>
                <w:sz w:val="24"/>
              </w:rPr>
              <w:t>Document history</w:t>
            </w:r>
          </w:p>
        </w:tc>
      </w:tr>
      <w:tr w:rsidR="00884F29" w:rsidRPr="00055551" w:rsidTr="00D97DE0">
        <w:trPr>
          <w:cantSplit/>
          <w:jc w:val="center"/>
        </w:trPr>
        <w:tc>
          <w:tcPr>
            <w:tcW w:w="1247" w:type="dxa"/>
            <w:tcBorders>
              <w:top w:val="single" w:sz="6" w:space="0" w:color="auto"/>
              <w:left w:val="single" w:sz="6" w:space="0" w:color="auto"/>
              <w:bottom w:val="single" w:sz="6" w:space="0" w:color="auto"/>
              <w:right w:val="single" w:sz="6" w:space="0" w:color="auto"/>
            </w:tcBorders>
          </w:tcPr>
          <w:p w:rsidR="00884F29" w:rsidRPr="00055551" w:rsidRDefault="00884F29" w:rsidP="00D97DE0">
            <w:pPr>
              <w:pStyle w:val="FP"/>
              <w:spacing w:before="80" w:after="80"/>
              <w:ind w:left="57"/>
            </w:pPr>
            <w:r>
              <w:t>V12.7.0</w:t>
            </w:r>
          </w:p>
        </w:tc>
        <w:tc>
          <w:tcPr>
            <w:tcW w:w="1588" w:type="dxa"/>
            <w:tcBorders>
              <w:top w:val="single" w:sz="6" w:space="0" w:color="auto"/>
              <w:left w:val="single" w:sz="6" w:space="0" w:color="auto"/>
              <w:bottom w:val="single" w:sz="6" w:space="0" w:color="auto"/>
              <w:right w:val="single" w:sz="6" w:space="0" w:color="auto"/>
            </w:tcBorders>
          </w:tcPr>
          <w:p w:rsidR="00884F29" w:rsidRPr="00055551" w:rsidRDefault="00884F29" w:rsidP="00D97DE0">
            <w:pPr>
              <w:pStyle w:val="FP"/>
              <w:spacing w:before="80" w:after="80"/>
              <w:ind w:left="57"/>
            </w:pPr>
            <w:r>
              <w:t>October 2014</w:t>
            </w:r>
          </w:p>
        </w:tc>
        <w:tc>
          <w:tcPr>
            <w:tcW w:w="6804" w:type="dxa"/>
            <w:tcBorders>
              <w:top w:val="single" w:sz="6" w:space="0" w:color="auto"/>
              <w:bottom w:val="single" w:sz="6" w:space="0" w:color="auto"/>
              <w:right w:val="single" w:sz="6" w:space="0" w:color="auto"/>
            </w:tcBorders>
          </w:tcPr>
          <w:p w:rsidR="00884F29" w:rsidRPr="00055551" w:rsidRDefault="00884F29" w:rsidP="00D97DE0">
            <w:pPr>
              <w:pStyle w:val="FP"/>
              <w:tabs>
                <w:tab w:val="left" w:pos="3261"/>
                <w:tab w:val="left" w:pos="4395"/>
              </w:tabs>
              <w:spacing w:before="80" w:after="80"/>
              <w:ind w:left="57"/>
            </w:pPr>
            <w:r>
              <w:t>Publication</w:t>
            </w:r>
          </w:p>
        </w:tc>
      </w:tr>
      <w:tr w:rsidR="00884F29" w:rsidRPr="00055551" w:rsidTr="00D97DE0">
        <w:trPr>
          <w:cantSplit/>
          <w:jc w:val="center"/>
        </w:trPr>
        <w:tc>
          <w:tcPr>
            <w:tcW w:w="1247" w:type="dxa"/>
            <w:tcBorders>
              <w:top w:val="single" w:sz="6" w:space="0" w:color="auto"/>
              <w:left w:val="single" w:sz="6" w:space="0" w:color="auto"/>
              <w:bottom w:val="single" w:sz="6" w:space="0" w:color="auto"/>
              <w:right w:val="single" w:sz="6" w:space="0" w:color="auto"/>
            </w:tcBorders>
          </w:tcPr>
          <w:p w:rsidR="00884F29" w:rsidRPr="00055551" w:rsidRDefault="00884F29" w:rsidP="00D97DE0">
            <w:pPr>
              <w:pStyle w:val="FP"/>
              <w:spacing w:before="80" w:after="80"/>
              <w:ind w:left="57"/>
            </w:pPr>
            <w:r>
              <w:t>V12.8.0</w:t>
            </w:r>
          </w:p>
        </w:tc>
        <w:tc>
          <w:tcPr>
            <w:tcW w:w="1588" w:type="dxa"/>
            <w:tcBorders>
              <w:top w:val="single" w:sz="6" w:space="0" w:color="auto"/>
              <w:left w:val="single" w:sz="6" w:space="0" w:color="auto"/>
              <w:bottom w:val="single" w:sz="6" w:space="0" w:color="auto"/>
              <w:right w:val="single" w:sz="6" w:space="0" w:color="auto"/>
            </w:tcBorders>
          </w:tcPr>
          <w:p w:rsidR="00884F29" w:rsidRPr="00055551" w:rsidRDefault="00884F29" w:rsidP="00D97DE0">
            <w:pPr>
              <w:pStyle w:val="FP"/>
              <w:spacing w:before="80" w:after="80"/>
              <w:ind w:left="57"/>
            </w:pPr>
            <w:r>
              <w:t>January 2015</w:t>
            </w:r>
          </w:p>
        </w:tc>
        <w:tc>
          <w:tcPr>
            <w:tcW w:w="6804" w:type="dxa"/>
            <w:tcBorders>
              <w:top w:val="single" w:sz="6" w:space="0" w:color="auto"/>
              <w:bottom w:val="single" w:sz="6" w:space="0" w:color="auto"/>
              <w:right w:val="single" w:sz="6" w:space="0" w:color="auto"/>
            </w:tcBorders>
          </w:tcPr>
          <w:p w:rsidR="00884F29" w:rsidRPr="00055551" w:rsidRDefault="00884F29" w:rsidP="00D97DE0">
            <w:pPr>
              <w:pStyle w:val="FP"/>
              <w:tabs>
                <w:tab w:val="left" w:pos="3261"/>
                <w:tab w:val="left" w:pos="4395"/>
              </w:tabs>
              <w:spacing w:before="80" w:after="80"/>
              <w:ind w:left="57"/>
            </w:pPr>
            <w:r>
              <w:t>Publication</w:t>
            </w:r>
          </w:p>
        </w:tc>
      </w:tr>
      <w:tr w:rsidR="00884F29" w:rsidRPr="00055551" w:rsidTr="00D97DE0">
        <w:trPr>
          <w:cantSplit/>
          <w:jc w:val="center"/>
        </w:trPr>
        <w:tc>
          <w:tcPr>
            <w:tcW w:w="1247" w:type="dxa"/>
            <w:tcBorders>
              <w:top w:val="single" w:sz="6" w:space="0" w:color="auto"/>
              <w:left w:val="single" w:sz="6" w:space="0" w:color="auto"/>
              <w:bottom w:val="single" w:sz="6" w:space="0" w:color="auto"/>
              <w:right w:val="single" w:sz="6" w:space="0" w:color="auto"/>
            </w:tcBorders>
          </w:tcPr>
          <w:p w:rsidR="00884F29" w:rsidRPr="00055551" w:rsidRDefault="00884F29" w:rsidP="00D97DE0">
            <w:pPr>
              <w:pStyle w:val="FP"/>
              <w:spacing w:before="80" w:after="80"/>
              <w:ind w:left="57"/>
            </w:pPr>
            <w:r>
              <w:t>V12.9.0</w:t>
            </w:r>
          </w:p>
        </w:tc>
        <w:tc>
          <w:tcPr>
            <w:tcW w:w="1588" w:type="dxa"/>
            <w:tcBorders>
              <w:top w:val="single" w:sz="6" w:space="0" w:color="auto"/>
              <w:left w:val="single" w:sz="6" w:space="0" w:color="auto"/>
              <w:bottom w:val="single" w:sz="6" w:space="0" w:color="auto"/>
              <w:right w:val="single" w:sz="6" w:space="0" w:color="auto"/>
            </w:tcBorders>
          </w:tcPr>
          <w:p w:rsidR="00884F29" w:rsidRPr="00055551" w:rsidRDefault="00884F29" w:rsidP="00D97DE0">
            <w:pPr>
              <w:pStyle w:val="FP"/>
              <w:spacing w:before="80" w:after="80"/>
              <w:ind w:left="57"/>
            </w:pPr>
            <w:r>
              <w:t>April 2015</w:t>
            </w:r>
          </w:p>
        </w:tc>
        <w:tc>
          <w:tcPr>
            <w:tcW w:w="6804" w:type="dxa"/>
            <w:tcBorders>
              <w:top w:val="single" w:sz="6" w:space="0" w:color="auto"/>
              <w:bottom w:val="single" w:sz="6" w:space="0" w:color="auto"/>
              <w:right w:val="single" w:sz="6" w:space="0" w:color="auto"/>
            </w:tcBorders>
          </w:tcPr>
          <w:p w:rsidR="00884F29" w:rsidRPr="00055551" w:rsidRDefault="00884F29" w:rsidP="00D97DE0">
            <w:pPr>
              <w:pStyle w:val="FP"/>
              <w:tabs>
                <w:tab w:val="left" w:pos="3261"/>
                <w:tab w:val="left" w:pos="4395"/>
              </w:tabs>
              <w:spacing w:before="80" w:after="80"/>
              <w:ind w:left="57"/>
            </w:pPr>
            <w:r>
              <w:t>Publication</w:t>
            </w:r>
          </w:p>
        </w:tc>
      </w:tr>
      <w:tr w:rsidR="00884F29" w:rsidRPr="00055551" w:rsidTr="00D97DE0">
        <w:trPr>
          <w:cantSplit/>
          <w:jc w:val="center"/>
        </w:trPr>
        <w:tc>
          <w:tcPr>
            <w:tcW w:w="1247" w:type="dxa"/>
            <w:tcBorders>
              <w:top w:val="single" w:sz="6" w:space="0" w:color="auto"/>
              <w:left w:val="single" w:sz="6" w:space="0" w:color="auto"/>
              <w:bottom w:val="single" w:sz="6" w:space="0" w:color="auto"/>
              <w:right w:val="single" w:sz="6" w:space="0" w:color="auto"/>
            </w:tcBorders>
          </w:tcPr>
          <w:p w:rsidR="00884F29" w:rsidRPr="00055551" w:rsidRDefault="00884F29" w:rsidP="00D97DE0">
            <w:pPr>
              <w:pStyle w:val="FP"/>
              <w:spacing w:before="80" w:after="80"/>
              <w:ind w:left="57"/>
            </w:pPr>
            <w:r>
              <w:t>V12.10.0</w:t>
            </w:r>
          </w:p>
        </w:tc>
        <w:tc>
          <w:tcPr>
            <w:tcW w:w="1588" w:type="dxa"/>
            <w:tcBorders>
              <w:top w:val="single" w:sz="6" w:space="0" w:color="auto"/>
              <w:left w:val="single" w:sz="6" w:space="0" w:color="auto"/>
              <w:bottom w:val="single" w:sz="6" w:space="0" w:color="auto"/>
              <w:right w:val="single" w:sz="6" w:space="0" w:color="auto"/>
            </w:tcBorders>
          </w:tcPr>
          <w:p w:rsidR="00884F29" w:rsidRPr="00055551" w:rsidRDefault="00884F29" w:rsidP="00D97DE0">
            <w:pPr>
              <w:pStyle w:val="FP"/>
              <w:spacing w:before="80" w:after="80"/>
              <w:ind w:left="57"/>
            </w:pPr>
            <w:r>
              <w:t>July 2015</w:t>
            </w:r>
          </w:p>
        </w:tc>
        <w:tc>
          <w:tcPr>
            <w:tcW w:w="6804" w:type="dxa"/>
            <w:tcBorders>
              <w:top w:val="single" w:sz="6" w:space="0" w:color="auto"/>
              <w:bottom w:val="single" w:sz="6" w:space="0" w:color="auto"/>
              <w:right w:val="single" w:sz="6" w:space="0" w:color="auto"/>
            </w:tcBorders>
          </w:tcPr>
          <w:p w:rsidR="00884F29" w:rsidRPr="00055551" w:rsidRDefault="00884F29" w:rsidP="00D97DE0">
            <w:pPr>
              <w:pStyle w:val="FP"/>
              <w:tabs>
                <w:tab w:val="left" w:pos="3261"/>
                <w:tab w:val="left" w:pos="4395"/>
              </w:tabs>
              <w:spacing w:before="80" w:after="80"/>
              <w:ind w:left="57"/>
            </w:pPr>
            <w:r>
              <w:t>Publication</w:t>
            </w:r>
          </w:p>
        </w:tc>
      </w:tr>
      <w:tr w:rsidR="00884F29" w:rsidRPr="00055551" w:rsidTr="00D97DE0">
        <w:trPr>
          <w:cantSplit/>
          <w:jc w:val="center"/>
        </w:trPr>
        <w:tc>
          <w:tcPr>
            <w:tcW w:w="1247" w:type="dxa"/>
            <w:tcBorders>
              <w:top w:val="single" w:sz="6" w:space="0" w:color="auto"/>
              <w:left w:val="single" w:sz="6" w:space="0" w:color="auto"/>
              <w:bottom w:val="single" w:sz="6" w:space="0" w:color="auto"/>
              <w:right w:val="single" w:sz="6" w:space="0" w:color="auto"/>
            </w:tcBorders>
          </w:tcPr>
          <w:p w:rsidR="00884F29" w:rsidRPr="00055551" w:rsidRDefault="00884F29" w:rsidP="00D97DE0">
            <w:pPr>
              <w:pStyle w:val="FP"/>
              <w:spacing w:before="80" w:after="80"/>
              <w:ind w:left="57"/>
            </w:pPr>
            <w:r>
              <w:t>V12.11.0</w:t>
            </w:r>
          </w:p>
        </w:tc>
        <w:tc>
          <w:tcPr>
            <w:tcW w:w="1588" w:type="dxa"/>
            <w:tcBorders>
              <w:top w:val="single" w:sz="6" w:space="0" w:color="auto"/>
              <w:left w:val="single" w:sz="6" w:space="0" w:color="auto"/>
              <w:bottom w:val="single" w:sz="6" w:space="0" w:color="auto"/>
              <w:right w:val="single" w:sz="6" w:space="0" w:color="auto"/>
            </w:tcBorders>
          </w:tcPr>
          <w:p w:rsidR="00884F29" w:rsidRPr="00055551" w:rsidRDefault="00884F29" w:rsidP="00D97DE0">
            <w:pPr>
              <w:pStyle w:val="FP"/>
              <w:spacing w:before="80" w:after="80"/>
              <w:ind w:left="57"/>
            </w:pPr>
            <w:r>
              <w:t>October 2015</w:t>
            </w:r>
          </w:p>
        </w:tc>
        <w:tc>
          <w:tcPr>
            <w:tcW w:w="6804" w:type="dxa"/>
            <w:tcBorders>
              <w:top w:val="single" w:sz="6" w:space="0" w:color="auto"/>
              <w:bottom w:val="single" w:sz="6" w:space="0" w:color="auto"/>
              <w:right w:val="single" w:sz="6" w:space="0" w:color="auto"/>
            </w:tcBorders>
          </w:tcPr>
          <w:p w:rsidR="00884F29" w:rsidRPr="00055551" w:rsidRDefault="00884F29" w:rsidP="00D97DE0">
            <w:pPr>
              <w:pStyle w:val="FP"/>
              <w:tabs>
                <w:tab w:val="left" w:pos="3261"/>
                <w:tab w:val="left" w:pos="4395"/>
              </w:tabs>
              <w:spacing w:before="80" w:after="80"/>
              <w:ind w:left="57"/>
            </w:pPr>
            <w:r>
              <w:t>Publication</w:t>
            </w:r>
          </w:p>
        </w:tc>
      </w:tr>
      <w:tr w:rsidR="00884F29" w:rsidRPr="00055551" w:rsidTr="00D97DE0">
        <w:trPr>
          <w:cantSplit/>
          <w:jc w:val="center"/>
        </w:trPr>
        <w:tc>
          <w:tcPr>
            <w:tcW w:w="1247" w:type="dxa"/>
            <w:tcBorders>
              <w:top w:val="single" w:sz="6" w:space="0" w:color="auto"/>
              <w:left w:val="single" w:sz="6" w:space="0" w:color="auto"/>
              <w:bottom w:val="single" w:sz="6" w:space="0" w:color="auto"/>
              <w:right w:val="single" w:sz="6" w:space="0" w:color="auto"/>
            </w:tcBorders>
          </w:tcPr>
          <w:p w:rsidR="00884F29" w:rsidRDefault="00884F29" w:rsidP="00D97DE0">
            <w:pPr>
              <w:pStyle w:val="FP"/>
              <w:spacing w:before="80" w:after="80"/>
              <w:ind w:left="57"/>
            </w:pPr>
            <w:r>
              <w:t>V12.12.0</w:t>
            </w:r>
          </w:p>
        </w:tc>
        <w:tc>
          <w:tcPr>
            <w:tcW w:w="1588" w:type="dxa"/>
            <w:tcBorders>
              <w:top w:val="single" w:sz="6" w:space="0" w:color="auto"/>
              <w:left w:val="single" w:sz="6" w:space="0" w:color="auto"/>
              <w:bottom w:val="single" w:sz="6" w:space="0" w:color="auto"/>
              <w:right w:val="single" w:sz="6" w:space="0" w:color="auto"/>
            </w:tcBorders>
          </w:tcPr>
          <w:p w:rsidR="00884F29" w:rsidRDefault="00884F29" w:rsidP="00D97DE0">
            <w:pPr>
              <w:pStyle w:val="FP"/>
              <w:spacing w:before="80" w:after="80"/>
              <w:ind w:left="57"/>
            </w:pPr>
            <w:r>
              <w:t>January 2016</w:t>
            </w:r>
          </w:p>
        </w:tc>
        <w:tc>
          <w:tcPr>
            <w:tcW w:w="6804" w:type="dxa"/>
            <w:tcBorders>
              <w:top w:val="single" w:sz="6" w:space="0" w:color="auto"/>
              <w:bottom w:val="single" w:sz="6" w:space="0" w:color="auto"/>
              <w:right w:val="single" w:sz="6" w:space="0" w:color="auto"/>
            </w:tcBorders>
          </w:tcPr>
          <w:p w:rsidR="00884F29" w:rsidRDefault="00884F29" w:rsidP="00D97DE0">
            <w:pPr>
              <w:pStyle w:val="FP"/>
              <w:tabs>
                <w:tab w:val="left" w:pos="3261"/>
                <w:tab w:val="left" w:pos="4395"/>
              </w:tabs>
              <w:spacing w:before="80" w:after="80"/>
              <w:ind w:left="57"/>
            </w:pPr>
            <w:r>
              <w:t>Publication</w:t>
            </w:r>
          </w:p>
        </w:tc>
      </w:tr>
      <w:tr w:rsidR="00884F29" w:rsidRPr="00055551" w:rsidTr="00D97DE0">
        <w:trPr>
          <w:cantSplit/>
          <w:jc w:val="center"/>
        </w:trPr>
        <w:tc>
          <w:tcPr>
            <w:tcW w:w="1247" w:type="dxa"/>
            <w:tcBorders>
              <w:top w:val="single" w:sz="6" w:space="0" w:color="auto"/>
              <w:left w:val="single" w:sz="6" w:space="0" w:color="auto"/>
              <w:bottom w:val="single" w:sz="6" w:space="0" w:color="auto"/>
              <w:right w:val="single" w:sz="6" w:space="0" w:color="auto"/>
            </w:tcBorders>
          </w:tcPr>
          <w:p w:rsidR="00884F29" w:rsidRDefault="00884F29" w:rsidP="00D97DE0">
            <w:pPr>
              <w:pStyle w:val="FP"/>
              <w:spacing w:before="80" w:after="80"/>
              <w:ind w:left="57"/>
            </w:pPr>
            <w:r>
              <w:t>V12.13.0</w:t>
            </w:r>
          </w:p>
        </w:tc>
        <w:tc>
          <w:tcPr>
            <w:tcW w:w="1588" w:type="dxa"/>
            <w:tcBorders>
              <w:top w:val="single" w:sz="6" w:space="0" w:color="auto"/>
              <w:left w:val="single" w:sz="6" w:space="0" w:color="auto"/>
              <w:bottom w:val="single" w:sz="6" w:space="0" w:color="auto"/>
              <w:right w:val="single" w:sz="6" w:space="0" w:color="auto"/>
            </w:tcBorders>
          </w:tcPr>
          <w:p w:rsidR="00884F29" w:rsidRDefault="00884F29" w:rsidP="00D97DE0">
            <w:pPr>
              <w:pStyle w:val="FP"/>
              <w:spacing w:before="80" w:after="80"/>
              <w:ind w:left="57"/>
            </w:pPr>
            <w:r>
              <w:t>April 2016</w:t>
            </w:r>
          </w:p>
        </w:tc>
        <w:tc>
          <w:tcPr>
            <w:tcW w:w="6804" w:type="dxa"/>
            <w:tcBorders>
              <w:top w:val="single" w:sz="6" w:space="0" w:color="auto"/>
              <w:bottom w:val="single" w:sz="6" w:space="0" w:color="auto"/>
              <w:right w:val="single" w:sz="6" w:space="0" w:color="auto"/>
            </w:tcBorders>
          </w:tcPr>
          <w:p w:rsidR="00884F29" w:rsidRDefault="00884F29" w:rsidP="00D97DE0">
            <w:pPr>
              <w:pStyle w:val="FP"/>
              <w:tabs>
                <w:tab w:val="left" w:pos="3261"/>
                <w:tab w:val="left" w:pos="4395"/>
              </w:tabs>
              <w:spacing w:before="80" w:after="80"/>
              <w:ind w:left="57"/>
            </w:pPr>
            <w:r>
              <w:t>Publication</w:t>
            </w:r>
          </w:p>
        </w:tc>
      </w:tr>
      <w:tr w:rsidR="00884F29" w:rsidRPr="00055551" w:rsidTr="00D97DE0">
        <w:trPr>
          <w:cantSplit/>
          <w:jc w:val="center"/>
        </w:trPr>
        <w:tc>
          <w:tcPr>
            <w:tcW w:w="1247" w:type="dxa"/>
            <w:tcBorders>
              <w:top w:val="single" w:sz="6" w:space="0" w:color="auto"/>
              <w:left w:val="single" w:sz="6" w:space="0" w:color="auto"/>
              <w:bottom w:val="single" w:sz="6" w:space="0" w:color="auto"/>
              <w:right w:val="single" w:sz="6" w:space="0" w:color="auto"/>
            </w:tcBorders>
          </w:tcPr>
          <w:p w:rsidR="00884F29" w:rsidRDefault="00884F29" w:rsidP="00D97DE0">
            <w:pPr>
              <w:pStyle w:val="FP"/>
              <w:spacing w:before="80" w:after="80"/>
              <w:ind w:left="57"/>
            </w:pPr>
            <w:r>
              <w:t>V12.14.0</w:t>
            </w:r>
          </w:p>
        </w:tc>
        <w:tc>
          <w:tcPr>
            <w:tcW w:w="1588" w:type="dxa"/>
            <w:tcBorders>
              <w:top w:val="single" w:sz="6" w:space="0" w:color="auto"/>
              <w:left w:val="single" w:sz="6" w:space="0" w:color="auto"/>
              <w:bottom w:val="single" w:sz="6" w:space="0" w:color="auto"/>
              <w:right w:val="single" w:sz="6" w:space="0" w:color="auto"/>
            </w:tcBorders>
          </w:tcPr>
          <w:p w:rsidR="00884F29" w:rsidRDefault="00884F29" w:rsidP="00D97DE0">
            <w:pPr>
              <w:pStyle w:val="FP"/>
              <w:spacing w:before="80" w:after="80"/>
              <w:ind w:left="57"/>
            </w:pPr>
            <w:r>
              <w:t>August 2016</w:t>
            </w:r>
          </w:p>
        </w:tc>
        <w:tc>
          <w:tcPr>
            <w:tcW w:w="6804" w:type="dxa"/>
            <w:tcBorders>
              <w:top w:val="single" w:sz="6" w:space="0" w:color="auto"/>
              <w:bottom w:val="single" w:sz="6" w:space="0" w:color="auto"/>
              <w:right w:val="single" w:sz="6" w:space="0" w:color="auto"/>
            </w:tcBorders>
          </w:tcPr>
          <w:p w:rsidR="00884F29" w:rsidRDefault="00884F29" w:rsidP="00D97DE0">
            <w:pPr>
              <w:pStyle w:val="FP"/>
              <w:tabs>
                <w:tab w:val="left" w:pos="3261"/>
                <w:tab w:val="left" w:pos="4395"/>
              </w:tabs>
              <w:spacing w:before="80" w:after="80"/>
              <w:ind w:left="57"/>
            </w:pPr>
            <w:r>
              <w:t>Publication</w:t>
            </w:r>
          </w:p>
        </w:tc>
      </w:tr>
    </w:tbl>
    <w:p w:rsidR="00B44E1C" w:rsidRPr="00884F29" w:rsidRDefault="00B44E1C" w:rsidP="00884F29"/>
    <w:sectPr w:rsidR="00B44E1C" w:rsidRPr="00884F29" w:rsidSect="00884F29">
      <w:headerReference w:type="default" r:id="rId222"/>
      <w:footerReference w:type="default" r:id="rId223"/>
      <w:footnotePr>
        <w:numRestart w:val="eachSect"/>
      </w:footnotePr>
      <w:pgSz w:w="11907" w:h="16840" w:code="9"/>
      <w:pgMar w:top="1417" w:right="1134" w:bottom="1134" w:left="1134" w:header="850" w:footer="340" w:gutter="0"/>
      <w:pgNumType w:start="1"/>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74E38" w:rsidRDefault="00B74E38">
      <w:r>
        <w:separator/>
      </w:r>
    </w:p>
  </w:endnote>
  <w:endnote w:type="continuationSeparator" w:id="0">
    <w:p w:rsidR="00B74E38" w:rsidRDefault="00B74E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urier">
    <w:panose1 w:val="02070409020205020404"/>
    <w:charset w:val="00"/>
    <w:family w:val="modern"/>
    <w:notTrueType/>
    <w:pitch w:val="fixed"/>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84F29" w:rsidRDefault="00884F29">
    <w:pPr>
      <w:pStyle w:val="Footer"/>
    </w:pPr>
  </w:p>
  <w:p w:rsidR="00884F29" w:rsidRDefault="00884F2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91C88" w:rsidRPr="00884F29" w:rsidRDefault="00884F29" w:rsidP="00884F29">
    <w:pPr>
      <w:pStyle w:val="Footer"/>
    </w:pPr>
    <w:r>
      <w:t>ETSI</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74E38" w:rsidRDefault="00B74E38">
      <w:r>
        <w:separator/>
      </w:r>
    </w:p>
  </w:footnote>
  <w:footnote w:type="continuationSeparator" w:id="0">
    <w:p w:rsidR="00B74E38" w:rsidRDefault="00B74E3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84F29" w:rsidRDefault="00884F29">
    <w:pPr>
      <w:pStyle w:val="Header"/>
    </w:pPr>
    <w:r>
      <w:rPr>
        <w:lang w:eastAsia="en-GB"/>
      </w:rPr>
      <w:drawing>
        <wp:anchor distT="0" distB="0" distL="114300" distR="114300" simplePos="0" relativeHeight="251659264" behindDoc="1" locked="0" layoutInCell="1" allowOverlap="1">
          <wp:simplePos x="0" y="0"/>
          <wp:positionH relativeFrom="column">
            <wp:posOffset>-100965</wp:posOffset>
          </wp:positionH>
          <wp:positionV relativeFrom="paragraph">
            <wp:posOffset>998220</wp:posOffset>
          </wp:positionV>
          <wp:extent cx="6607810" cy="2876550"/>
          <wp:effectExtent l="19050" t="0" r="2540" b="0"/>
          <wp:wrapNone/>
          <wp:docPr id="13" name="Picture 13"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TSI_BG_final_new"/>
                  <pic:cNvPicPr>
                    <a:picLocks noChangeAspect="1" noChangeArrowheads="1"/>
                  </pic:cNvPicPr>
                </pic:nvPicPr>
                <pic:blipFill>
                  <a:blip r:embed="rId1"/>
                  <a:srcRect/>
                  <a:stretch>
                    <a:fillRect/>
                  </a:stretch>
                </pic:blipFill>
                <pic:spPr bwMode="auto">
                  <a:xfrm>
                    <a:off x="0" y="0"/>
                    <a:ext cx="6607810" cy="287655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84F29" w:rsidRPr="00055551" w:rsidRDefault="00884F29" w:rsidP="00884F29">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6E684C">
      <w:t>ETSI TS 126 114 V12.14.0 (2016-08)</w:t>
    </w:r>
    <w:r w:rsidRPr="00055551">
      <w:rPr>
        <w:noProof w:val="0"/>
      </w:rPr>
      <w:fldChar w:fldCharType="end"/>
    </w:r>
  </w:p>
  <w:p w:rsidR="00884F29" w:rsidRPr="00055551" w:rsidRDefault="00884F29" w:rsidP="00884F29">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rsidR="006E684C">
      <w:t>4</w:t>
    </w:r>
    <w:r w:rsidRPr="00055551">
      <w:rPr>
        <w:noProof w:val="0"/>
      </w:rPr>
      <w:fldChar w:fldCharType="end"/>
    </w:r>
  </w:p>
  <w:p w:rsidR="00884F29" w:rsidRPr="00055551" w:rsidRDefault="00884F29" w:rsidP="00884F29">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rsidR="006E684C">
      <w:t>3GPP TS 26.114 version 12.14.0 Release 12</w:t>
    </w:r>
    <w:r w:rsidRPr="00055551">
      <w:rPr>
        <w:noProof w:val="0"/>
      </w:rPr>
      <w:fldChar w:fldCharType="end"/>
    </w:r>
  </w:p>
  <w:p w:rsidR="00E91C88" w:rsidRPr="00884F29" w:rsidRDefault="00E91C88" w:rsidP="00884F2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CA66669"/>
    <w:multiLevelType w:val="hybridMultilevel"/>
    <w:tmpl w:val="3E6046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14C2231"/>
    <w:multiLevelType w:val="singleLevel"/>
    <w:tmpl w:val="C22816F6"/>
    <w:lvl w:ilvl="0">
      <w:start w:val="1"/>
      <w:numFmt w:val="decimal"/>
      <w:lvlText w:val="%1)"/>
      <w:legacy w:legacy="1" w:legacySpace="0" w:legacyIndent="283"/>
      <w:lvlJc w:val="left"/>
      <w:pPr>
        <w:ind w:left="850" w:hanging="283"/>
      </w:pPr>
    </w:lvl>
  </w:abstractNum>
  <w:abstractNum w:abstractNumId="10" w15:restartNumberingAfterBreak="0">
    <w:nsid w:val="243E0DB2"/>
    <w:multiLevelType w:val="hybridMultilevel"/>
    <w:tmpl w:val="1A684D28"/>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1" w15:restartNumberingAfterBreak="0">
    <w:nsid w:val="24A179CD"/>
    <w:multiLevelType w:val="hybridMultilevel"/>
    <w:tmpl w:val="24D2F1F8"/>
    <w:lvl w:ilvl="0" w:tplc="0A86032E">
      <w:start w:val="6"/>
      <w:numFmt w:val="bullet"/>
      <w:lvlText w:val="-"/>
      <w:lvlJc w:val="left"/>
      <w:pPr>
        <w:tabs>
          <w:tab w:val="num" w:pos="928"/>
        </w:tabs>
        <w:ind w:left="928" w:hanging="360"/>
      </w:pPr>
      <w:rPr>
        <w:rFonts w:ascii="Times New Roman" w:eastAsia="Times New Roman" w:hAnsi="Times New Roman" w:cs="Times New Roma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372968BE"/>
    <w:multiLevelType w:val="hybridMultilevel"/>
    <w:tmpl w:val="600E73C4"/>
    <w:lvl w:ilvl="0" w:tplc="0A86032E">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539A78F5"/>
    <w:multiLevelType w:val="hybridMultilevel"/>
    <w:tmpl w:val="279C0AC2"/>
    <w:lvl w:ilvl="0" w:tplc="854E6BA8">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8"/>
  </w:num>
  <w:num w:numId="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10"/>
  </w:num>
  <w:num w:numId="5">
    <w:abstractNumId w:val="12"/>
  </w:num>
  <w:num w:numId="6">
    <w:abstractNumId w:val="11"/>
  </w:num>
  <w:num w:numId="7">
    <w:abstractNumId w:val="9"/>
  </w:num>
  <w:num w:numId="8">
    <w:abstractNumId w:val="13"/>
  </w:num>
  <w:num w:numId="9">
    <w:abstractNumId w:val="13"/>
    <w:lvlOverride w:ilvl="0">
      <w:startOverride w:val="1"/>
    </w:lvlOverride>
  </w:num>
  <w:num w:numId="10">
    <w:abstractNumId w:val="6"/>
  </w:num>
  <w:num w:numId="11">
    <w:abstractNumId w:val="4"/>
  </w:num>
  <w:num w:numId="12">
    <w:abstractNumId w:val="3"/>
  </w:num>
  <w:num w:numId="13">
    <w:abstractNumId w:val="2"/>
  </w:num>
  <w:num w:numId="14">
    <w:abstractNumId w:val="1"/>
  </w:num>
  <w:num w:numId="15">
    <w:abstractNumId w:val="5"/>
  </w:num>
  <w:num w:numId="16">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20"/>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compatSetting w:name="compatibilityMode" w:uri="http://schemas.microsoft.com/office/word" w:val="12"/>
  </w:compat>
  <w:rsids>
    <w:rsidRoot w:val="00FB6B0B"/>
    <w:rsid w:val="00000736"/>
    <w:rsid w:val="00001022"/>
    <w:rsid w:val="000034C0"/>
    <w:rsid w:val="00004730"/>
    <w:rsid w:val="00004A1A"/>
    <w:rsid w:val="00011E61"/>
    <w:rsid w:val="000135EA"/>
    <w:rsid w:val="00027974"/>
    <w:rsid w:val="00032525"/>
    <w:rsid w:val="00040273"/>
    <w:rsid w:val="000409E1"/>
    <w:rsid w:val="00040BCB"/>
    <w:rsid w:val="0004252F"/>
    <w:rsid w:val="000440A8"/>
    <w:rsid w:val="00051233"/>
    <w:rsid w:val="00055FA0"/>
    <w:rsid w:val="00056FDF"/>
    <w:rsid w:val="00057E8C"/>
    <w:rsid w:val="00062B84"/>
    <w:rsid w:val="00064ECA"/>
    <w:rsid w:val="00070CB6"/>
    <w:rsid w:val="000772C6"/>
    <w:rsid w:val="000913FE"/>
    <w:rsid w:val="000929F9"/>
    <w:rsid w:val="00094631"/>
    <w:rsid w:val="000A1976"/>
    <w:rsid w:val="000A238A"/>
    <w:rsid w:val="000A3737"/>
    <w:rsid w:val="000A5414"/>
    <w:rsid w:val="000B6B46"/>
    <w:rsid w:val="000C0D8A"/>
    <w:rsid w:val="000C7FC3"/>
    <w:rsid w:val="000D222A"/>
    <w:rsid w:val="000D375A"/>
    <w:rsid w:val="000D45E7"/>
    <w:rsid w:val="000D4A87"/>
    <w:rsid w:val="000D7FE8"/>
    <w:rsid w:val="000F0D01"/>
    <w:rsid w:val="000F2764"/>
    <w:rsid w:val="00100D31"/>
    <w:rsid w:val="00100D4E"/>
    <w:rsid w:val="001128EF"/>
    <w:rsid w:val="00115CF1"/>
    <w:rsid w:val="00115E39"/>
    <w:rsid w:val="0011752D"/>
    <w:rsid w:val="00122436"/>
    <w:rsid w:val="001255CC"/>
    <w:rsid w:val="00131554"/>
    <w:rsid w:val="001336FB"/>
    <w:rsid w:val="00140BE7"/>
    <w:rsid w:val="00142A97"/>
    <w:rsid w:val="00142DD0"/>
    <w:rsid w:val="001466F5"/>
    <w:rsid w:val="00151130"/>
    <w:rsid w:val="001558B3"/>
    <w:rsid w:val="00160F18"/>
    <w:rsid w:val="001614AE"/>
    <w:rsid w:val="0016413E"/>
    <w:rsid w:val="00165711"/>
    <w:rsid w:val="00172422"/>
    <w:rsid w:val="001736AC"/>
    <w:rsid w:val="001740AD"/>
    <w:rsid w:val="00174DF7"/>
    <w:rsid w:val="00187FCD"/>
    <w:rsid w:val="001923FA"/>
    <w:rsid w:val="001A3B0A"/>
    <w:rsid w:val="001A6B30"/>
    <w:rsid w:val="001B0285"/>
    <w:rsid w:val="001C1A66"/>
    <w:rsid w:val="001C23F6"/>
    <w:rsid w:val="001D20D9"/>
    <w:rsid w:val="001D3B51"/>
    <w:rsid w:val="001D4B91"/>
    <w:rsid w:val="001E2F2E"/>
    <w:rsid w:val="001E4269"/>
    <w:rsid w:val="001E7B9D"/>
    <w:rsid w:val="001F7D4A"/>
    <w:rsid w:val="00201CA3"/>
    <w:rsid w:val="00214412"/>
    <w:rsid w:val="002204CB"/>
    <w:rsid w:val="002204D8"/>
    <w:rsid w:val="00224636"/>
    <w:rsid w:val="00233EA6"/>
    <w:rsid w:val="00235D7E"/>
    <w:rsid w:val="00254620"/>
    <w:rsid w:val="00260796"/>
    <w:rsid w:val="0026492A"/>
    <w:rsid w:val="00270814"/>
    <w:rsid w:val="00272E28"/>
    <w:rsid w:val="002755DC"/>
    <w:rsid w:val="00277E6D"/>
    <w:rsid w:val="00277F69"/>
    <w:rsid w:val="00280330"/>
    <w:rsid w:val="00281F46"/>
    <w:rsid w:val="002915B1"/>
    <w:rsid w:val="00292823"/>
    <w:rsid w:val="00293DEF"/>
    <w:rsid w:val="0029557E"/>
    <w:rsid w:val="002A03FA"/>
    <w:rsid w:val="002A2F97"/>
    <w:rsid w:val="002B0AB7"/>
    <w:rsid w:val="002B1EF4"/>
    <w:rsid w:val="002B3B92"/>
    <w:rsid w:val="002B59CC"/>
    <w:rsid w:val="002C05E0"/>
    <w:rsid w:val="002C4E50"/>
    <w:rsid w:val="002E0D28"/>
    <w:rsid w:val="002E11B8"/>
    <w:rsid w:val="002E3C67"/>
    <w:rsid w:val="002E6C43"/>
    <w:rsid w:val="002E7D39"/>
    <w:rsid w:val="002F1D56"/>
    <w:rsid w:val="002F577C"/>
    <w:rsid w:val="002F69A0"/>
    <w:rsid w:val="00307E74"/>
    <w:rsid w:val="00310E28"/>
    <w:rsid w:val="00312F82"/>
    <w:rsid w:val="003262EB"/>
    <w:rsid w:val="003265CD"/>
    <w:rsid w:val="00330EE9"/>
    <w:rsid w:val="00340B31"/>
    <w:rsid w:val="003417AB"/>
    <w:rsid w:val="00341BD2"/>
    <w:rsid w:val="00342F14"/>
    <w:rsid w:val="0034398D"/>
    <w:rsid w:val="00343FDE"/>
    <w:rsid w:val="00351DCF"/>
    <w:rsid w:val="003555DC"/>
    <w:rsid w:val="00361AE5"/>
    <w:rsid w:val="0036523A"/>
    <w:rsid w:val="003665A4"/>
    <w:rsid w:val="003742DF"/>
    <w:rsid w:val="003749ED"/>
    <w:rsid w:val="0037717B"/>
    <w:rsid w:val="00385095"/>
    <w:rsid w:val="00387AAC"/>
    <w:rsid w:val="00393FCE"/>
    <w:rsid w:val="003952FD"/>
    <w:rsid w:val="00397480"/>
    <w:rsid w:val="003A0780"/>
    <w:rsid w:val="003A1ED0"/>
    <w:rsid w:val="003A49DE"/>
    <w:rsid w:val="003A70C3"/>
    <w:rsid w:val="003B6D09"/>
    <w:rsid w:val="003C1D90"/>
    <w:rsid w:val="003D4D8A"/>
    <w:rsid w:val="003E1C93"/>
    <w:rsid w:val="003E4032"/>
    <w:rsid w:val="003E468F"/>
    <w:rsid w:val="003F0D4A"/>
    <w:rsid w:val="0041267E"/>
    <w:rsid w:val="0041495E"/>
    <w:rsid w:val="004200D9"/>
    <w:rsid w:val="004339F3"/>
    <w:rsid w:val="0044209A"/>
    <w:rsid w:val="0044327F"/>
    <w:rsid w:val="00455C2A"/>
    <w:rsid w:val="00455ED7"/>
    <w:rsid w:val="0045626A"/>
    <w:rsid w:val="00465E9F"/>
    <w:rsid w:val="00475167"/>
    <w:rsid w:val="004812AE"/>
    <w:rsid w:val="00481511"/>
    <w:rsid w:val="00485B30"/>
    <w:rsid w:val="00490980"/>
    <w:rsid w:val="00490BA4"/>
    <w:rsid w:val="0049268C"/>
    <w:rsid w:val="00493668"/>
    <w:rsid w:val="004945FF"/>
    <w:rsid w:val="004A3A9A"/>
    <w:rsid w:val="004B2ACE"/>
    <w:rsid w:val="004B3E4B"/>
    <w:rsid w:val="004B43C3"/>
    <w:rsid w:val="004B4F2F"/>
    <w:rsid w:val="004C1046"/>
    <w:rsid w:val="004C290B"/>
    <w:rsid w:val="004C2B33"/>
    <w:rsid w:val="004C2D95"/>
    <w:rsid w:val="004C4521"/>
    <w:rsid w:val="004D4A9E"/>
    <w:rsid w:val="004D6DC1"/>
    <w:rsid w:val="004D7D2E"/>
    <w:rsid w:val="004E5A04"/>
    <w:rsid w:val="004E720A"/>
    <w:rsid w:val="004F3F9C"/>
    <w:rsid w:val="004F438C"/>
    <w:rsid w:val="004F4D5D"/>
    <w:rsid w:val="004F7002"/>
    <w:rsid w:val="004F7D73"/>
    <w:rsid w:val="0051289A"/>
    <w:rsid w:val="0052188E"/>
    <w:rsid w:val="00521DD3"/>
    <w:rsid w:val="005223CF"/>
    <w:rsid w:val="005224D0"/>
    <w:rsid w:val="0052424C"/>
    <w:rsid w:val="005250B2"/>
    <w:rsid w:val="00525BCC"/>
    <w:rsid w:val="005336BA"/>
    <w:rsid w:val="00540460"/>
    <w:rsid w:val="00541F84"/>
    <w:rsid w:val="005446E3"/>
    <w:rsid w:val="005479BD"/>
    <w:rsid w:val="005517A4"/>
    <w:rsid w:val="00554465"/>
    <w:rsid w:val="00555A2E"/>
    <w:rsid w:val="00555C13"/>
    <w:rsid w:val="00557BD2"/>
    <w:rsid w:val="005640F7"/>
    <w:rsid w:val="0057040D"/>
    <w:rsid w:val="005727AE"/>
    <w:rsid w:val="0057434E"/>
    <w:rsid w:val="005823C3"/>
    <w:rsid w:val="005B2DCA"/>
    <w:rsid w:val="005B72AE"/>
    <w:rsid w:val="005B76C8"/>
    <w:rsid w:val="005C4145"/>
    <w:rsid w:val="005C5C30"/>
    <w:rsid w:val="005C6CBF"/>
    <w:rsid w:val="005C756E"/>
    <w:rsid w:val="005E36CF"/>
    <w:rsid w:val="005E3C62"/>
    <w:rsid w:val="005E4F13"/>
    <w:rsid w:val="005F2781"/>
    <w:rsid w:val="0060017B"/>
    <w:rsid w:val="00607761"/>
    <w:rsid w:val="0061064F"/>
    <w:rsid w:val="006211FC"/>
    <w:rsid w:val="006229B0"/>
    <w:rsid w:val="006239A1"/>
    <w:rsid w:val="00631F8E"/>
    <w:rsid w:val="006509B1"/>
    <w:rsid w:val="006520A5"/>
    <w:rsid w:val="00654A16"/>
    <w:rsid w:val="006568A7"/>
    <w:rsid w:val="00657B16"/>
    <w:rsid w:val="006604B3"/>
    <w:rsid w:val="00660B16"/>
    <w:rsid w:val="00660C9E"/>
    <w:rsid w:val="00660D12"/>
    <w:rsid w:val="00662542"/>
    <w:rsid w:val="00662E14"/>
    <w:rsid w:val="006650FC"/>
    <w:rsid w:val="00667B82"/>
    <w:rsid w:val="0067167F"/>
    <w:rsid w:val="00671D4A"/>
    <w:rsid w:val="0067229F"/>
    <w:rsid w:val="0067747C"/>
    <w:rsid w:val="00683F92"/>
    <w:rsid w:val="00684056"/>
    <w:rsid w:val="006845A6"/>
    <w:rsid w:val="00684E67"/>
    <w:rsid w:val="00690256"/>
    <w:rsid w:val="00691EC8"/>
    <w:rsid w:val="00692ED0"/>
    <w:rsid w:val="00694348"/>
    <w:rsid w:val="006A375B"/>
    <w:rsid w:val="006B3088"/>
    <w:rsid w:val="006C0D9C"/>
    <w:rsid w:val="006C190B"/>
    <w:rsid w:val="006C5ED0"/>
    <w:rsid w:val="006D11A9"/>
    <w:rsid w:val="006D69DC"/>
    <w:rsid w:val="006E07BB"/>
    <w:rsid w:val="006E0A18"/>
    <w:rsid w:val="006E684C"/>
    <w:rsid w:val="006F1911"/>
    <w:rsid w:val="006F53B6"/>
    <w:rsid w:val="006F59FB"/>
    <w:rsid w:val="006F68A6"/>
    <w:rsid w:val="00716550"/>
    <w:rsid w:val="00721A90"/>
    <w:rsid w:val="0072324C"/>
    <w:rsid w:val="007236DE"/>
    <w:rsid w:val="00737ABC"/>
    <w:rsid w:val="00737BEC"/>
    <w:rsid w:val="00747D3B"/>
    <w:rsid w:val="00750DA1"/>
    <w:rsid w:val="00751F12"/>
    <w:rsid w:val="00753037"/>
    <w:rsid w:val="00754F61"/>
    <w:rsid w:val="00755FFF"/>
    <w:rsid w:val="007562C7"/>
    <w:rsid w:val="00756410"/>
    <w:rsid w:val="007567BD"/>
    <w:rsid w:val="007577E5"/>
    <w:rsid w:val="00757DD7"/>
    <w:rsid w:val="0076447B"/>
    <w:rsid w:val="00767C4E"/>
    <w:rsid w:val="00780D91"/>
    <w:rsid w:val="00790AAD"/>
    <w:rsid w:val="00793E26"/>
    <w:rsid w:val="00794F20"/>
    <w:rsid w:val="007A1383"/>
    <w:rsid w:val="007A2CD8"/>
    <w:rsid w:val="007A3F91"/>
    <w:rsid w:val="007B1C6D"/>
    <w:rsid w:val="007B47BA"/>
    <w:rsid w:val="007B7AC9"/>
    <w:rsid w:val="007C613F"/>
    <w:rsid w:val="007D381C"/>
    <w:rsid w:val="007E01C4"/>
    <w:rsid w:val="007E1448"/>
    <w:rsid w:val="007E4A2B"/>
    <w:rsid w:val="007E4B03"/>
    <w:rsid w:val="007E71D2"/>
    <w:rsid w:val="007F41F4"/>
    <w:rsid w:val="007F5E59"/>
    <w:rsid w:val="007F67EE"/>
    <w:rsid w:val="00802707"/>
    <w:rsid w:val="008038DC"/>
    <w:rsid w:val="00803AB8"/>
    <w:rsid w:val="00804357"/>
    <w:rsid w:val="00807AA1"/>
    <w:rsid w:val="00813A9A"/>
    <w:rsid w:val="00813F25"/>
    <w:rsid w:val="008158B5"/>
    <w:rsid w:val="00817950"/>
    <w:rsid w:val="008213AF"/>
    <w:rsid w:val="00824ACE"/>
    <w:rsid w:val="00825B6B"/>
    <w:rsid w:val="00835866"/>
    <w:rsid w:val="00837498"/>
    <w:rsid w:val="008411AE"/>
    <w:rsid w:val="00841F95"/>
    <w:rsid w:val="008424E5"/>
    <w:rsid w:val="00844E4B"/>
    <w:rsid w:val="0084660A"/>
    <w:rsid w:val="0085021E"/>
    <w:rsid w:val="008512C6"/>
    <w:rsid w:val="008548F8"/>
    <w:rsid w:val="00856577"/>
    <w:rsid w:val="00856FAE"/>
    <w:rsid w:val="008672F9"/>
    <w:rsid w:val="00867D37"/>
    <w:rsid w:val="00870D71"/>
    <w:rsid w:val="00873A67"/>
    <w:rsid w:val="008748BE"/>
    <w:rsid w:val="00880E8E"/>
    <w:rsid w:val="00884F29"/>
    <w:rsid w:val="00887F5A"/>
    <w:rsid w:val="008927EF"/>
    <w:rsid w:val="00893B21"/>
    <w:rsid w:val="00894040"/>
    <w:rsid w:val="008942AF"/>
    <w:rsid w:val="008955A8"/>
    <w:rsid w:val="0089635D"/>
    <w:rsid w:val="00896F65"/>
    <w:rsid w:val="0089706D"/>
    <w:rsid w:val="008A0D39"/>
    <w:rsid w:val="008A3708"/>
    <w:rsid w:val="008A412A"/>
    <w:rsid w:val="008B45CE"/>
    <w:rsid w:val="008B59B7"/>
    <w:rsid w:val="008C7FC5"/>
    <w:rsid w:val="008D42B6"/>
    <w:rsid w:val="008D6718"/>
    <w:rsid w:val="008D7565"/>
    <w:rsid w:val="008E0086"/>
    <w:rsid w:val="008E404C"/>
    <w:rsid w:val="008E5AFA"/>
    <w:rsid w:val="008F2D78"/>
    <w:rsid w:val="008F3145"/>
    <w:rsid w:val="008F44DD"/>
    <w:rsid w:val="008F57BF"/>
    <w:rsid w:val="008F612F"/>
    <w:rsid w:val="0091362C"/>
    <w:rsid w:val="00913C50"/>
    <w:rsid w:val="00917785"/>
    <w:rsid w:val="00920902"/>
    <w:rsid w:val="00921F37"/>
    <w:rsid w:val="00922071"/>
    <w:rsid w:val="009228F5"/>
    <w:rsid w:val="00926359"/>
    <w:rsid w:val="009359CD"/>
    <w:rsid w:val="00936AD7"/>
    <w:rsid w:val="00941015"/>
    <w:rsid w:val="00952128"/>
    <w:rsid w:val="00952AB5"/>
    <w:rsid w:val="0095769A"/>
    <w:rsid w:val="00957B9E"/>
    <w:rsid w:val="00962249"/>
    <w:rsid w:val="0097403F"/>
    <w:rsid w:val="009764D8"/>
    <w:rsid w:val="0097720F"/>
    <w:rsid w:val="00977DE9"/>
    <w:rsid w:val="00981C91"/>
    <w:rsid w:val="00984EB6"/>
    <w:rsid w:val="009A4795"/>
    <w:rsid w:val="009A66D5"/>
    <w:rsid w:val="009A749D"/>
    <w:rsid w:val="009A780E"/>
    <w:rsid w:val="009B201F"/>
    <w:rsid w:val="009B29F6"/>
    <w:rsid w:val="009B3CE2"/>
    <w:rsid w:val="009B464E"/>
    <w:rsid w:val="009B5072"/>
    <w:rsid w:val="009B77B3"/>
    <w:rsid w:val="009C1D7F"/>
    <w:rsid w:val="009D55ED"/>
    <w:rsid w:val="009D650F"/>
    <w:rsid w:val="009E0933"/>
    <w:rsid w:val="009E58C8"/>
    <w:rsid w:val="009F2C91"/>
    <w:rsid w:val="009F5BB4"/>
    <w:rsid w:val="009F6397"/>
    <w:rsid w:val="009F7001"/>
    <w:rsid w:val="009F73AB"/>
    <w:rsid w:val="00A005E3"/>
    <w:rsid w:val="00A03CB6"/>
    <w:rsid w:val="00A10782"/>
    <w:rsid w:val="00A1635C"/>
    <w:rsid w:val="00A16C51"/>
    <w:rsid w:val="00A16CB5"/>
    <w:rsid w:val="00A21BCB"/>
    <w:rsid w:val="00A24BAC"/>
    <w:rsid w:val="00A265B4"/>
    <w:rsid w:val="00A27370"/>
    <w:rsid w:val="00A31B67"/>
    <w:rsid w:val="00A36DC7"/>
    <w:rsid w:val="00A37E07"/>
    <w:rsid w:val="00A434B0"/>
    <w:rsid w:val="00A475EB"/>
    <w:rsid w:val="00A47A3D"/>
    <w:rsid w:val="00A53792"/>
    <w:rsid w:val="00A53971"/>
    <w:rsid w:val="00A57BC5"/>
    <w:rsid w:val="00A60E1A"/>
    <w:rsid w:val="00A65B8B"/>
    <w:rsid w:val="00A66A4B"/>
    <w:rsid w:val="00A67431"/>
    <w:rsid w:val="00A6792F"/>
    <w:rsid w:val="00A703BB"/>
    <w:rsid w:val="00A705F8"/>
    <w:rsid w:val="00A777AB"/>
    <w:rsid w:val="00A833D3"/>
    <w:rsid w:val="00A84593"/>
    <w:rsid w:val="00A8507E"/>
    <w:rsid w:val="00A855FB"/>
    <w:rsid w:val="00A91809"/>
    <w:rsid w:val="00AA612B"/>
    <w:rsid w:val="00AA7F2C"/>
    <w:rsid w:val="00AB5DC8"/>
    <w:rsid w:val="00AC6B82"/>
    <w:rsid w:val="00AD1A2D"/>
    <w:rsid w:val="00AD5D12"/>
    <w:rsid w:val="00AD6B60"/>
    <w:rsid w:val="00AE0499"/>
    <w:rsid w:val="00AE0711"/>
    <w:rsid w:val="00AE3F17"/>
    <w:rsid w:val="00AF011A"/>
    <w:rsid w:val="00AF0836"/>
    <w:rsid w:val="00AF3CEF"/>
    <w:rsid w:val="00B00EC2"/>
    <w:rsid w:val="00B14F87"/>
    <w:rsid w:val="00B206D1"/>
    <w:rsid w:val="00B224E8"/>
    <w:rsid w:val="00B2466A"/>
    <w:rsid w:val="00B32616"/>
    <w:rsid w:val="00B34DAD"/>
    <w:rsid w:val="00B35D29"/>
    <w:rsid w:val="00B40ECA"/>
    <w:rsid w:val="00B426B8"/>
    <w:rsid w:val="00B42E39"/>
    <w:rsid w:val="00B44E1C"/>
    <w:rsid w:val="00B5793E"/>
    <w:rsid w:val="00B72C38"/>
    <w:rsid w:val="00B74E38"/>
    <w:rsid w:val="00B751E5"/>
    <w:rsid w:val="00B76066"/>
    <w:rsid w:val="00B76BD6"/>
    <w:rsid w:val="00B80361"/>
    <w:rsid w:val="00B80F46"/>
    <w:rsid w:val="00B94317"/>
    <w:rsid w:val="00B94985"/>
    <w:rsid w:val="00BA2459"/>
    <w:rsid w:val="00BA58C2"/>
    <w:rsid w:val="00BB3D89"/>
    <w:rsid w:val="00BC4925"/>
    <w:rsid w:val="00BC56CC"/>
    <w:rsid w:val="00BD088D"/>
    <w:rsid w:val="00BE0D8F"/>
    <w:rsid w:val="00BF3A48"/>
    <w:rsid w:val="00BF6AFB"/>
    <w:rsid w:val="00BF7286"/>
    <w:rsid w:val="00C032B5"/>
    <w:rsid w:val="00C058D9"/>
    <w:rsid w:val="00C10271"/>
    <w:rsid w:val="00C13A89"/>
    <w:rsid w:val="00C14526"/>
    <w:rsid w:val="00C376F8"/>
    <w:rsid w:val="00C460B2"/>
    <w:rsid w:val="00C50791"/>
    <w:rsid w:val="00C67567"/>
    <w:rsid w:val="00C7027D"/>
    <w:rsid w:val="00C727CB"/>
    <w:rsid w:val="00C75DAC"/>
    <w:rsid w:val="00C75EE3"/>
    <w:rsid w:val="00C95453"/>
    <w:rsid w:val="00C974AA"/>
    <w:rsid w:val="00CA3EC1"/>
    <w:rsid w:val="00CA4387"/>
    <w:rsid w:val="00CA44FA"/>
    <w:rsid w:val="00CA6E18"/>
    <w:rsid w:val="00CB11A8"/>
    <w:rsid w:val="00CB1ACB"/>
    <w:rsid w:val="00CC2245"/>
    <w:rsid w:val="00CD55B7"/>
    <w:rsid w:val="00CD7412"/>
    <w:rsid w:val="00CD78C3"/>
    <w:rsid w:val="00CF0992"/>
    <w:rsid w:val="00CF1BF2"/>
    <w:rsid w:val="00CF21E2"/>
    <w:rsid w:val="00D023EE"/>
    <w:rsid w:val="00D05531"/>
    <w:rsid w:val="00D109A6"/>
    <w:rsid w:val="00D12AA4"/>
    <w:rsid w:val="00D14E0B"/>
    <w:rsid w:val="00D1500A"/>
    <w:rsid w:val="00D1534A"/>
    <w:rsid w:val="00D2099A"/>
    <w:rsid w:val="00D21487"/>
    <w:rsid w:val="00D21CB8"/>
    <w:rsid w:val="00D22850"/>
    <w:rsid w:val="00D22963"/>
    <w:rsid w:val="00D32ABB"/>
    <w:rsid w:val="00D34DE6"/>
    <w:rsid w:val="00D43F49"/>
    <w:rsid w:val="00D46DD4"/>
    <w:rsid w:val="00D47239"/>
    <w:rsid w:val="00D5211E"/>
    <w:rsid w:val="00D52B3D"/>
    <w:rsid w:val="00D5322C"/>
    <w:rsid w:val="00D56CDB"/>
    <w:rsid w:val="00D664C4"/>
    <w:rsid w:val="00D77B4F"/>
    <w:rsid w:val="00D804ED"/>
    <w:rsid w:val="00D81DA4"/>
    <w:rsid w:val="00D85BE9"/>
    <w:rsid w:val="00D85EB4"/>
    <w:rsid w:val="00D85F5A"/>
    <w:rsid w:val="00D91120"/>
    <w:rsid w:val="00D95484"/>
    <w:rsid w:val="00DA18B0"/>
    <w:rsid w:val="00DB68D5"/>
    <w:rsid w:val="00DC027A"/>
    <w:rsid w:val="00DC26B0"/>
    <w:rsid w:val="00DD251B"/>
    <w:rsid w:val="00DD27BB"/>
    <w:rsid w:val="00DD48D0"/>
    <w:rsid w:val="00DE0956"/>
    <w:rsid w:val="00DE5280"/>
    <w:rsid w:val="00DF5092"/>
    <w:rsid w:val="00DF756F"/>
    <w:rsid w:val="00E01099"/>
    <w:rsid w:val="00E04CE0"/>
    <w:rsid w:val="00E0522B"/>
    <w:rsid w:val="00E053D2"/>
    <w:rsid w:val="00E0747A"/>
    <w:rsid w:val="00E07A59"/>
    <w:rsid w:val="00E07C43"/>
    <w:rsid w:val="00E1716F"/>
    <w:rsid w:val="00E24DAE"/>
    <w:rsid w:val="00E26BA0"/>
    <w:rsid w:val="00E366EB"/>
    <w:rsid w:val="00E4039F"/>
    <w:rsid w:val="00E40DD8"/>
    <w:rsid w:val="00E4296F"/>
    <w:rsid w:val="00E446F0"/>
    <w:rsid w:val="00E5147E"/>
    <w:rsid w:val="00E532F4"/>
    <w:rsid w:val="00E560DA"/>
    <w:rsid w:val="00E643F1"/>
    <w:rsid w:val="00E70070"/>
    <w:rsid w:val="00E72235"/>
    <w:rsid w:val="00E7669D"/>
    <w:rsid w:val="00E76BA3"/>
    <w:rsid w:val="00E77C4D"/>
    <w:rsid w:val="00E86F6D"/>
    <w:rsid w:val="00E90B69"/>
    <w:rsid w:val="00E91C88"/>
    <w:rsid w:val="00E939B5"/>
    <w:rsid w:val="00E95F81"/>
    <w:rsid w:val="00E97061"/>
    <w:rsid w:val="00EA15C1"/>
    <w:rsid w:val="00EA6B7E"/>
    <w:rsid w:val="00EA6CF4"/>
    <w:rsid w:val="00EB054B"/>
    <w:rsid w:val="00EB13AF"/>
    <w:rsid w:val="00EB70D8"/>
    <w:rsid w:val="00EB7BFB"/>
    <w:rsid w:val="00EC0A5E"/>
    <w:rsid w:val="00EC1DA7"/>
    <w:rsid w:val="00EC2F92"/>
    <w:rsid w:val="00EC427A"/>
    <w:rsid w:val="00EC56C4"/>
    <w:rsid w:val="00ED1F57"/>
    <w:rsid w:val="00ED6461"/>
    <w:rsid w:val="00ED6840"/>
    <w:rsid w:val="00ED7D6D"/>
    <w:rsid w:val="00EE2867"/>
    <w:rsid w:val="00EF4440"/>
    <w:rsid w:val="00EF7656"/>
    <w:rsid w:val="00F041DC"/>
    <w:rsid w:val="00F05FF2"/>
    <w:rsid w:val="00F065F1"/>
    <w:rsid w:val="00F16320"/>
    <w:rsid w:val="00F25C2F"/>
    <w:rsid w:val="00F31E6E"/>
    <w:rsid w:val="00F31F66"/>
    <w:rsid w:val="00F33E29"/>
    <w:rsid w:val="00F3459E"/>
    <w:rsid w:val="00F37547"/>
    <w:rsid w:val="00F3798A"/>
    <w:rsid w:val="00F50F50"/>
    <w:rsid w:val="00F5190E"/>
    <w:rsid w:val="00F52DB0"/>
    <w:rsid w:val="00F57762"/>
    <w:rsid w:val="00F57952"/>
    <w:rsid w:val="00F607BF"/>
    <w:rsid w:val="00F61B8F"/>
    <w:rsid w:val="00F6718B"/>
    <w:rsid w:val="00F70C1C"/>
    <w:rsid w:val="00F71D56"/>
    <w:rsid w:val="00F75D2F"/>
    <w:rsid w:val="00F8089C"/>
    <w:rsid w:val="00F835CC"/>
    <w:rsid w:val="00F84CC3"/>
    <w:rsid w:val="00F84CF9"/>
    <w:rsid w:val="00F86567"/>
    <w:rsid w:val="00F91287"/>
    <w:rsid w:val="00F96DB9"/>
    <w:rsid w:val="00FA19E8"/>
    <w:rsid w:val="00FA1D94"/>
    <w:rsid w:val="00FA74B0"/>
    <w:rsid w:val="00FB0E9C"/>
    <w:rsid w:val="00FB30A2"/>
    <w:rsid w:val="00FB4136"/>
    <w:rsid w:val="00FB486B"/>
    <w:rsid w:val="00FB6B0B"/>
    <w:rsid w:val="00FC260A"/>
    <w:rsid w:val="00FC2667"/>
    <w:rsid w:val="00FC66A4"/>
    <w:rsid w:val="00FD2B93"/>
    <w:rsid w:val="00FD5B97"/>
    <w:rsid w:val="00FD6BD6"/>
    <w:rsid w:val="00FE1CF6"/>
    <w:rsid w:val="00FE56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stockticker"/>
  <w:smartTagType w:namespaceuri="urn:schemas-microsoft-com:office:smarttags" w:name="City"/>
  <w:smartTagType w:namespaceuri="urn:schemas-microsoft-com:office:smarttags" w:name="PersonName"/>
  <w:smartTagType w:namespaceuri="urn:schemas-microsoft-com:office:smarttags" w:name="place"/>
  <w:shapeDefaults>
    <o:shapedefaults v:ext="edit" spidmax="1130"/>
    <o:shapelayout v:ext="edit">
      <o:idmap v:ext="edit" data="1"/>
    </o:shapelayout>
  </w:shapeDefaults>
  <w:decimalSymbol w:val=","/>
  <w:listSeparator w:val=";"/>
  <w15:docId w15:val="{9DDD22AA-B8C5-48AB-A7A2-8A6A2EA347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84F2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884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84F29"/>
    <w:pPr>
      <w:pBdr>
        <w:top w:val="none" w:sz="0" w:space="0" w:color="auto"/>
      </w:pBdr>
      <w:spacing w:before="180"/>
      <w:outlineLvl w:val="1"/>
    </w:pPr>
    <w:rPr>
      <w:sz w:val="32"/>
    </w:rPr>
  </w:style>
  <w:style w:type="paragraph" w:styleId="Heading3">
    <w:name w:val="heading 3"/>
    <w:basedOn w:val="Heading2"/>
    <w:next w:val="Normal"/>
    <w:link w:val="Heading3Char"/>
    <w:qFormat/>
    <w:rsid w:val="00884F29"/>
    <w:pPr>
      <w:spacing w:before="120"/>
      <w:outlineLvl w:val="2"/>
    </w:pPr>
    <w:rPr>
      <w:sz w:val="28"/>
    </w:rPr>
  </w:style>
  <w:style w:type="paragraph" w:styleId="Heading4">
    <w:name w:val="heading 4"/>
    <w:basedOn w:val="Heading3"/>
    <w:next w:val="Normal"/>
    <w:link w:val="Heading4Char"/>
    <w:qFormat/>
    <w:rsid w:val="00884F29"/>
    <w:pPr>
      <w:ind w:left="1418" w:hanging="1418"/>
      <w:outlineLvl w:val="3"/>
    </w:pPr>
    <w:rPr>
      <w:sz w:val="24"/>
    </w:rPr>
  </w:style>
  <w:style w:type="paragraph" w:styleId="Heading5">
    <w:name w:val="heading 5"/>
    <w:basedOn w:val="Heading4"/>
    <w:next w:val="Normal"/>
    <w:qFormat/>
    <w:rsid w:val="00884F29"/>
    <w:pPr>
      <w:ind w:left="1701" w:hanging="1701"/>
      <w:outlineLvl w:val="4"/>
    </w:pPr>
    <w:rPr>
      <w:sz w:val="22"/>
    </w:rPr>
  </w:style>
  <w:style w:type="paragraph" w:styleId="Heading6">
    <w:name w:val="heading 6"/>
    <w:basedOn w:val="H6"/>
    <w:next w:val="Normal"/>
    <w:qFormat/>
    <w:rsid w:val="00884F29"/>
    <w:pPr>
      <w:outlineLvl w:val="5"/>
    </w:pPr>
  </w:style>
  <w:style w:type="paragraph" w:styleId="Heading7">
    <w:name w:val="heading 7"/>
    <w:basedOn w:val="H6"/>
    <w:next w:val="Normal"/>
    <w:qFormat/>
    <w:rsid w:val="00884F29"/>
    <w:pPr>
      <w:outlineLvl w:val="6"/>
    </w:pPr>
  </w:style>
  <w:style w:type="paragraph" w:styleId="Heading8">
    <w:name w:val="heading 8"/>
    <w:basedOn w:val="Heading1"/>
    <w:next w:val="Normal"/>
    <w:link w:val="Heading8Char"/>
    <w:qFormat/>
    <w:rsid w:val="00884F29"/>
    <w:pPr>
      <w:ind w:left="0" w:firstLine="0"/>
      <w:outlineLvl w:val="7"/>
    </w:pPr>
  </w:style>
  <w:style w:type="paragraph" w:styleId="Heading9">
    <w:name w:val="heading 9"/>
    <w:basedOn w:val="Heading8"/>
    <w:next w:val="Normal"/>
    <w:qFormat/>
    <w:rsid w:val="00884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25C2F"/>
    <w:rPr>
      <w:rFonts w:ascii="Arial" w:hAnsi="Arial"/>
      <w:sz w:val="36"/>
      <w:lang w:eastAsia="en-US"/>
    </w:rPr>
  </w:style>
  <w:style w:type="character" w:customStyle="1" w:styleId="Heading2Char">
    <w:name w:val="Heading 2 Char"/>
    <w:link w:val="Heading2"/>
    <w:rsid w:val="00F25C2F"/>
    <w:rPr>
      <w:rFonts w:ascii="Arial" w:hAnsi="Arial"/>
      <w:sz w:val="32"/>
      <w:lang w:eastAsia="en-US"/>
    </w:rPr>
  </w:style>
  <w:style w:type="character" w:customStyle="1" w:styleId="Heading3Char">
    <w:name w:val="Heading 3 Char"/>
    <w:link w:val="Heading3"/>
    <w:rsid w:val="0067747C"/>
    <w:rPr>
      <w:rFonts w:ascii="Arial" w:hAnsi="Arial"/>
      <w:sz w:val="28"/>
      <w:lang w:eastAsia="en-US"/>
    </w:rPr>
  </w:style>
  <w:style w:type="character" w:customStyle="1" w:styleId="Heading4Char">
    <w:name w:val="Heading 4 Char"/>
    <w:link w:val="Heading4"/>
    <w:rPr>
      <w:rFonts w:ascii="Arial" w:hAnsi="Arial"/>
      <w:sz w:val="24"/>
      <w:lang w:eastAsia="en-US"/>
    </w:rPr>
  </w:style>
  <w:style w:type="paragraph" w:customStyle="1" w:styleId="H6">
    <w:name w:val="H6"/>
    <w:basedOn w:val="Heading5"/>
    <w:next w:val="Normal"/>
    <w:rsid w:val="00884F29"/>
    <w:pPr>
      <w:ind w:left="1985" w:hanging="1985"/>
      <w:outlineLvl w:val="9"/>
    </w:pPr>
    <w:rPr>
      <w:sz w:val="20"/>
    </w:rPr>
  </w:style>
  <w:style w:type="character" w:customStyle="1" w:styleId="Heading8Char">
    <w:name w:val="Heading 8 Char"/>
    <w:link w:val="Heading8"/>
    <w:rsid w:val="00936AD7"/>
    <w:rPr>
      <w:rFonts w:ascii="Arial" w:hAnsi="Arial"/>
      <w:sz w:val="36"/>
      <w:lang w:eastAsia="en-US"/>
    </w:rPr>
  </w:style>
  <w:style w:type="paragraph" w:styleId="TOC9">
    <w:name w:val="toc 9"/>
    <w:basedOn w:val="TOC8"/>
    <w:uiPriority w:val="39"/>
    <w:rsid w:val="00884F29"/>
    <w:pPr>
      <w:ind w:left="1418" w:hanging="1418"/>
    </w:pPr>
  </w:style>
  <w:style w:type="paragraph" w:styleId="TOC8">
    <w:name w:val="toc 8"/>
    <w:basedOn w:val="TOC1"/>
    <w:uiPriority w:val="39"/>
    <w:rsid w:val="00884F29"/>
    <w:pPr>
      <w:spacing w:before="180"/>
      <w:ind w:left="2693" w:hanging="2693"/>
    </w:pPr>
    <w:rPr>
      <w:b/>
    </w:rPr>
  </w:style>
  <w:style w:type="paragraph" w:styleId="TOC1">
    <w:name w:val="toc 1"/>
    <w:uiPriority w:val="39"/>
    <w:rsid w:val="00884F2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84F29"/>
    <w:pPr>
      <w:keepLines/>
      <w:tabs>
        <w:tab w:val="center" w:pos="4536"/>
        <w:tab w:val="right" w:pos="9072"/>
      </w:tabs>
    </w:pPr>
    <w:rPr>
      <w:noProof/>
    </w:rPr>
  </w:style>
  <w:style w:type="character" w:customStyle="1" w:styleId="ZGSM">
    <w:name w:val="ZGSM"/>
    <w:rsid w:val="00884F29"/>
  </w:style>
  <w:style w:type="paragraph" w:styleId="Header">
    <w:name w:val="header"/>
    <w:rsid w:val="00884F29"/>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84F2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84F29"/>
    <w:pPr>
      <w:ind w:left="1701" w:hanging="1701"/>
    </w:pPr>
  </w:style>
  <w:style w:type="paragraph" w:styleId="TOC4">
    <w:name w:val="toc 4"/>
    <w:basedOn w:val="TOC3"/>
    <w:uiPriority w:val="39"/>
    <w:rsid w:val="00884F29"/>
    <w:pPr>
      <w:ind w:left="1418" w:hanging="1418"/>
    </w:pPr>
  </w:style>
  <w:style w:type="paragraph" w:styleId="TOC3">
    <w:name w:val="toc 3"/>
    <w:basedOn w:val="TOC2"/>
    <w:uiPriority w:val="39"/>
    <w:rsid w:val="00884F29"/>
    <w:pPr>
      <w:ind w:left="1134" w:hanging="1134"/>
    </w:pPr>
  </w:style>
  <w:style w:type="paragraph" w:styleId="TOC2">
    <w:name w:val="toc 2"/>
    <w:basedOn w:val="TOC1"/>
    <w:uiPriority w:val="39"/>
    <w:rsid w:val="00884F29"/>
    <w:pPr>
      <w:spacing w:before="0"/>
      <w:ind w:left="851" w:hanging="851"/>
    </w:pPr>
    <w:rPr>
      <w:sz w:val="20"/>
    </w:rPr>
  </w:style>
  <w:style w:type="paragraph" w:styleId="Index1">
    <w:name w:val="index 1"/>
    <w:basedOn w:val="Normal"/>
    <w:semiHidden/>
    <w:rsid w:val="00884F29"/>
    <w:pPr>
      <w:keepLines/>
    </w:pPr>
  </w:style>
  <w:style w:type="paragraph" w:styleId="Index2">
    <w:name w:val="index 2"/>
    <w:basedOn w:val="Index1"/>
    <w:semiHidden/>
    <w:rsid w:val="00884F29"/>
    <w:pPr>
      <w:ind w:left="284"/>
    </w:pPr>
  </w:style>
  <w:style w:type="paragraph" w:customStyle="1" w:styleId="TT">
    <w:name w:val="TT"/>
    <w:basedOn w:val="Heading1"/>
    <w:next w:val="Normal"/>
    <w:rsid w:val="00884F29"/>
    <w:pPr>
      <w:outlineLvl w:val="9"/>
    </w:pPr>
  </w:style>
  <w:style w:type="paragraph" w:styleId="Footer">
    <w:name w:val="footer"/>
    <w:basedOn w:val="Header"/>
    <w:link w:val="FooterChar"/>
    <w:rsid w:val="00884F29"/>
    <w:pPr>
      <w:jc w:val="center"/>
    </w:pPr>
    <w:rPr>
      <w:i/>
    </w:rPr>
  </w:style>
  <w:style w:type="character" w:styleId="FootnoteReference">
    <w:name w:val="footnote reference"/>
    <w:basedOn w:val="DefaultParagraphFont"/>
    <w:semiHidden/>
    <w:rsid w:val="00884F29"/>
    <w:rPr>
      <w:b/>
      <w:position w:val="6"/>
      <w:sz w:val="16"/>
    </w:rPr>
  </w:style>
  <w:style w:type="paragraph" w:styleId="FootnoteText">
    <w:name w:val="footnote text"/>
    <w:basedOn w:val="Normal"/>
    <w:semiHidden/>
    <w:rsid w:val="00884F29"/>
    <w:pPr>
      <w:keepLines/>
      <w:ind w:left="454" w:hanging="454"/>
    </w:pPr>
    <w:rPr>
      <w:sz w:val="16"/>
    </w:rPr>
  </w:style>
  <w:style w:type="paragraph" w:customStyle="1" w:styleId="NF">
    <w:name w:val="NF"/>
    <w:basedOn w:val="NO"/>
    <w:rsid w:val="00884F29"/>
    <w:pPr>
      <w:keepNext/>
      <w:spacing w:after="0"/>
    </w:pPr>
    <w:rPr>
      <w:rFonts w:ascii="Arial" w:hAnsi="Arial"/>
      <w:sz w:val="18"/>
    </w:rPr>
  </w:style>
  <w:style w:type="paragraph" w:customStyle="1" w:styleId="NO">
    <w:name w:val="NO"/>
    <w:basedOn w:val="Normal"/>
    <w:link w:val="NOChar"/>
    <w:rsid w:val="00884F29"/>
    <w:pPr>
      <w:keepLines/>
      <w:ind w:left="1135" w:hanging="851"/>
    </w:pPr>
  </w:style>
  <w:style w:type="character" w:customStyle="1" w:styleId="NOChar">
    <w:name w:val="NO Char"/>
    <w:link w:val="NO"/>
    <w:rsid w:val="00654A16"/>
    <w:rPr>
      <w:lang w:eastAsia="en-US"/>
    </w:rPr>
  </w:style>
  <w:style w:type="paragraph" w:customStyle="1" w:styleId="PL">
    <w:name w:val="PL"/>
    <w:rsid w:val="00884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84F29"/>
    <w:pPr>
      <w:jc w:val="right"/>
    </w:pPr>
  </w:style>
  <w:style w:type="paragraph" w:customStyle="1" w:styleId="TAL">
    <w:name w:val="TAL"/>
    <w:basedOn w:val="Normal"/>
    <w:link w:val="TALCar"/>
    <w:rsid w:val="00884F29"/>
    <w:pPr>
      <w:keepNext/>
      <w:keepLines/>
      <w:spacing w:after="0"/>
    </w:pPr>
    <w:rPr>
      <w:rFonts w:ascii="Arial" w:hAnsi="Arial"/>
      <w:sz w:val="18"/>
    </w:rPr>
  </w:style>
  <w:style w:type="character" w:customStyle="1" w:styleId="TALCar">
    <w:name w:val="TAL Car"/>
    <w:link w:val="TAL"/>
    <w:rsid w:val="008548F8"/>
    <w:rPr>
      <w:rFonts w:ascii="Arial" w:hAnsi="Arial"/>
      <w:sz w:val="18"/>
      <w:lang w:eastAsia="en-US"/>
    </w:rPr>
  </w:style>
  <w:style w:type="paragraph" w:styleId="ListNumber2">
    <w:name w:val="List Number 2"/>
    <w:basedOn w:val="ListNumber"/>
    <w:rsid w:val="00884F29"/>
    <w:pPr>
      <w:ind w:left="851"/>
    </w:pPr>
  </w:style>
  <w:style w:type="paragraph" w:styleId="ListNumber">
    <w:name w:val="List Number"/>
    <w:basedOn w:val="List"/>
    <w:rsid w:val="00884F29"/>
  </w:style>
  <w:style w:type="paragraph" w:styleId="List">
    <w:name w:val="List"/>
    <w:basedOn w:val="Normal"/>
    <w:rsid w:val="00884F29"/>
    <w:pPr>
      <w:ind w:left="568" w:hanging="284"/>
    </w:pPr>
  </w:style>
  <w:style w:type="paragraph" w:customStyle="1" w:styleId="TAH">
    <w:name w:val="TAH"/>
    <w:basedOn w:val="TAC"/>
    <w:rsid w:val="00884F29"/>
    <w:rPr>
      <w:b/>
    </w:rPr>
  </w:style>
  <w:style w:type="paragraph" w:customStyle="1" w:styleId="TAC">
    <w:name w:val="TAC"/>
    <w:basedOn w:val="TAL"/>
    <w:rsid w:val="00884F29"/>
    <w:pPr>
      <w:jc w:val="center"/>
    </w:pPr>
  </w:style>
  <w:style w:type="paragraph" w:customStyle="1" w:styleId="LD">
    <w:name w:val="LD"/>
    <w:rsid w:val="00884F2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884F29"/>
    <w:pPr>
      <w:keepLines/>
      <w:ind w:left="1702" w:hanging="1418"/>
    </w:pPr>
  </w:style>
  <w:style w:type="character" w:customStyle="1" w:styleId="EXChar">
    <w:name w:val="EX Char"/>
    <w:link w:val="EX"/>
    <w:rsid w:val="00654A16"/>
    <w:rPr>
      <w:lang w:eastAsia="en-US"/>
    </w:rPr>
  </w:style>
  <w:style w:type="paragraph" w:customStyle="1" w:styleId="FP">
    <w:name w:val="FP"/>
    <w:basedOn w:val="Normal"/>
    <w:rsid w:val="00884F29"/>
    <w:pPr>
      <w:spacing w:after="0"/>
    </w:pPr>
  </w:style>
  <w:style w:type="paragraph" w:customStyle="1" w:styleId="NW">
    <w:name w:val="NW"/>
    <w:basedOn w:val="NO"/>
    <w:rsid w:val="00884F29"/>
    <w:pPr>
      <w:spacing w:after="0"/>
    </w:pPr>
  </w:style>
  <w:style w:type="paragraph" w:customStyle="1" w:styleId="B1">
    <w:name w:val="B1"/>
    <w:basedOn w:val="List"/>
    <w:link w:val="B1Char"/>
    <w:rsid w:val="00884F29"/>
  </w:style>
  <w:style w:type="character" w:customStyle="1" w:styleId="B1Char">
    <w:name w:val="B1 Char"/>
    <w:link w:val="B1"/>
    <w:rsid w:val="000D4A87"/>
    <w:rPr>
      <w:lang w:eastAsia="en-US"/>
    </w:rPr>
  </w:style>
  <w:style w:type="paragraph" w:styleId="TOC6">
    <w:name w:val="toc 6"/>
    <w:basedOn w:val="TOC5"/>
    <w:next w:val="Normal"/>
    <w:uiPriority w:val="39"/>
    <w:rsid w:val="00884F29"/>
    <w:pPr>
      <w:ind w:left="1985" w:hanging="1985"/>
    </w:pPr>
  </w:style>
  <w:style w:type="paragraph" w:styleId="TOC7">
    <w:name w:val="toc 7"/>
    <w:basedOn w:val="TOC6"/>
    <w:next w:val="Normal"/>
    <w:uiPriority w:val="39"/>
    <w:rsid w:val="00884F29"/>
    <w:pPr>
      <w:ind w:left="2268" w:hanging="2268"/>
    </w:pPr>
  </w:style>
  <w:style w:type="paragraph" w:styleId="ListBullet2">
    <w:name w:val="List Bullet 2"/>
    <w:basedOn w:val="ListBullet"/>
    <w:rsid w:val="00884F29"/>
    <w:pPr>
      <w:ind w:left="851"/>
    </w:pPr>
  </w:style>
  <w:style w:type="paragraph" w:styleId="ListBullet">
    <w:name w:val="List Bullet"/>
    <w:basedOn w:val="List"/>
    <w:link w:val="ListBulletChar"/>
    <w:rsid w:val="00884F29"/>
  </w:style>
  <w:style w:type="character" w:customStyle="1" w:styleId="ListBulletChar">
    <w:name w:val="List Bullet Char"/>
    <w:link w:val="ListBullet"/>
    <w:locked/>
    <w:rPr>
      <w:lang w:eastAsia="en-US"/>
    </w:rPr>
  </w:style>
  <w:style w:type="paragraph" w:customStyle="1" w:styleId="TH">
    <w:name w:val="TH"/>
    <w:basedOn w:val="Normal"/>
    <w:link w:val="THChar"/>
    <w:rsid w:val="00884F29"/>
    <w:pPr>
      <w:keepNext/>
      <w:keepLines/>
      <w:spacing w:before="60"/>
      <w:jc w:val="center"/>
    </w:pPr>
    <w:rPr>
      <w:rFonts w:ascii="Arial" w:hAnsi="Arial"/>
      <w:b/>
    </w:rPr>
  </w:style>
  <w:style w:type="character" w:customStyle="1" w:styleId="THChar">
    <w:name w:val="TH Char"/>
    <w:link w:val="TH"/>
    <w:rsid w:val="00F31F66"/>
    <w:rPr>
      <w:rFonts w:ascii="Arial" w:hAnsi="Arial"/>
      <w:b/>
      <w:lang w:eastAsia="en-US"/>
    </w:rPr>
  </w:style>
  <w:style w:type="paragraph" w:customStyle="1" w:styleId="ZA">
    <w:name w:val="ZA"/>
    <w:rsid w:val="00884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84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84F2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84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84F29"/>
    <w:pPr>
      <w:ind w:left="851" w:hanging="851"/>
    </w:pPr>
  </w:style>
  <w:style w:type="paragraph" w:customStyle="1" w:styleId="ZH">
    <w:name w:val="ZH"/>
    <w:rsid w:val="00884F2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rsid w:val="00884F29"/>
    <w:pPr>
      <w:keepNext w:val="0"/>
      <w:spacing w:before="0" w:after="240"/>
    </w:pPr>
  </w:style>
  <w:style w:type="paragraph" w:customStyle="1" w:styleId="ZG">
    <w:name w:val="ZG"/>
    <w:rsid w:val="00884F2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84F29"/>
    <w:pPr>
      <w:ind w:left="1135"/>
    </w:pPr>
  </w:style>
  <w:style w:type="paragraph" w:styleId="List2">
    <w:name w:val="List 2"/>
    <w:basedOn w:val="List"/>
    <w:rsid w:val="00884F29"/>
    <w:pPr>
      <w:ind w:left="851"/>
    </w:pPr>
  </w:style>
  <w:style w:type="paragraph" w:styleId="List3">
    <w:name w:val="List 3"/>
    <w:basedOn w:val="List2"/>
    <w:rsid w:val="00884F29"/>
    <w:pPr>
      <w:ind w:left="1135"/>
    </w:pPr>
  </w:style>
  <w:style w:type="paragraph" w:styleId="List4">
    <w:name w:val="List 4"/>
    <w:basedOn w:val="List3"/>
    <w:rsid w:val="00884F29"/>
    <w:pPr>
      <w:ind w:left="1418"/>
    </w:pPr>
  </w:style>
  <w:style w:type="paragraph" w:styleId="List5">
    <w:name w:val="List 5"/>
    <w:basedOn w:val="List4"/>
    <w:rsid w:val="00884F29"/>
    <w:pPr>
      <w:ind w:left="1702"/>
    </w:pPr>
  </w:style>
  <w:style w:type="paragraph" w:styleId="ListBullet4">
    <w:name w:val="List Bullet 4"/>
    <w:basedOn w:val="ListBullet3"/>
    <w:rsid w:val="00884F29"/>
    <w:pPr>
      <w:ind w:left="1418"/>
    </w:pPr>
  </w:style>
  <w:style w:type="paragraph" w:styleId="ListBullet5">
    <w:name w:val="List Bullet 5"/>
    <w:basedOn w:val="ListBullet4"/>
    <w:rsid w:val="00884F29"/>
    <w:pPr>
      <w:ind w:left="1702"/>
    </w:pPr>
  </w:style>
  <w:style w:type="paragraph" w:customStyle="1" w:styleId="B2">
    <w:name w:val="B2"/>
    <w:basedOn w:val="List2"/>
    <w:rsid w:val="00884F29"/>
  </w:style>
  <w:style w:type="paragraph" w:customStyle="1" w:styleId="B3">
    <w:name w:val="B3"/>
    <w:basedOn w:val="List3"/>
    <w:rsid w:val="00884F29"/>
  </w:style>
  <w:style w:type="paragraph" w:customStyle="1" w:styleId="B4">
    <w:name w:val="B4"/>
    <w:basedOn w:val="List4"/>
    <w:rsid w:val="00884F29"/>
  </w:style>
  <w:style w:type="paragraph" w:customStyle="1" w:styleId="B5">
    <w:name w:val="B5"/>
    <w:basedOn w:val="List5"/>
    <w:rsid w:val="00884F29"/>
  </w:style>
  <w:style w:type="paragraph" w:customStyle="1" w:styleId="ZTD">
    <w:name w:val="ZTD"/>
    <w:basedOn w:val="ZB"/>
    <w:rsid w:val="00884F29"/>
    <w:pPr>
      <w:framePr w:hRule="auto" w:wrap="notBeside" w:y="852"/>
    </w:pPr>
    <w:rPr>
      <w:i w:val="0"/>
      <w:sz w:val="40"/>
    </w:rPr>
  </w:style>
  <w:style w:type="paragraph" w:customStyle="1" w:styleId="ZV">
    <w:name w:val="ZV"/>
    <w:basedOn w:val="ZU"/>
    <w:rsid w:val="00884F29"/>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062B84"/>
    <w:rPr>
      <w:rFonts w:ascii="Courier New" w:hAnsi="Courier New"/>
      <w:lang w:val="nb-NO" w:eastAsia="en-US" w:bidi="ar-SA"/>
    </w:rPr>
  </w:style>
  <w:style w:type="paragraph" w:styleId="BodyText">
    <w:name w:val="Body Text"/>
    <w:basedOn w:val="Normal"/>
    <w:link w:val="BodyTextChar"/>
  </w:style>
  <w:style w:type="character" w:customStyle="1" w:styleId="BodyTextChar">
    <w:name w:val="Body Text Char"/>
    <w:link w:val="BodyText"/>
    <w:rsid w:val="00062B84"/>
    <w:rPr>
      <w:lang w:val="en-GB" w:eastAsia="en-US" w:bidi="ar-SA"/>
    </w:rPr>
  </w:style>
  <w:style w:type="character" w:styleId="CommentReference">
    <w:name w:val="annotation reference"/>
    <w:semiHidden/>
    <w:rPr>
      <w:sz w:val="16"/>
    </w:rPr>
  </w:style>
  <w:style w:type="paragraph" w:styleId="CommentText">
    <w:name w:val="annotation text"/>
    <w:basedOn w:val="Normal"/>
    <w:semiHidden/>
  </w:style>
  <w:style w:type="paragraph" w:styleId="BalloonText">
    <w:name w:val="Balloon Text"/>
    <w:basedOn w:val="Normal"/>
    <w:semiHidden/>
    <w:rPr>
      <w:rFonts w:ascii="Tahoma" w:hAnsi="Tahoma" w:cs="Tahoma"/>
      <w:sz w:val="16"/>
      <w:szCs w:val="16"/>
    </w:rPr>
  </w:style>
  <w:style w:type="paragraph" w:styleId="Date">
    <w:name w:val="Date"/>
    <w:basedOn w:val="Normal"/>
    <w:next w:val="Normal"/>
    <w:link w:val="DateChar"/>
  </w:style>
  <w:style w:type="character" w:customStyle="1" w:styleId="DateChar">
    <w:name w:val="Date Char"/>
    <w:link w:val="Date"/>
    <w:rsid w:val="00062B84"/>
    <w:rPr>
      <w:lang w:val="en-GB" w:eastAsia="en-US" w:bidi="ar-SA"/>
    </w:rPr>
  </w:style>
  <w:style w:type="table" w:styleId="TableGrid">
    <w:name w:val="Table Grid"/>
    <w:basedOn w:val="TableNormal"/>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DPtext">
    <w:name w:val="SDPtext"/>
    <w:basedOn w:val="Normal"/>
    <w:pPr>
      <w:widowControl w:val="0"/>
      <w:tabs>
        <w:tab w:val="left" w:pos="1418"/>
        <w:tab w:val="left" w:pos="2835"/>
        <w:tab w:val="left" w:pos="4253"/>
        <w:tab w:val="left" w:pos="5670"/>
        <w:tab w:val="left" w:pos="7088"/>
        <w:tab w:val="left" w:pos="8505"/>
      </w:tabs>
      <w:spacing w:after="0"/>
    </w:pPr>
    <w:rPr>
      <w:rFonts w:ascii="Courier New" w:hAnsi="Courier New"/>
      <w:sz w:val="18"/>
      <w:lang w:val="en-US" w:eastAsia="zh-CN"/>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062B84"/>
    <w:rPr>
      <w:sz w:val="16"/>
      <w:szCs w:val="16"/>
      <w:lang w:val="en-GB" w:eastAsia="en-US" w:bidi="ar-SA"/>
    </w:rPr>
  </w:style>
  <w:style w:type="paragraph" w:customStyle="1" w:styleId="FL">
    <w:name w:val="FL"/>
    <w:basedOn w:val="Normal"/>
    <w:rsid w:val="00884F29"/>
    <w:pPr>
      <w:keepNext/>
      <w:keepLines/>
      <w:spacing w:before="60"/>
      <w:jc w:val="center"/>
    </w:pPr>
    <w:rPr>
      <w:rFonts w:ascii="Arial" w:hAnsi="Arial"/>
      <w:b/>
    </w:rPr>
  </w:style>
  <w:style w:type="paragraph" w:styleId="CommentSubject">
    <w:name w:val="annotation subject"/>
    <w:basedOn w:val="CommentText"/>
    <w:next w:val="CommentText"/>
    <w:semiHidden/>
    <w:rPr>
      <w:b/>
      <w:bCs/>
    </w:rPr>
  </w:style>
  <w:style w:type="character" w:customStyle="1" w:styleId="CharChar11">
    <w:name w:val="Char Char11"/>
    <w:rsid w:val="0029557E"/>
    <w:rPr>
      <w:rFonts w:ascii="Arial" w:hAnsi="Arial"/>
      <w:sz w:val="32"/>
      <w:lang w:val="en-GB" w:eastAsia="en-US"/>
    </w:rPr>
  </w:style>
  <w:style w:type="character" w:customStyle="1" w:styleId="CharChar12">
    <w:name w:val="Char Char12"/>
    <w:rsid w:val="00062B84"/>
    <w:rPr>
      <w:rFonts w:ascii="Arial" w:hAnsi="Arial"/>
      <w:sz w:val="36"/>
      <w:lang w:val="en-GB" w:eastAsia="en-US" w:bidi="ar-SA"/>
    </w:rPr>
  </w:style>
  <w:style w:type="character" w:customStyle="1" w:styleId="CharChar10">
    <w:name w:val="Char Char10"/>
    <w:rsid w:val="00062B84"/>
    <w:rPr>
      <w:rFonts w:ascii="Arial" w:hAnsi="Arial"/>
      <w:sz w:val="28"/>
      <w:lang w:val="en-GB" w:eastAsia="en-US"/>
    </w:rPr>
  </w:style>
  <w:style w:type="character" w:customStyle="1" w:styleId="CharChar8">
    <w:name w:val="Char Char8"/>
    <w:rsid w:val="00062B84"/>
    <w:rPr>
      <w:rFonts w:ascii="Arial" w:hAnsi="Arial"/>
      <w:sz w:val="36"/>
      <w:lang w:val="en-GB" w:eastAsia="en-US"/>
    </w:rPr>
  </w:style>
  <w:style w:type="character" w:customStyle="1" w:styleId="CharChar9">
    <w:name w:val="Char Char9"/>
    <w:rsid w:val="00062B84"/>
    <w:rPr>
      <w:rFonts w:ascii="Arial" w:hAnsi="Arial"/>
      <w:sz w:val="24"/>
      <w:lang w:val="en-GB" w:eastAsia="en-US"/>
    </w:rPr>
  </w:style>
  <w:style w:type="character" w:customStyle="1" w:styleId="CharChar14">
    <w:name w:val="Char Char14"/>
    <w:rsid w:val="00EC427A"/>
    <w:rPr>
      <w:rFonts w:ascii="Arial" w:hAnsi="Arial"/>
      <w:sz w:val="36"/>
      <w:lang w:val="en-GB" w:eastAsia="en-US" w:bidi="ar-SA"/>
    </w:rPr>
  </w:style>
  <w:style w:type="character" w:customStyle="1" w:styleId="CharChar13">
    <w:name w:val="Char Char13"/>
    <w:rsid w:val="00EC427A"/>
    <w:rPr>
      <w:rFonts w:ascii="Arial" w:hAnsi="Arial"/>
      <w:sz w:val="32"/>
      <w:lang w:val="en-GB" w:eastAsia="en-US"/>
    </w:rPr>
  </w:style>
  <w:style w:type="character" w:customStyle="1" w:styleId="CharChar15">
    <w:name w:val="Char Char15"/>
    <w:rsid w:val="007B47BA"/>
    <w:rPr>
      <w:rFonts w:ascii="Arial" w:hAnsi="Arial"/>
      <w:sz w:val="32"/>
      <w:lang w:val="en-GB" w:eastAsia="en-US" w:bidi="ar-SA"/>
    </w:rPr>
  </w:style>
  <w:style w:type="paragraph" w:customStyle="1" w:styleId="EditorsNote">
    <w:name w:val="Editor's Note"/>
    <w:basedOn w:val="NO"/>
    <w:rsid w:val="00884F29"/>
    <w:rPr>
      <w:color w:val="FF0000"/>
    </w:rPr>
  </w:style>
  <w:style w:type="paragraph" w:customStyle="1" w:styleId="EW">
    <w:name w:val="EW"/>
    <w:basedOn w:val="EX"/>
    <w:rsid w:val="00884F29"/>
    <w:pPr>
      <w:spacing w:after="0"/>
    </w:pPr>
  </w:style>
  <w:style w:type="character" w:customStyle="1" w:styleId="FooterChar">
    <w:name w:val="Footer Char"/>
    <w:link w:val="Footer"/>
    <w:rsid w:val="00884F29"/>
    <w:rPr>
      <w:rFonts w:ascii="Arial"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5813962">
      <w:bodyDiv w:val="1"/>
      <w:marLeft w:val="0"/>
      <w:marRight w:val="0"/>
      <w:marTop w:val="0"/>
      <w:marBottom w:val="0"/>
      <w:divBdr>
        <w:top w:val="none" w:sz="0" w:space="0" w:color="auto"/>
        <w:left w:val="none" w:sz="0" w:space="0" w:color="auto"/>
        <w:bottom w:val="none" w:sz="0" w:space="0" w:color="auto"/>
        <w:right w:val="none" w:sz="0" w:space="0" w:color="auto"/>
      </w:divBdr>
    </w:div>
    <w:div w:id="1585337108">
      <w:bodyDiv w:val="1"/>
      <w:marLeft w:val="0"/>
      <w:marRight w:val="0"/>
      <w:marTop w:val="0"/>
      <w:marBottom w:val="0"/>
      <w:divBdr>
        <w:top w:val="none" w:sz="0" w:space="0" w:color="auto"/>
        <w:left w:val="none" w:sz="0" w:space="0" w:color="auto"/>
        <w:bottom w:val="none" w:sz="0" w:space="0" w:color="auto"/>
        <w:right w:val="none" w:sz="0" w:space="0" w:color="auto"/>
      </w:divBdr>
      <w:divsChild>
        <w:div w:id="3235575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1.emf"/><Relationship Id="rId21" Type="http://schemas.openxmlformats.org/officeDocument/2006/relationships/image" Target="media/image5.emf"/><Relationship Id="rId42" Type="http://schemas.openxmlformats.org/officeDocument/2006/relationships/image" Target="media/image16.emf"/><Relationship Id="rId63" Type="http://schemas.openxmlformats.org/officeDocument/2006/relationships/oleObject" Target="embeddings/Microsoft_Visio_2003-2010_Drawing10.vsd"/><Relationship Id="rId84" Type="http://schemas.openxmlformats.org/officeDocument/2006/relationships/image" Target="media/image37.wmf"/><Relationship Id="rId138" Type="http://schemas.openxmlformats.org/officeDocument/2006/relationships/oleObject" Target="embeddings/oleObject36.bin"/><Relationship Id="rId159" Type="http://schemas.openxmlformats.org/officeDocument/2006/relationships/image" Target="media/image70.wmf"/><Relationship Id="rId170" Type="http://schemas.openxmlformats.org/officeDocument/2006/relationships/oleObject" Target="embeddings/oleObject53.bin"/><Relationship Id="rId191" Type="http://schemas.openxmlformats.org/officeDocument/2006/relationships/image" Target="media/image85.wmf"/><Relationship Id="rId205" Type="http://schemas.openxmlformats.org/officeDocument/2006/relationships/image" Target="media/image91.wmf"/><Relationship Id="rId107" Type="http://schemas.openxmlformats.org/officeDocument/2006/relationships/image" Target="media/image46.wmf"/><Relationship Id="rId11" Type="http://schemas.openxmlformats.org/officeDocument/2006/relationships/footer" Target="footer1.xml"/><Relationship Id="rId32" Type="http://schemas.openxmlformats.org/officeDocument/2006/relationships/image" Target="media/image11.emf"/><Relationship Id="rId53" Type="http://schemas.openxmlformats.org/officeDocument/2006/relationships/package" Target="embeddings/Microsoft_Word_Document4.docx"/><Relationship Id="rId74" Type="http://schemas.openxmlformats.org/officeDocument/2006/relationships/image" Target="media/image32.wmf"/><Relationship Id="rId128" Type="http://schemas.openxmlformats.org/officeDocument/2006/relationships/oleObject" Target="embeddings/oleObject30.bin"/><Relationship Id="rId149" Type="http://schemas.openxmlformats.org/officeDocument/2006/relationships/oleObject" Target="embeddings/oleObject42.bin"/><Relationship Id="rId5" Type="http://schemas.openxmlformats.org/officeDocument/2006/relationships/webSettings" Target="webSettings.xml"/><Relationship Id="rId95" Type="http://schemas.openxmlformats.org/officeDocument/2006/relationships/oleObject" Target="embeddings/oleObject19.bin"/><Relationship Id="rId160" Type="http://schemas.openxmlformats.org/officeDocument/2006/relationships/oleObject" Target="embeddings/oleObject48.bin"/><Relationship Id="rId181" Type="http://schemas.openxmlformats.org/officeDocument/2006/relationships/image" Target="media/image81.wmf"/><Relationship Id="rId216" Type="http://schemas.openxmlformats.org/officeDocument/2006/relationships/oleObject" Target="embeddings/oleObject78.bin"/><Relationship Id="rId211" Type="http://schemas.openxmlformats.org/officeDocument/2006/relationships/image" Target="media/image94.wmf"/><Relationship Id="rId22" Type="http://schemas.openxmlformats.org/officeDocument/2006/relationships/oleObject" Target="embeddings/Microsoft_Visio_2003-2010_Drawing2.vsd"/><Relationship Id="rId27" Type="http://schemas.openxmlformats.org/officeDocument/2006/relationships/image" Target="media/image8.png"/><Relationship Id="rId43" Type="http://schemas.openxmlformats.org/officeDocument/2006/relationships/oleObject" Target="embeddings/Microsoft_Visio_2003-2010_Drawing6.vsd"/><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Microsoft_Visio_2003-2010_Drawing13.vsd"/><Relationship Id="rId113" Type="http://schemas.openxmlformats.org/officeDocument/2006/relationships/image" Target="media/image49.emf"/><Relationship Id="rId118" Type="http://schemas.openxmlformats.org/officeDocument/2006/relationships/oleObject" Target="embeddings/Microsoft_Visio_2003-2010_Drawing17.vsd"/><Relationship Id="rId134" Type="http://schemas.openxmlformats.org/officeDocument/2006/relationships/oleObject" Target="embeddings/oleObject34.bin"/><Relationship Id="rId139" Type="http://schemas.openxmlformats.org/officeDocument/2006/relationships/image" Target="media/image61.wmf"/><Relationship Id="rId80" Type="http://schemas.openxmlformats.org/officeDocument/2006/relationships/image" Target="media/image35.wmf"/><Relationship Id="rId85" Type="http://schemas.openxmlformats.org/officeDocument/2006/relationships/oleObject" Target="embeddings/oleObject13.bin"/><Relationship Id="rId150" Type="http://schemas.openxmlformats.org/officeDocument/2006/relationships/image" Target="media/image66.wmf"/><Relationship Id="rId155" Type="http://schemas.openxmlformats.org/officeDocument/2006/relationships/image" Target="media/image68.wmf"/><Relationship Id="rId171" Type="http://schemas.openxmlformats.org/officeDocument/2006/relationships/image" Target="media/image76.wmf"/><Relationship Id="rId176" Type="http://schemas.openxmlformats.org/officeDocument/2006/relationships/oleObject" Target="embeddings/oleObject56.bin"/><Relationship Id="rId192" Type="http://schemas.openxmlformats.org/officeDocument/2006/relationships/oleObject" Target="embeddings/oleObject65.bin"/><Relationship Id="rId197" Type="http://schemas.openxmlformats.org/officeDocument/2006/relationships/image" Target="media/image88.wmf"/><Relationship Id="rId206" Type="http://schemas.openxmlformats.org/officeDocument/2006/relationships/oleObject" Target="embeddings/oleObject73.bin"/><Relationship Id="rId201" Type="http://schemas.openxmlformats.org/officeDocument/2006/relationships/image" Target="media/image89.wmf"/><Relationship Id="rId222" Type="http://schemas.openxmlformats.org/officeDocument/2006/relationships/header" Target="header2.xml"/><Relationship Id="rId12" Type="http://schemas.openxmlformats.org/officeDocument/2006/relationships/hyperlink" Target="http://www.etsi.org/standards-search" TargetMode="External"/><Relationship Id="rId17" Type="http://schemas.openxmlformats.org/officeDocument/2006/relationships/hyperlink" Target="https://portal.etsi.org/Services/editHelp!/Howtostart/ETSIDraftingRules.aspx" TargetMode="External"/><Relationship Id="rId33" Type="http://schemas.openxmlformats.org/officeDocument/2006/relationships/oleObject" Target="embeddings/oleObject4.bin"/><Relationship Id="rId38" Type="http://schemas.openxmlformats.org/officeDocument/2006/relationships/image" Target="media/image14.emf"/><Relationship Id="rId59" Type="http://schemas.openxmlformats.org/officeDocument/2006/relationships/oleObject" Target="embeddings/Microsoft_Visio_2003-2010_Drawing8.vsd"/><Relationship Id="rId103" Type="http://schemas.openxmlformats.org/officeDocument/2006/relationships/image" Target="media/image44.wmf"/><Relationship Id="rId108" Type="http://schemas.openxmlformats.org/officeDocument/2006/relationships/oleObject" Target="embeddings/oleObject27.bin"/><Relationship Id="rId124" Type="http://schemas.openxmlformats.org/officeDocument/2006/relationships/oleObject" Target="embeddings/oleObject28.bin"/><Relationship Id="rId129" Type="http://schemas.openxmlformats.org/officeDocument/2006/relationships/oleObject" Target="embeddings/oleObject31.bin"/><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oleObject" Target="embeddings/oleObject8.bin"/><Relationship Id="rId91" Type="http://schemas.openxmlformats.org/officeDocument/2006/relationships/oleObject" Target="embeddings/oleObject16.bin"/><Relationship Id="rId96" Type="http://schemas.openxmlformats.org/officeDocument/2006/relationships/oleObject" Target="embeddings/oleObject20.bin"/><Relationship Id="rId140" Type="http://schemas.openxmlformats.org/officeDocument/2006/relationships/oleObject" Target="embeddings/oleObject37.bin"/><Relationship Id="rId145" Type="http://schemas.openxmlformats.org/officeDocument/2006/relationships/oleObject" Target="embeddings/oleObject40.bin"/><Relationship Id="rId161" Type="http://schemas.openxmlformats.org/officeDocument/2006/relationships/image" Target="media/image71.wmf"/><Relationship Id="rId166" Type="http://schemas.openxmlformats.org/officeDocument/2006/relationships/oleObject" Target="embeddings/oleObject51.bin"/><Relationship Id="rId182" Type="http://schemas.openxmlformats.org/officeDocument/2006/relationships/oleObject" Target="embeddings/oleObject59.bin"/><Relationship Id="rId187" Type="http://schemas.openxmlformats.org/officeDocument/2006/relationships/image" Target="media/image84.wmf"/><Relationship Id="rId217" Type="http://schemas.openxmlformats.org/officeDocument/2006/relationships/hyperlink" Target="http://www.iana.org" TargetMode="External"/><Relationship Id="rId1" Type="http://schemas.microsoft.com/office/2006/relationships/keyMapCustomizations" Target="customizations.xml"/><Relationship Id="rId6" Type="http://schemas.openxmlformats.org/officeDocument/2006/relationships/footnotes" Target="footnotes.xml"/><Relationship Id="rId212" Type="http://schemas.openxmlformats.org/officeDocument/2006/relationships/oleObject" Target="embeddings/oleObject76.bin"/><Relationship Id="rId23" Type="http://schemas.openxmlformats.org/officeDocument/2006/relationships/image" Target="media/image6.emf"/><Relationship Id="rId28" Type="http://schemas.openxmlformats.org/officeDocument/2006/relationships/image" Target="media/image9.emf"/><Relationship Id="rId49" Type="http://schemas.openxmlformats.org/officeDocument/2006/relationships/package" Target="embeddings/Microsoft_Word_Document2.docx"/><Relationship Id="rId114" Type="http://schemas.openxmlformats.org/officeDocument/2006/relationships/oleObject" Target="embeddings/Microsoft_Visio_2003-2010_Drawing15.vsd"/><Relationship Id="rId119" Type="http://schemas.openxmlformats.org/officeDocument/2006/relationships/image" Target="media/image52.emf"/><Relationship Id="rId44" Type="http://schemas.openxmlformats.org/officeDocument/2006/relationships/image" Target="media/image17.emf"/><Relationship Id="rId60" Type="http://schemas.openxmlformats.org/officeDocument/2006/relationships/image" Target="media/image25.emf"/><Relationship Id="rId65" Type="http://schemas.openxmlformats.org/officeDocument/2006/relationships/oleObject" Target="embeddings/Microsoft_Visio_2003-2010_Drawing11.vsd"/><Relationship Id="rId81" Type="http://schemas.openxmlformats.org/officeDocument/2006/relationships/oleObject" Target="embeddings/oleObject11.bin"/><Relationship Id="rId86" Type="http://schemas.openxmlformats.org/officeDocument/2006/relationships/image" Target="media/image38.wmf"/><Relationship Id="rId130" Type="http://schemas.openxmlformats.org/officeDocument/2006/relationships/oleObject" Target="embeddings/oleObject32.bin"/><Relationship Id="rId135" Type="http://schemas.openxmlformats.org/officeDocument/2006/relationships/image" Target="media/image59.wmf"/><Relationship Id="rId151" Type="http://schemas.openxmlformats.org/officeDocument/2006/relationships/oleObject" Target="embeddings/oleObject43.bin"/><Relationship Id="rId156" Type="http://schemas.openxmlformats.org/officeDocument/2006/relationships/oleObject" Target="embeddings/oleObject46.bin"/><Relationship Id="rId177" Type="http://schemas.openxmlformats.org/officeDocument/2006/relationships/image" Target="media/image79.wmf"/><Relationship Id="rId198" Type="http://schemas.openxmlformats.org/officeDocument/2006/relationships/oleObject" Target="embeddings/oleObject68.bin"/><Relationship Id="rId172" Type="http://schemas.openxmlformats.org/officeDocument/2006/relationships/oleObject" Target="embeddings/oleObject54.bin"/><Relationship Id="rId193" Type="http://schemas.openxmlformats.org/officeDocument/2006/relationships/image" Target="media/image86.wmf"/><Relationship Id="rId202" Type="http://schemas.openxmlformats.org/officeDocument/2006/relationships/oleObject" Target="embeddings/oleObject71.bin"/><Relationship Id="rId207" Type="http://schemas.openxmlformats.org/officeDocument/2006/relationships/image" Target="media/image92.wmf"/><Relationship Id="rId223" Type="http://schemas.openxmlformats.org/officeDocument/2006/relationships/footer" Target="footer2.xml"/><Relationship Id="rId13" Type="http://schemas.openxmlformats.org/officeDocument/2006/relationships/hyperlink" Target="https://portal.etsi.org/TB/ETSIDeliverableStatus.aspx" TargetMode="External"/><Relationship Id="rId18" Type="http://schemas.openxmlformats.org/officeDocument/2006/relationships/hyperlink" Target="http://www.cs.columbia.edu/IRT/software/rtptools/" TargetMode="External"/><Relationship Id="rId39" Type="http://schemas.openxmlformats.org/officeDocument/2006/relationships/package" Target="embeddings/Microsoft_Word_Document1.docx"/><Relationship Id="rId109" Type="http://schemas.openxmlformats.org/officeDocument/2006/relationships/image" Target="media/image47.emf"/><Relationship Id="rId34" Type="http://schemas.openxmlformats.org/officeDocument/2006/relationships/image" Target="media/image12.wmf"/><Relationship Id="rId50" Type="http://schemas.openxmlformats.org/officeDocument/2006/relationships/image" Target="media/image20.emf"/><Relationship Id="rId55" Type="http://schemas.openxmlformats.org/officeDocument/2006/relationships/package" Target="embeddings/Microsoft_Word_Document5.docx"/><Relationship Id="rId76" Type="http://schemas.openxmlformats.org/officeDocument/2006/relationships/image" Target="media/image33.wmf"/><Relationship Id="rId97" Type="http://schemas.openxmlformats.org/officeDocument/2006/relationships/image" Target="media/image42.wmf"/><Relationship Id="rId104" Type="http://schemas.openxmlformats.org/officeDocument/2006/relationships/oleObject" Target="embeddings/oleObject25.bin"/><Relationship Id="rId120" Type="http://schemas.openxmlformats.org/officeDocument/2006/relationships/oleObject" Target="embeddings/Microsoft_Visio_2003-2010_Drawing18.vsd"/><Relationship Id="rId125" Type="http://schemas.openxmlformats.org/officeDocument/2006/relationships/image" Target="media/image55.emf"/><Relationship Id="rId141" Type="http://schemas.openxmlformats.org/officeDocument/2006/relationships/image" Target="media/image62.wmf"/><Relationship Id="rId146" Type="http://schemas.openxmlformats.org/officeDocument/2006/relationships/image" Target="media/image64.wmf"/><Relationship Id="rId167" Type="http://schemas.openxmlformats.org/officeDocument/2006/relationships/image" Target="media/image74.wmf"/><Relationship Id="rId188" Type="http://schemas.openxmlformats.org/officeDocument/2006/relationships/oleObject" Target="embeddings/oleObject62.bin"/><Relationship Id="rId7" Type="http://schemas.openxmlformats.org/officeDocument/2006/relationships/endnotes" Target="endnotes.xml"/><Relationship Id="rId71" Type="http://schemas.openxmlformats.org/officeDocument/2006/relationships/oleObject" Target="embeddings/Microsoft_Visio_2003-2010_Drawing14.vsd"/><Relationship Id="rId92" Type="http://schemas.openxmlformats.org/officeDocument/2006/relationships/image" Target="media/image41.wmf"/><Relationship Id="rId162" Type="http://schemas.openxmlformats.org/officeDocument/2006/relationships/oleObject" Target="embeddings/oleObject49.bin"/><Relationship Id="rId183" Type="http://schemas.openxmlformats.org/officeDocument/2006/relationships/image" Target="media/image82.wmf"/><Relationship Id="rId213" Type="http://schemas.openxmlformats.org/officeDocument/2006/relationships/image" Target="media/image95.wmf"/><Relationship Id="rId218" Type="http://schemas.openxmlformats.org/officeDocument/2006/relationships/hyperlink" Target="http://www.iana.org" TargetMode="External"/><Relationship Id="rId2" Type="http://schemas.openxmlformats.org/officeDocument/2006/relationships/numbering" Target="numbering.xml"/><Relationship Id="rId29" Type="http://schemas.openxmlformats.org/officeDocument/2006/relationships/oleObject" Target="embeddings/oleObject2.bin"/><Relationship Id="rId24" Type="http://schemas.openxmlformats.org/officeDocument/2006/relationships/oleObject" Target="embeddings/Microsoft_Visio_2003-2010_Drawing3.vsd"/><Relationship Id="rId40" Type="http://schemas.openxmlformats.org/officeDocument/2006/relationships/image" Target="media/image15.emf"/><Relationship Id="rId45" Type="http://schemas.openxmlformats.org/officeDocument/2006/relationships/oleObject" Target="embeddings/Microsoft_Visio_2003-2010_Drawing7.vsd"/><Relationship Id="rId66" Type="http://schemas.openxmlformats.org/officeDocument/2006/relationships/image" Target="media/image28.emf"/><Relationship Id="rId87" Type="http://schemas.openxmlformats.org/officeDocument/2006/relationships/oleObject" Target="embeddings/oleObject14.bin"/><Relationship Id="rId110" Type="http://schemas.openxmlformats.org/officeDocument/2006/relationships/package" Target="embeddings/Microsoft_Visio_Drawing7.vsdx"/><Relationship Id="rId115" Type="http://schemas.openxmlformats.org/officeDocument/2006/relationships/image" Target="media/image50.emf"/><Relationship Id="rId131" Type="http://schemas.openxmlformats.org/officeDocument/2006/relationships/oleObject" Target="embeddings/oleObject33.bin"/><Relationship Id="rId136" Type="http://schemas.openxmlformats.org/officeDocument/2006/relationships/oleObject" Target="embeddings/oleObject35.bin"/><Relationship Id="rId157" Type="http://schemas.openxmlformats.org/officeDocument/2006/relationships/image" Target="media/image69.wmf"/><Relationship Id="rId178" Type="http://schemas.openxmlformats.org/officeDocument/2006/relationships/oleObject" Target="embeddings/oleObject57.bin"/><Relationship Id="rId61" Type="http://schemas.openxmlformats.org/officeDocument/2006/relationships/oleObject" Target="embeddings/Microsoft_Visio_2003-2010_Drawing9.vsd"/><Relationship Id="rId82" Type="http://schemas.openxmlformats.org/officeDocument/2006/relationships/image" Target="media/image36.wmf"/><Relationship Id="rId152" Type="http://schemas.openxmlformats.org/officeDocument/2006/relationships/oleObject" Target="embeddings/oleObject44.bin"/><Relationship Id="rId173" Type="http://schemas.openxmlformats.org/officeDocument/2006/relationships/image" Target="media/image77.wmf"/><Relationship Id="rId194" Type="http://schemas.openxmlformats.org/officeDocument/2006/relationships/oleObject" Target="embeddings/oleObject66.bin"/><Relationship Id="rId199" Type="http://schemas.openxmlformats.org/officeDocument/2006/relationships/oleObject" Target="embeddings/oleObject69.bin"/><Relationship Id="rId203" Type="http://schemas.openxmlformats.org/officeDocument/2006/relationships/image" Target="media/image90.wmf"/><Relationship Id="rId208" Type="http://schemas.openxmlformats.org/officeDocument/2006/relationships/oleObject" Target="embeddings/oleObject74.bin"/><Relationship Id="rId19" Type="http://schemas.openxmlformats.org/officeDocument/2006/relationships/image" Target="media/image4.emf"/><Relationship Id="rId224" Type="http://schemas.openxmlformats.org/officeDocument/2006/relationships/fontTable" Target="fontTable.xml"/><Relationship Id="rId14" Type="http://schemas.openxmlformats.org/officeDocument/2006/relationships/hyperlink" Target="https://portal.etsi.org/People/CommiteeSupportStaff.aspx" TargetMode="External"/><Relationship Id="rId30" Type="http://schemas.openxmlformats.org/officeDocument/2006/relationships/image" Target="media/image10.emf"/><Relationship Id="rId35" Type="http://schemas.openxmlformats.org/officeDocument/2006/relationships/oleObject" Target="embeddings/oleObject5.bin"/><Relationship Id="rId56" Type="http://schemas.openxmlformats.org/officeDocument/2006/relationships/image" Target="media/image23.emf"/><Relationship Id="rId77" Type="http://schemas.openxmlformats.org/officeDocument/2006/relationships/oleObject" Target="embeddings/oleObject9.bin"/><Relationship Id="rId100" Type="http://schemas.openxmlformats.org/officeDocument/2006/relationships/image" Target="media/image43.wmf"/><Relationship Id="rId105" Type="http://schemas.openxmlformats.org/officeDocument/2006/relationships/image" Target="media/image45.wmf"/><Relationship Id="rId126" Type="http://schemas.openxmlformats.org/officeDocument/2006/relationships/oleObject" Target="embeddings/oleObject29.bin"/><Relationship Id="rId147" Type="http://schemas.openxmlformats.org/officeDocument/2006/relationships/oleObject" Target="embeddings/oleObject41.bin"/><Relationship Id="rId168" Type="http://schemas.openxmlformats.org/officeDocument/2006/relationships/oleObject" Target="embeddings/oleObject52.bin"/><Relationship Id="rId8" Type="http://schemas.openxmlformats.org/officeDocument/2006/relationships/image" Target="media/image1.png"/><Relationship Id="rId51" Type="http://schemas.openxmlformats.org/officeDocument/2006/relationships/package" Target="embeddings/Microsoft_Word_Document3.docx"/><Relationship Id="rId72" Type="http://schemas.openxmlformats.org/officeDocument/2006/relationships/image" Target="media/image31.wmf"/><Relationship Id="rId93" Type="http://schemas.openxmlformats.org/officeDocument/2006/relationships/oleObject" Target="embeddings/oleObject17.bin"/><Relationship Id="rId98" Type="http://schemas.openxmlformats.org/officeDocument/2006/relationships/oleObject" Target="embeddings/oleObject21.bin"/><Relationship Id="rId121" Type="http://schemas.openxmlformats.org/officeDocument/2006/relationships/image" Target="media/image53.emf"/><Relationship Id="rId142" Type="http://schemas.openxmlformats.org/officeDocument/2006/relationships/oleObject" Target="embeddings/oleObject38.bin"/><Relationship Id="rId163" Type="http://schemas.openxmlformats.org/officeDocument/2006/relationships/image" Target="media/image72.wmf"/><Relationship Id="rId184" Type="http://schemas.openxmlformats.org/officeDocument/2006/relationships/oleObject" Target="embeddings/oleObject60.bin"/><Relationship Id="rId189" Type="http://schemas.openxmlformats.org/officeDocument/2006/relationships/oleObject" Target="embeddings/oleObject63.bin"/><Relationship Id="rId219" Type="http://schemas.openxmlformats.org/officeDocument/2006/relationships/image" Target="media/image97.emf"/><Relationship Id="rId3" Type="http://schemas.openxmlformats.org/officeDocument/2006/relationships/styles" Target="styles.xml"/><Relationship Id="rId214" Type="http://schemas.openxmlformats.org/officeDocument/2006/relationships/oleObject" Target="embeddings/oleObject77.bin"/><Relationship Id="rId25" Type="http://schemas.openxmlformats.org/officeDocument/2006/relationships/image" Target="media/image7.emf"/><Relationship Id="rId46" Type="http://schemas.openxmlformats.org/officeDocument/2006/relationships/image" Target="media/image18.emf"/><Relationship Id="rId67" Type="http://schemas.openxmlformats.org/officeDocument/2006/relationships/oleObject" Target="embeddings/Microsoft_Visio_2003-2010_Drawing12.vsd"/><Relationship Id="rId116" Type="http://schemas.openxmlformats.org/officeDocument/2006/relationships/oleObject" Target="embeddings/Microsoft_Visio_2003-2010_Drawing16.vsd"/><Relationship Id="rId137" Type="http://schemas.openxmlformats.org/officeDocument/2006/relationships/image" Target="media/image60.wmf"/><Relationship Id="rId158" Type="http://schemas.openxmlformats.org/officeDocument/2006/relationships/oleObject" Target="embeddings/oleObject47.bin"/><Relationship Id="rId20" Type="http://schemas.openxmlformats.org/officeDocument/2006/relationships/oleObject" Target="embeddings/Microsoft_Visio_2003-2010_Drawing1.vsd"/><Relationship Id="rId41" Type="http://schemas.openxmlformats.org/officeDocument/2006/relationships/oleObject" Target="embeddings/Microsoft_Visio_2003-2010_Drawing5.vsd"/><Relationship Id="rId62" Type="http://schemas.openxmlformats.org/officeDocument/2006/relationships/image" Target="media/image26.emf"/><Relationship Id="rId83" Type="http://schemas.openxmlformats.org/officeDocument/2006/relationships/oleObject" Target="embeddings/oleObject12.bin"/><Relationship Id="rId88" Type="http://schemas.openxmlformats.org/officeDocument/2006/relationships/image" Target="media/image39.wmf"/><Relationship Id="rId111" Type="http://schemas.openxmlformats.org/officeDocument/2006/relationships/image" Target="media/image48.emf"/><Relationship Id="rId132" Type="http://schemas.openxmlformats.org/officeDocument/2006/relationships/image" Target="media/image57.emf"/><Relationship Id="rId153" Type="http://schemas.openxmlformats.org/officeDocument/2006/relationships/image" Target="media/image67.wmf"/><Relationship Id="rId174" Type="http://schemas.openxmlformats.org/officeDocument/2006/relationships/oleObject" Target="embeddings/oleObject55.bin"/><Relationship Id="rId179" Type="http://schemas.openxmlformats.org/officeDocument/2006/relationships/image" Target="media/image80.wmf"/><Relationship Id="rId195" Type="http://schemas.openxmlformats.org/officeDocument/2006/relationships/image" Target="media/image87.wmf"/><Relationship Id="rId209" Type="http://schemas.openxmlformats.org/officeDocument/2006/relationships/image" Target="media/image93.wmf"/><Relationship Id="rId190" Type="http://schemas.openxmlformats.org/officeDocument/2006/relationships/oleObject" Target="embeddings/oleObject64.bin"/><Relationship Id="rId204" Type="http://schemas.openxmlformats.org/officeDocument/2006/relationships/oleObject" Target="embeddings/oleObject72.bin"/><Relationship Id="rId220" Type="http://schemas.openxmlformats.org/officeDocument/2006/relationships/image" Target="media/image98.emf"/><Relationship Id="rId225" Type="http://schemas.openxmlformats.org/officeDocument/2006/relationships/theme" Target="theme/theme1.xml"/><Relationship Id="rId15" Type="http://schemas.openxmlformats.org/officeDocument/2006/relationships/hyperlink" Target="https://ipr.etsi.org/" TargetMode="External"/><Relationship Id="rId36" Type="http://schemas.openxmlformats.org/officeDocument/2006/relationships/image" Target="media/image13.emf"/><Relationship Id="rId57" Type="http://schemas.openxmlformats.org/officeDocument/2006/relationships/package" Target="embeddings/Microsoft_Word_Document6.docx"/><Relationship Id="rId106" Type="http://schemas.openxmlformats.org/officeDocument/2006/relationships/oleObject" Target="embeddings/oleObject26.bin"/><Relationship Id="rId127" Type="http://schemas.openxmlformats.org/officeDocument/2006/relationships/image" Target="media/image56.emf"/><Relationship Id="rId10" Type="http://schemas.openxmlformats.org/officeDocument/2006/relationships/header" Target="header1.xml"/><Relationship Id="rId31" Type="http://schemas.openxmlformats.org/officeDocument/2006/relationships/oleObject" Target="embeddings/oleObject3.bin"/><Relationship Id="rId52" Type="http://schemas.openxmlformats.org/officeDocument/2006/relationships/image" Target="media/image21.emf"/><Relationship Id="rId73" Type="http://schemas.openxmlformats.org/officeDocument/2006/relationships/oleObject" Target="embeddings/oleObject7.bin"/><Relationship Id="rId78" Type="http://schemas.openxmlformats.org/officeDocument/2006/relationships/image" Target="media/image34.wmf"/><Relationship Id="rId94" Type="http://schemas.openxmlformats.org/officeDocument/2006/relationships/oleObject" Target="embeddings/oleObject18.bin"/><Relationship Id="rId99" Type="http://schemas.openxmlformats.org/officeDocument/2006/relationships/oleObject" Target="embeddings/oleObject22.bin"/><Relationship Id="rId101" Type="http://schemas.openxmlformats.org/officeDocument/2006/relationships/oleObject" Target="embeddings/oleObject23.bin"/><Relationship Id="rId122" Type="http://schemas.openxmlformats.org/officeDocument/2006/relationships/oleObject" Target="embeddings/Microsoft_Visio_2003-2010_Drawing19.vsd"/><Relationship Id="rId143" Type="http://schemas.openxmlformats.org/officeDocument/2006/relationships/image" Target="media/image63.wmf"/><Relationship Id="rId148" Type="http://schemas.openxmlformats.org/officeDocument/2006/relationships/image" Target="media/image65.wmf"/><Relationship Id="rId164" Type="http://schemas.openxmlformats.org/officeDocument/2006/relationships/oleObject" Target="embeddings/oleObject50.bin"/><Relationship Id="rId169" Type="http://schemas.openxmlformats.org/officeDocument/2006/relationships/image" Target="media/image75.wmf"/><Relationship Id="rId185" Type="http://schemas.openxmlformats.org/officeDocument/2006/relationships/image" Target="media/image83.w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58.bin"/><Relationship Id="rId210" Type="http://schemas.openxmlformats.org/officeDocument/2006/relationships/oleObject" Target="embeddings/oleObject75.bin"/><Relationship Id="rId215" Type="http://schemas.openxmlformats.org/officeDocument/2006/relationships/image" Target="media/image96.wmf"/><Relationship Id="rId26" Type="http://schemas.openxmlformats.org/officeDocument/2006/relationships/oleObject" Target="embeddings/oleObject1.bin"/><Relationship Id="rId47" Type="http://schemas.openxmlformats.org/officeDocument/2006/relationships/oleObject" Target="embeddings/oleObject6.bin"/><Relationship Id="rId68" Type="http://schemas.openxmlformats.org/officeDocument/2006/relationships/image" Target="media/image29.emf"/><Relationship Id="rId89" Type="http://schemas.openxmlformats.org/officeDocument/2006/relationships/oleObject" Target="embeddings/oleObject15.bin"/><Relationship Id="rId112" Type="http://schemas.openxmlformats.org/officeDocument/2006/relationships/hyperlink" Target="http://qoeserver.operator.com" TargetMode="External"/><Relationship Id="rId133" Type="http://schemas.openxmlformats.org/officeDocument/2006/relationships/image" Target="media/image58.wmf"/><Relationship Id="rId154" Type="http://schemas.openxmlformats.org/officeDocument/2006/relationships/oleObject" Target="embeddings/oleObject45.bin"/><Relationship Id="rId175" Type="http://schemas.openxmlformats.org/officeDocument/2006/relationships/image" Target="media/image78.wmf"/><Relationship Id="rId196" Type="http://schemas.openxmlformats.org/officeDocument/2006/relationships/oleObject" Target="embeddings/oleObject67.bin"/><Relationship Id="rId200" Type="http://schemas.openxmlformats.org/officeDocument/2006/relationships/oleObject" Target="embeddings/oleObject70.bin"/><Relationship Id="rId16" Type="http://schemas.openxmlformats.org/officeDocument/2006/relationships/hyperlink" Target="http://webapp.etsi.org/key/queryform.asp" TargetMode="External"/><Relationship Id="rId221" Type="http://schemas.openxmlformats.org/officeDocument/2006/relationships/image" Target="media/image99.emf"/><Relationship Id="rId37" Type="http://schemas.openxmlformats.org/officeDocument/2006/relationships/oleObject" Target="embeddings/Microsoft_Visio_2003-2010_Drawing4.vsd"/><Relationship Id="rId58" Type="http://schemas.openxmlformats.org/officeDocument/2006/relationships/image" Target="media/image24.emf"/><Relationship Id="rId79" Type="http://schemas.openxmlformats.org/officeDocument/2006/relationships/oleObject" Target="embeddings/oleObject10.bin"/><Relationship Id="rId102" Type="http://schemas.openxmlformats.org/officeDocument/2006/relationships/oleObject" Target="embeddings/oleObject24.bin"/><Relationship Id="rId123" Type="http://schemas.openxmlformats.org/officeDocument/2006/relationships/image" Target="media/image54.emf"/><Relationship Id="rId144" Type="http://schemas.openxmlformats.org/officeDocument/2006/relationships/oleObject" Target="embeddings/oleObject39.bin"/><Relationship Id="rId90" Type="http://schemas.openxmlformats.org/officeDocument/2006/relationships/image" Target="media/image40.wmf"/><Relationship Id="rId165" Type="http://schemas.openxmlformats.org/officeDocument/2006/relationships/image" Target="media/image73.wmf"/><Relationship Id="rId186" Type="http://schemas.openxmlformats.org/officeDocument/2006/relationships/oleObject" Target="embeddings/oleObject61.bin"/></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2</TotalTime>
  <Pages>313</Pages>
  <Words>113179</Words>
  <Characters>645121</Characters>
  <Application>Microsoft Office Word</Application>
  <DocSecurity>0</DocSecurity>
  <Lines>5376</Lines>
  <Paragraphs>1513</Paragraphs>
  <ScaleCrop>false</ScaleCrop>
  <HeadingPairs>
    <vt:vector size="2" baseType="variant">
      <vt:variant>
        <vt:lpstr>Title</vt:lpstr>
      </vt:variant>
      <vt:variant>
        <vt:i4>1</vt:i4>
      </vt:variant>
    </vt:vector>
  </HeadingPairs>
  <TitlesOfParts>
    <vt:vector size="1" baseType="lpstr">
      <vt:lpstr>3GPP TS 26.114 v. 12.14.0</vt:lpstr>
    </vt:vector>
  </TitlesOfParts>
  <Manager>Paolo Usai</Manager>
  <Company>MCC Support</Company>
  <LinksUpToDate>false</LinksUpToDate>
  <CharactersWithSpaces>756787</CharactersWithSpaces>
  <SharedDoc>false</SharedDoc>
  <HyperlinkBase/>
  <HLinks>
    <vt:vector size="30" baseType="variant">
      <vt:variant>
        <vt:i4>6226008</vt:i4>
      </vt:variant>
      <vt:variant>
        <vt:i4>1701</vt:i4>
      </vt:variant>
      <vt:variant>
        <vt:i4>0</vt:i4>
      </vt:variant>
      <vt:variant>
        <vt:i4>5</vt:i4>
      </vt:variant>
      <vt:variant>
        <vt:lpwstr>http://www.iana.org/</vt:lpwstr>
      </vt:variant>
      <vt:variant>
        <vt:lpwstr/>
      </vt:variant>
      <vt:variant>
        <vt:i4>6226008</vt:i4>
      </vt:variant>
      <vt:variant>
        <vt:i4>1698</vt:i4>
      </vt:variant>
      <vt:variant>
        <vt:i4>0</vt:i4>
      </vt:variant>
      <vt:variant>
        <vt:i4>5</vt:i4>
      </vt:variant>
      <vt:variant>
        <vt:lpwstr>http://www.iana.org/</vt:lpwstr>
      </vt:variant>
      <vt:variant>
        <vt:lpwstr/>
      </vt:variant>
      <vt:variant>
        <vt:i4>3407910</vt:i4>
      </vt:variant>
      <vt:variant>
        <vt:i4>1527</vt:i4>
      </vt:variant>
      <vt:variant>
        <vt:i4>0</vt:i4>
      </vt:variant>
      <vt:variant>
        <vt:i4>5</vt:i4>
      </vt:variant>
      <vt:variant>
        <vt:lpwstr>http://qoeserver.operator.com/</vt:lpwstr>
      </vt:variant>
      <vt:variant>
        <vt:lpwstr/>
      </vt:variant>
      <vt:variant>
        <vt:i4>5308430</vt:i4>
      </vt:variant>
      <vt:variant>
        <vt:i4>1380</vt:i4>
      </vt:variant>
      <vt:variant>
        <vt:i4>0</vt:i4>
      </vt:variant>
      <vt:variant>
        <vt:i4>5</vt:i4>
      </vt:variant>
      <vt:variant>
        <vt:lpwstr>http://www.cs.columbia.edu/IRT/software/rtptools/</vt:lpwstr>
      </vt:variant>
      <vt:variant>
        <vt:lpwstr/>
      </vt:variant>
      <vt:variant>
        <vt:i4>2818174</vt:i4>
      </vt:variant>
      <vt:variant>
        <vt:i4>3</vt:i4>
      </vt:variant>
      <vt:variant>
        <vt:i4>0</vt:i4>
      </vt:variant>
      <vt:variant>
        <vt:i4>5</vt:i4>
      </vt:variant>
      <vt:variant>
        <vt:lpwstr>http://www/</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 v. 12.14.0</dc:title>
  <dc:subject>3GPP TS 26.114 IP Multimedia Subsystem (IMS); Multimedia Telephony; Media handling and interaction (Release 12)</dc:subject>
  <dc:creator>3GPP TSG SA WG4 Codec</dc:creator>
  <cp:keywords>Telephony, IP, Voice over IP, VoIP, Multimedia, IMS, LTE</cp:keywords>
  <dc:description/>
  <cp:lastModifiedBy>Anne-Lise Raffy</cp:lastModifiedBy>
  <cp:revision>3</cp:revision>
  <cp:lastPrinted>2007-02-13T08:01:00Z</cp:lastPrinted>
  <dcterms:created xsi:type="dcterms:W3CDTF">2016-08-02T08:55:00Z</dcterms:created>
  <dcterms:modified xsi:type="dcterms:W3CDTF">2016-08-02T09:26:00Z</dcterms:modified>
  <cp:category/>
</cp:coreProperties>
</file>