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6EE" w:rsidRPr="00055551" w:rsidRDefault="00015741" w:rsidP="00CD76EE">
      <w:pPr>
        <w:pStyle w:val="ZA"/>
        <w:framePr w:w="10563" w:h="782" w:hRule="exact" w:wrap="notBeside" w:hAnchor="page" w:x="661" w:y="646" w:anchorLock="1"/>
        <w:pBdr>
          <w:bottom w:val="none" w:sz="0" w:space="0" w:color="auto"/>
        </w:pBdr>
        <w:jc w:val="center"/>
        <w:rPr>
          <w:noProof w:val="0"/>
        </w:rPr>
      </w:pPr>
      <w:bookmarkStart w:id="0" w:name="doctitle"/>
      <w:bookmarkStart w:id="1" w:name="pages12"/>
      <w:r>
        <w:rPr>
          <w:noProof w:val="0"/>
          <w:sz w:val="64"/>
        </w:rPr>
        <w:t xml:space="preserve">DTS/INT </w:t>
      </w:r>
      <w:r w:rsidR="007B72B6">
        <w:rPr>
          <w:noProof w:val="0"/>
          <w:sz w:val="64"/>
        </w:rPr>
        <w:t>101 606</w:t>
      </w:r>
      <w:r>
        <w:rPr>
          <w:noProof w:val="0"/>
          <w:sz w:val="64"/>
        </w:rPr>
        <w:t>-3</w:t>
      </w:r>
      <w:r w:rsidRPr="00055551">
        <w:rPr>
          <w:noProof w:val="0"/>
          <w:sz w:val="64"/>
        </w:rPr>
        <w:t xml:space="preserve"> </w:t>
      </w:r>
      <w:r w:rsidRPr="00055551">
        <w:rPr>
          <w:noProof w:val="0"/>
        </w:rPr>
        <w:t>V</w:t>
      </w:r>
      <w:r>
        <w:rPr>
          <w:noProof w:val="0"/>
        </w:rPr>
        <w:t>0</w:t>
      </w:r>
      <w:r w:rsidRPr="00C23087">
        <w:rPr>
          <w:noProof w:val="0"/>
        </w:rPr>
        <w:t>.</w:t>
      </w:r>
      <w:r>
        <w:rPr>
          <w:noProof w:val="0"/>
        </w:rPr>
        <w:t>0</w:t>
      </w:r>
      <w:r w:rsidRPr="00C23087">
        <w:rPr>
          <w:noProof w:val="0"/>
        </w:rPr>
        <w:t>.</w:t>
      </w:r>
      <w:r w:rsidR="0040578B">
        <w:rPr>
          <w:noProof w:val="0"/>
        </w:rPr>
        <w:t>6</w:t>
      </w:r>
      <w:r w:rsidRPr="00055551">
        <w:rPr>
          <w:rStyle w:val="ZGSM"/>
          <w:noProof w:val="0"/>
        </w:rPr>
        <w:t xml:space="preserve"> </w:t>
      </w:r>
      <w:r w:rsidRPr="00055551">
        <w:rPr>
          <w:noProof w:val="0"/>
          <w:sz w:val="32"/>
        </w:rPr>
        <w:t>(</w:t>
      </w:r>
      <w:r w:rsidRPr="00C23087">
        <w:rPr>
          <w:noProof w:val="0"/>
          <w:sz w:val="32"/>
        </w:rPr>
        <w:t>201</w:t>
      </w:r>
      <w:r>
        <w:rPr>
          <w:noProof w:val="0"/>
          <w:sz w:val="32"/>
        </w:rPr>
        <w:t>2</w:t>
      </w:r>
      <w:r w:rsidRPr="00C23087">
        <w:rPr>
          <w:noProof w:val="0"/>
          <w:sz w:val="32"/>
        </w:rPr>
        <w:t>-</w:t>
      </w:r>
      <w:r>
        <w:rPr>
          <w:noProof w:val="0"/>
          <w:sz w:val="32"/>
        </w:rPr>
        <w:t>0</w:t>
      </w:r>
      <w:r w:rsidR="00D46EA3">
        <w:rPr>
          <w:noProof w:val="0"/>
          <w:sz w:val="32"/>
        </w:rPr>
        <w:t>8</w:t>
      </w:r>
      <w:r w:rsidRPr="00055551">
        <w:rPr>
          <w:noProof w:val="0"/>
          <w:sz w:val="32"/>
        </w:rPr>
        <w:t>)</w:t>
      </w:r>
    </w:p>
    <w:p w:rsidR="00CD76EE" w:rsidRDefault="00CD76EE" w:rsidP="00CD76EE">
      <w:pPr>
        <w:pStyle w:val="ZT"/>
        <w:framePr w:w="10206" w:h="3701" w:hRule="exact" w:wrap="notBeside" w:vAnchor="page" w:hAnchor="page" w:x="880" w:y="7094" w:anchorLock="1"/>
      </w:pPr>
      <w:r>
        <w:rPr>
          <w:rFonts w:cs="Arial"/>
          <w:bCs/>
          <w:szCs w:val="34"/>
          <w:lang w:eastAsia="en-GB"/>
        </w:rPr>
        <w:t>IMS Network Testing (INT)</w:t>
      </w:r>
      <w:r>
        <w:t>;</w:t>
      </w:r>
    </w:p>
    <w:p w:rsidR="000B73FF" w:rsidRPr="004B42E0" w:rsidRDefault="00CD76EE" w:rsidP="00CD76EE">
      <w:pPr>
        <w:pStyle w:val="ZT"/>
        <w:framePr w:w="10206" w:h="3701" w:hRule="exact" w:wrap="notBeside" w:vAnchor="page" w:hAnchor="page" w:x="880" w:y="7094" w:anchorLock="1"/>
      </w:pPr>
      <w:r>
        <w:rPr>
          <w:rFonts w:cs="Arial"/>
          <w:bCs/>
          <w:szCs w:val="34"/>
          <w:lang w:eastAsia="en-GB"/>
        </w:rPr>
        <w:t xml:space="preserve">Diameter Conformance testing for </w:t>
      </w:r>
      <w:proofErr w:type="spellStart"/>
      <w:r w:rsidR="00015741">
        <w:rPr>
          <w:rFonts w:cs="Arial"/>
          <w:bCs/>
          <w:szCs w:val="34"/>
          <w:lang w:eastAsia="en-GB"/>
        </w:rPr>
        <w:t>G</w:t>
      </w:r>
      <w:r>
        <w:rPr>
          <w:rFonts w:cs="Arial"/>
          <w:bCs/>
          <w:szCs w:val="34"/>
          <w:lang w:eastAsia="en-GB"/>
        </w:rPr>
        <w:t>x</w:t>
      </w:r>
      <w:proofErr w:type="spellEnd"/>
      <w:r>
        <w:rPr>
          <w:rFonts w:cs="Arial"/>
          <w:bCs/>
          <w:szCs w:val="34"/>
          <w:lang w:eastAsia="en-GB"/>
        </w:rPr>
        <w:t xml:space="preserve"> interface;</w:t>
      </w:r>
    </w:p>
    <w:p w:rsidR="000B73FF" w:rsidRPr="0017034B" w:rsidRDefault="000B73FF" w:rsidP="000B73FF">
      <w:pPr>
        <w:pStyle w:val="ZT"/>
        <w:framePr w:w="10206" w:h="3701" w:hRule="exact" w:wrap="notBeside" w:vAnchor="page" w:hAnchor="page" w:x="880" w:y="7094" w:anchorLock="1"/>
      </w:pPr>
      <w:r w:rsidRPr="0017034B">
        <w:t>Part 3: Abstract Test Suite (</w:t>
      </w:r>
      <w:smartTag w:uri="urn:schemas-microsoft-com:office:smarttags" w:element="stockticker">
        <w:r w:rsidRPr="0017034B">
          <w:t>ATS</w:t>
        </w:r>
      </w:smartTag>
      <w:r w:rsidRPr="0017034B">
        <w:t>) and partial Protocol</w:t>
      </w:r>
    </w:p>
    <w:p w:rsidR="000B73FF" w:rsidRPr="0017034B" w:rsidRDefault="000B73FF" w:rsidP="000B73FF">
      <w:pPr>
        <w:pStyle w:val="ZT"/>
        <w:framePr w:w="10206" w:h="3701" w:hRule="exact" w:wrap="notBeside" w:vAnchor="page" w:hAnchor="page" w:x="880" w:y="7094" w:anchorLock="1"/>
      </w:pPr>
      <w:r w:rsidRPr="0017034B">
        <w:t xml:space="preserve">Implementation </w:t>
      </w:r>
      <w:proofErr w:type="spellStart"/>
      <w:r w:rsidRPr="0017034B">
        <w:t>eXtra</w:t>
      </w:r>
      <w:proofErr w:type="spellEnd"/>
      <w:r w:rsidRPr="0017034B">
        <w:t xml:space="preserve"> Information for Testing (PIXIT)</w:t>
      </w:r>
    </w:p>
    <w:p w:rsidR="00A80DBD" w:rsidRDefault="000B73FF" w:rsidP="000B73FF">
      <w:pPr>
        <w:pStyle w:val="ZT"/>
        <w:framePr w:w="10206" w:h="3701" w:hRule="exact" w:wrap="notBeside" w:vAnchor="page" w:hAnchor="page" w:x="880" w:y="7094" w:anchorLock="1"/>
        <w:spacing w:line="360" w:lineRule="auto"/>
      </w:pPr>
      <w:proofErr w:type="gramStart"/>
      <w:r w:rsidRPr="0017034B">
        <w:t>proforma</w:t>
      </w:r>
      <w:proofErr w:type="gramEnd"/>
      <w:r w:rsidRPr="0017034B">
        <w:t xml:space="preserve"> specification</w:t>
      </w:r>
    </w:p>
    <w:p w:rsidR="00A80DBD" w:rsidRDefault="00A80DBD" w:rsidP="00A80DBD">
      <w:pPr>
        <w:pStyle w:val="ZT"/>
        <w:framePr w:w="10206" w:h="3701" w:hRule="exact" w:wrap="notBeside" w:vAnchor="page" w:hAnchor="page" w:x="880" w:y="7094" w:anchorLock="1"/>
        <w:spacing w:line="360" w:lineRule="auto"/>
        <w:jc w:val="center"/>
      </w:pPr>
    </w:p>
    <w:p w:rsidR="00A80DBD" w:rsidRPr="00055551" w:rsidRDefault="00A80DBD" w:rsidP="00A80DBD">
      <w:pPr>
        <w:pStyle w:val="ZG"/>
        <w:framePr w:w="10624" w:h="3271" w:hRule="exact" w:wrap="notBeside" w:hAnchor="page" w:x="674" w:y="12211"/>
        <w:rPr>
          <w:noProof w:val="0"/>
        </w:rPr>
      </w:pPr>
      <w:bookmarkStart w:id="2" w:name="doclogo"/>
      <w:bookmarkEnd w:id="0"/>
    </w:p>
    <w:bookmarkStart w:id="3" w:name="docdiskette"/>
    <w:bookmarkEnd w:id="2"/>
    <w:p w:rsidR="00A80DBD" w:rsidRDefault="00B77A71" w:rsidP="00A80DBD">
      <w:pPr>
        <w:pStyle w:val="ZD"/>
        <w:framePr w:wrap="notBeside"/>
        <w:rPr>
          <w:noProof w:val="0"/>
        </w:rPr>
      </w:pPr>
      <w:r w:rsidRPr="00055551">
        <w:rPr>
          <w:noProof w:val="0"/>
        </w:rPr>
        <w:fldChar w:fldCharType="begin"/>
      </w:r>
      <w:r w:rsidR="00A80DBD" w:rsidRPr="00055551">
        <w:rPr>
          <w:noProof w:val="0"/>
        </w:rPr>
        <w:instrText>symbol 60 \f "Wingdings" \s 16</w:instrText>
      </w:r>
      <w:r w:rsidRPr="00055551">
        <w:rPr>
          <w:noProof w:val="0"/>
        </w:rPr>
        <w:fldChar w:fldCharType="separate"/>
      </w:r>
      <w:r w:rsidR="00A80DBD" w:rsidRPr="00055551">
        <w:rPr>
          <w:rFonts w:ascii="Wingdings" w:hAnsi="Wingdings"/>
          <w:noProof w:val="0"/>
        </w:rPr>
        <w:t>&lt;</w:t>
      </w:r>
      <w:r w:rsidRPr="00055551">
        <w:rPr>
          <w:noProof w:val="0"/>
        </w:rPr>
        <w:fldChar w:fldCharType="end"/>
      </w:r>
      <w:bookmarkEnd w:id="3"/>
    </w:p>
    <w:p w:rsidR="00A80DBD" w:rsidRDefault="00A80DBD" w:rsidP="00A80DBD">
      <w:pPr>
        <w:pStyle w:val="ZB"/>
        <w:framePr w:wrap="notBeside" w:hAnchor="page" w:x="901" w:y="1421"/>
      </w:pPr>
    </w:p>
    <w:p w:rsidR="00A80DBD" w:rsidRDefault="00A80DBD" w:rsidP="00A80DBD">
      <w:pPr>
        <w:rPr>
          <w:lang w:val="fr-FR"/>
        </w:rPr>
      </w:pPr>
    </w:p>
    <w:p w:rsidR="00A80DBD" w:rsidRDefault="00A80DBD" w:rsidP="00A80DBD">
      <w:pPr>
        <w:rPr>
          <w:lang w:val="fr-FR"/>
        </w:rPr>
      </w:pPr>
    </w:p>
    <w:p w:rsidR="00A80DBD" w:rsidRDefault="00A80DBD" w:rsidP="004C3008">
      <w:pPr>
        <w:jc w:val="right"/>
        <w:rPr>
          <w:lang w:val="fr-FR"/>
        </w:rPr>
      </w:pPr>
    </w:p>
    <w:p w:rsidR="00A80DBD" w:rsidRDefault="00A80DBD" w:rsidP="00A80DBD">
      <w:pPr>
        <w:rPr>
          <w:lang w:val="fr-FR"/>
        </w:rPr>
      </w:pPr>
    </w:p>
    <w:p w:rsidR="00A80DBD" w:rsidRDefault="00A80DBD" w:rsidP="00A80DBD">
      <w:pPr>
        <w:rPr>
          <w:lang w:val="fr-FR"/>
        </w:rPr>
      </w:pPr>
    </w:p>
    <w:p w:rsidR="00A80DBD" w:rsidRDefault="00A80DBD" w:rsidP="00A80DBD">
      <w:pPr>
        <w:pStyle w:val="ZB"/>
        <w:framePr w:wrap="notBeside" w:hAnchor="page" w:x="901" w:y="1421"/>
      </w:pPr>
    </w:p>
    <w:p w:rsidR="00A80DBD" w:rsidRPr="0035391E" w:rsidRDefault="00A80DBD" w:rsidP="00A80DBD">
      <w:pPr>
        <w:pStyle w:val="FP"/>
        <w:framePr w:h="1625" w:hRule="exact" w:wrap="notBeside" w:vAnchor="page" w:hAnchor="page" w:x="871" w:y="11581"/>
        <w:spacing w:after="240"/>
        <w:jc w:val="center"/>
        <w:rPr>
          <w:rFonts w:ascii="Arial" w:hAnsi="Arial" w:cs="Arial"/>
          <w:sz w:val="18"/>
          <w:szCs w:val="18"/>
        </w:rPr>
      </w:pPr>
      <w:bookmarkStart w:id="4" w:name="GSBox"/>
    </w:p>
    <w:p w:rsidR="00A80DBD" w:rsidRPr="00D4734E" w:rsidRDefault="00A80DBD" w:rsidP="00A80DBD">
      <w:pPr>
        <w:pStyle w:val="ZB"/>
        <w:framePr w:w="6341" w:h="450" w:hRule="exact" w:wrap="notBeside" w:hAnchor="page" w:x="811" w:y="5401"/>
        <w:jc w:val="left"/>
        <w:rPr>
          <w:rFonts w:ascii="Century Gothic" w:hAnsi="Century Gothic"/>
          <w:b/>
          <w:i w:val="0"/>
          <w:color w:val="FFFFFF"/>
          <w:sz w:val="32"/>
          <w:szCs w:val="32"/>
        </w:rPr>
      </w:pPr>
      <w:bookmarkStart w:id="5" w:name="doctypelong"/>
      <w:bookmarkEnd w:id="4"/>
      <w:r>
        <w:rPr>
          <w:rFonts w:ascii="Century Gothic" w:hAnsi="Century Gothic"/>
          <w:b/>
          <w:i w:val="0"/>
          <w:noProof w:val="0"/>
          <w:color w:val="FFFFFF"/>
          <w:sz w:val="32"/>
          <w:szCs w:val="32"/>
        </w:rPr>
        <w:t>TECHNICAL SPECIFICATION</w:t>
      </w:r>
    </w:p>
    <w:bookmarkEnd w:id="5"/>
    <w:p w:rsidR="00A80DBD" w:rsidRDefault="00A80DBD" w:rsidP="00A80DBD">
      <w:pPr>
        <w:rPr>
          <w:rFonts w:ascii="Arial" w:hAnsi="Arial" w:cs="Arial"/>
          <w:sz w:val="18"/>
          <w:szCs w:val="18"/>
        </w:rPr>
        <w:sectPr w:rsidR="00A80DBD" w:rsidSect="00441076">
          <w:headerReference w:type="default" r:id="rId8"/>
          <w:footerReference w:type="default" r:id="rId9"/>
          <w:footnotePr>
            <w:numRestart w:val="eachSect"/>
          </w:footnotePr>
          <w:pgSz w:w="11907" w:h="16840" w:code="9"/>
          <w:pgMar w:top="2268" w:right="851" w:bottom="10773" w:left="851" w:header="0" w:footer="0" w:gutter="0"/>
          <w:cols w:space="720"/>
          <w:docGrid w:linePitch="272"/>
        </w:sectPr>
      </w:pPr>
    </w:p>
    <w:p w:rsidR="00CD76EE" w:rsidRPr="00055551" w:rsidRDefault="00CD76EE" w:rsidP="00CD76EE">
      <w:pPr>
        <w:pStyle w:val="FP"/>
        <w:framePr w:wrap="notBeside" w:vAnchor="page" w:hAnchor="page" w:x="1141" w:y="2836"/>
        <w:pBdr>
          <w:bottom w:val="single" w:sz="6" w:space="1" w:color="auto"/>
        </w:pBdr>
        <w:ind w:left="2835" w:right="2835"/>
        <w:jc w:val="center"/>
      </w:pPr>
      <w:bookmarkStart w:id="6" w:name="page2"/>
      <w:r w:rsidRPr="00055551">
        <w:lastRenderedPageBreak/>
        <w:t>Reference</w:t>
      </w:r>
    </w:p>
    <w:p w:rsidR="00CD76EE" w:rsidRPr="00055551" w:rsidRDefault="00CD76EE" w:rsidP="00CD76EE">
      <w:pPr>
        <w:pStyle w:val="FP"/>
        <w:framePr w:wrap="notBeside" w:vAnchor="page" w:hAnchor="page" w:x="1141" w:y="2836"/>
        <w:ind w:left="2268" w:right="2268"/>
        <w:jc w:val="center"/>
        <w:rPr>
          <w:rFonts w:ascii="Arial" w:hAnsi="Arial"/>
          <w:sz w:val="18"/>
        </w:rPr>
      </w:pPr>
      <w:r>
        <w:rPr>
          <w:rFonts w:ascii="Arial" w:hAnsi="Arial"/>
          <w:sz w:val="18"/>
        </w:rPr>
        <w:t>DTS/INT-000</w:t>
      </w:r>
      <w:r w:rsidR="00015741">
        <w:rPr>
          <w:rFonts w:ascii="Arial" w:hAnsi="Arial"/>
          <w:sz w:val="18"/>
        </w:rPr>
        <w:t>68</w:t>
      </w:r>
      <w:r>
        <w:rPr>
          <w:rFonts w:ascii="Arial" w:hAnsi="Arial"/>
          <w:sz w:val="18"/>
        </w:rPr>
        <w:t>-</w:t>
      </w:r>
      <w:r w:rsidR="00B66C8D">
        <w:rPr>
          <w:rFonts w:ascii="Arial" w:hAnsi="Arial"/>
          <w:sz w:val="18"/>
        </w:rPr>
        <w:t>3</w:t>
      </w:r>
    </w:p>
    <w:p w:rsidR="00CD76EE" w:rsidRPr="00B96EC4" w:rsidRDefault="00CD76EE" w:rsidP="00CD76EE">
      <w:pPr>
        <w:pStyle w:val="FP"/>
        <w:framePr w:wrap="notBeside" w:vAnchor="page" w:hAnchor="page" w:x="1141" w:y="2836"/>
        <w:pBdr>
          <w:bottom w:val="single" w:sz="6" w:space="1" w:color="auto"/>
        </w:pBdr>
        <w:spacing w:before="240"/>
        <w:ind w:left="2835" w:right="2835"/>
        <w:jc w:val="center"/>
        <w:rPr>
          <w:lang w:val="fr-FR"/>
        </w:rPr>
      </w:pPr>
      <w:r w:rsidRPr="00B96EC4">
        <w:rPr>
          <w:lang w:val="fr-FR"/>
        </w:rPr>
        <w:t>Keywords</w:t>
      </w:r>
    </w:p>
    <w:p w:rsidR="00CD76EE" w:rsidRPr="00B96EC4" w:rsidRDefault="00CD76EE" w:rsidP="00CD76EE">
      <w:pPr>
        <w:pStyle w:val="FP"/>
        <w:framePr w:wrap="notBeside" w:vAnchor="page" w:hAnchor="page" w:x="1141" w:y="2836"/>
        <w:ind w:left="2835" w:right="2835"/>
        <w:jc w:val="center"/>
        <w:rPr>
          <w:rFonts w:ascii="Arial" w:hAnsi="Arial"/>
          <w:sz w:val="18"/>
          <w:lang w:val="fr-FR"/>
        </w:rPr>
      </w:pPr>
      <w:r w:rsidRPr="00B96EC4">
        <w:rPr>
          <w:rFonts w:ascii="Arial" w:hAnsi="Arial"/>
          <w:sz w:val="18"/>
          <w:lang w:val="fr-FR"/>
        </w:rPr>
        <w:t>ATS</w:t>
      </w:r>
      <w:r w:rsidR="009A7203">
        <w:rPr>
          <w:rFonts w:ascii="Arial" w:hAnsi="Arial"/>
          <w:sz w:val="18"/>
          <w:lang w:val="fr-FR"/>
        </w:rPr>
        <w:t xml:space="preserve">, </w:t>
      </w:r>
      <w:r w:rsidRPr="00B96EC4">
        <w:rPr>
          <w:rFonts w:ascii="Arial" w:hAnsi="Arial"/>
          <w:sz w:val="18"/>
          <w:lang w:val="fr-FR"/>
        </w:rPr>
        <w:t>PIXIT, DIAMETER</w:t>
      </w:r>
    </w:p>
    <w:p w:rsidR="00A80DBD" w:rsidRPr="00B96EC4" w:rsidRDefault="00A80DBD" w:rsidP="00A80DBD">
      <w:pPr>
        <w:rPr>
          <w:lang w:val="fr-FR"/>
        </w:rPr>
      </w:pPr>
    </w:p>
    <w:p w:rsidR="00A80DBD" w:rsidRPr="00ED1EBC" w:rsidRDefault="00A80DBD" w:rsidP="00A80DBD">
      <w:pPr>
        <w:pStyle w:val="FP"/>
        <w:framePr w:wrap="notBeside" w:vAnchor="page" w:hAnchor="page" w:x="1156" w:y="5581"/>
        <w:spacing w:after="240"/>
        <w:ind w:left="2835" w:right="2835"/>
        <w:jc w:val="center"/>
        <w:rPr>
          <w:rFonts w:ascii="Arial" w:hAnsi="Arial"/>
          <w:b/>
          <w:i/>
          <w:lang w:val="fr-FR"/>
        </w:rPr>
      </w:pPr>
      <w:bookmarkStart w:id="7" w:name="ETSIinfo"/>
      <w:r w:rsidRPr="00ED1EBC">
        <w:rPr>
          <w:rFonts w:ascii="Arial" w:hAnsi="Arial"/>
          <w:b/>
          <w:i/>
          <w:lang w:val="fr-FR"/>
        </w:rPr>
        <w:t>ETSI</w:t>
      </w:r>
    </w:p>
    <w:p w:rsidR="00A80DBD" w:rsidRPr="00ED1EBC"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D1EBC">
        <w:rPr>
          <w:rFonts w:ascii="Arial" w:hAnsi="Arial"/>
          <w:sz w:val="18"/>
          <w:lang w:val="fr-FR"/>
        </w:rPr>
        <w:t>650 Route des Lucioles</w:t>
      </w:r>
    </w:p>
    <w:p w:rsidR="00A80DBD" w:rsidRPr="00B96EC4" w:rsidRDefault="00A80DBD" w:rsidP="00A80DBD">
      <w:pPr>
        <w:pStyle w:val="FP"/>
        <w:framePr w:wrap="notBeside" w:vAnchor="page" w:hAnchor="page" w:x="1156" w:y="5581"/>
        <w:pBdr>
          <w:bottom w:val="single" w:sz="6" w:space="1" w:color="auto"/>
        </w:pBdr>
        <w:ind w:left="2835" w:right="2835"/>
        <w:jc w:val="center"/>
      </w:pPr>
      <w:r w:rsidRPr="00B96EC4">
        <w:rPr>
          <w:rFonts w:ascii="Arial" w:hAnsi="Arial"/>
          <w:sz w:val="18"/>
        </w:rPr>
        <w:t xml:space="preserve">F-06921 Sophia </w:t>
      </w:r>
      <w:proofErr w:type="spellStart"/>
      <w:r w:rsidRPr="00B96EC4">
        <w:rPr>
          <w:rFonts w:ascii="Arial" w:hAnsi="Arial"/>
          <w:sz w:val="18"/>
        </w:rPr>
        <w:t>Antipolis</w:t>
      </w:r>
      <w:proofErr w:type="spellEnd"/>
      <w:r w:rsidRPr="00B96EC4">
        <w:rPr>
          <w:rFonts w:ascii="Arial" w:hAnsi="Arial"/>
          <w:sz w:val="18"/>
        </w:rPr>
        <w:t xml:space="preserve"> </w:t>
      </w:r>
      <w:proofErr w:type="spellStart"/>
      <w:r w:rsidRPr="00B96EC4">
        <w:rPr>
          <w:rFonts w:ascii="Arial" w:hAnsi="Arial"/>
          <w:sz w:val="18"/>
        </w:rPr>
        <w:t>Cedex</w:t>
      </w:r>
      <w:proofErr w:type="spellEnd"/>
      <w:r w:rsidRPr="00B96EC4">
        <w:rPr>
          <w:rFonts w:ascii="Arial" w:hAnsi="Arial"/>
          <w:sz w:val="18"/>
        </w:rPr>
        <w:t xml:space="preserve"> - FRANCE</w:t>
      </w:r>
    </w:p>
    <w:p w:rsidR="00A80DBD" w:rsidRPr="00B96EC4" w:rsidRDefault="00A80DBD" w:rsidP="00A80DBD">
      <w:pPr>
        <w:pStyle w:val="FP"/>
        <w:framePr w:wrap="notBeside" w:vAnchor="page" w:hAnchor="page" w:x="1156" w:y="5581"/>
        <w:ind w:left="2835" w:right="2835"/>
        <w:jc w:val="center"/>
        <w:rPr>
          <w:rFonts w:ascii="Arial" w:hAnsi="Arial"/>
          <w:sz w:val="18"/>
        </w:rPr>
      </w:pPr>
    </w:p>
    <w:p w:rsidR="00A80DBD" w:rsidRPr="00B96EC4" w:rsidRDefault="00A80DBD" w:rsidP="00A80DBD">
      <w:pPr>
        <w:pStyle w:val="FP"/>
        <w:framePr w:wrap="notBeside" w:vAnchor="page" w:hAnchor="page" w:x="1156" w:y="5581"/>
        <w:spacing w:after="20"/>
        <w:ind w:left="2835" w:right="2835"/>
        <w:jc w:val="center"/>
        <w:rPr>
          <w:rFonts w:ascii="Arial" w:hAnsi="Arial"/>
          <w:sz w:val="18"/>
        </w:rPr>
      </w:pPr>
      <w:r w:rsidRPr="00B96EC4">
        <w:rPr>
          <w:rFonts w:ascii="Arial" w:hAnsi="Arial"/>
          <w:sz w:val="18"/>
        </w:rPr>
        <w:t>Tel.: +33 4 92 94 42 00   Fax: +33 4 93 65 47 16</w:t>
      </w:r>
    </w:p>
    <w:p w:rsidR="00A80DBD" w:rsidRPr="00B96EC4" w:rsidRDefault="00A80DBD" w:rsidP="00A80DBD">
      <w:pPr>
        <w:pStyle w:val="FP"/>
        <w:framePr w:wrap="notBeside" w:vAnchor="page" w:hAnchor="page" w:x="1156" w:y="5581"/>
        <w:ind w:left="2835" w:right="2835"/>
        <w:jc w:val="center"/>
        <w:rPr>
          <w:rFonts w:ascii="Arial" w:hAnsi="Arial"/>
          <w:sz w:val="15"/>
        </w:rPr>
      </w:pPr>
    </w:p>
    <w:p w:rsidR="00A80DBD" w:rsidRPr="00ED1EBC" w:rsidRDefault="00A80DBD" w:rsidP="00A80DBD">
      <w:pPr>
        <w:pStyle w:val="FP"/>
        <w:framePr w:wrap="notBeside" w:vAnchor="page" w:hAnchor="page" w:x="1156" w:y="5581"/>
        <w:ind w:left="2835" w:right="2835"/>
        <w:jc w:val="center"/>
        <w:rPr>
          <w:rFonts w:ascii="Arial" w:hAnsi="Arial"/>
          <w:sz w:val="15"/>
          <w:lang w:val="fr-FR"/>
        </w:rPr>
      </w:pPr>
      <w:r w:rsidRPr="00ED1EBC">
        <w:rPr>
          <w:rFonts w:ascii="Arial" w:hAnsi="Arial"/>
          <w:sz w:val="15"/>
          <w:lang w:val="fr-FR"/>
        </w:rPr>
        <w:t>Siret N° 348 623 562 00017 - NAF 742 C</w:t>
      </w:r>
    </w:p>
    <w:p w:rsidR="00A80DBD" w:rsidRPr="00ED1EBC" w:rsidRDefault="00A80DBD" w:rsidP="00A80DBD">
      <w:pPr>
        <w:pStyle w:val="FP"/>
        <w:framePr w:wrap="notBeside" w:vAnchor="page" w:hAnchor="page" w:x="1156" w:y="5581"/>
        <w:ind w:left="2835" w:right="2835"/>
        <w:jc w:val="center"/>
        <w:rPr>
          <w:rFonts w:ascii="Arial" w:hAnsi="Arial"/>
          <w:sz w:val="15"/>
          <w:lang w:val="fr-FR"/>
        </w:rPr>
      </w:pPr>
      <w:r w:rsidRPr="00ED1EBC">
        <w:rPr>
          <w:rFonts w:ascii="Arial" w:hAnsi="Arial"/>
          <w:sz w:val="15"/>
          <w:lang w:val="fr-FR"/>
        </w:rPr>
        <w:t>Association à but non lucratif enregistrée à la</w:t>
      </w:r>
    </w:p>
    <w:p w:rsidR="00A80DBD" w:rsidRPr="00ED1EBC" w:rsidRDefault="00A80DBD" w:rsidP="00A80DBD">
      <w:pPr>
        <w:pStyle w:val="FP"/>
        <w:framePr w:wrap="notBeside" w:vAnchor="page" w:hAnchor="page" w:x="1156" w:y="5581"/>
        <w:ind w:left="2835" w:right="2835"/>
        <w:jc w:val="center"/>
        <w:rPr>
          <w:rFonts w:ascii="Arial" w:hAnsi="Arial"/>
          <w:sz w:val="15"/>
          <w:lang w:val="fr-FR"/>
        </w:rPr>
      </w:pPr>
      <w:proofErr w:type="spellStart"/>
      <w:r w:rsidRPr="00ED1EBC">
        <w:rPr>
          <w:rFonts w:ascii="Arial" w:hAnsi="Arial"/>
          <w:sz w:val="15"/>
          <w:lang w:val="fr-FR"/>
        </w:rPr>
        <w:t>Sous-Préfecture</w:t>
      </w:r>
      <w:proofErr w:type="spellEnd"/>
      <w:r w:rsidRPr="00ED1EBC">
        <w:rPr>
          <w:rFonts w:ascii="Arial" w:hAnsi="Arial"/>
          <w:sz w:val="15"/>
          <w:lang w:val="fr-FR"/>
        </w:rPr>
        <w:t xml:space="preserve"> de Grasse (06) N° 7803/88</w:t>
      </w:r>
    </w:p>
    <w:p w:rsidR="00A80DBD" w:rsidRPr="00ED1EBC" w:rsidRDefault="00A80DBD" w:rsidP="00A80DBD">
      <w:pPr>
        <w:pStyle w:val="FP"/>
        <w:framePr w:wrap="notBeside" w:vAnchor="page" w:hAnchor="page" w:x="1156" w:y="5581"/>
        <w:ind w:left="2835" w:right="2835"/>
        <w:jc w:val="center"/>
        <w:rPr>
          <w:rFonts w:ascii="Arial" w:hAnsi="Arial"/>
          <w:sz w:val="18"/>
          <w:lang w:val="fr-FR"/>
        </w:rPr>
      </w:pPr>
    </w:p>
    <w:bookmarkEnd w:id="7"/>
    <w:p w:rsidR="00A80DBD" w:rsidRPr="00ED1EBC" w:rsidRDefault="00A80DBD" w:rsidP="00A80DBD">
      <w:pPr>
        <w:rPr>
          <w:lang w:val="fr-FR"/>
        </w:rPr>
      </w:pPr>
    </w:p>
    <w:p w:rsidR="00A80DBD" w:rsidRPr="00ED1EBC" w:rsidRDefault="00A80DBD" w:rsidP="00A80DBD">
      <w:pPr>
        <w:rPr>
          <w:lang w:val="fr-FR"/>
        </w:rPr>
      </w:pPr>
    </w:p>
    <w:bookmarkEnd w:id="6"/>
    <w:p w:rsidR="00A80DBD" w:rsidRPr="00055551" w:rsidRDefault="00A80DBD" w:rsidP="00A80DB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A80DBD" w:rsidRPr="00055551" w:rsidRDefault="00A80DBD" w:rsidP="00A80DBD">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Individual copies of the present document can be downloaded from</w:t>
      </w:r>
      <w:proofErr w:type="gramStart"/>
      <w:r w:rsidRPr="00055551">
        <w:rPr>
          <w:rFonts w:ascii="Arial" w:hAnsi="Arial" w:cs="Arial"/>
          <w:sz w:val="18"/>
        </w:rPr>
        <w:t>:</w:t>
      </w:r>
      <w:proofErr w:type="gramEnd"/>
      <w:r w:rsidRPr="00055551">
        <w:rPr>
          <w:rFonts w:ascii="Arial" w:hAnsi="Arial" w:cs="Arial"/>
          <w:sz w:val="18"/>
        </w:rPr>
        <w:br/>
      </w:r>
      <w:hyperlink r:id="rId10" w:history="1">
        <w:r w:rsidRPr="00055551">
          <w:rPr>
            <w:rStyle w:val="Hyperlink"/>
            <w:rFonts w:ascii="Arial" w:hAnsi="Arial"/>
            <w:sz w:val="18"/>
          </w:rPr>
          <w:t>http://www.etsi.org</w:t>
        </w:r>
      </w:hyperlink>
    </w:p>
    <w:p w:rsidR="00A80DBD" w:rsidRPr="00055551" w:rsidRDefault="00A80DBD" w:rsidP="00A80DBD">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more than one electronic version or in print. In any case of existing or perceived difference in contents between such versions, the reference version is the</w:t>
      </w:r>
      <w:r w:rsidRPr="00055551">
        <w:rPr>
          <w:rFonts w:ascii="Arial" w:hAnsi="Arial" w:cs="Arial"/>
          <w:color w:val="000000"/>
          <w:sz w:val="18"/>
        </w:rPr>
        <w:t xml:space="preserve"> Portable Document Format (PDF). In case of dispute, the reference shall be the printing on ETSI printers of the PDF version kept on a specific network drive within </w:t>
      </w:r>
      <w:r w:rsidRPr="00055551">
        <w:rPr>
          <w:rFonts w:ascii="Arial" w:hAnsi="Arial" w:cs="Arial"/>
          <w:sz w:val="18"/>
        </w:rPr>
        <w:t>ETSI Secretariat.</w:t>
      </w:r>
    </w:p>
    <w:p w:rsidR="00A80DBD" w:rsidRPr="00055551" w:rsidRDefault="00A80DBD" w:rsidP="00A80DBD">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1" w:history="1">
        <w:r w:rsidRPr="00055551">
          <w:rPr>
            <w:rStyle w:val="Hyperlink"/>
            <w:rFonts w:ascii="Arial" w:hAnsi="Arial" w:cs="Arial"/>
            <w:sz w:val="18"/>
          </w:rPr>
          <w:t>http://portal.etsi.org/tb/status/status.asp</w:t>
        </w:r>
      </w:hyperlink>
    </w:p>
    <w:p w:rsidR="00A80DBD" w:rsidRPr="00055551" w:rsidRDefault="00A80DBD" w:rsidP="00A80DBD">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proofErr w:type="gramStart"/>
      <w:r w:rsidRPr="00055551">
        <w:rPr>
          <w:rFonts w:ascii="Arial" w:hAnsi="Arial" w:cs="Arial"/>
          <w:sz w:val="18"/>
        </w:rPr>
        <w:t>:</w:t>
      </w:r>
      <w:proofErr w:type="gramEnd"/>
      <w:r w:rsidRPr="00055551">
        <w:rPr>
          <w:rFonts w:ascii="Arial" w:hAnsi="Arial" w:cs="Arial"/>
          <w:sz w:val="18"/>
        </w:rPr>
        <w:br/>
      </w:r>
      <w:bookmarkStart w:id="8" w:name="mailto"/>
      <w:r w:rsidR="00B77A71" w:rsidRPr="00055551">
        <w:rPr>
          <w:rFonts w:ascii="Arial" w:hAnsi="Arial" w:cs="Arial"/>
          <w:sz w:val="18"/>
          <w:szCs w:val="18"/>
        </w:rPr>
        <w:fldChar w:fldCharType="begin"/>
      </w:r>
      <w:r w:rsidRPr="00055551">
        <w:rPr>
          <w:rFonts w:ascii="Arial" w:hAnsi="Arial" w:cs="Arial"/>
          <w:sz w:val="18"/>
          <w:szCs w:val="18"/>
        </w:rPr>
        <w:instrText>HYPERLINK "http://portal.etsi.org/chaircor/ETSI_support.asp"</w:instrText>
      </w:r>
      <w:r w:rsidR="00B77A71" w:rsidRPr="00055551">
        <w:rPr>
          <w:rFonts w:ascii="Arial" w:hAnsi="Arial" w:cs="Arial"/>
          <w:sz w:val="18"/>
          <w:szCs w:val="18"/>
        </w:rPr>
        <w:fldChar w:fldCharType="separate"/>
      </w:r>
      <w:r w:rsidRPr="00055551">
        <w:rPr>
          <w:rFonts w:ascii="Arial" w:hAnsi="Arial" w:cs="Arial"/>
          <w:color w:val="0000FF"/>
          <w:sz w:val="18"/>
          <w:szCs w:val="18"/>
          <w:u w:val="single"/>
        </w:rPr>
        <w:t>http://portal.etsi.org/chaircor/ETSI_support.asp</w:t>
      </w:r>
      <w:r w:rsidR="00B77A71" w:rsidRPr="00055551">
        <w:rPr>
          <w:rFonts w:ascii="Arial" w:hAnsi="Arial" w:cs="Arial"/>
          <w:sz w:val="18"/>
          <w:szCs w:val="18"/>
        </w:rPr>
        <w:fldChar w:fldCharType="end"/>
      </w:r>
      <w:bookmarkEnd w:id="8"/>
    </w:p>
    <w:p w:rsidR="00A80DBD" w:rsidRPr="00055551" w:rsidRDefault="00A80DBD" w:rsidP="00A80DBD">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A80DBD" w:rsidRPr="00055551" w:rsidRDefault="00A80DBD" w:rsidP="00A80DBD">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 except as authorized by written permission.</w:t>
      </w:r>
      <w:r w:rsidRPr="00055551">
        <w:rPr>
          <w:rFonts w:ascii="Arial" w:hAnsi="Arial" w:cs="Arial"/>
          <w:sz w:val="18"/>
        </w:rPr>
        <w:br/>
        <w:t>The copyright and the foregoing restriction extend to reproduction in all media.</w:t>
      </w:r>
    </w:p>
    <w:p w:rsidR="00A80DBD" w:rsidRPr="00055551" w:rsidRDefault="00A80DBD" w:rsidP="00A80DBD">
      <w:pPr>
        <w:pStyle w:val="FP"/>
        <w:framePr w:h="6890" w:hRule="exact" w:wrap="notBeside" w:vAnchor="page" w:hAnchor="page" w:x="1036" w:y="8926"/>
        <w:jc w:val="center"/>
        <w:rPr>
          <w:rFonts w:ascii="Arial" w:hAnsi="Arial" w:cs="Arial"/>
          <w:sz w:val="18"/>
        </w:rPr>
      </w:pPr>
    </w:p>
    <w:p w:rsidR="00A80DBD" w:rsidRPr="00055551" w:rsidRDefault="00A80DBD" w:rsidP="00A80DBD">
      <w:pPr>
        <w:pStyle w:val="FP"/>
        <w:framePr w:h="6890" w:hRule="exact" w:wrap="notBeside" w:vAnchor="page" w:hAnchor="page" w:x="1036" w:y="8926"/>
        <w:jc w:val="center"/>
        <w:rPr>
          <w:rFonts w:ascii="Arial" w:hAnsi="Arial" w:cs="Arial"/>
          <w:sz w:val="18"/>
        </w:rPr>
      </w:pPr>
      <w:proofErr w:type="gramStart"/>
      <w:r w:rsidRPr="00055551">
        <w:rPr>
          <w:rFonts w:ascii="Arial" w:hAnsi="Arial" w:cs="Arial"/>
          <w:sz w:val="18"/>
        </w:rPr>
        <w:t xml:space="preserve">© European Telecommunications Standards Institute </w:t>
      </w:r>
      <w:proofErr w:type="spellStart"/>
      <w:r w:rsidRPr="00055551">
        <w:rPr>
          <w:rFonts w:ascii="Arial" w:hAnsi="Arial" w:cs="Arial"/>
          <w:sz w:val="18"/>
        </w:rPr>
        <w:t>yyyy</w:t>
      </w:r>
      <w:proofErr w:type="spellEnd"/>
      <w:r w:rsidRPr="00055551">
        <w:rPr>
          <w:rFonts w:ascii="Arial" w:hAnsi="Arial" w:cs="Arial"/>
          <w:sz w:val="18"/>
        </w:rPr>
        <w:t>.</w:t>
      </w:r>
      <w:bookmarkStart w:id="9" w:name="copyrightaddon"/>
      <w:bookmarkEnd w:id="9"/>
      <w:proofErr w:type="gramEnd"/>
    </w:p>
    <w:p w:rsidR="00A80DBD" w:rsidRPr="00055551" w:rsidRDefault="00A80DBD" w:rsidP="00A80DBD">
      <w:pPr>
        <w:pStyle w:val="FP"/>
        <w:framePr w:h="6890" w:hRule="exact" w:wrap="notBeside" w:vAnchor="page" w:hAnchor="page" w:x="1036" w:y="8926"/>
        <w:jc w:val="center"/>
        <w:rPr>
          <w:rFonts w:ascii="Arial" w:hAnsi="Arial" w:cs="Arial"/>
          <w:sz w:val="18"/>
        </w:rPr>
      </w:pPr>
      <w:bookmarkStart w:id="10" w:name="tbcopyright"/>
      <w:bookmarkEnd w:id="10"/>
      <w:r w:rsidRPr="00055551">
        <w:rPr>
          <w:rFonts w:ascii="Arial" w:hAnsi="Arial" w:cs="Arial"/>
          <w:sz w:val="18"/>
        </w:rPr>
        <w:t>All rights reserved.</w:t>
      </w:r>
      <w:r w:rsidRPr="00055551">
        <w:rPr>
          <w:rFonts w:ascii="Arial" w:hAnsi="Arial" w:cs="Arial"/>
          <w:sz w:val="18"/>
        </w:rPr>
        <w:br/>
      </w:r>
    </w:p>
    <w:p w:rsidR="00A80DBD" w:rsidRDefault="00A80DBD" w:rsidP="00A80DBD">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947393" w:rsidRPr="00D014CF" w:rsidRDefault="00D626BF" w:rsidP="000B73FF">
      <w:pPr>
        <w:pStyle w:val="Heading1"/>
        <w:rPr>
          <w:rFonts w:cs="Arial"/>
          <w:sz w:val="18"/>
          <w:szCs w:val="18"/>
        </w:rPr>
      </w:pPr>
      <w:r>
        <w:br w:type="page"/>
      </w:r>
      <w:bookmarkEnd w:id="1"/>
    </w:p>
    <w:p w:rsidR="00D626BF" w:rsidRDefault="00D626BF" w:rsidP="00947393">
      <w:pPr>
        <w:pStyle w:val="TT"/>
      </w:pPr>
      <w:r>
        <w:lastRenderedPageBreak/>
        <w:t>Contents</w:t>
      </w:r>
    </w:p>
    <w:p w:rsidR="00E52166" w:rsidRDefault="00B77A71">
      <w:pPr>
        <w:pStyle w:val="TOC1"/>
        <w:rPr>
          <w:rFonts w:asciiTheme="minorHAnsi" w:eastAsiaTheme="minorEastAsia" w:hAnsiTheme="minorHAnsi" w:cstheme="minorBidi"/>
          <w:szCs w:val="22"/>
          <w:lang w:val="en-US"/>
        </w:rPr>
      </w:pPr>
      <w:r>
        <w:fldChar w:fldCharType="begin"/>
      </w:r>
      <w:r w:rsidR="000B73FF">
        <w:instrText xml:space="preserve"> TOC \o \w "1-9" </w:instrText>
      </w:r>
      <w:r>
        <w:fldChar w:fldCharType="separate"/>
      </w:r>
      <w:r w:rsidR="00E52166">
        <w:t>Intellectual Property Rights</w:t>
      </w:r>
      <w:r w:rsidR="00E52166">
        <w:tab/>
      </w:r>
      <w:r>
        <w:fldChar w:fldCharType="begin"/>
      </w:r>
      <w:r w:rsidR="00E52166">
        <w:instrText xml:space="preserve"> PAGEREF _Toc333481772 \h </w:instrText>
      </w:r>
      <w:r>
        <w:fldChar w:fldCharType="separate"/>
      </w:r>
      <w:r w:rsidR="00B56A17">
        <w:t>5</w:t>
      </w:r>
      <w:r>
        <w:fldChar w:fldCharType="end"/>
      </w:r>
    </w:p>
    <w:p w:rsidR="00E52166" w:rsidRDefault="00E52166">
      <w:pPr>
        <w:pStyle w:val="TOC1"/>
        <w:rPr>
          <w:rFonts w:asciiTheme="minorHAnsi" w:eastAsiaTheme="minorEastAsia" w:hAnsiTheme="minorHAnsi" w:cstheme="minorBidi"/>
          <w:szCs w:val="22"/>
          <w:lang w:val="en-US"/>
        </w:rPr>
      </w:pPr>
      <w:r>
        <w:t>Foreword</w:t>
      </w:r>
      <w:r>
        <w:tab/>
      </w:r>
      <w:r w:rsidR="00B77A71">
        <w:fldChar w:fldCharType="begin"/>
      </w:r>
      <w:r>
        <w:instrText xml:space="preserve"> PAGEREF _Toc333481773 \h </w:instrText>
      </w:r>
      <w:r w:rsidR="00B77A71">
        <w:fldChar w:fldCharType="separate"/>
      </w:r>
      <w:r w:rsidR="00B56A17">
        <w:t>5</w:t>
      </w:r>
      <w:r w:rsidR="00B77A71">
        <w:fldChar w:fldCharType="end"/>
      </w:r>
    </w:p>
    <w:p w:rsidR="00E52166" w:rsidRDefault="00E52166">
      <w:pPr>
        <w:pStyle w:val="TOC1"/>
        <w:rPr>
          <w:rFonts w:asciiTheme="minorHAnsi" w:eastAsiaTheme="minorEastAsia" w:hAnsiTheme="minorHAnsi" w:cstheme="minorBidi"/>
          <w:szCs w:val="22"/>
          <w:lang w:val="en-US"/>
        </w:rPr>
      </w:pPr>
      <w:r>
        <w:t>1</w:t>
      </w:r>
      <w:r>
        <w:tab/>
        <w:t>Scope</w:t>
      </w:r>
      <w:r>
        <w:tab/>
      </w:r>
      <w:r w:rsidR="00B77A71">
        <w:fldChar w:fldCharType="begin"/>
      </w:r>
      <w:r>
        <w:instrText xml:space="preserve"> PAGEREF _Toc333481774 \h </w:instrText>
      </w:r>
      <w:r w:rsidR="00B77A71">
        <w:fldChar w:fldCharType="separate"/>
      </w:r>
      <w:r w:rsidR="00B56A17">
        <w:t>6</w:t>
      </w:r>
      <w:r w:rsidR="00B77A71">
        <w:fldChar w:fldCharType="end"/>
      </w:r>
    </w:p>
    <w:p w:rsidR="00E52166" w:rsidRDefault="00E52166">
      <w:pPr>
        <w:pStyle w:val="TOC1"/>
        <w:rPr>
          <w:rFonts w:asciiTheme="minorHAnsi" w:eastAsiaTheme="minorEastAsia" w:hAnsiTheme="minorHAnsi" w:cstheme="minorBidi"/>
          <w:szCs w:val="22"/>
          <w:lang w:val="en-US"/>
        </w:rPr>
      </w:pPr>
      <w:r>
        <w:t>2</w:t>
      </w:r>
      <w:r>
        <w:tab/>
        <w:t>References</w:t>
      </w:r>
      <w:r>
        <w:tab/>
      </w:r>
      <w:r w:rsidR="00B77A71">
        <w:fldChar w:fldCharType="begin"/>
      </w:r>
      <w:r>
        <w:instrText xml:space="preserve"> PAGEREF _Toc333481775 \h </w:instrText>
      </w:r>
      <w:r w:rsidR="00B77A71">
        <w:fldChar w:fldCharType="separate"/>
      </w:r>
      <w:r w:rsidR="00B56A17">
        <w:t>6</w:t>
      </w:r>
      <w:r w:rsidR="00B77A71">
        <w:fldChar w:fldCharType="end"/>
      </w:r>
    </w:p>
    <w:p w:rsidR="00E52166" w:rsidRDefault="00E52166">
      <w:pPr>
        <w:pStyle w:val="TOC2"/>
        <w:rPr>
          <w:rFonts w:asciiTheme="minorHAnsi" w:eastAsiaTheme="minorEastAsia" w:hAnsiTheme="minorHAnsi" w:cstheme="minorBidi"/>
          <w:sz w:val="22"/>
          <w:szCs w:val="22"/>
          <w:lang w:val="en-US"/>
        </w:rPr>
      </w:pPr>
      <w:r>
        <w:t>2.1</w:t>
      </w:r>
      <w:r>
        <w:tab/>
        <w:t>Normative references</w:t>
      </w:r>
      <w:r>
        <w:tab/>
      </w:r>
      <w:r w:rsidR="00B77A71">
        <w:fldChar w:fldCharType="begin"/>
      </w:r>
      <w:r>
        <w:instrText xml:space="preserve"> PAGEREF _Toc333481776 \h </w:instrText>
      </w:r>
      <w:r w:rsidR="00B77A71">
        <w:fldChar w:fldCharType="separate"/>
      </w:r>
      <w:r w:rsidR="00B56A17">
        <w:t>6</w:t>
      </w:r>
      <w:r w:rsidR="00B77A71">
        <w:fldChar w:fldCharType="end"/>
      </w:r>
    </w:p>
    <w:p w:rsidR="00E52166" w:rsidRDefault="00E52166">
      <w:pPr>
        <w:pStyle w:val="TOC2"/>
        <w:rPr>
          <w:rFonts w:asciiTheme="minorHAnsi" w:eastAsiaTheme="minorEastAsia" w:hAnsiTheme="minorHAnsi" w:cstheme="minorBidi"/>
          <w:sz w:val="22"/>
          <w:szCs w:val="22"/>
          <w:lang w:val="en-US"/>
        </w:rPr>
      </w:pPr>
      <w:r>
        <w:t>2.2</w:t>
      </w:r>
      <w:r>
        <w:tab/>
        <w:t>Informative references</w:t>
      </w:r>
      <w:r>
        <w:tab/>
      </w:r>
      <w:r w:rsidR="00B77A71">
        <w:fldChar w:fldCharType="begin"/>
      </w:r>
      <w:r>
        <w:instrText xml:space="preserve"> PAGEREF _Toc333481777 \h </w:instrText>
      </w:r>
      <w:r w:rsidR="00B77A71">
        <w:fldChar w:fldCharType="separate"/>
      </w:r>
      <w:r w:rsidR="00B56A17">
        <w:t>7</w:t>
      </w:r>
      <w:r w:rsidR="00B77A71">
        <w:fldChar w:fldCharType="end"/>
      </w:r>
    </w:p>
    <w:p w:rsidR="00E52166" w:rsidRDefault="00E52166">
      <w:pPr>
        <w:pStyle w:val="TOC1"/>
        <w:rPr>
          <w:rFonts w:asciiTheme="minorHAnsi" w:eastAsiaTheme="minorEastAsia" w:hAnsiTheme="minorHAnsi" w:cstheme="minorBidi"/>
          <w:szCs w:val="22"/>
          <w:lang w:val="en-US"/>
        </w:rPr>
      </w:pPr>
      <w:r>
        <w:t>3</w:t>
      </w:r>
      <w:r>
        <w:tab/>
        <w:t>Definitions and abbreviations</w:t>
      </w:r>
      <w:r>
        <w:tab/>
      </w:r>
      <w:r w:rsidR="00B77A71">
        <w:fldChar w:fldCharType="begin"/>
      </w:r>
      <w:r>
        <w:instrText xml:space="preserve"> PAGEREF _Toc333481778 \h </w:instrText>
      </w:r>
      <w:r w:rsidR="00B77A71">
        <w:fldChar w:fldCharType="separate"/>
      </w:r>
      <w:r w:rsidR="00B56A17">
        <w:t>7</w:t>
      </w:r>
      <w:r w:rsidR="00B77A71">
        <w:fldChar w:fldCharType="end"/>
      </w:r>
    </w:p>
    <w:p w:rsidR="00E52166" w:rsidRDefault="00E52166">
      <w:pPr>
        <w:pStyle w:val="TOC2"/>
        <w:rPr>
          <w:rFonts w:asciiTheme="minorHAnsi" w:eastAsiaTheme="minorEastAsia" w:hAnsiTheme="minorHAnsi" w:cstheme="minorBidi"/>
          <w:sz w:val="22"/>
          <w:szCs w:val="22"/>
          <w:lang w:val="en-US"/>
        </w:rPr>
      </w:pPr>
      <w:r>
        <w:t>3.1</w:t>
      </w:r>
      <w:r>
        <w:tab/>
        <w:t>Definitions</w:t>
      </w:r>
      <w:r>
        <w:tab/>
      </w:r>
      <w:r w:rsidR="00B77A71">
        <w:fldChar w:fldCharType="begin"/>
      </w:r>
      <w:r>
        <w:instrText xml:space="preserve"> PAGEREF _Toc333481779 \h </w:instrText>
      </w:r>
      <w:r w:rsidR="00B77A71">
        <w:fldChar w:fldCharType="separate"/>
      </w:r>
      <w:r w:rsidR="00B56A17">
        <w:t>7</w:t>
      </w:r>
      <w:r w:rsidR="00B77A71">
        <w:fldChar w:fldCharType="end"/>
      </w:r>
    </w:p>
    <w:p w:rsidR="00E52166" w:rsidRDefault="00E52166">
      <w:pPr>
        <w:pStyle w:val="TOC2"/>
        <w:rPr>
          <w:rFonts w:asciiTheme="minorHAnsi" w:eastAsiaTheme="minorEastAsia" w:hAnsiTheme="minorHAnsi" w:cstheme="minorBidi"/>
          <w:sz w:val="22"/>
          <w:szCs w:val="22"/>
          <w:lang w:val="en-US"/>
        </w:rPr>
      </w:pPr>
      <w:r>
        <w:t>3.2</w:t>
      </w:r>
      <w:r>
        <w:tab/>
        <w:t>Abbreviations</w:t>
      </w:r>
      <w:r>
        <w:tab/>
      </w:r>
      <w:r w:rsidR="00B77A71">
        <w:fldChar w:fldCharType="begin"/>
      </w:r>
      <w:r>
        <w:instrText xml:space="preserve"> PAGEREF _Toc333481780 \h </w:instrText>
      </w:r>
      <w:r w:rsidR="00B77A71">
        <w:fldChar w:fldCharType="separate"/>
      </w:r>
      <w:r w:rsidR="00B56A17">
        <w:t>7</w:t>
      </w:r>
      <w:r w:rsidR="00B77A71">
        <w:fldChar w:fldCharType="end"/>
      </w:r>
    </w:p>
    <w:p w:rsidR="00E52166" w:rsidRDefault="00E52166">
      <w:pPr>
        <w:pStyle w:val="TOC1"/>
        <w:rPr>
          <w:rFonts w:asciiTheme="minorHAnsi" w:eastAsiaTheme="minorEastAsia" w:hAnsiTheme="minorHAnsi" w:cstheme="minorBidi"/>
          <w:szCs w:val="22"/>
          <w:lang w:val="en-US"/>
        </w:rPr>
      </w:pPr>
      <w:r>
        <w:t>4</w:t>
      </w:r>
      <w:r>
        <w:tab/>
        <w:t>Abstract Test Method (ATM)</w:t>
      </w:r>
      <w:r>
        <w:tab/>
      </w:r>
      <w:r w:rsidR="00B77A71">
        <w:fldChar w:fldCharType="begin"/>
      </w:r>
      <w:r>
        <w:instrText xml:space="preserve"> PAGEREF _Toc333481781 \h </w:instrText>
      </w:r>
      <w:r w:rsidR="00B77A71">
        <w:fldChar w:fldCharType="separate"/>
      </w:r>
      <w:r w:rsidR="00B56A17">
        <w:t>7</w:t>
      </w:r>
      <w:r w:rsidR="00B77A71">
        <w:fldChar w:fldCharType="end"/>
      </w:r>
    </w:p>
    <w:p w:rsidR="00E52166" w:rsidRDefault="00E52166">
      <w:pPr>
        <w:pStyle w:val="TOC2"/>
        <w:rPr>
          <w:rFonts w:asciiTheme="minorHAnsi" w:eastAsiaTheme="minorEastAsia" w:hAnsiTheme="minorHAnsi" w:cstheme="minorBidi"/>
          <w:sz w:val="22"/>
          <w:szCs w:val="22"/>
          <w:lang w:val="en-US"/>
        </w:rPr>
      </w:pPr>
      <w:r>
        <w:t>4.1</w:t>
      </w:r>
      <w:r>
        <w:tab/>
        <w:t>Test architecture</w:t>
      </w:r>
      <w:r>
        <w:tab/>
      </w:r>
      <w:r w:rsidR="00B77A71">
        <w:fldChar w:fldCharType="begin"/>
      </w:r>
      <w:r>
        <w:instrText xml:space="preserve"> PAGEREF _Toc333481782 \h </w:instrText>
      </w:r>
      <w:r w:rsidR="00B77A71">
        <w:fldChar w:fldCharType="separate"/>
      </w:r>
      <w:r w:rsidR="00B56A17">
        <w:t>7</w:t>
      </w:r>
      <w:r w:rsidR="00B77A71">
        <w:fldChar w:fldCharType="end"/>
      </w:r>
    </w:p>
    <w:p w:rsidR="00E52166" w:rsidRDefault="00E52166">
      <w:pPr>
        <w:pStyle w:val="TOC3"/>
        <w:rPr>
          <w:rFonts w:asciiTheme="minorHAnsi" w:eastAsiaTheme="minorEastAsia" w:hAnsiTheme="minorHAnsi" w:cstheme="minorBidi"/>
          <w:sz w:val="22"/>
          <w:szCs w:val="22"/>
          <w:lang w:val="en-US"/>
        </w:rPr>
      </w:pPr>
      <w:r>
        <w:t>4.1.1</w:t>
      </w:r>
      <w:r>
        <w:tab/>
        <w:t>Test method</w:t>
      </w:r>
      <w:r>
        <w:tab/>
      </w:r>
      <w:r w:rsidR="00B77A71">
        <w:fldChar w:fldCharType="begin"/>
      </w:r>
      <w:r>
        <w:instrText xml:space="preserve"> PAGEREF _Toc333481783 \h </w:instrText>
      </w:r>
      <w:r w:rsidR="00B77A71">
        <w:fldChar w:fldCharType="separate"/>
      </w:r>
      <w:r w:rsidR="00B56A17">
        <w:t>7</w:t>
      </w:r>
      <w:r w:rsidR="00B77A71">
        <w:fldChar w:fldCharType="end"/>
      </w:r>
    </w:p>
    <w:p w:rsidR="00E52166" w:rsidRDefault="00E52166">
      <w:pPr>
        <w:pStyle w:val="TOC3"/>
        <w:rPr>
          <w:rFonts w:asciiTheme="minorHAnsi" w:eastAsiaTheme="minorEastAsia" w:hAnsiTheme="minorHAnsi" w:cstheme="minorBidi"/>
          <w:sz w:val="22"/>
          <w:szCs w:val="22"/>
          <w:lang w:val="en-US"/>
        </w:rPr>
      </w:pPr>
      <w:r>
        <w:t>4.1.2</w:t>
      </w:r>
      <w:r>
        <w:tab/>
        <w:t>Test machine configuration</w:t>
      </w:r>
      <w:r>
        <w:tab/>
      </w:r>
      <w:r w:rsidR="00B77A71">
        <w:fldChar w:fldCharType="begin"/>
      </w:r>
      <w:r>
        <w:instrText xml:space="preserve"> PAGEREF _Toc333481784 \h </w:instrText>
      </w:r>
      <w:r w:rsidR="00B77A71">
        <w:fldChar w:fldCharType="separate"/>
      </w:r>
      <w:r w:rsidR="00B56A17">
        <w:t>7</w:t>
      </w:r>
      <w:r w:rsidR="00B77A71">
        <w:fldChar w:fldCharType="end"/>
      </w:r>
    </w:p>
    <w:p w:rsidR="00E52166" w:rsidRDefault="00E52166">
      <w:pPr>
        <w:pStyle w:val="TOC4"/>
        <w:rPr>
          <w:rFonts w:asciiTheme="minorHAnsi" w:eastAsiaTheme="minorEastAsia" w:hAnsiTheme="minorHAnsi" w:cstheme="minorBidi"/>
          <w:sz w:val="22"/>
          <w:szCs w:val="22"/>
          <w:lang w:val="en-US"/>
        </w:rPr>
      </w:pPr>
      <w:r>
        <w:t>4.1.2.1</w:t>
      </w:r>
      <w:r>
        <w:tab/>
        <w:t>Test configurations for PCEF testing</w:t>
      </w:r>
      <w:r>
        <w:tab/>
      </w:r>
      <w:r w:rsidR="00B77A71">
        <w:fldChar w:fldCharType="begin"/>
      </w:r>
      <w:r>
        <w:instrText xml:space="preserve"> PAGEREF _Toc333481785 \h </w:instrText>
      </w:r>
      <w:r w:rsidR="00B77A71">
        <w:fldChar w:fldCharType="separate"/>
      </w:r>
      <w:r w:rsidR="00B56A17">
        <w:t>7</w:t>
      </w:r>
      <w:r w:rsidR="00B77A71">
        <w:fldChar w:fldCharType="end"/>
      </w:r>
    </w:p>
    <w:p w:rsidR="00E52166" w:rsidRDefault="00E52166">
      <w:pPr>
        <w:pStyle w:val="TOC4"/>
        <w:rPr>
          <w:rFonts w:asciiTheme="minorHAnsi" w:eastAsiaTheme="minorEastAsia" w:hAnsiTheme="minorHAnsi" w:cstheme="minorBidi"/>
          <w:sz w:val="22"/>
          <w:szCs w:val="22"/>
          <w:lang w:val="en-US"/>
        </w:rPr>
      </w:pPr>
      <w:r>
        <w:t>4.1.2.2</w:t>
      </w:r>
      <w:r>
        <w:tab/>
        <w:t>Test configurations for PCRF testing</w:t>
      </w:r>
      <w:r>
        <w:tab/>
      </w:r>
      <w:r w:rsidR="00B77A71">
        <w:fldChar w:fldCharType="begin"/>
      </w:r>
      <w:r>
        <w:instrText xml:space="preserve"> PAGEREF _Toc333481786 \h </w:instrText>
      </w:r>
      <w:r w:rsidR="00B77A71">
        <w:fldChar w:fldCharType="separate"/>
      </w:r>
      <w:r w:rsidR="00B56A17">
        <w:t>8</w:t>
      </w:r>
      <w:r w:rsidR="00B77A71">
        <w:fldChar w:fldCharType="end"/>
      </w:r>
    </w:p>
    <w:p w:rsidR="00E52166" w:rsidRDefault="00E52166">
      <w:pPr>
        <w:pStyle w:val="TOC3"/>
        <w:rPr>
          <w:rFonts w:asciiTheme="minorHAnsi" w:eastAsiaTheme="minorEastAsia" w:hAnsiTheme="minorHAnsi" w:cstheme="minorBidi"/>
          <w:sz w:val="22"/>
          <w:szCs w:val="22"/>
          <w:lang w:val="en-US"/>
        </w:rPr>
      </w:pPr>
      <w:r>
        <w:t>4.1.3</w:t>
      </w:r>
      <w:r>
        <w:tab/>
        <w:t>Interconnection of TS and SUT</w:t>
      </w:r>
      <w:r>
        <w:tab/>
      </w:r>
      <w:r w:rsidR="00B77A71">
        <w:fldChar w:fldCharType="begin"/>
      </w:r>
      <w:r>
        <w:instrText xml:space="preserve"> PAGEREF _Toc333481787 \h </w:instrText>
      </w:r>
      <w:r w:rsidR="00B77A71">
        <w:fldChar w:fldCharType="separate"/>
      </w:r>
      <w:r w:rsidR="00B56A17">
        <w:t>9</w:t>
      </w:r>
      <w:r w:rsidR="00B77A71">
        <w:fldChar w:fldCharType="end"/>
      </w:r>
    </w:p>
    <w:p w:rsidR="00E52166" w:rsidRDefault="00E52166">
      <w:pPr>
        <w:pStyle w:val="TOC4"/>
        <w:rPr>
          <w:rFonts w:asciiTheme="minorHAnsi" w:eastAsiaTheme="minorEastAsia" w:hAnsiTheme="minorHAnsi" w:cstheme="minorBidi"/>
          <w:sz w:val="22"/>
          <w:szCs w:val="22"/>
          <w:lang w:val="en-US"/>
        </w:rPr>
      </w:pPr>
      <w:r>
        <w:t>4.1.3.1</w:t>
      </w:r>
      <w:r>
        <w:tab/>
        <w:t>PCEF Role</w:t>
      </w:r>
      <w:r>
        <w:tab/>
      </w:r>
      <w:r w:rsidR="00B77A71">
        <w:fldChar w:fldCharType="begin"/>
      </w:r>
      <w:r>
        <w:instrText xml:space="preserve"> PAGEREF _Toc333481788 \h </w:instrText>
      </w:r>
      <w:r w:rsidR="00B77A71">
        <w:fldChar w:fldCharType="separate"/>
      </w:r>
      <w:r w:rsidR="00B56A17">
        <w:t>9</w:t>
      </w:r>
      <w:r w:rsidR="00B77A71">
        <w:fldChar w:fldCharType="end"/>
      </w:r>
    </w:p>
    <w:p w:rsidR="00E52166" w:rsidRDefault="00E52166">
      <w:pPr>
        <w:pStyle w:val="TOC4"/>
        <w:rPr>
          <w:rFonts w:asciiTheme="minorHAnsi" w:eastAsiaTheme="minorEastAsia" w:hAnsiTheme="minorHAnsi" w:cstheme="minorBidi"/>
          <w:sz w:val="22"/>
          <w:szCs w:val="22"/>
          <w:lang w:val="en-US"/>
        </w:rPr>
      </w:pPr>
      <w:r>
        <w:t>4.1.3.2</w:t>
      </w:r>
      <w:r>
        <w:tab/>
        <w:t>PCRF Role</w:t>
      </w:r>
      <w:r>
        <w:tab/>
      </w:r>
      <w:r w:rsidR="00B77A71">
        <w:fldChar w:fldCharType="begin"/>
      </w:r>
      <w:r>
        <w:instrText xml:space="preserve"> PAGEREF _Toc333481789 \h </w:instrText>
      </w:r>
      <w:r w:rsidR="00B77A71">
        <w:fldChar w:fldCharType="separate"/>
      </w:r>
      <w:r w:rsidR="00B56A17">
        <w:t>10</w:t>
      </w:r>
      <w:r w:rsidR="00B77A71">
        <w:fldChar w:fldCharType="end"/>
      </w:r>
    </w:p>
    <w:p w:rsidR="00E52166" w:rsidRDefault="00E52166">
      <w:pPr>
        <w:pStyle w:val="TOC1"/>
        <w:rPr>
          <w:rFonts w:asciiTheme="minorHAnsi" w:eastAsiaTheme="minorEastAsia" w:hAnsiTheme="minorHAnsi" w:cstheme="minorBidi"/>
          <w:szCs w:val="22"/>
          <w:lang w:val="en-US"/>
        </w:rPr>
      </w:pPr>
      <w:r>
        <w:t>5</w:t>
      </w:r>
      <w:r>
        <w:tab/>
        <w:t>Untestable Test Purposes (TP)</w:t>
      </w:r>
      <w:r>
        <w:tab/>
      </w:r>
      <w:r w:rsidR="00B77A71">
        <w:fldChar w:fldCharType="begin"/>
      </w:r>
      <w:r>
        <w:instrText xml:space="preserve"> PAGEREF _Toc333481790 \h </w:instrText>
      </w:r>
      <w:r w:rsidR="00B77A71">
        <w:fldChar w:fldCharType="separate"/>
      </w:r>
      <w:r w:rsidR="00B56A17">
        <w:t>11</w:t>
      </w:r>
      <w:r w:rsidR="00B77A71">
        <w:fldChar w:fldCharType="end"/>
      </w:r>
    </w:p>
    <w:p w:rsidR="00E52166" w:rsidRDefault="00E52166">
      <w:pPr>
        <w:pStyle w:val="TOC1"/>
        <w:rPr>
          <w:rFonts w:asciiTheme="minorHAnsi" w:eastAsiaTheme="minorEastAsia" w:hAnsiTheme="minorHAnsi" w:cstheme="minorBidi"/>
          <w:szCs w:val="22"/>
          <w:lang w:val="en-US"/>
        </w:rPr>
      </w:pPr>
      <w:r>
        <w:t>6</w:t>
      </w:r>
      <w:r>
        <w:tab/>
        <w:t>ATS conventions</w:t>
      </w:r>
      <w:r>
        <w:tab/>
      </w:r>
      <w:r w:rsidR="00B77A71">
        <w:fldChar w:fldCharType="begin"/>
      </w:r>
      <w:r>
        <w:instrText xml:space="preserve"> PAGEREF _Toc333481791 \h </w:instrText>
      </w:r>
      <w:r w:rsidR="00B77A71">
        <w:fldChar w:fldCharType="separate"/>
      </w:r>
      <w:r w:rsidR="00B56A17">
        <w:t>11</w:t>
      </w:r>
      <w:r w:rsidR="00B77A71">
        <w:fldChar w:fldCharType="end"/>
      </w:r>
    </w:p>
    <w:p w:rsidR="00E52166" w:rsidRDefault="00E52166">
      <w:pPr>
        <w:pStyle w:val="TOC2"/>
        <w:rPr>
          <w:rFonts w:asciiTheme="minorHAnsi" w:eastAsiaTheme="minorEastAsia" w:hAnsiTheme="minorHAnsi" w:cstheme="minorBidi"/>
          <w:sz w:val="22"/>
          <w:szCs w:val="22"/>
          <w:lang w:val="en-US"/>
        </w:rPr>
      </w:pPr>
      <w:r>
        <w:t>6.1</w:t>
      </w:r>
      <w:r>
        <w:tab/>
        <w:t>Testing conventions</w:t>
      </w:r>
      <w:r>
        <w:tab/>
      </w:r>
      <w:r w:rsidR="00B77A71">
        <w:fldChar w:fldCharType="begin"/>
      </w:r>
      <w:r>
        <w:instrText xml:space="preserve"> PAGEREF _Toc333481792 \h </w:instrText>
      </w:r>
      <w:r w:rsidR="00B77A71">
        <w:fldChar w:fldCharType="separate"/>
      </w:r>
      <w:r w:rsidR="00B56A17">
        <w:t>11</w:t>
      </w:r>
      <w:r w:rsidR="00B77A71">
        <w:fldChar w:fldCharType="end"/>
      </w:r>
    </w:p>
    <w:p w:rsidR="00E52166" w:rsidRDefault="00E52166">
      <w:pPr>
        <w:pStyle w:val="TOC3"/>
        <w:rPr>
          <w:rFonts w:asciiTheme="minorHAnsi" w:eastAsiaTheme="minorEastAsia" w:hAnsiTheme="minorHAnsi" w:cstheme="minorBidi"/>
          <w:sz w:val="22"/>
          <w:szCs w:val="22"/>
          <w:lang w:val="en-US"/>
        </w:rPr>
      </w:pPr>
      <w:r>
        <w:t>6.1.1</w:t>
      </w:r>
      <w:r>
        <w:tab/>
        <w:t>Test cases Preamble and Postamble</w:t>
      </w:r>
      <w:r>
        <w:tab/>
      </w:r>
      <w:r w:rsidR="00B77A71">
        <w:fldChar w:fldCharType="begin"/>
      </w:r>
      <w:r>
        <w:instrText xml:space="preserve"> PAGEREF _Toc333481793 \h </w:instrText>
      </w:r>
      <w:r w:rsidR="00B77A71">
        <w:fldChar w:fldCharType="separate"/>
      </w:r>
      <w:r w:rsidR="00B56A17">
        <w:t>11</w:t>
      </w:r>
      <w:r w:rsidR="00B77A71">
        <w:fldChar w:fldCharType="end"/>
      </w:r>
    </w:p>
    <w:p w:rsidR="00E52166" w:rsidRDefault="00E52166">
      <w:pPr>
        <w:pStyle w:val="TOC2"/>
        <w:rPr>
          <w:rFonts w:asciiTheme="minorHAnsi" w:eastAsiaTheme="minorEastAsia" w:hAnsiTheme="minorHAnsi" w:cstheme="minorBidi"/>
          <w:sz w:val="22"/>
          <w:szCs w:val="22"/>
          <w:lang w:val="en-US"/>
        </w:rPr>
      </w:pPr>
      <w:r>
        <w:t>6.2</w:t>
      </w:r>
      <w:r>
        <w:tab/>
        <w:t>Naming conventions</w:t>
      </w:r>
      <w:r>
        <w:tab/>
      </w:r>
      <w:r w:rsidR="00B77A71">
        <w:fldChar w:fldCharType="begin"/>
      </w:r>
      <w:r>
        <w:instrText xml:space="preserve"> PAGEREF _Toc333481794 \h </w:instrText>
      </w:r>
      <w:r w:rsidR="00B77A71">
        <w:fldChar w:fldCharType="separate"/>
      </w:r>
      <w:r w:rsidR="00B56A17">
        <w:t>11</w:t>
      </w:r>
      <w:r w:rsidR="00B77A71">
        <w:fldChar w:fldCharType="end"/>
      </w:r>
    </w:p>
    <w:p w:rsidR="00E52166" w:rsidRDefault="00E52166">
      <w:pPr>
        <w:pStyle w:val="TOC3"/>
        <w:rPr>
          <w:rFonts w:asciiTheme="minorHAnsi" w:eastAsiaTheme="minorEastAsia" w:hAnsiTheme="minorHAnsi" w:cstheme="minorBidi"/>
          <w:sz w:val="22"/>
          <w:szCs w:val="22"/>
          <w:lang w:val="en-US"/>
        </w:rPr>
      </w:pPr>
      <w:r>
        <w:t>6.2.1</w:t>
      </w:r>
      <w:r>
        <w:tab/>
        <w:t>General guidelines</w:t>
      </w:r>
      <w:r>
        <w:tab/>
      </w:r>
      <w:r w:rsidR="00B77A71">
        <w:fldChar w:fldCharType="begin"/>
      </w:r>
      <w:r>
        <w:instrText xml:space="preserve"> PAGEREF _Toc333481795 \h </w:instrText>
      </w:r>
      <w:r w:rsidR="00B77A71">
        <w:fldChar w:fldCharType="separate"/>
      </w:r>
      <w:r w:rsidR="00B56A17">
        <w:t>11</w:t>
      </w:r>
      <w:r w:rsidR="00B77A71">
        <w:fldChar w:fldCharType="end"/>
      </w:r>
    </w:p>
    <w:p w:rsidR="00E52166" w:rsidRDefault="00E52166">
      <w:pPr>
        <w:pStyle w:val="TOC3"/>
        <w:rPr>
          <w:rFonts w:asciiTheme="minorHAnsi" w:eastAsiaTheme="minorEastAsia" w:hAnsiTheme="minorHAnsi" w:cstheme="minorBidi"/>
          <w:sz w:val="22"/>
          <w:szCs w:val="22"/>
          <w:lang w:val="en-US"/>
        </w:rPr>
      </w:pPr>
      <w:r>
        <w:t>6.2.2</w:t>
      </w:r>
      <w:r>
        <w:tab/>
        <w:t>Test case grouping</w:t>
      </w:r>
      <w:r>
        <w:tab/>
      </w:r>
      <w:r w:rsidR="00B77A71">
        <w:fldChar w:fldCharType="begin"/>
      </w:r>
      <w:r>
        <w:instrText xml:space="preserve"> PAGEREF _Toc333481796 \h </w:instrText>
      </w:r>
      <w:r w:rsidR="00B77A71">
        <w:fldChar w:fldCharType="separate"/>
      </w:r>
      <w:r w:rsidR="00B56A17">
        <w:t>12</w:t>
      </w:r>
      <w:r w:rsidR="00B77A71">
        <w:fldChar w:fldCharType="end"/>
      </w:r>
    </w:p>
    <w:p w:rsidR="00E52166" w:rsidRDefault="00E52166">
      <w:pPr>
        <w:pStyle w:val="TOC3"/>
        <w:rPr>
          <w:rFonts w:asciiTheme="minorHAnsi" w:eastAsiaTheme="minorEastAsia" w:hAnsiTheme="minorHAnsi" w:cstheme="minorBidi"/>
          <w:sz w:val="22"/>
          <w:szCs w:val="22"/>
          <w:lang w:val="en-US"/>
        </w:rPr>
      </w:pPr>
      <w:r>
        <w:t>6.2.3</w:t>
      </w:r>
      <w:r>
        <w:tab/>
        <w:t>Test case identifiers</w:t>
      </w:r>
      <w:r>
        <w:tab/>
      </w:r>
      <w:r w:rsidR="00B77A71">
        <w:fldChar w:fldCharType="begin"/>
      </w:r>
      <w:r>
        <w:instrText xml:space="preserve"> PAGEREF _Toc333481797 \h </w:instrText>
      </w:r>
      <w:r w:rsidR="00B77A71">
        <w:fldChar w:fldCharType="separate"/>
      </w:r>
      <w:r w:rsidR="00B56A17">
        <w:t>12</w:t>
      </w:r>
      <w:r w:rsidR="00B77A71">
        <w:fldChar w:fldCharType="end"/>
      </w:r>
    </w:p>
    <w:p w:rsidR="00E52166" w:rsidRDefault="00E52166">
      <w:pPr>
        <w:pStyle w:val="TOC8"/>
        <w:rPr>
          <w:rFonts w:asciiTheme="minorHAnsi" w:eastAsiaTheme="minorEastAsia" w:hAnsiTheme="minorHAnsi" w:cstheme="minorBidi"/>
          <w:b w:val="0"/>
          <w:szCs w:val="22"/>
          <w:lang w:val="en-US"/>
        </w:rPr>
      </w:pPr>
      <w:r>
        <w:t xml:space="preserve">Annex A (normative): </w:t>
      </w:r>
      <w:r w:rsidRPr="00AF6F6E">
        <w:rPr>
          <w:rFonts w:cs="Arial"/>
          <w:bCs/>
          <w:lang w:eastAsia="en-GB"/>
        </w:rPr>
        <w:t xml:space="preserve">DIAMETER Gx </w:t>
      </w:r>
      <w:r>
        <w:t>Abstract Test Suite (ATS)</w:t>
      </w:r>
      <w:r>
        <w:tab/>
      </w:r>
      <w:r w:rsidR="00B77A71">
        <w:fldChar w:fldCharType="begin"/>
      </w:r>
      <w:r>
        <w:instrText xml:space="preserve"> PAGEREF _Toc333481798 \h </w:instrText>
      </w:r>
      <w:r w:rsidR="00B77A71">
        <w:fldChar w:fldCharType="separate"/>
      </w:r>
      <w:r w:rsidR="00B56A17">
        <w:t>14</w:t>
      </w:r>
      <w:r w:rsidR="00B77A71">
        <w:fldChar w:fldCharType="end"/>
      </w:r>
    </w:p>
    <w:p w:rsidR="00E52166" w:rsidRDefault="00E52166">
      <w:pPr>
        <w:pStyle w:val="TOC1"/>
        <w:rPr>
          <w:rFonts w:asciiTheme="minorHAnsi" w:eastAsiaTheme="minorEastAsia" w:hAnsiTheme="minorHAnsi" w:cstheme="minorBidi"/>
          <w:szCs w:val="22"/>
          <w:lang w:val="en-US"/>
        </w:rPr>
      </w:pPr>
      <w:r>
        <w:t>A.1</w:t>
      </w:r>
      <w:r>
        <w:tab/>
        <w:t>The TTCN-3 Module</w:t>
      </w:r>
      <w:r>
        <w:tab/>
      </w:r>
      <w:r w:rsidR="00B77A71">
        <w:fldChar w:fldCharType="begin"/>
      </w:r>
      <w:r>
        <w:instrText xml:space="preserve"> PAGEREF _Toc333481799 \h </w:instrText>
      </w:r>
      <w:r w:rsidR="00B77A71">
        <w:fldChar w:fldCharType="separate"/>
      </w:r>
      <w:r w:rsidR="00B56A17">
        <w:t>14</w:t>
      </w:r>
      <w:r w:rsidR="00B77A71">
        <w:fldChar w:fldCharType="end"/>
      </w:r>
    </w:p>
    <w:p w:rsidR="00E52166" w:rsidRDefault="00E52166">
      <w:pPr>
        <w:pStyle w:val="TOC8"/>
        <w:rPr>
          <w:rFonts w:asciiTheme="minorHAnsi" w:eastAsiaTheme="minorEastAsia" w:hAnsiTheme="minorHAnsi" w:cstheme="minorBidi"/>
          <w:b w:val="0"/>
          <w:szCs w:val="22"/>
          <w:lang w:val="en-US"/>
        </w:rPr>
      </w:pPr>
      <w:r>
        <w:t xml:space="preserve">Annex B (normative): </w:t>
      </w:r>
      <w:r w:rsidRPr="00AF6F6E">
        <w:rPr>
          <w:rFonts w:cs="Arial"/>
          <w:bCs/>
          <w:lang w:eastAsia="en-GB"/>
        </w:rPr>
        <w:t xml:space="preserve">DIAMETER Gx </w:t>
      </w:r>
      <w:r>
        <w:t>Partial PIXIT proforma for IUT PCRF</w:t>
      </w:r>
      <w:r>
        <w:tab/>
      </w:r>
      <w:r w:rsidR="00B77A71">
        <w:fldChar w:fldCharType="begin"/>
      </w:r>
      <w:r>
        <w:instrText xml:space="preserve"> PAGEREF _Toc333481800 \h </w:instrText>
      </w:r>
      <w:r w:rsidR="00B77A71">
        <w:fldChar w:fldCharType="separate"/>
      </w:r>
      <w:r w:rsidR="00B56A17">
        <w:t>15</w:t>
      </w:r>
      <w:r w:rsidR="00B77A71">
        <w:fldChar w:fldCharType="end"/>
      </w:r>
    </w:p>
    <w:p w:rsidR="00E52166" w:rsidRDefault="00E52166">
      <w:pPr>
        <w:pStyle w:val="TOC1"/>
        <w:rPr>
          <w:rFonts w:asciiTheme="minorHAnsi" w:eastAsiaTheme="minorEastAsia" w:hAnsiTheme="minorHAnsi" w:cstheme="minorBidi"/>
          <w:szCs w:val="22"/>
          <w:lang w:val="en-US"/>
        </w:rPr>
      </w:pPr>
      <w:r>
        <w:t>B.1</w:t>
      </w:r>
      <w:r>
        <w:tab/>
        <w:t>Identification summary</w:t>
      </w:r>
      <w:r>
        <w:tab/>
      </w:r>
      <w:r w:rsidR="00B77A71">
        <w:fldChar w:fldCharType="begin"/>
      </w:r>
      <w:r>
        <w:instrText xml:space="preserve"> PAGEREF _Toc333481801 \h </w:instrText>
      </w:r>
      <w:r w:rsidR="00B77A71">
        <w:fldChar w:fldCharType="separate"/>
      </w:r>
      <w:r w:rsidR="00B56A17">
        <w:t>15</w:t>
      </w:r>
      <w:r w:rsidR="00B77A71">
        <w:fldChar w:fldCharType="end"/>
      </w:r>
    </w:p>
    <w:p w:rsidR="00E52166" w:rsidRDefault="00E52166">
      <w:pPr>
        <w:pStyle w:val="TOC1"/>
        <w:rPr>
          <w:rFonts w:asciiTheme="minorHAnsi" w:eastAsiaTheme="minorEastAsia" w:hAnsiTheme="minorHAnsi" w:cstheme="minorBidi"/>
          <w:szCs w:val="22"/>
          <w:lang w:val="en-US"/>
        </w:rPr>
      </w:pPr>
      <w:r>
        <w:t>B.2</w:t>
      </w:r>
      <w:r>
        <w:tab/>
        <w:t>ATS summary</w:t>
      </w:r>
      <w:r>
        <w:tab/>
      </w:r>
      <w:r w:rsidR="00B77A71">
        <w:fldChar w:fldCharType="begin"/>
      </w:r>
      <w:r>
        <w:instrText xml:space="preserve"> PAGEREF _Toc333481802 \h </w:instrText>
      </w:r>
      <w:r w:rsidR="00B77A71">
        <w:fldChar w:fldCharType="separate"/>
      </w:r>
      <w:r w:rsidR="00B56A17">
        <w:t>15</w:t>
      </w:r>
      <w:r w:rsidR="00B77A71">
        <w:fldChar w:fldCharType="end"/>
      </w:r>
    </w:p>
    <w:p w:rsidR="00E52166" w:rsidRDefault="00E52166">
      <w:pPr>
        <w:pStyle w:val="TOC1"/>
        <w:rPr>
          <w:rFonts w:asciiTheme="minorHAnsi" w:eastAsiaTheme="minorEastAsia" w:hAnsiTheme="minorHAnsi" w:cstheme="minorBidi"/>
          <w:szCs w:val="22"/>
          <w:lang w:val="en-US"/>
        </w:rPr>
      </w:pPr>
      <w:r>
        <w:t>B.3</w:t>
      </w:r>
      <w:r>
        <w:tab/>
        <w:t>Test laboratory</w:t>
      </w:r>
      <w:r>
        <w:tab/>
      </w:r>
      <w:r w:rsidR="00B77A71">
        <w:fldChar w:fldCharType="begin"/>
      </w:r>
      <w:r>
        <w:instrText xml:space="preserve"> PAGEREF _Toc333481803 \h </w:instrText>
      </w:r>
      <w:r w:rsidR="00B77A71">
        <w:fldChar w:fldCharType="separate"/>
      </w:r>
      <w:r w:rsidR="00B56A17">
        <w:t>15</w:t>
      </w:r>
      <w:r w:rsidR="00B77A71">
        <w:fldChar w:fldCharType="end"/>
      </w:r>
    </w:p>
    <w:p w:rsidR="00E52166" w:rsidRDefault="00E52166">
      <w:pPr>
        <w:pStyle w:val="TOC1"/>
        <w:rPr>
          <w:rFonts w:asciiTheme="minorHAnsi" w:eastAsiaTheme="minorEastAsia" w:hAnsiTheme="minorHAnsi" w:cstheme="minorBidi"/>
          <w:szCs w:val="22"/>
          <w:lang w:val="en-US"/>
        </w:rPr>
      </w:pPr>
      <w:r>
        <w:t>B.4</w:t>
      </w:r>
      <w:r>
        <w:tab/>
        <w:t>Client identification</w:t>
      </w:r>
      <w:r>
        <w:tab/>
      </w:r>
      <w:r w:rsidR="00B77A71">
        <w:fldChar w:fldCharType="begin"/>
      </w:r>
      <w:r>
        <w:instrText xml:space="preserve"> PAGEREF _Toc333481804 \h </w:instrText>
      </w:r>
      <w:r w:rsidR="00B77A71">
        <w:fldChar w:fldCharType="separate"/>
      </w:r>
      <w:r w:rsidR="00B56A17">
        <w:t>15</w:t>
      </w:r>
      <w:r w:rsidR="00B77A71">
        <w:fldChar w:fldCharType="end"/>
      </w:r>
    </w:p>
    <w:p w:rsidR="00E52166" w:rsidRDefault="00E52166">
      <w:pPr>
        <w:pStyle w:val="TOC1"/>
        <w:rPr>
          <w:rFonts w:asciiTheme="minorHAnsi" w:eastAsiaTheme="minorEastAsia" w:hAnsiTheme="minorHAnsi" w:cstheme="minorBidi"/>
          <w:szCs w:val="22"/>
          <w:lang w:val="en-US"/>
        </w:rPr>
      </w:pPr>
      <w:r>
        <w:t>B.5</w:t>
      </w:r>
      <w:r>
        <w:tab/>
        <w:t>SUT</w:t>
      </w:r>
      <w:r>
        <w:tab/>
      </w:r>
      <w:r w:rsidR="00B77A71">
        <w:fldChar w:fldCharType="begin"/>
      </w:r>
      <w:r>
        <w:instrText xml:space="preserve"> PAGEREF _Toc333481805 \h </w:instrText>
      </w:r>
      <w:r w:rsidR="00B77A71">
        <w:fldChar w:fldCharType="separate"/>
      </w:r>
      <w:r w:rsidR="00B56A17">
        <w:t>16</w:t>
      </w:r>
      <w:r w:rsidR="00B77A71">
        <w:fldChar w:fldCharType="end"/>
      </w:r>
    </w:p>
    <w:p w:rsidR="00E52166" w:rsidRDefault="00E52166">
      <w:pPr>
        <w:pStyle w:val="TOC1"/>
        <w:rPr>
          <w:rFonts w:asciiTheme="minorHAnsi" w:eastAsiaTheme="minorEastAsia" w:hAnsiTheme="minorHAnsi" w:cstheme="minorBidi"/>
          <w:szCs w:val="22"/>
          <w:lang w:val="en-US"/>
        </w:rPr>
      </w:pPr>
      <w:r>
        <w:t>B.6</w:t>
      </w:r>
      <w:r>
        <w:tab/>
        <w:t>Protocol layer information</w:t>
      </w:r>
      <w:r>
        <w:tab/>
      </w:r>
      <w:r w:rsidR="00B77A71">
        <w:fldChar w:fldCharType="begin"/>
      </w:r>
      <w:r>
        <w:instrText xml:space="preserve"> PAGEREF _Toc333481806 \h </w:instrText>
      </w:r>
      <w:r w:rsidR="00B77A71">
        <w:fldChar w:fldCharType="separate"/>
      </w:r>
      <w:r w:rsidR="00B56A17">
        <w:t>16</w:t>
      </w:r>
      <w:r w:rsidR="00B77A71">
        <w:fldChar w:fldCharType="end"/>
      </w:r>
    </w:p>
    <w:p w:rsidR="00E52166" w:rsidRDefault="00E52166">
      <w:pPr>
        <w:pStyle w:val="TOC2"/>
        <w:rPr>
          <w:rFonts w:asciiTheme="minorHAnsi" w:eastAsiaTheme="minorEastAsia" w:hAnsiTheme="minorHAnsi" w:cstheme="minorBidi"/>
          <w:sz w:val="22"/>
          <w:szCs w:val="22"/>
          <w:lang w:val="en-US"/>
        </w:rPr>
      </w:pPr>
      <w:r>
        <w:t>B.6.1</w:t>
      </w:r>
      <w:r>
        <w:tab/>
        <w:t>Protocol identification</w:t>
      </w:r>
      <w:r>
        <w:tab/>
      </w:r>
      <w:r w:rsidR="00B77A71">
        <w:fldChar w:fldCharType="begin"/>
      </w:r>
      <w:r>
        <w:instrText xml:space="preserve"> PAGEREF _Toc333481807 \h </w:instrText>
      </w:r>
      <w:r w:rsidR="00B77A71">
        <w:fldChar w:fldCharType="separate"/>
      </w:r>
      <w:r w:rsidR="00B56A17">
        <w:t>16</w:t>
      </w:r>
      <w:r w:rsidR="00B77A71">
        <w:fldChar w:fldCharType="end"/>
      </w:r>
    </w:p>
    <w:p w:rsidR="00E52166" w:rsidRDefault="00E52166">
      <w:pPr>
        <w:pStyle w:val="TOC2"/>
        <w:rPr>
          <w:rFonts w:asciiTheme="minorHAnsi" w:eastAsiaTheme="minorEastAsia" w:hAnsiTheme="minorHAnsi" w:cstheme="minorBidi"/>
          <w:sz w:val="22"/>
          <w:szCs w:val="22"/>
          <w:lang w:val="en-US"/>
        </w:rPr>
      </w:pPr>
      <w:r>
        <w:t>B.6.2</w:t>
      </w:r>
      <w:r>
        <w:tab/>
        <w:t>Configuration</w:t>
      </w:r>
      <w:r>
        <w:tab/>
      </w:r>
      <w:r w:rsidR="00B77A71">
        <w:fldChar w:fldCharType="begin"/>
      </w:r>
      <w:r>
        <w:instrText xml:space="preserve"> PAGEREF _Toc333481808 \h </w:instrText>
      </w:r>
      <w:r w:rsidR="00B77A71">
        <w:fldChar w:fldCharType="separate"/>
      </w:r>
      <w:r w:rsidR="00B56A17">
        <w:t>16</w:t>
      </w:r>
      <w:r w:rsidR="00B77A71">
        <w:fldChar w:fldCharType="end"/>
      </w:r>
    </w:p>
    <w:p w:rsidR="00E52166" w:rsidRDefault="00E52166">
      <w:pPr>
        <w:pStyle w:val="TOC8"/>
        <w:rPr>
          <w:rFonts w:asciiTheme="minorHAnsi" w:eastAsiaTheme="minorEastAsia" w:hAnsiTheme="minorHAnsi" w:cstheme="minorBidi"/>
          <w:b w:val="0"/>
          <w:szCs w:val="22"/>
          <w:lang w:val="en-US"/>
        </w:rPr>
      </w:pPr>
      <w:r>
        <w:t xml:space="preserve">Annex C (normative): </w:t>
      </w:r>
      <w:r w:rsidRPr="00AF6F6E">
        <w:rPr>
          <w:rFonts w:cs="Arial"/>
          <w:bCs/>
          <w:lang w:eastAsia="en-GB"/>
        </w:rPr>
        <w:t xml:space="preserve">DIAMETER Gx </w:t>
      </w:r>
      <w:r>
        <w:t>Partial PIXIT proforma for IUT PCEF</w:t>
      </w:r>
      <w:r>
        <w:tab/>
      </w:r>
      <w:r w:rsidR="00B77A71">
        <w:fldChar w:fldCharType="begin"/>
      </w:r>
      <w:r>
        <w:instrText xml:space="preserve"> PAGEREF _Toc333481809 \h </w:instrText>
      </w:r>
      <w:r w:rsidR="00B77A71">
        <w:fldChar w:fldCharType="separate"/>
      </w:r>
      <w:r w:rsidR="00B56A17">
        <w:t>19</w:t>
      </w:r>
      <w:r w:rsidR="00B77A71">
        <w:fldChar w:fldCharType="end"/>
      </w:r>
    </w:p>
    <w:p w:rsidR="00E52166" w:rsidRDefault="00E52166">
      <w:pPr>
        <w:pStyle w:val="TOC1"/>
        <w:rPr>
          <w:rFonts w:asciiTheme="minorHAnsi" w:eastAsiaTheme="minorEastAsia" w:hAnsiTheme="minorHAnsi" w:cstheme="minorBidi"/>
          <w:szCs w:val="22"/>
          <w:lang w:val="en-US"/>
        </w:rPr>
      </w:pPr>
      <w:r>
        <w:t>C.1</w:t>
      </w:r>
      <w:r>
        <w:tab/>
        <w:t>Identification summary</w:t>
      </w:r>
      <w:r>
        <w:tab/>
      </w:r>
      <w:r w:rsidR="00B77A71">
        <w:fldChar w:fldCharType="begin"/>
      </w:r>
      <w:r>
        <w:instrText xml:space="preserve"> PAGEREF _Toc333481810 \h </w:instrText>
      </w:r>
      <w:r w:rsidR="00B77A71">
        <w:fldChar w:fldCharType="separate"/>
      </w:r>
      <w:r w:rsidR="00B56A17">
        <w:t>19</w:t>
      </w:r>
      <w:r w:rsidR="00B77A71">
        <w:fldChar w:fldCharType="end"/>
      </w:r>
    </w:p>
    <w:p w:rsidR="00E52166" w:rsidRDefault="00E52166">
      <w:pPr>
        <w:pStyle w:val="TOC1"/>
        <w:rPr>
          <w:rFonts w:asciiTheme="minorHAnsi" w:eastAsiaTheme="minorEastAsia" w:hAnsiTheme="minorHAnsi" w:cstheme="minorBidi"/>
          <w:szCs w:val="22"/>
          <w:lang w:val="en-US"/>
        </w:rPr>
      </w:pPr>
      <w:r>
        <w:t>C.2</w:t>
      </w:r>
      <w:r>
        <w:tab/>
        <w:t>ATS summary</w:t>
      </w:r>
      <w:r>
        <w:tab/>
      </w:r>
      <w:r w:rsidR="00B77A71">
        <w:fldChar w:fldCharType="begin"/>
      </w:r>
      <w:r>
        <w:instrText xml:space="preserve"> PAGEREF _Toc333481811 \h </w:instrText>
      </w:r>
      <w:r w:rsidR="00B77A71">
        <w:fldChar w:fldCharType="separate"/>
      </w:r>
      <w:r w:rsidR="00B56A17">
        <w:t>19</w:t>
      </w:r>
      <w:r w:rsidR="00B77A71">
        <w:fldChar w:fldCharType="end"/>
      </w:r>
    </w:p>
    <w:p w:rsidR="00E52166" w:rsidRDefault="00E52166">
      <w:pPr>
        <w:pStyle w:val="TOC1"/>
        <w:rPr>
          <w:rFonts w:asciiTheme="minorHAnsi" w:eastAsiaTheme="minorEastAsia" w:hAnsiTheme="minorHAnsi" w:cstheme="minorBidi"/>
          <w:szCs w:val="22"/>
          <w:lang w:val="en-US"/>
        </w:rPr>
      </w:pPr>
      <w:r>
        <w:t>C.3</w:t>
      </w:r>
      <w:r>
        <w:tab/>
        <w:t>Test laboratory</w:t>
      </w:r>
      <w:r>
        <w:tab/>
      </w:r>
      <w:r w:rsidR="00B77A71">
        <w:fldChar w:fldCharType="begin"/>
      </w:r>
      <w:r>
        <w:instrText xml:space="preserve"> PAGEREF _Toc333481812 \h </w:instrText>
      </w:r>
      <w:r w:rsidR="00B77A71">
        <w:fldChar w:fldCharType="separate"/>
      </w:r>
      <w:r w:rsidR="00B56A17">
        <w:t>19</w:t>
      </w:r>
      <w:r w:rsidR="00B77A71">
        <w:fldChar w:fldCharType="end"/>
      </w:r>
    </w:p>
    <w:p w:rsidR="00E52166" w:rsidRDefault="00E52166">
      <w:pPr>
        <w:pStyle w:val="TOC1"/>
        <w:rPr>
          <w:rFonts w:asciiTheme="minorHAnsi" w:eastAsiaTheme="minorEastAsia" w:hAnsiTheme="minorHAnsi" w:cstheme="minorBidi"/>
          <w:szCs w:val="22"/>
          <w:lang w:val="en-US"/>
        </w:rPr>
      </w:pPr>
      <w:r>
        <w:t>C.4</w:t>
      </w:r>
      <w:r>
        <w:tab/>
        <w:t>Client identification</w:t>
      </w:r>
      <w:r>
        <w:tab/>
      </w:r>
      <w:r w:rsidR="00B77A71">
        <w:fldChar w:fldCharType="begin"/>
      </w:r>
      <w:r>
        <w:instrText xml:space="preserve"> PAGEREF _Toc333481813 \h </w:instrText>
      </w:r>
      <w:r w:rsidR="00B77A71">
        <w:fldChar w:fldCharType="separate"/>
      </w:r>
      <w:r w:rsidR="00B56A17">
        <w:t>19</w:t>
      </w:r>
      <w:r w:rsidR="00B77A71">
        <w:fldChar w:fldCharType="end"/>
      </w:r>
    </w:p>
    <w:p w:rsidR="00E52166" w:rsidRDefault="00E52166">
      <w:pPr>
        <w:pStyle w:val="TOC1"/>
        <w:rPr>
          <w:rFonts w:asciiTheme="minorHAnsi" w:eastAsiaTheme="minorEastAsia" w:hAnsiTheme="minorHAnsi" w:cstheme="minorBidi"/>
          <w:szCs w:val="22"/>
          <w:lang w:val="en-US"/>
        </w:rPr>
      </w:pPr>
      <w:r>
        <w:t>C.5</w:t>
      </w:r>
      <w:r>
        <w:tab/>
        <w:t>SUT</w:t>
      </w:r>
      <w:r>
        <w:tab/>
      </w:r>
      <w:r w:rsidR="00B77A71">
        <w:fldChar w:fldCharType="begin"/>
      </w:r>
      <w:r>
        <w:instrText xml:space="preserve"> PAGEREF _Toc333481814 \h </w:instrText>
      </w:r>
      <w:r w:rsidR="00B77A71">
        <w:fldChar w:fldCharType="separate"/>
      </w:r>
      <w:r w:rsidR="00B56A17">
        <w:t>20</w:t>
      </w:r>
      <w:r w:rsidR="00B77A71">
        <w:fldChar w:fldCharType="end"/>
      </w:r>
    </w:p>
    <w:p w:rsidR="00E52166" w:rsidRDefault="00E52166">
      <w:pPr>
        <w:pStyle w:val="TOC1"/>
        <w:rPr>
          <w:rFonts w:asciiTheme="minorHAnsi" w:eastAsiaTheme="minorEastAsia" w:hAnsiTheme="minorHAnsi" w:cstheme="minorBidi"/>
          <w:szCs w:val="22"/>
          <w:lang w:val="en-US"/>
        </w:rPr>
      </w:pPr>
      <w:r>
        <w:lastRenderedPageBreak/>
        <w:t>C.6</w:t>
      </w:r>
      <w:r>
        <w:tab/>
        <w:t>Protocol layer information</w:t>
      </w:r>
      <w:r>
        <w:tab/>
      </w:r>
      <w:r w:rsidR="00B77A71">
        <w:fldChar w:fldCharType="begin"/>
      </w:r>
      <w:r>
        <w:instrText xml:space="preserve"> PAGEREF _Toc333481815 \h </w:instrText>
      </w:r>
      <w:r w:rsidR="00B77A71">
        <w:fldChar w:fldCharType="separate"/>
      </w:r>
      <w:r w:rsidR="00B56A17">
        <w:t>20</w:t>
      </w:r>
      <w:r w:rsidR="00B77A71">
        <w:fldChar w:fldCharType="end"/>
      </w:r>
    </w:p>
    <w:p w:rsidR="00E52166" w:rsidRDefault="00E52166">
      <w:pPr>
        <w:pStyle w:val="TOC2"/>
        <w:rPr>
          <w:rFonts w:asciiTheme="minorHAnsi" w:eastAsiaTheme="minorEastAsia" w:hAnsiTheme="minorHAnsi" w:cstheme="minorBidi"/>
          <w:sz w:val="22"/>
          <w:szCs w:val="22"/>
          <w:lang w:val="en-US"/>
        </w:rPr>
      </w:pPr>
      <w:r>
        <w:t>C.6.1</w:t>
      </w:r>
      <w:r>
        <w:tab/>
        <w:t>Protocol identification</w:t>
      </w:r>
      <w:r>
        <w:tab/>
      </w:r>
      <w:r w:rsidR="00B77A71">
        <w:fldChar w:fldCharType="begin"/>
      </w:r>
      <w:r>
        <w:instrText xml:space="preserve"> PAGEREF _Toc333481816 \h </w:instrText>
      </w:r>
      <w:r w:rsidR="00B77A71">
        <w:fldChar w:fldCharType="separate"/>
      </w:r>
      <w:r w:rsidR="00B56A17">
        <w:t>20</w:t>
      </w:r>
      <w:r w:rsidR="00B77A71">
        <w:fldChar w:fldCharType="end"/>
      </w:r>
    </w:p>
    <w:p w:rsidR="00E52166" w:rsidRDefault="00E52166">
      <w:pPr>
        <w:pStyle w:val="TOC2"/>
        <w:rPr>
          <w:rFonts w:asciiTheme="minorHAnsi" w:eastAsiaTheme="minorEastAsia" w:hAnsiTheme="minorHAnsi" w:cstheme="minorBidi"/>
          <w:sz w:val="22"/>
          <w:szCs w:val="22"/>
          <w:lang w:val="en-US"/>
        </w:rPr>
      </w:pPr>
      <w:r>
        <w:t>C.6.2</w:t>
      </w:r>
      <w:r>
        <w:tab/>
        <w:t>Configuration</w:t>
      </w:r>
      <w:r>
        <w:tab/>
      </w:r>
      <w:r w:rsidR="00B77A71">
        <w:fldChar w:fldCharType="begin"/>
      </w:r>
      <w:r>
        <w:instrText xml:space="preserve"> PAGEREF _Toc333481817 \h </w:instrText>
      </w:r>
      <w:r w:rsidR="00B77A71">
        <w:fldChar w:fldCharType="separate"/>
      </w:r>
      <w:r w:rsidR="00B56A17">
        <w:t>20</w:t>
      </w:r>
      <w:r w:rsidR="00B77A71">
        <w:fldChar w:fldCharType="end"/>
      </w:r>
    </w:p>
    <w:p w:rsidR="00E52166" w:rsidRDefault="00E52166">
      <w:pPr>
        <w:pStyle w:val="TOC8"/>
        <w:rPr>
          <w:rFonts w:asciiTheme="minorHAnsi" w:eastAsiaTheme="minorEastAsia" w:hAnsiTheme="minorHAnsi" w:cstheme="minorBidi"/>
          <w:b w:val="0"/>
          <w:szCs w:val="22"/>
          <w:lang w:val="en-US"/>
        </w:rPr>
      </w:pPr>
      <w:r>
        <w:t xml:space="preserve">Annex D (normative): </w:t>
      </w:r>
      <w:r w:rsidRPr="00AF6F6E">
        <w:rPr>
          <w:rFonts w:cs="Arial"/>
          <w:bCs/>
          <w:lang w:eastAsia="en-GB"/>
        </w:rPr>
        <w:t xml:space="preserve">DIAMETER Gx </w:t>
      </w:r>
      <w:r>
        <w:t>PCTR Proforma for IUT PCRF</w:t>
      </w:r>
      <w:r>
        <w:tab/>
      </w:r>
      <w:r w:rsidR="00B77A71">
        <w:fldChar w:fldCharType="begin"/>
      </w:r>
      <w:r>
        <w:instrText xml:space="preserve"> PAGEREF _Toc333481818 \h </w:instrText>
      </w:r>
      <w:r w:rsidR="00B77A71">
        <w:fldChar w:fldCharType="separate"/>
      </w:r>
      <w:r w:rsidR="00B56A17">
        <w:t>22</w:t>
      </w:r>
      <w:r w:rsidR="00B77A71">
        <w:fldChar w:fldCharType="end"/>
      </w:r>
    </w:p>
    <w:p w:rsidR="00E52166" w:rsidRDefault="00E52166">
      <w:pPr>
        <w:pStyle w:val="TOC1"/>
        <w:rPr>
          <w:rFonts w:asciiTheme="minorHAnsi" w:eastAsiaTheme="minorEastAsia" w:hAnsiTheme="minorHAnsi" w:cstheme="minorBidi"/>
          <w:szCs w:val="22"/>
          <w:lang w:val="en-US"/>
        </w:rPr>
      </w:pPr>
      <w:r>
        <w:t>D.1</w:t>
      </w:r>
      <w:r>
        <w:tab/>
        <w:t>Identification summary</w:t>
      </w:r>
      <w:r>
        <w:tab/>
      </w:r>
      <w:r w:rsidR="00B77A71">
        <w:fldChar w:fldCharType="begin"/>
      </w:r>
      <w:r>
        <w:instrText xml:space="preserve"> PAGEREF _Toc333481819 \h </w:instrText>
      </w:r>
      <w:r w:rsidR="00B77A71">
        <w:fldChar w:fldCharType="separate"/>
      </w:r>
      <w:r w:rsidR="00B56A17">
        <w:t>22</w:t>
      </w:r>
      <w:r w:rsidR="00B77A71">
        <w:fldChar w:fldCharType="end"/>
      </w:r>
    </w:p>
    <w:p w:rsidR="00E52166" w:rsidRDefault="00E52166">
      <w:pPr>
        <w:pStyle w:val="TOC2"/>
        <w:rPr>
          <w:rFonts w:asciiTheme="minorHAnsi" w:eastAsiaTheme="minorEastAsia" w:hAnsiTheme="minorHAnsi" w:cstheme="minorBidi"/>
          <w:sz w:val="22"/>
          <w:szCs w:val="22"/>
          <w:lang w:val="en-US"/>
        </w:rPr>
      </w:pPr>
      <w:r>
        <w:t>D.1.1</w:t>
      </w:r>
      <w:r>
        <w:tab/>
        <w:t>Protocol conformance test report</w:t>
      </w:r>
      <w:r>
        <w:tab/>
      </w:r>
      <w:r w:rsidR="00B77A71">
        <w:fldChar w:fldCharType="begin"/>
      </w:r>
      <w:r>
        <w:instrText xml:space="preserve"> PAGEREF _Toc333481820 \h </w:instrText>
      </w:r>
      <w:r w:rsidR="00B77A71">
        <w:fldChar w:fldCharType="separate"/>
      </w:r>
      <w:r w:rsidR="00B56A17">
        <w:t>22</w:t>
      </w:r>
      <w:r w:rsidR="00B77A71">
        <w:fldChar w:fldCharType="end"/>
      </w:r>
    </w:p>
    <w:p w:rsidR="00E52166" w:rsidRDefault="00E52166">
      <w:pPr>
        <w:pStyle w:val="TOC2"/>
        <w:rPr>
          <w:rFonts w:asciiTheme="minorHAnsi" w:eastAsiaTheme="minorEastAsia" w:hAnsiTheme="minorHAnsi" w:cstheme="minorBidi"/>
          <w:sz w:val="22"/>
          <w:szCs w:val="22"/>
          <w:lang w:val="en-US"/>
        </w:rPr>
      </w:pPr>
      <w:r>
        <w:t>D.1.2</w:t>
      </w:r>
      <w:r>
        <w:tab/>
        <w:t>IUT identification</w:t>
      </w:r>
      <w:r>
        <w:tab/>
      </w:r>
      <w:r w:rsidR="00B77A71">
        <w:fldChar w:fldCharType="begin"/>
      </w:r>
      <w:r>
        <w:instrText xml:space="preserve"> PAGEREF _Toc333481821 \h </w:instrText>
      </w:r>
      <w:r w:rsidR="00B77A71">
        <w:fldChar w:fldCharType="separate"/>
      </w:r>
      <w:r w:rsidR="00B56A17">
        <w:t>22</w:t>
      </w:r>
      <w:r w:rsidR="00B77A71">
        <w:fldChar w:fldCharType="end"/>
      </w:r>
    </w:p>
    <w:p w:rsidR="00E52166" w:rsidRDefault="00E52166">
      <w:pPr>
        <w:pStyle w:val="TOC2"/>
        <w:rPr>
          <w:rFonts w:asciiTheme="minorHAnsi" w:eastAsiaTheme="minorEastAsia" w:hAnsiTheme="minorHAnsi" w:cstheme="minorBidi"/>
          <w:sz w:val="22"/>
          <w:szCs w:val="22"/>
          <w:lang w:val="en-US"/>
        </w:rPr>
      </w:pPr>
      <w:r>
        <w:t>D.1.3</w:t>
      </w:r>
      <w:r>
        <w:tab/>
        <w:t>Testing environment</w:t>
      </w:r>
      <w:r>
        <w:tab/>
      </w:r>
      <w:r w:rsidR="00B77A71">
        <w:fldChar w:fldCharType="begin"/>
      </w:r>
      <w:r>
        <w:instrText xml:space="preserve"> PAGEREF _Toc333481822 \h </w:instrText>
      </w:r>
      <w:r w:rsidR="00B77A71">
        <w:fldChar w:fldCharType="separate"/>
      </w:r>
      <w:r w:rsidR="00B56A17">
        <w:t>22</w:t>
      </w:r>
      <w:r w:rsidR="00B77A71">
        <w:fldChar w:fldCharType="end"/>
      </w:r>
    </w:p>
    <w:p w:rsidR="00E52166" w:rsidRDefault="00E52166">
      <w:pPr>
        <w:pStyle w:val="TOC2"/>
        <w:rPr>
          <w:rFonts w:asciiTheme="minorHAnsi" w:eastAsiaTheme="minorEastAsia" w:hAnsiTheme="minorHAnsi" w:cstheme="minorBidi"/>
          <w:sz w:val="22"/>
          <w:szCs w:val="22"/>
          <w:lang w:val="en-US"/>
        </w:rPr>
      </w:pPr>
      <w:r>
        <w:t>D.1.4</w:t>
      </w:r>
      <w:r>
        <w:tab/>
        <w:t>Limits and reservation</w:t>
      </w:r>
      <w:r>
        <w:tab/>
      </w:r>
      <w:r w:rsidR="00B77A71">
        <w:fldChar w:fldCharType="begin"/>
      </w:r>
      <w:r>
        <w:instrText xml:space="preserve"> PAGEREF _Toc333481823 \h </w:instrText>
      </w:r>
      <w:r w:rsidR="00B77A71">
        <w:fldChar w:fldCharType="separate"/>
      </w:r>
      <w:r w:rsidR="00B56A17">
        <w:t>22</w:t>
      </w:r>
      <w:r w:rsidR="00B77A71">
        <w:fldChar w:fldCharType="end"/>
      </w:r>
    </w:p>
    <w:p w:rsidR="00E52166" w:rsidRDefault="00E52166">
      <w:pPr>
        <w:pStyle w:val="TOC2"/>
        <w:rPr>
          <w:rFonts w:asciiTheme="minorHAnsi" w:eastAsiaTheme="minorEastAsia" w:hAnsiTheme="minorHAnsi" w:cstheme="minorBidi"/>
          <w:sz w:val="22"/>
          <w:szCs w:val="22"/>
          <w:lang w:val="en-US"/>
        </w:rPr>
      </w:pPr>
      <w:r>
        <w:t>D.1.5</w:t>
      </w:r>
      <w:r>
        <w:tab/>
        <w:t>Comments</w:t>
      </w:r>
      <w:r>
        <w:tab/>
      </w:r>
      <w:r w:rsidR="00B77A71">
        <w:fldChar w:fldCharType="begin"/>
      </w:r>
      <w:r>
        <w:instrText xml:space="preserve"> PAGEREF _Toc333481824 \h </w:instrText>
      </w:r>
      <w:r w:rsidR="00B77A71">
        <w:fldChar w:fldCharType="separate"/>
      </w:r>
      <w:r w:rsidR="00B56A17">
        <w:t>23</w:t>
      </w:r>
      <w:r w:rsidR="00B77A71">
        <w:fldChar w:fldCharType="end"/>
      </w:r>
    </w:p>
    <w:p w:rsidR="00E52166" w:rsidRDefault="00E52166">
      <w:pPr>
        <w:pStyle w:val="TOC1"/>
        <w:rPr>
          <w:rFonts w:asciiTheme="minorHAnsi" w:eastAsiaTheme="minorEastAsia" w:hAnsiTheme="minorHAnsi" w:cstheme="minorBidi"/>
          <w:szCs w:val="22"/>
          <w:lang w:val="en-US"/>
        </w:rPr>
      </w:pPr>
      <w:r>
        <w:t>D.2</w:t>
      </w:r>
      <w:r>
        <w:tab/>
        <w:t>IUT Conformance status</w:t>
      </w:r>
      <w:r>
        <w:tab/>
      </w:r>
      <w:r w:rsidR="00B77A71">
        <w:fldChar w:fldCharType="begin"/>
      </w:r>
      <w:r>
        <w:instrText xml:space="preserve"> PAGEREF _Toc333481825 \h </w:instrText>
      </w:r>
      <w:r w:rsidR="00B77A71">
        <w:fldChar w:fldCharType="separate"/>
      </w:r>
      <w:r w:rsidR="00B56A17">
        <w:t>23</w:t>
      </w:r>
      <w:r w:rsidR="00B77A71">
        <w:fldChar w:fldCharType="end"/>
      </w:r>
    </w:p>
    <w:p w:rsidR="00E52166" w:rsidRDefault="00E52166">
      <w:pPr>
        <w:pStyle w:val="TOC1"/>
        <w:rPr>
          <w:rFonts w:asciiTheme="minorHAnsi" w:eastAsiaTheme="minorEastAsia" w:hAnsiTheme="minorHAnsi" w:cstheme="minorBidi"/>
          <w:szCs w:val="22"/>
          <w:lang w:val="en-US"/>
        </w:rPr>
      </w:pPr>
      <w:r>
        <w:t>D.3</w:t>
      </w:r>
      <w:r>
        <w:tab/>
        <w:t>Static conformance summary</w:t>
      </w:r>
      <w:r>
        <w:tab/>
      </w:r>
      <w:r w:rsidR="00B77A71">
        <w:fldChar w:fldCharType="begin"/>
      </w:r>
      <w:r>
        <w:instrText xml:space="preserve"> PAGEREF _Toc333481826 \h </w:instrText>
      </w:r>
      <w:r w:rsidR="00B77A71">
        <w:fldChar w:fldCharType="separate"/>
      </w:r>
      <w:r w:rsidR="00B56A17">
        <w:t>23</w:t>
      </w:r>
      <w:r w:rsidR="00B77A71">
        <w:fldChar w:fldCharType="end"/>
      </w:r>
    </w:p>
    <w:p w:rsidR="00E52166" w:rsidRDefault="00E52166">
      <w:pPr>
        <w:pStyle w:val="TOC1"/>
        <w:rPr>
          <w:rFonts w:asciiTheme="minorHAnsi" w:eastAsiaTheme="minorEastAsia" w:hAnsiTheme="minorHAnsi" w:cstheme="minorBidi"/>
          <w:szCs w:val="22"/>
          <w:lang w:val="en-US"/>
        </w:rPr>
      </w:pPr>
      <w:r>
        <w:t>D.4</w:t>
      </w:r>
      <w:r>
        <w:tab/>
        <w:t>Dynamic conformance summary</w:t>
      </w:r>
      <w:r>
        <w:tab/>
      </w:r>
      <w:r w:rsidR="00B77A71">
        <w:fldChar w:fldCharType="begin"/>
      </w:r>
      <w:r>
        <w:instrText xml:space="preserve"> PAGEREF _Toc333481827 \h </w:instrText>
      </w:r>
      <w:r w:rsidR="00B77A71">
        <w:fldChar w:fldCharType="separate"/>
      </w:r>
      <w:r w:rsidR="00B56A17">
        <w:t>23</w:t>
      </w:r>
      <w:r w:rsidR="00B77A71">
        <w:fldChar w:fldCharType="end"/>
      </w:r>
    </w:p>
    <w:p w:rsidR="00E52166" w:rsidRDefault="00E52166">
      <w:pPr>
        <w:pStyle w:val="TOC1"/>
        <w:rPr>
          <w:rFonts w:asciiTheme="minorHAnsi" w:eastAsiaTheme="minorEastAsia" w:hAnsiTheme="minorHAnsi" w:cstheme="minorBidi"/>
          <w:szCs w:val="22"/>
          <w:lang w:val="en-US"/>
        </w:rPr>
      </w:pPr>
      <w:r>
        <w:t>D.5</w:t>
      </w:r>
      <w:r>
        <w:tab/>
        <w:t>Static conformance review report</w:t>
      </w:r>
      <w:r>
        <w:tab/>
      </w:r>
      <w:r w:rsidR="00B77A71">
        <w:fldChar w:fldCharType="begin"/>
      </w:r>
      <w:r>
        <w:instrText xml:space="preserve"> PAGEREF _Toc333481828 \h </w:instrText>
      </w:r>
      <w:r w:rsidR="00B77A71">
        <w:fldChar w:fldCharType="separate"/>
      </w:r>
      <w:r w:rsidR="00B56A17">
        <w:t>24</w:t>
      </w:r>
      <w:r w:rsidR="00B77A71">
        <w:fldChar w:fldCharType="end"/>
      </w:r>
    </w:p>
    <w:p w:rsidR="00E52166" w:rsidRDefault="00E52166">
      <w:pPr>
        <w:pStyle w:val="TOC1"/>
        <w:rPr>
          <w:rFonts w:asciiTheme="minorHAnsi" w:eastAsiaTheme="minorEastAsia" w:hAnsiTheme="minorHAnsi" w:cstheme="minorBidi"/>
          <w:szCs w:val="22"/>
          <w:lang w:val="en-US"/>
        </w:rPr>
      </w:pPr>
      <w:r>
        <w:t>D.6</w:t>
      </w:r>
      <w:r>
        <w:tab/>
        <w:t>Test campaign report</w:t>
      </w:r>
      <w:r>
        <w:tab/>
      </w:r>
      <w:r w:rsidR="00B77A71">
        <w:fldChar w:fldCharType="begin"/>
      </w:r>
      <w:r>
        <w:instrText xml:space="preserve"> PAGEREF _Toc333481829 \h </w:instrText>
      </w:r>
      <w:r w:rsidR="00B77A71">
        <w:fldChar w:fldCharType="separate"/>
      </w:r>
      <w:r w:rsidR="00B56A17">
        <w:t>24</w:t>
      </w:r>
      <w:r w:rsidR="00B77A71">
        <w:fldChar w:fldCharType="end"/>
      </w:r>
    </w:p>
    <w:p w:rsidR="00E52166" w:rsidRDefault="00E52166">
      <w:pPr>
        <w:pStyle w:val="TOC1"/>
        <w:rPr>
          <w:rFonts w:asciiTheme="minorHAnsi" w:eastAsiaTheme="minorEastAsia" w:hAnsiTheme="minorHAnsi" w:cstheme="minorBidi"/>
          <w:szCs w:val="22"/>
          <w:lang w:val="en-US"/>
        </w:rPr>
      </w:pPr>
      <w:r>
        <w:t>D.7</w:t>
      </w:r>
      <w:r>
        <w:tab/>
        <w:t>Observations</w:t>
      </w:r>
      <w:r>
        <w:tab/>
      </w:r>
      <w:r w:rsidR="00B77A71">
        <w:fldChar w:fldCharType="begin"/>
      </w:r>
      <w:r>
        <w:instrText xml:space="preserve"> PAGEREF _Toc333481830 \h </w:instrText>
      </w:r>
      <w:r w:rsidR="00B77A71">
        <w:fldChar w:fldCharType="separate"/>
      </w:r>
      <w:r w:rsidR="00B56A17">
        <w:t>25</w:t>
      </w:r>
      <w:r w:rsidR="00B77A71">
        <w:fldChar w:fldCharType="end"/>
      </w:r>
    </w:p>
    <w:p w:rsidR="00E52166" w:rsidRDefault="00E52166">
      <w:pPr>
        <w:pStyle w:val="TOC8"/>
        <w:rPr>
          <w:rFonts w:asciiTheme="minorHAnsi" w:eastAsiaTheme="minorEastAsia" w:hAnsiTheme="minorHAnsi" w:cstheme="minorBidi"/>
          <w:b w:val="0"/>
          <w:szCs w:val="22"/>
          <w:lang w:val="en-US"/>
        </w:rPr>
      </w:pPr>
      <w:r>
        <w:t xml:space="preserve">Annex E (normative): </w:t>
      </w:r>
      <w:r w:rsidRPr="00AF6F6E">
        <w:rPr>
          <w:rFonts w:cs="Arial"/>
          <w:bCs/>
          <w:lang w:eastAsia="en-GB"/>
        </w:rPr>
        <w:t xml:space="preserve">DIAMETER Gx </w:t>
      </w:r>
      <w:r>
        <w:t>PCTR Proforma for IUT PCEF</w:t>
      </w:r>
      <w:r>
        <w:tab/>
      </w:r>
      <w:r w:rsidR="00B77A71">
        <w:fldChar w:fldCharType="begin"/>
      </w:r>
      <w:r>
        <w:instrText xml:space="preserve"> PAGEREF _Toc333481831 \h </w:instrText>
      </w:r>
      <w:r w:rsidR="00B77A71">
        <w:fldChar w:fldCharType="separate"/>
      </w:r>
      <w:r w:rsidR="00B56A17">
        <w:t>26</w:t>
      </w:r>
      <w:r w:rsidR="00B77A71">
        <w:fldChar w:fldCharType="end"/>
      </w:r>
    </w:p>
    <w:p w:rsidR="00E52166" w:rsidRDefault="00E52166">
      <w:pPr>
        <w:pStyle w:val="TOC1"/>
        <w:rPr>
          <w:rFonts w:asciiTheme="minorHAnsi" w:eastAsiaTheme="minorEastAsia" w:hAnsiTheme="minorHAnsi" w:cstheme="minorBidi"/>
          <w:szCs w:val="22"/>
          <w:lang w:val="en-US"/>
        </w:rPr>
      </w:pPr>
      <w:r>
        <w:t>E.1</w:t>
      </w:r>
      <w:r>
        <w:tab/>
        <w:t>Identification summary</w:t>
      </w:r>
      <w:r>
        <w:tab/>
      </w:r>
      <w:r w:rsidR="00B77A71">
        <w:fldChar w:fldCharType="begin"/>
      </w:r>
      <w:r>
        <w:instrText xml:space="preserve"> PAGEREF _Toc333481832 \h </w:instrText>
      </w:r>
      <w:r w:rsidR="00B77A71">
        <w:fldChar w:fldCharType="separate"/>
      </w:r>
      <w:r w:rsidR="00B56A17">
        <w:t>26</w:t>
      </w:r>
      <w:r w:rsidR="00B77A71">
        <w:fldChar w:fldCharType="end"/>
      </w:r>
    </w:p>
    <w:p w:rsidR="00E52166" w:rsidRDefault="00E52166">
      <w:pPr>
        <w:pStyle w:val="TOC2"/>
        <w:rPr>
          <w:rFonts w:asciiTheme="minorHAnsi" w:eastAsiaTheme="minorEastAsia" w:hAnsiTheme="minorHAnsi" w:cstheme="minorBidi"/>
          <w:sz w:val="22"/>
          <w:szCs w:val="22"/>
          <w:lang w:val="en-US"/>
        </w:rPr>
      </w:pPr>
      <w:r>
        <w:t>E.1.1</w:t>
      </w:r>
      <w:r>
        <w:tab/>
        <w:t>Protocol conformance test report</w:t>
      </w:r>
      <w:r>
        <w:tab/>
      </w:r>
      <w:r w:rsidR="00B77A71">
        <w:fldChar w:fldCharType="begin"/>
      </w:r>
      <w:r>
        <w:instrText xml:space="preserve"> PAGEREF _Toc333481833 \h </w:instrText>
      </w:r>
      <w:r w:rsidR="00B77A71">
        <w:fldChar w:fldCharType="separate"/>
      </w:r>
      <w:r w:rsidR="00B56A17">
        <w:t>26</w:t>
      </w:r>
      <w:r w:rsidR="00B77A71">
        <w:fldChar w:fldCharType="end"/>
      </w:r>
    </w:p>
    <w:p w:rsidR="00E52166" w:rsidRDefault="00E52166">
      <w:pPr>
        <w:pStyle w:val="TOC2"/>
        <w:rPr>
          <w:rFonts w:asciiTheme="minorHAnsi" w:eastAsiaTheme="minorEastAsia" w:hAnsiTheme="minorHAnsi" w:cstheme="minorBidi"/>
          <w:sz w:val="22"/>
          <w:szCs w:val="22"/>
          <w:lang w:val="en-US"/>
        </w:rPr>
      </w:pPr>
      <w:r>
        <w:t>E.1.2</w:t>
      </w:r>
      <w:r>
        <w:tab/>
        <w:t>IUT identification</w:t>
      </w:r>
      <w:r>
        <w:tab/>
      </w:r>
      <w:r w:rsidR="00B77A71">
        <w:fldChar w:fldCharType="begin"/>
      </w:r>
      <w:r>
        <w:instrText xml:space="preserve"> PAGEREF _Toc333481834 \h </w:instrText>
      </w:r>
      <w:r w:rsidR="00B77A71">
        <w:fldChar w:fldCharType="separate"/>
      </w:r>
      <w:r w:rsidR="00B56A17">
        <w:t>26</w:t>
      </w:r>
      <w:r w:rsidR="00B77A71">
        <w:fldChar w:fldCharType="end"/>
      </w:r>
    </w:p>
    <w:p w:rsidR="00E52166" w:rsidRDefault="00E52166">
      <w:pPr>
        <w:pStyle w:val="TOC2"/>
        <w:rPr>
          <w:rFonts w:asciiTheme="minorHAnsi" w:eastAsiaTheme="minorEastAsia" w:hAnsiTheme="minorHAnsi" w:cstheme="minorBidi"/>
          <w:sz w:val="22"/>
          <w:szCs w:val="22"/>
          <w:lang w:val="en-US"/>
        </w:rPr>
      </w:pPr>
      <w:r>
        <w:t>E.1.3</w:t>
      </w:r>
      <w:r>
        <w:tab/>
        <w:t>Testing environment</w:t>
      </w:r>
      <w:r>
        <w:tab/>
      </w:r>
      <w:r w:rsidR="00B77A71">
        <w:fldChar w:fldCharType="begin"/>
      </w:r>
      <w:r>
        <w:instrText xml:space="preserve"> PAGEREF _Toc333481835 \h </w:instrText>
      </w:r>
      <w:r w:rsidR="00B77A71">
        <w:fldChar w:fldCharType="separate"/>
      </w:r>
      <w:r w:rsidR="00B56A17">
        <w:t>26</w:t>
      </w:r>
      <w:r w:rsidR="00B77A71">
        <w:fldChar w:fldCharType="end"/>
      </w:r>
    </w:p>
    <w:p w:rsidR="00E52166" w:rsidRDefault="00E52166">
      <w:pPr>
        <w:pStyle w:val="TOC2"/>
        <w:rPr>
          <w:rFonts w:asciiTheme="minorHAnsi" w:eastAsiaTheme="minorEastAsia" w:hAnsiTheme="minorHAnsi" w:cstheme="minorBidi"/>
          <w:sz w:val="22"/>
          <w:szCs w:val="22"/>
          <w:lang w:val="en-US"/>
        </w:rPr>
      </w:pPr>
      <w:r>
        <w:t>E.1.4</w:t>
      </w:r>
      <w:r>
        <w:tab/>
        <w:t>Limits and reservation</w:t>
      </w:r>
      <w:r>
        <w:tab/>
      </w:r>
      <w:r w:rsidR="00B77A71">
        <w:fldChar w:fldCharType="begin"/>
      </w:r>
      <w:r>
        <w:instrText xml:space="preserve"> PAGEREF _Toc333481836 \h </w:instrText>
      </w:r>
      <w:r w:rsidR="00B77A71">
        <w:fldChar w:fldCharType="separate"/>
      </w:r>
      <w:r w:rsidR="00B56A17">
        <w:t>26</w:t>
      </w:r>
      <w:r w:rsidR="00B77A71">
        <w:fldChar w:fldCharType="end"/>
      </w:r>
    </w:p>
    <w:p w:rsidR="00E52166" w:rsidRDefault="00E52166">
      <w:pPr>
        <w:pStyle w:val="TOC2"/>
        <w:rPr>
          <w:rFonts w:asciiTheme="minorHAnsi" w:eastAsiaTheme="minorEastAsia" w:hAnsiTheme="minorHAnsi" w:cstheme="minorBidi"/>
          <w:sz w:val="22"/>
          <w:szCs w:val="22"/>
          <w:lang w:val="en-US"/>
        </w:rPr>
      </w:pPr>
      <w:r>
        <w:t>E.1.5</w:t>
      </w:r>
      <w:r>
        <w:tab/>
        <w:t>Comments</w:t>
      </w:r>
      <w:r>
        <w:tab/>
      </w:r>
      <w:r w:rsidR="00B77A71">
        <w:fldChar w:fldCharType="begin"/>
      </w:r>
      <w:r>
        <w:instrText xml:space="preserve"> PAGEREF _Toc333481837 \h </w:instrText>
      </w:r>
      <w:r w:rsidR="00B77A71">
        <w:fldChar w:fldCharType="separate"/>
      </w:r>
      <w:r w:rsidR="00B56A17">
        <w:t>27</w:t>
      </w:r>
      <w:r w:rsidR="00B77A71">
        <w:fldChar w:fldCharType="end"/>
      </w:r>
    </w:p>
    <w:p w:rsidR="00E52166" w:rsidRDefault="00E52166">
      <w:pPr>
        <w:pStyle w:val="TOC1"/>
        <w:rPr>
          <w:rFonts w:asciiTheme="minorHAnsi" w:eastAsiaTheme="minorEastAsia" w:hAnsiTheme="minorHAnsi" w:cstheme="minorBidi"/>
          <w:szCs w:val="22"/>
          <w:lang w:val="en-US"/>
        </w:rPr>
      </w:pPr>
      <w:r>
        <w:t>E.2</w:t>
      </w:r>
      <w:r>
        <w:tab/>
        <w:t>IUT Conformance status</w:t>
      </w:r>
      <w:r>
        <w:tab/>
      </w:r>
      <w:r w:rsidR="00B77A71">
        <w:fldChar w:fldCharType="begin"/>
      </w:r>
      <w:r>
        <w:instrText xml:space="preserve"> PAGEREF _Toc333481838 \h </w:instrText>
      </w:r>
      <w:r w:rsidR="00B77A71">
        <w:fldChar w:fldCharType="separate"/>
      </w:r>
      <w:r w:rsidR="00B56A17">
        <w:t>27</w:t>
      </w:r>
      <w:r w:rsidR="00B77A71">
        <w:fldChar w:fldCharType="end"/>
      </w:r>
    </w:p>
    <w:p w:rsidR="00E52166" w:rsidRDefault="00E52166">
      <w:pPr>
        <w:pStyle w:val="TOC1"/>
        <w:rPr>
          <w:rFonts w:asciiTheme="minorHAnsi" w:eastAsiaTheme="minorEastAsia" w:hAnsiTheme="minorHAnsi" w:cstheme="minorBidi"/>
          <w:szCs w:val="22"/>
          <w:lang w:val="en-US"/>
        </w:rPr>
      </w:pPr>
      <w:r>
        <w:t>E.3</w:t>
      </w:r>
      <w:r>
        <w:tab/>
        <w:t>Static conformance summary</w:t>
      </w:r>
      <w:r>
        <w:tab/>
      </w:r>
      <w:r w:rsidR="00B77A71">
        <w:fldChar w:fldCharType="begin"/>
      </w:r>
      <w:r>
        <w:instrText xml:space="preserve"> PAGEREF _Toc333481839 \h </w:instrText>
      </w:r>
      <w:r w:rsidR="00B77A71">
        <w:fldChar w:fldCharType="separate"/>
      </w:r>
      <w:r w:rsidR="00B56A17">
        <w:t>27</w:t>
      </w:r>
      <w:r w:rsidR="00B77A71">
        <w:fldChar w:fldCharType="end"/>
      </w:r>
    </w:p>
    <w:p w:rsidR="00E52166" w:rsidRDefault="00E52166">
      <w:pPr>
        <w:pStyle w:val="TOC1"/>
        <w:rPr>
          <w:rFonts w:asciiTheme="minorHAnsi" w:eastAsiaTheme="minorEastAsia" w:hAnsiTheme="minorHAnsi" w:cstheme="minorBidi"/>
          <w:szCs w:val="22"/>
          <w:lang w:val="en-US"/>
        </w:rPr>
      </w:pPr>
      <w:r>
        <w:t>E.4</w:t>
      </w:r>
      <w:r>
        <w:tab/>
        <w:t>Dynamic conformance summary</w:t>
      </w:r>
      <w:r>
        <w:tab/>
      </w:r>
      <w:r w:rsidR="00B77A71">
        <w:fldChar w:fldCharType="begin"/>
      </w:r>
      <w:r>
        <w:instrText xml:space="preserve"> PAGEREF _Toc333481840 \h </w:instrText>
      </w:r>
      <w:r w:rsidR="00B77A71">
        <w:fldChar w:fldCharType="separate"/>
      </w:r>
      <w:r w:rsidR="00B56A17">
        <w:t>27</w:t>
      </w:r>
      <w:r w:rsidR="00B77A71">
        <w:fldChar w:fldCharType="end"/>
      </w:r>
    </w:p>
    <w:p w:rsidR="00E52166" w:rsidRDefault="00E52166">
      <w:pPr>
        <w:pStyle w:val="TOC1"/>
        <w:rPr>
          <w:rFonts w:asciiTheme="minorHAnsi" w:eastAsiaTheme="minorEastAsia" w:hAnsiTheme="minorHAnsi" w:cstheme="minorBidi"/>
          <w:szCs w:val="22"/>
          <w:lang w:val="en-US"/>
        </w:rPr>
      </w:pPr>
      <w:r>
        <w:t>E.5</w:t>
      </w:r>
      <w:r>
        <w:tab/>
        <w:t>Static conformance review report</w:t>
      </w:r>
      <w:r>
        <w:tab/>
      </w:r>
      <w:r w:rsidR="00B77A71">
        <w:fldChar w:fldCharType="begin"/>
      </w:r>
      <w:r>
        <w:instrText xml:space="preserve"> PAGEREF _Toc333481841 \h </w:instrText>
      </w:r>
      <w:r w:rsidR="00B77A71">
        <w:fldChar w:fldCharType="separate"/>
      </w:r>
      <w:r w:rsidR="00B56A17">
        <w:t>28</w:t>
      </w:r>
      <w:r w:rsidR="00B77A71">
        <w:fldChar w:fldCharType="end"/>
      </w:r>
    </w:p>
    <w:p w:rsidR="00E52166" w:rsidRDefault="00E52166">
      <w:pPr>
        <w:pStyle w:val="TOC1"/>
        <w:rPr>
          <w:rFonts w:asciiTheme="minorHAnsi" w:eastAsiaTheme="minorEastAsia" w:hAnsiTheme="minorHAnsi" w:cstheme="minorBidi"/>
          <w:szCs w:val="22"/>
          <w:lang w:val="en-US"/>
        </w:rPr>
      </w:pPr>
      <w:r>
        <w:t>E.6</w:t>
      </w:r>
      <w:r>
        <w:tab/>
        <w:t>Test campaign report</w:t>
      </w:r>
      <w:r>
        <w:tab/>
      </w:r>
      <w:r w:rsidR="00B77A71">
        <w:fldChar w:fldCharType="begin"/>
      </w:r>
      <w:r>
        <w:instrText xml:space="preserve"> PAGEREF _Toc333481842 \h </w:instrText>
      </w:r>
      <w:r w:rsidR="00B77A71">
        <w:fldChar w:fldCharType="separate"/>
      </w:r>
      <w:r w:rsidR="00B56A17">
        <w:t>29</w:t>
      </w:r>
      <w:r w:rsidR="00B77A71">
        <w:fldChar w:fldCharType="end"/>
      </w:r>
    </w:p>
    <w:p w:rsidR="00E52166" w:rsidRDefault="00E52166">
      <w:pPr>
        <w:pStyle w:val="TOC1"/>
        <w:rPr>
          <w:rFonts w:asciiTheme="minorHAnsi" w:eastAsiaTheme="minorEastAsia" w:hAnsiTheme="minorHAnsi" w:cstheme="minorBidi"/>
          <w:szCs w:val="22"/>
          <w:lang w:val="en-US"/>
        </w:rPr>
      </w:pPr>
      <w:r>
        <w:t>E.7</w:t>
      </w:r>
      <w:r>
        <w:tab/>
        <w:t>Observations</w:t>
      </w:r>
      <w:r>
        <w:tab/>
      </w:r>
      <w:r w:rsidR="00B77A71">
        <w:fldChar w:fldCharType="begin"/>
      </w:r>
      <w:r>
        <w:instrText xml:space="preserve"> PAGEREF _Toc333481843 \h </w:instrText>
      </w:r>
      <w:r w:rsidR="00B77A71">
        <w:fldChar w:fldCharType="separate"/>
      </w:r>
      <w:r w:rsidR="00B56A17">
        <w:t>29</w:t>
      </w:r>
      <w:r w:rsidR="00B77A71">
        <w:fldChar w:fldCharType="end"/>
      </w:r>
    </w:p>
    <w:p w:rsidR="00E52166" w:rsidRDefault="00E52166">
      <w:pPr>
        <w:pStyle w:val="TOC8"/>
        <w:rPr>
          <w:rFonts w:asciiTheme="minorHAnsi" w:eastAsiaTheme="minorEastAsia" w:hAnsiTheme="minorHAnsi" w:cstheme="minorBidi"/>
          <w:b w:val="0"/>
          <w:szCs w:val="22"/>
          <w:lang w:val="en-US"/>
        </w:rPr>
      </w:pPr>
      <w:r>
        <w:t>History</w:t>
      </w:r>
      <w:r>
        <w:tab/>
      </w:r>
      <w:r>
        <w:tab/>
      </w:r>
      <w:r w:rsidR="00B77A71">
        <w:fldChar w:fldCharType="begin"/>
      </w:r>
      <w:r>
        <w:instrText xml:space="preserve"> PAGEREF _Toc333481844 \h </w:instrText>
      </w:r>
      <w:r w:rsidR="00B77A71">
        <w:fldChar w:fldCharType="separate"/>
      </w:r>
      <w:r w:rsidR="00B56A17">
        <w:t>31</w:t>
      </w:r>
      <w:r w:rsidR="00B77A71">
        <w:fldChar w:fldCharType="end"/>
      </w:r>
    </w:p>
    <w:p w:rsidR="000B73FF" w:rsidRPr="00214BAF" w:rsidRDefault="00B77A71" w:rsidP="000B73FF">
      <w:r>
        <w:rPr>
          <w:noProof/>
          <w:sz w:val="22"/>
        </w:rPr>
        <w:fldChar w:fldCharType="end"/>
      </w:r>
    </w:p>
    <w:p w:rsidR="00D626BF" w:rsidRDefault="00D626BF">
      <w:pPr>
        <w:pStyle w:val="Heading1"/>
      </w:pPr>
      <w:r>
        <w:br w:type="page"/>
      </w:r>
      <w:bookmarkStart w:id="11" w:name="_Toc300920089"/>
      <w:bookmarkStart w:id="12" w:name="_Toc333481772"/>
      <w:r>
        <w:lastRenderedPageBreak/>
        <w:t>Intellectual Property Rights</w:t>
      </w:r>
      <w:bookmarkEnd w:id="11"/>
      <w:bookmarkEnd w:id="12"/>
    </w:p>
    <w:p w:rsidR="00102FAB" w:rsidRPr="00E47F9A" w:rsidRDefault="00102FAB" w:rsidP="00102FAB">
      <w:r w:rsidRPr="00E47F9A">
        <w:t xml:space="preserve">IPRs essential or potentially essential to the present document may have been declared to ETSI. The information pertaining to these essential IPRs, if any, is publicly available for </w:t>
      </w:r>
      <w:r w:rsidRPr="00E47F9A">
        <w:rPr>
          <w:b/>
        </w:rPr>
        <w:t>ETSI members and non-members</w:t>
      </w:r>
      <w:r w:rsidRPr="00E47F9A">
        <w:t xml:space="preserve">, and can be found in ETSI SR 000 314: </w:t>
      </w:r>
      <w:r w:rsidRPr="00E47F9A">
        <w:rPr>
          <w:i/>
        </w:rPr>
        <w:t>"Intellectual Property Rights (IPRs); Essential, or potentially Essential, IPRs notified to ETSI in respect of ETSI standards"</w:t>
      </w:r>
      <w:r w:rsidRPr="00E47F9A">
        <w:t>, which is available from the ETSI Secretariat. Latest updates are available on the ETSI Web server (</w:t>
      </w:r>
      <w:r w:rsidR="00B2675F">
        <w:rPr>
          <w:color w:val="0000FF"/>
          <w:u w:val="single"/>
        </w:rPr>
        <w:t>http://ipr.etsi.org</w:t>
      </w:r>
      <w:r w:rsidRPr="00E47F9A">
        <w:t>).</w:t>
      </w:r>
    </w:p>
    <w:p w:rsidR="00102FAB" w:rsidRPr="00E47F9A" w:rsidRDefault="00102FAB" w:rsidP="00102FAB">
      <w:r w:rsidRPr="00E47F9A">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0B73FF" w:rsidRPr="00214BAF" w:rsidRDefault="000B73FF" w:rsidP="000B73FF">
      <w:pPr>
        <w:pStyle w:val="Heading1"/>
      </w:pPr>
      <w:bookmarkStart w:id="13" w:name="_Toc257209319"/>
      <w:bookmarkStart w:id="14" w:name="_Toc333481773"/>
      <w:bookmarkStart w:id="15" w:name="_Toc300920104"/>
      <w:r w:rsidRPr="00214BAF">
        <w:t>Foreword</w:t>
      </w:r>
      <w:bookmarkEnd w:id="13"/>
      <w:bookmarkEnd w:id="14"/>
    </w:p>
    <w:p w:rsidR="00CD76EE" w:rsidRPr="00055551" w:rsidRDefault="00CD76EE" w:rsidP="00CD76EE">
      <w:pPr>
        <w:keepNext/>
      </w:pPr>
      <w:r w:rsidRPr="00055551">
        <w:t xml:space="preserve">This </w:t>
      </w:r>
      <w:r>
        <w:t>Technical Specification (TS)</w:t>
      </w:r>
      <w:r w:rsidRPr="00055551">
        <w:t xml:space="preserve"> has been produced by </w:t>
      </w:r>
      <w:r>
        <w:t>IMS Network Testing (INT)</w:t>
      </w:r>
      <w:r w:rsidRPr="00055551">
        <w:t>.</w:t>
      </w:r>
    </w:p>
    <w:p w:rsidR="00CD76EE" w:rsidRPr="007F1A93" w:rsidRDefault="00CD76EE" w:rsidP="00CD76EE">
      <w:pPr>
        <w:keepNext/>
      </w:pPr>
      <w:r w:rsidRPr="007F1A93">
        <w:t>The present document is part </w:t>
      </w:r>
      <w:r>
        <w:t>3</w:t>
      </w:r>
      <w:r w:rsidRPr="007F1A93">
        <w:t xml:space="preserve"> of a multi-part deliverable covering the </w:t>
      </w:r>
      <w:r w:rsidRPr="007F1A93">
        <w:rPr>
          <w:bCs/>
          <w:lang w:eastAsia="en-GB"/>
        </w:rPr>
        <w:t xml:space="preserve">test specifications for the </w:t>
      </w:r>
      <w:r>
        <w:rPr>
          <w:bCs/>
          <w:lang w:eastAsia="en-GB"/>
        </w:rPr>
        <w:t xml:space="preserve">Diameter protocol on the </w:t>
      </w:r>
      <w:proofErr w:type="spellStart"/>
      <w:r w:rsidR="00015741">
        <w:rPr>
          <w:bCs/>
          <w:lang w:eastAsia="en-GB"/>
        </w:rPr>
        <w:t>G</w:t>
      </w:r>
      <w:r>
        <w:rPr>
          <w:bCs/>
          <w:lang w:eastAsia="en-GB"/>
        </w:rPr>
        <w:t>x</w:t>
      </w:r>
      <w:proofErr w:type="spellEnd"/>
      <w:r>
        <w:rPr>
          <w:bCs/>
          <w:lang w:eastAsia="en-GB"/>
        </w:rPr>
        <w:t xml:space="preserve"> interface</w:t>
      </w:r>
      <w:r w:rsidRPr="007F1A93">
        <w:t>, as identified below:</w:t>
      </w:r>
    </w:p>
    <w:p w:rsidR="000B73FF" w:rsidRPr="00B1597D" w:rsidRDefault="000B73FF" w:rsidP="00BD591A">
      <w:pPr>
        <w:pStyle w:val="NO"/>
      </w:pPr>
      <w:r w:rsidRPr="00B1597D">
        <w:t>Part 1:</w:t>
      </w:r>
      <w:r w:rsidRPr="00B1597D">
        <w:tab/>
        <w:t>"Protocol Implementation Conformance Statement (PICS)";</w:t>
      </w:r>
    </w:p>
    <w:p w:rsidR="000B73FF" w:rsidRPr="00500156" w:rsidRDefault="000B73FF" w:rsidP="000B73FF">
      <w:pPr>
        <w:pStyle w:val="NO"/>
      </w:pPr>
      <w:r w:rsidRPr="00500156">
        <w:t>Part 2:</w:t>
      </w:r>
      <w:r w:rsidRPr="00500156">
        <w:tab/>
        <w:t>"Test Suite Structure (TSS) and Test Purposes (TP)";</w:t>
      </w:r>
    </w:p>
    <w:p w:rsidR="000B73FF" w:rsidRPr="00500156" w:rsidRDefault="000B73FF" w:rsidP="000B73FF">
      <w:pPr>
        <w:pStyle w:val="NO"/>
        <w:rPr>
          <w:b/>
        </w:rPr>
      </w:pPr>
      <w:r w:rsidRPr="00500156">
        <w:rPr>
          <w:b/>
        </w:rPr>
        <w:t>Part 3:</w:t>
      </w:r>
      <w:r w:rsidRPr="00500156">
        <w:rPr>
          <w:b/>
        </w:rPr>
        <w:tab/>
        <w:t xml:space="preserve">"Abstract Test Suite (ATS) and partial Protocol Implementation </w:t>
      </w:r>
      <w:proofErr w:type="spellStart"/>
      <w:r w:rsidRPr="00500156">
        <w:rPr>
          <w:b/>
        </w:rPr>
        <w:t>eXtra</w:t>
      </w:r>
      <w:proofErr w:type="spellEnd"/>
      <w:r w:rsidRPr="00500156">
        <w:rPr>
          <w:b/>
        </w:rPr>
        <w:t xml:space="preserve"> Information for Testing (PIXIT) proforma specification".</w:t>
      </w:r>
    </w:p>
    <w:p w:rsidR="000B73FF" w:rsidRPr="00214BAF" w:rsidRDefault="000B73FF" w:rsidP="000B73FF">
      <w:pPr>
        <w:pStyle w:val="Heading1"/>
      </w:pPr>
      <w:r w:rsidRPr="00214BAF">
        <w:br w:type="page"/>
      </w:r>
      <w:bookmarkStart w:id="16" w:name="_Toc257209321"/>
      <w:bookmarkStart w:id="17" w:name="_Toc333481774"/>
      <w:r w:rsidRPr="00214BAF">
        <w:lastRenderedPageBreak/>
        <w:t>1</w:t>
      </w:r>
      <w:r w:rsidRPr="00214BAF">
        <w:tab/>
        <w:t>Scope</w:t>
      </w:r>
      <w:bookmarkEnd w:id="16"/>
      <w:bookmarkEnd w:id="17"/>
    </w:p>
    <w:p w:rsidR="000B73FF" w:rsidRDefault="000B73FF" w:rsidP="000B73FF">
      <w:r w:rsidRPr="008056B7">
        <w:t>The present document specifies the Abstract Test Suite (</w:t>
      </w:r>
      <w:smartTag w:uri="urn:schemas-microsoft-com:office:smarttags" w:element="stockticker">
        <w:r w:rsidRPr="008056B7">
          <w:t>ATS</w:t>
        </w:r>
      </w:smartTag>
      <w:r w:rsidRPr="008056B7">
        <w:t xml:space="preserve">) and partial Protocol Implementation </w:t>
      </w:r>
      <w:proofErr w:type="spellStart"/>
      <w:r w:rsidRPr="008056B7">
        <w:t>eXtra</w:t>
      </w:r>
      <w:proofErr w:type="spellEnd"/>
      <w:r w:rsidRPr="008056B7">
        <w:t xml:space="preserve"> Information for Testing (PIXIT) proforma</w:t>
      </w:r>
      <w:r w:rsidRPr="00214BAF">
        <w:t xml:space="preserve"> for the </w:t>
      </w:r>
      <w:r>
        <w:rPr>
          <w:bCs/>
          <w:lang w:eastAsia="en-GB"/>
        </w:rPr>
        <w:t>t</w:t>
      </w:r>
      <w:r w:rsidRPr="002B3BC7">
        <w:rPr>
          <w:bCs/>
          <w:lang w:eastAsia="en-GB"/>
        </w:rPr>
        <w:t xml:space="preserve">est specifications for </w:t>
      </w:r>
      <w:r w:rsidR="000F45E5">
        <w:rPr>
          <w:bCs/>
          <w:lang w:eastAsia="en-GB"/>
        </w:rPr>
        <w:t xml:space="preserve">Diameter protocol on the </w:t>
      </w:r>
      <w:proofErr w:type="spellStart"/>
      <w:r w:rsidR="000F45E5">
        <w:rPr>
          <w:bCs/>
          <w:lang w:eastAsia="en-GB"/>
        </w:rPr>
        <w:t>G</w:t>
      </w:r>
      <w:r w:rsidR="00CD76EE">
        <w:rPr>
          <w:bCs/>
          <w:lang w:eastAsia="en-GB"/>
        </w:rPr>
        <w:t>x</w:t>
      </w:r>
      <w:proofErr w:type="spellEnd"/>
      <w:r w:rsidR="00CD76EE">
        <w:rPr>
          <w:bCs/>
          <w:lang w:eastAsia="en-GB"/>
        </w:rPr>
        <w:t xml:space="preserve"> interface </w:t>
      </w:r>
      <w:r w:rsidR="00CD76EE" w:rsidRPr="00250757">
        <w:t>as</w:t>
      </w:r>
      <w:r w:rsidR="00CD76EE" w:rsidRPr="00214BAF">
        <w:t xml:space="preserve"> specified in </w:t>
      </w:r>
      <w:r w:rsidR="00CD76EE">
        <w:t>T</w:t>
      </w:r>
      <w:r w:rsidR="00CD76EE" w:rsidRPr="008B4EC9">
        <w:t>S </w:t>
      </w:r>
      <w:r w:rsidR="00CD76EE">
        <w:t>129 21</w:t>
      </w:r>
      <w:r w:rsidR="00015741">
        <w:t>2</w:t>
      </w:r>
      <w:r w:rsidR="00CD76EE" w:rsidRPr="008B4EC9">
        <w:t> [</w:t>
      </w:r>
      <w:r w:rsidR="00B77A71" w:rsidRPr="008B4EC9">
        <w:fldChar w:fldCharType="begin"/>
      </w:r>
      <w:r w:rsidR="00CD76EE" w:rsidRPr="008B4EC9">
        <w:instrText>REF REF_</w:instrText>
      </w:r>
      <w:r w:rsidR="00CD76EE">
        <w:instrText>T</w:instrText>
      </w:r>
      <w:r w:rsidR="00CD76EE" w:rsidRPr="008B4EC9">
        <w:instrText>S</w:instrText>
      </w:r>
      <w:r w:rsidR="00CD76EE">
        <w:instrText>12921</w:instrText>
      </w:r>
      <w:r w:rsidR="00015741">
        <w:instrText>2</w:instrText>
      </w:r>
      <w:r w:rsidR="00CD76EE" w:rsidRPr="008B4EC9">
        <w:instrText xml:space="preserve"> </w:instrText>
      </w:r>
      <w:r w:rsidR="00B77A71" w:rsidRPr="008B4EC9">
        <w:fldChar w:fldCharType="separate"/>
      </w:r>
      <w:r w:rsidR="00BC2923">
        <w:rPr>
          <w:noProof/>
        </w:rPr>
        <w:t>1</w:t>
      </w:r>
      <w:r w:rsidR="00B77A71" w:rsidRPr="008B4EC9">
        <w:fldChar w:fldCharType="end"/>
      </w:r>
      <w:r w:rsidR="00CD76EE" w:rsidRPr="008B4EC9">
        <w:t>]</w:t>
      </w:r>
      <w:r w:rsidR="00C51265">
        <w:t xml:space="preserve"> </w:t>
      </w:r>
      <w:r w:rsidRPr="00214BAF">
        <w:t xml:space="preserve">in compliance with the relevant requirements and in accordance with the relevant guidance given in </w:t>
      </w:r>
      <w:r w:rsidRPr="008B4EC9">
        <w:t>ISO/IEC 9646-7 [</w:t>
      </w:r>
      <w:fldSimple w:instr=" SEQ ref REF_ISOIEC9646_7  \* MERGEFORMAT ">
        <w:r w:rsidR="00BC2923">
          <w:rPr>
            <w:noProof/>
          </w:rPr>
          <w:t>5</w:t>
        </w:r>
      </w:fldSimple>
      <w:r w:rsidRPr="008B4EC9">
        <w:t>]</w:t>
      </w:r>
      <w:r w:rsidRPr="00214BAF">
        <w:t xml:space="preserve"> and </w:t>
      </w:r>
      <w:r w:rsidRPr="008B4EC9">
        <w:t>ETS 300 406</w:t>
      </w:r>
      <w:r>
        <w:t xml:space="preserve"> </w:t>
      </w:r>
      <w:r w:rsidRPr="008B4EC9">
        <w:t>[</w:t>
      </w:r>
      <w:fldSimple w:instr="REF REF_ETS300406">
        <w:r w:rsidR="00BC2923">
          <w:rPr>
            <w:noProof/>
          </w:rPr>
          <w:t>6</w:t>
        </w:r>
      </w:fldSimple>
      <w:r w:rsidRPr="008B4EC9">
        <w:t>]</w:t>
      </w:r>
      <w:r w:rsidRPr="00214BAF">
        <w:t>.</w:t>
      </w:r>
    </w:p>
    <w:p w:rsidR="000B73FF" w:rsidRPr="008056B7" w:rsidRDefault="000B73FF" w:rsidP="000B73FF">
      <w:r w:rsidRPr="008056B7">
        <w:t xml:space="preserve">The test notation used in the </w:t>
      </w:r>
      <w:smartTag w:uri="urn:schemas-microsoft-com:office:smarttags" w:element="stockticker">
        <w:r w:rsidRPr="008056B7">
          <w:t>ATS</w:t>
        </w:r>
      </w:smartTag>
      <w:r w:rsidRPr="008056B7">
        <w:t xml:space="preserve"> is TTCN</w:t>
      </w:r>
      <w:r w:rsidRPr="008056B7">
        <w:noBreakHyphen/>
        <w:t xml:space="preserve">3 (see </w:t>
      </w:r>
      <w:r w:rsidRPr="00334ECF">
        <w:t>ES 201 873</w:t>
      </w:r>
      <w:r w:rsidRPr="00334ECF">
        <w:noBreakHyphen/>
        <w:t>1 [</w:t>
      </w:r>
      <w:fldSimple w:instr="REF REF_ES201873_1 \* MERGEFORMAT ">
        <w:r w:rsidR="00BC2923">
          <w:t>7</w:t>
        </w:r>
      </w:fldSimple>
      <w:r w:rsidRPr="00334ECF">
        <w:t>]</w:t>
      </w:r>
      <w:r w:rsidRPr="008056B7">
        <w:t>).</w:t>
      </w:r>
    </w:p>
    <w:p w:rsidR="000B73FF" w:rsidRPr="008056B7" w:rsidRDefault="000B73FF" w:rsidP="000B73FF">
      <w:r w:rsidRPr="008056B7">
        <w:t>The following test specification- and design considerations can be found in the body of the present document:</w:t>
      </w:r>
    </w:p>
    <w:p w:rsidR="000B73FF" w:rsidRPr="008056B7" w:rsidRDefault="000B73FF" w:rsidP="000B73FF">
      <w:pPr>
        <w:pStyle w:val="B1"/>
        <w:tabs>
          <w:tab w:val="clear" w:pos="737"/>
          <w:tab w:val="num" w:pos="595"/>
        </w:tabs>
        <w:ind w:left="595"/>
      </w:pPr>
      <w:r w:rsidRPr="008056B7">
        <w:t>the overall test suite structure;</w:t>
      </w:r>
    </w:p>
    <w:p w:rsidR="000B73FF" w:rsidRPr="008056B7" w:rsidRDefault="000B73FF" w:rsidP="000B73FF">
      <w:pPr>
        <w:pStyle w:val="B1"/>
        <w:tabs>
          <w:tab w:val="clear" w:pos="737"/>
          <w:tab w:val="num" w:pos="595"/>
        </w:tabs>
        <w:ind w:left="595"/>
      </w:pPr>
      <w:r w:rsidRPr="008056B7">
        <w:t>the testing architecture;</w:t>
      </w:r>
    </w:p>
    <w:p w:rsidR="000B73FF" w:rsidRPr="008056B7" w:rsidRDefault="000B73FF" w:rsidP="000B73FF">
      <w:pPr>
        <w:pStyle w:val="B1"/>
        <w:tabs>
          <w:tab w:val="clear" w:pos="737"/>
          <w:tab w:val="num" w:pos="595"/>
        </w:tabs>
        <w:ind w:left="595"/>
      </w:pPr>
      <w:r w:rsidRPr="008056B7">
        <w:t>the test methods and port definitions;</w:t>
      </w:r>
    </w:p>
    <w:p w:rsidR="000B73FF" w:rsidRPr="008056B7" w:rsidRDefault="000B73FF" w:rsidP="000B73FF">
      <w:pPr>
        <w:pStyle w:val="B1"/>
        <w:tabs>
          <w:tab w:val="clear" w:pos="737"/>
          <w:tab w:val="num" w:pos="595"/>
        </w:tabs>
        <w:ind w:left="595"/>
      </w:pPr>
      <w:r w:rsidRPr="008056B7">
        <w:t>the test configurations;</w:t>
      </w:r>
    </w:p>
    <w:p w:rsidR="000B73FF" w:rsidRPr="008056B7" w:rsidRDefault="000B73FF" w:rsidP="000B73FF">
      <w:pPr>
        <w:pStyle w:val="B1"/>
        <w:tabs>
          <w:tab w:val="clear" w:pos="737"/>
          <w:tab w:val="num" w:pos="595"/>
        </w:tabs>
        <w:ind w:left="595"/>
      </w:pPr>
      <w:r w:rsidRPr="008056B7">
        <w:t>TTCN styles and conventions;</w:t>
      </w:r>
    </w:p>
    <w:p w:rsidR="000B73FF" w:rsidRPr="008056B7" w:rsidRDefault="000B73FF" w:rsidP="000B73FF">
      <w:pPr>
        <w:pStyle w:val="B1"/>
        <w:tabs>
          <w:tab w:val="clear" w:pos="737"/>
          <w:tab w:val="num" w:pos="595"/>
        </w:tabs>
        <w:ind w:left="595"/>
      </w:pPr>
      <w:r w:rsidRPr="008056B7">
        <w:t>the partial PIXIT proforma;</w:t>
      </w:r>
    </w:p>
    <w:p w:rsidR="000B73FF" w:rsidRPr="008056B7" w:rsidRDefault="000B73FF" w:rsidP="000B73FF">
      <w:pPr>
        <w:pStyle w:val="B1"/>
        <w:tabs>
          <w:tab w:val="clear" w:pos="737"/>
          <w:tab w:val="num" w:pos="595"/>
        </w:tabs>
        <w:ind w:left="595"/>
      </w:pPr>
      <w:proofErr w:type="gramStart"/>
      <w:r w:rsidRPr="008056B7">
        <w:t>the</w:t>
      </w:r>
      <w:proofErr w:type="gramEnd"/>
      <w:r w:rsidRPr="008056B7">
        <w:t xml:space="preserve"> modules containing the TTCN</w:t>
      </w:r>
      <w:r w:rsidRPr="008056B7">
        <w:noBreakHyphen/>
        <w:t xml:space="preserve">3 </w:t>
      </w:r>
      <w:smartTag w:uri="urn:schemas-microsoft-com:office:smarttags" w:element="stockticker">
        <w:r w:rsidRPr="008056B7">
          <w:t>ATS</w:t>
        </w:r>
      </w:smartTag>
      <w:r w:rsidRPr="008056B7">
        <w:t>.</w:t>
      </w:r>
    </w:p>
    <w:p w:rsidR="000F45E5" w:rsidRPr="008056B7" w:rsidRDefault="000F45E5" w:rsidP="000F45E5">
      <w:pPr>
        <w:rPr>
          <w:lang w:eastAsia="en-GB"/>
        </w:rPr>
      </w:pPr>
      <w:proofErr w:type="gramStart"/>
      <w:r>
        <w:rPr>
          <w:lang w:eastAsia="en-GB"/>
        </w:rPr>
        <w:t xml:space="preserve">Annex </w:t>
      </w:r>
      <w:r w:rsidRPr="008056B7">
        <w:rPr>
          <w:lang w:eastAsia="en-GB"/>
        </w:rPr>
        <w:t xml:space="preserve"> </w:t>
      </w:r>
      <w:r>
        <w:rPr>
          <w:lang w:eastAsia="en-GB"/>
        </w:rPr>
        <w:t>A</w:t>
      </w:r>
      <w:proofErr w:type="gramEnd"/>
      <w:r>
        <w:rPr>
          <w:lang w:eastAsia="en-GB"/>
        </w:rPr>
        <w:t xml:space="preserve"> </w:t>
      </w:r>
      <w:r w:rsidRPr="008056B7">
        <w:rPr>
          <w:lang w:eastAsia="en-GB"/>
        </w:rPr>
        <w:t xml:space="preserve">provides the </w:t>
      </w:r>
      <w:r w:rsidR="00AF4A29">
        <w:rPr>
          <w:lang w:eastAsia="en-GB"/>
        </w:rPr>
        <w:t xml:space="preserve">Abstract </w:t>
      </w:r>
      <w:proofErr w:type="spellStart"/>
      <w:r w:rsidR="00AF4A29">
        <w:rPr>
          <w:lang w:eastAsia="en-GB"/>
        </w:rPr>
        <w:t>TestSsuite</w:t>
      </w:r>
      <w:proofErr w:type="spellEnd"/>
      <w:r w:rsidR="00AF4A29">
        <w:rPr>
          <w:lang w:eastAsia="en-GB"/>
        </w:rPr>
        <w:t xml:space="preserve"> (ATS)</w:t>
      </w:r>
      <w:r w:rsidRPr="008056B7">
        <w:rPr>
          <w:lang w:eastAsia="en-GB"/>
        </w:rPr>
        <w:t xml:space="preserve"> part of the </w:t>
      </w:r>
      <w:smartTag w:uri="urn:schemas-microsoft-com:office:smarttags" w:element="stockticker">
        <w:r w:rsidRPr="008056B7">
          <w:rPr>
            <w:lang w:eastAsia="en-GB"/>
          </w:rPr>
          <w:t>ATS</w:t>
        </w:r>
      </w:smartTag>
      <w:r w:rsidRPr="008056B7">
        <w:rPr>
          <w:lang w:eastAsia="en-GB"/>
        </w:rPr>
        <w:t>.</w:t>
      </w:r>
    </w:p>
    <w:p w:rsidR="000F45E5" w:rsidRDefault="000F45E5" w:rsidP="000F45E5">
      <w:r>
        <w:t xml:space="preserve">Annex B </w:t>
      </w:r>
      <w:r w:rsidRPr="008056B7">
        <w:rPr>
          <w:lang w:eastAsia="en-GB"/>
        </w:rPr>
        <w:t xml:space="preserve">provides the Partial Implementation Extra Information for Testing (PIXIT) Proforma </w:t>
      </w:r>
      <w:r>
        <w:t>for the PCRF</w:t>
      </w:r>
      <w:r w:rsidRPr="005B4A2F">
        <w:rPr>
          <w:lang w:eastAsia="en-GB"/>
        </w:rPr>
        <w:t xml:space="preserve"> </w:t>
      </w:r>
      <w:r>
        <w:rPr>
          <w:lang w:eastAsia="en-GB"/>
        </w:rPr>
        <w:t xml:space="preserve">part </w:t>
      </w:r>
      <w:r w:rsidRPr="008056B7">
        <w:rPr>
          <w:lang w:eastAsia="en-GB"/>
        </w:rPr>
        <w:t xml:space="preserve">of the </w:t>
      </w:r>
      <w:smartTag w:uri="urn:schemas-microsoft-com:office:smarttags" w:element="stockticker">
        <w:r w:rsidRPr="008056B7">
          <w:rPr>
            <w:lang w:eastAsia="en-GB"/>
          </w:rPr>
          <w:t>ATS</w:t>
        </w:r>
      </w:smartTag>
      <w:r w:rsidRPr="008056B7">
        <w:rPr>
          <w:lang w:eastAsia="en-GB"/>
        </w:rPr>
        <w:t>.</w:t>
      </w:r>
    </w:p>
    <w:p w:rsidR="000F45E5" w:rsidRDefault="000F45E5" w:rsidP="000F45E5">
      <w:r>
        <w:t xml:space="preserve">Annex C </w:t>
      </w:r>
      <w:r w:rsidRPr="008056B7">
        <w:rPr>
          <w:lang w:eastAsia="en-GB"/>
        </w:rPr>
        <w:t xml:space="preserve">provides the Partial Implementation Extra Information for Testing (PIXIT) Proforma </w:t>
      </w:r>
      <w:r>
        <w:t>for the PCEF</w:t>
      </w:r>
      <w:r w:rsidRPr="005B4A2F">
        <w:rPr>
          <w:lang w:eastAsia="en-GB"/>
        </w:rPr>
        <w:t xml:space="preserve"> </w:t>
      </w:r>
      <w:r>
        <w:rPr>
          <w:lang w:eastAsia="en-GB"/>
        </w:rPr>
        <w:t xml:space="preserve">part </w:t>
      </w:r>
      <w:r w:rsidRPr="008056B7">
        <w:rPr>
          <w:lang w:eastAsia="en-GB"/>
        </w:rPr>
        <w:t xml:space="preserve">of the </w:t>
      </w:r>
      <w:smartTag w:uri="urn:schemas-microsoft-com:office:smarttags" w:element="stockticker">
        <w:r w:rsidRPr="008056B7">
          <w:rPr>
            <w:lang w:eastAsia="en-GB"/>
          </w:rPr>
          <w:t>ATS</w:t>
        </w:r>
      </w:smartTag>
      <w:r w:rsidRPr="008056B7">
        <w:rPr>
          <w:lang w:eastAsia="en-GB"/>
        </w:rPr>
        <w:t>.</w:t>
      </w:r>
    </w:p>
    <w:p w:rsidR="000F45E5" w:rsidRDefault="000F45E5" w:rsidP="000F45E5">
      <w:r>
        <w:t xml:space="preserve">Annex D </w:t>
      </w:r>
      <w:r w:rsidRPr="008056B7">
        <w:rPr>
          <w:lang w:eastAsia="en-GB"/>
        </w:rPr>
        <w:t xml:space="preserve">provides the </w:t>
      </w:r>
      <w:r>
        <w:t xml:space="preserve">PCTR Proforma </w:t>
      </w:r>
      <w:r>
        <w:rPr>
          <w:szCs w:val="36"/>
        </w:rPr>
        <w:t xml:space="preserve">for the </w:t>
      </w:r>
      <w:r>
        <w:t>PCRF</w:t>
      </w:r>
      <w:r w:rsidRPr="005B4A2F">
        <w:rPr>
          <w:lang w:eastAsia="en-GB"/>
        </w:rPr>
        <w:t xml:space="preserve"> </w:t>
      </w:r>
      <w:r>
        <w:rPr>
          <w:lang w:eastAsia="en-GB"/>
        </w:rPr>
        <w:t xml:space="preserve">part </w:t>
      </w:r>
      <w:r w:rsidRPr="008056B7">
        <w:rPr>
          <w:lang w:eastAsia="en-GB"/>
        </w:rPr>
        <w:t xml:space="preserve">of the </w:t>
      </w:r>
      <w:smartTag w:uri="urn:schemas-microsoft-com:office:smarttags" w:element="stockticker">
        <w:r w:rsidRPr="008056B7">
          <w:rPr>
            <w:lang w:eastAsia="en-GB"/>
          </w:rPr>
          <w:t>ATS</w:t>
        </w:r>
      </w:smartTag>
      <w:r w:rsidRPr="008056B7">
        <w:rPr>
          <w:lang w:eastAsia="en-GB"/>
        </w:rPr>
        <w:t>.</w:t>
      </w:r>
    </w:p>
    <w:p w:rsidR="000F45E5" w:rsidRDefault="000F45E5" w:rsidP="000F45E5">
      <w:r>
        <w:t xml:space="preserve">Annex E </w:t>
      </w:r>
      <w:r w:rsidRPr="008056B7">
        <w:rPr>
          <w:lang w:eastAsia="en-GB"/>
        </w:rPr>
        <w:t xml:space="preserve">provides the </w:t>
      </w:r>
      <w:r>
        <w:t xml:space="preserve">PCTR Proforma </w:t>
      </w:r>
      <w:r>
        <w:rPr>
          <w:szCs w:val="36"/>
        </w:rPr>
        <w:t xml:space="preserve">for the </w:t>
      </w:r>
      <w:r>
        <w:t>PCEF</w:t>
      </w:r>
      <w:r w:rsidRPr="005B4A2F">
        <w:rPr>
          <w:lang w:eastAsia="en-GB"/>
        </w:rPr>
        <w:t xml:space="preserve"> </w:t>
      </w:r>
      <w:r>
        <w:rPr>
          <w:lang w:eastAsia="en-GB"/>
        </w:rPr>
        <w:t xml:space="preserve">part </w:t>
      </w:r>
      <w:r w:rsidRPr="008056B7">
        <w:rPr>
          <w:lang w:eastAsia="en-GB"/>
        </w:rPr>
        <w:t xml:space="preserve">of the </w:t>
      </w:r>
      <w:smartTag w:uri="urn:schemas-microsoft-com:office:smarttags" w:element="stockticker">
        <w:r w:rsidRPr="008056B7">
          <w:rPr>
            <w:lang w:eastAsia="en-GB"/>
          </w:rPr>
          <w:t>ATS</w:t>
        </w:r>
      </w:smartTag>
      <w:r w:rsidRPr="008056B7">
        <w:rPr>
          <w:lang w:eastAsia="en-GB"/>
        </w:rPr>
        <w:t>.</w:t>
      </w:r>
    </w:p>
    <w:p w:rsidR="000B73FF" w:rsidRPr="00214BAF" w:rsidRDefault="000B73FF" w:rsidP="000B73FF">
      <w:pPr>
        <w:pStyle w:val="Heading1"/>
      </w:pPr>
      <w:bookmarkStart w:id="18" w:name="_Toc257209322"/>
      <w:bookmarkStart w:id="19" w:name="_Toc333481775"/>
      <w:r w:rsidRPr="00214BAF">
        <w:t>2</w:t>
      </w:r>
      <w:r w:rsidRPr="00214BAF">
        <w:tab/>
        <w:t>References</w:t>
      </w:r>
      <w:bookmarkEnd w:id="18"/>
      <w:bookmarkEnd w:id="19"/>
    </w:p>
    <w:p w:rsidR="000B73FF" w:rsidRPr="00055551" w:rsidRDefault="000B73FF" w:rsidP="000B73FF">
      <w:r w:rsidRPr="00055551">
        <w:t>References are either specific (identified by date of publication and/or edition number or version number) or non</w:t>
      </w:r>
      <w:r w:rsidRPr="00055551">
        <w:noBreakHyphen/>
        <w:t>specific.</w:t>
      </w:r>
    </w:p>
    <w:p w:rsidR="000B73FF" w:rsidRPr="00055551" w:rsidRDefault="000B73FF" w:rsidP="000B73FF">
      <w:pPr>
        <w:pStyle w:val="B1"/>
        <w:tabs>
          <w:tab w:val="clear" w:pos="737"/>
          <w:tab w:val="num" w:pos="595"/>
        </w:tabs>
        <w:ind w:left="595"/>
      </w:pPr>
      <w:r w:rsidRPr="00055551">
        <w:t>For a specific reference, subsequent revisions do not apply.</w:t>
      </w:r>
    </w:p>
    <w:p w:rsidR="000B73FF" w:rsidRPr="00055551" w:rsidRDefault="000B73FF" w:rsidP="000B73FF">
      <w:pPr>
        <w:pStyle w:val="B1"/>
        <w:tabs>
          <w:tab w:val="clear" w:pos="737"/>
          <w:tab w:val="num" w:pos="595"/>
        </w:tabs>
        <w:ind w:left="595"/>
        <w:rPr>
          <w:lang w:eastAsia="en-GB"/>
        </w:rPr>
      </w:pPr>
      <w:r w:rsidRPr="00055551">
        <w:t>Non-specific reference</w:t>
      </w:r>
      <w:r w:rsidRPr="00055551">
        <w:rPr>
          <w:rFonts w:ascii="JGLFCK+ArialMT" w:hAnsi="JGLFCK+ArialMT" w:cs="JGLFCK+ArialMT"/>
          <w:lang w:eastAsia="en-GB"/>
        </w:rPr>
        <w:t xml:space="preserve"> </w:t>
      </w:r>
      <w:r w:rsidRPr="00055551">
        <w:rPr>
          <w:lang w:eastAsia="en-GB"/>
        </w:rPr>
        <w:t xml:space="preserve">may be made only to a complete document or a part thereof and only in the following cases: </w:t>
      </w:r>
    </w:p>
    <w:p w:rsidR="000B73FF" w:rsidRPr="00055551" w:rsidRDefault="000B73FF" w:rsidP="000B73FF">
      <w:pPr>
        <w:pStyle w:val="B2"/>
        <w:rPr>
          <w:lang w:eastAsia="en-GB"/>
        </w:rPr>
      </w:pPr>
      <w:r w:rsidRPr="00055551">
        <w:rPr>
          <w:lang w:eastAsia="en-GB"/>
        </w:rPr>
        <w:t xml:space="preserve">if it is accepted that it will be possible to use all future changes of the referenced document for the purposes of the referring document; </w:t>
      </w:r>
    </w:p>
    <w:p w:rsidR="000B73FF" w:rsidRPr="00055551" w:rsidRDefault="000B73FF" w:rsidP="000B73FF">
      <w:pPr>
        <w:pStyle w:val="B2"/>
        <w:rPr>
          <w:lang w:eastAsia="en-GB"/>
        </w:rPr>
      </w:pPr>
      <w:proofErr w:type="gramStart"/>
      <w:r w:rsidRPr="00055551">
        <w:rPr>
          <w:lang w:eastAsia="en-GB"/>
        </w:rPr>
        <w:t>for</w:t>
      </w:r>
      <w:proofErr w:type="gramEnd"/>
      <w:r w:rsidRPr="00055551">
        <w:rPr>
          <w:lang w:eastAsia="en-GB"/>
        </w:rPr>
        <w:t xml:space="preserve"> informative references.</w:t>
      </w:r>
    </w:p>
    <w:p w:rsidR="000B73FF" w:rsidRPr="00055551" w:rsidRDefault="000B73FF" w:rsidP="000B73FF">
      <w:r w:rsidRPr="00055551">
        <w:t xml:space="preserve">Referenced documents which are not found to be publicly available in the expected location might be found at </w:t>
      </w:r>
      <w:hyperlink r:id="rId12" w:history="1">
        <w:r w:rsidRPr="00250757">
          <w:rPr>
            <w:rStyle w:val="Hyperlink"/>
          </w:rPr>
          <w:t>http://docbox.etsi.org/Reference</w:t>
        </w:r>
      </w:hyperlink>
      <w:r w:rsidRPr="00055551">
        <w:t>.</w:t>
      </w:r>
    </w:p>
    <w:p w:rsidR="000B73FF" w:rsidRPr="00055551" w:rsidRDefault="000B73FF" w:rsidP="000B73FF">
      <w:pPr>
        <w:pStyle w:val="NO"/>
      </w:pPr>
      <w:r w:rsidRPr="00055551">
        <w:t>NOTE:</w:t>
      </w:r>
      <w:r w:rsidRPr="00055551">
        <w:tab/>
        <w:t>While any hyperlinks included in this clause were valid at the time of publication ETSI cannot guarantee their long term validity.</w:t>
      </w:r>
    </w:p>
    <w:p w:rsidR="000B73FF" w:rsidRPr="00055551" w:rsidRDefault="000B73FF" w:rsidP="000B73FF">
      <w:pPr>
        <w:pStyle w:val="Heading2"/>
      </w:pPr>
      <w:bookmarkStart w:id="20" w:name="_Toc257209323"/>
      <w:bookmarkStart w:id="21" w:name="_Toc333481776"/>
      <w:r w:rsidRPr="00055551">
        <w:t>2.1</w:t>
      </w:r>
      <w:r w:rsidRPr="00055551">
        <w:tab/>
        <w:t>Normative references</w:t>
      </w:r>
      <w:bookmarkEnd w:id="20"/>
      <w:bookmarkEnd w:id="21"/>
    </w:p>
    <w:p w:rsidR="000B73FF" w:rsidRPr="00055551" w:rsidRDefault="000B73FF" w:rsidP="000B73FF">
      <w:pPr>
        <w:rPr>
          <w:lang w:eastAsia="en-GB"/>
        </w:rPr>
      </w:pPr>
      <w:r w:rsidRPr="00055551">
        <w:rPr>
          <w:lang w:eastAsia="en-GB"/>
        </w:rPr>
        <w:t>The following referenced documents are indispensable for the application of the present document. For dated references, only the edition cited applies. For non-specific references, the latest edition of the referenced document (including any amendments) applies.</w:t>
      </w:r>
    </w:p>
    <w:p w:rsidR="009C5FC5" w:rsidRPr="00214BAF" w:rsidRDefault="009C5FC5" w:rsidP="009C5FC5">
      <w:pPr>
        <w:pStyle w:val="EX"/>
      </w:pPr>
      <w:r w:rsidRPr="008C2AD9">
        <w:lastRenderedPageBreak/>
        <w:t>[</w:t>
      </w:r>
      <w:bookmarkStart w:id="22" w:name="REF_ES102792"/>
      <w:bookmarkStart w:id="23" w:name="REF_ES102687"/>
      <w:bookmarkStart w:id="24" w:name="REF_TS129214"/>
      <w:bookmarkStart w:id="25" w:name="REF_TS129212"/>
      <w:r w:rsidR="00B77A71">
        <w:fldChar w:fldCharType="begin"/>
      </w:r>
      <w:r w:rsidRPr="008C2AD9">
        <w:instrText>SEQ REF</w:instrText>
      </w:r>
      <w:r w:rsidR="00B77A71">
        <w:fldChar w:fldCharType="separate"/>
      </w:r>
      <w:r w:rsidR="00BC2923">
        <w:rPr>
          <w:noProof/>
        </w:rPr>
        <w:t>1</w:t>
      </w:r>
      <w:r w:rsidR="00B77A71">
        <w:fldChar w:fldCharType="end"/>
      </w:r>
      <w:bookmarkEnd w:id="22"/>
      <w:bookmarkEnd w:id="23"/>
      <w:bookmarkEnd w:id="24"/>
      <w:bookmarkEnd w:id="25"/>
      <w:r w:rsidRPr="008C2AD9">
        <w:t>]</w:t>
      </w:r>
      <w:r w:rsidRPr="008C2AD9">
        <w:tab/>
        <w:t>ETSI TS 129 21</w:t>
      </w:r>
      <w:r w:rsidR="00015741">
        <w:t>2</w:t>
      </w:r>
      <w:r w:rsidRPr="008C2AD9">
        <w:t>: "</w:t>
      </w:r>
      <w:r w:rsidRPr="008C2AD9">
        <w:rPr>
          <w:bCs/>
          <w:lang w:eastAsia="en-GB"/>
        </w:rPr>
        <w:t xml:space="preserve">Universal Mobile Telecommunications System (UMTS); LTE; Policy and charging control over </w:t>
      </w:r>
      <w:proofErr w:type="spellStart"/>
      <w:r w:rsidR="00015741">
        <w:rPr>
          <w:bCs/>
          <w:lang w:eastAsia="en-GB"/>
        </w:rPr>
        <w:t>G</w:t>
      </w:r>
      <w:r w:rsidRPr="008C2AD9">
        <w:rPr>
          <w:bCs/>
          <w:lang w:eastAsia="en-GB"/>
        </w:rPr>
        <w:t>x</w:t>
      </w:r>
      <w:proofErr w:type="spellEnd"/>
      <w:r w:rsidR="00015741">
        <w:rPr>
          <w:bCs/>
          <w:lang w:eastAsia="en-GB"/>
        </w:rPr>
        <w:t>/</w:t>
      </w:r>
      <w:proofErr w:type="spellStart"/>
      <w:r w:rsidR="00015741">
        <w:rPr>
          <w:bCs/>
          <w:lang w:eastAsia="en-GB"/>
        </w:rPr>
        <w:t>Sd</w:t>
      </w:r>
      <w:proofErr w:type="spellEnd"/>
      <w:r w:rsidRPr="008C2AD9">
        <w:rPr>
          <w:bCs/>
          <w:lang w:eastAsia="en-GB"/>
        </w:rPr>
        <w:t xml:space="preserve"> reference point (3GPP TS 29.21</w:t>
      </w:r>
      <w:r w:rsidR="00015741">
        <w:rPr>
          <w:bCs/>
          <w:lang w:eastAsia="en-GB"/>
        </w:rPr>
        <w:t>2</w:t>
      </w:r>
      <w:r w:rsidRPr="008C2AD9">
        <w:rPr>
          <w:bCs/>
          <w:lang w:eastAsia="en-GB"/>
        </w:rPr>
        <w:t xml:space="preserve"> version 10.</w:t>
      </w:r>
      <w:r w:rsidR="00015741">
        <w:rPr>
          <w:bCs/>
          <w:lang w:eastAsia="en-GB"/>
        </w:rPr>
        <w:t>5</w:t>
      </w:r>
      <w:r w:rsidRPr="008C2AD9">
        <w:rPr>
          <w:bCs/>
          <w:lang w:eastAsia="en-GB"/>
        </w:rPr>
        <w:t>.0 Release 10)</w:t>
      </w:r>
      <w:r w:rsidRPr="008C2AD9">
        <w:t>".</w:t>
      </w:r>
    </w:p>
    <w:p w:rsidR="000B73FF" w:rsidRDefault="000B73FF" w:rsidP="009C5FC5">
      <w:pPr>
        <w:pStyle w:val="EX"/>
      </w:pPr>
      <w:r>
        <w:t>[</w:t>
      </w:r>
      <w:bookmarkStart w:id="26" w:name="REF_0040022"/>
      <w:bookmarkStart w:id="27" w:name="REF_DTS0040022"/>
      <w:bookmarkStart w:id="28" w:name="REF_DTS0040023"/>
      <w:bookmarkStart w:id="29" w:name="REF_TS102916_2"/>
      <w:bookmarkStart w:id="30" w:name="REF_TS102917_2"/>
      <w:bookmarkStart w:id="31" w:name="REF_DTS00059_2"/>
      <w:bookmarkStart w:id="32" w:name="REF_DTS00068_2"/>
      <w:r w:rsidR="00B77A71">
        <w:fldChar w:fldCharType="begin"/>
      </w:r>
      <w:r>
        <w:instrText>SEQ REF</w:instrText>
      </w:r>
      <w:r w:rsidR="00B77A71">
        <w:fldChar w:fldCharType="separate"/>
      </w:r>
      <w:r w:rsidR="00BC2923">
        <w:rPr>
          <w:noProof/>
        </w:rPr>
        <w:t>2</w:t>
      </w:r>
      <w:r w:rsidR="00B77A71">
        <w:fldChar w:fldCharType="end"/>
      </w:r>
      <w:bookmarkEnd w:id="26"/>
      <w:bookmarkEnd w:id="27"/>
      <w:bookmarkEnd w:id="28"/>
      <w:bookmarkEnd w:id="29"/>
      <w:bookmarkEnd w:id="30"/>
      <w:bookmarkEnd w:id="31"/>
      <w:bookmarkEnd w:id="32"/>
      <w:r>
        <w:t>]</w:t>
      </w:r>
      <w:r>
        <w:tab/>
      </w:r>
      <w:r w:rsidR="00B66C8D">
        <w:t xml:space="preserve">ETSI </w:t>
      </w:r>
      <w:r w:rsidR="009C5FC5">
        <w:t>TS</w:t>
      </w:r>
      <w:r w:rsidR="007B72B6">
        <w:t xml:space="preserve"> 101 606</w:t>
      </w:r>
      <w:r w:rsidR="009C5FC5">
        <w:t>-2: "</w:t>
      </w:r>
      <w:r w:rsidR="009C5FC5" w:rsidRPr="006F06C0">
        <w:rPr>
          <w:bCs/>
        </w:rPr>
        <w:t>I</w:t>
      </w:r>
      <w:r w:rsidR="009C5FC5">
        <w:rPr>
          <w:bCs/>
        </w:rPr>
        <w:t>MS Network Testing</w:t>
      </w:r>
      <w:r w:rsidR="009C5FC5" w:rsidRPr="006F06C0">
        <w:rPr>
          <w:bCs/>
        </w:rPr>
        <w:t xml:space="preserve"> (I</w:t>
      </w:r>
      <w:r w:rsidR="009C5FC5">
        <w:rPr>
          <w:bCs/>
        </w:rPr>
        <w:t>N</w:t>
      </w:r>
      <w:r w:rsidR="009C5FC5" w:rsidRPr="006F06C0">
        <w:rPr>
          <w:bCs/>
        </w:rPr>
        <w:t xml:space="preserve">T); </w:t>
      </w:r>
      <w:r w:rsidR="009C5FC5" w:rsidRPr="00C75119">
        <w:rPr>
          <w:rFonts w:cs="Arial"/>
          <w:bCs/>
          <w:szCs w:val="34"/>
          <w:lang w:eastAsia="en-GB"/>
        </w:rPr>
        <w:t xml:space="preserve">Diameter Conformance testing for </w:t>
      </w:r>
      <w:proofErr w:type="spellStart"/>
      <w:r w:rsidR="00015741">
        <w:rPr>
          <w:rFonts w:cs="Arial"/>
          <w:bCs/>
          <w:szCs w:val="34"/>
          <w:lang w:eastAsia="en-GB"/>
        </w:rPr>
        <w:t>G</w:t>
      </w:r>
      <w:r w:rsidR="009C5FC5" w:rsidRPr="00C75119">
        <w:rPr>
          <w:rFonts w:cs="Arial"/>
          <w:bCs/>
          <w:szCs w:val="34"/>
          <w:lang w:eastAsia="en-GB"/>
        </w:rPr>
        <w:t>x</w:t>
      </w:r>
      <w:proofErr w:type="spellEnd"/>
      <w:r w:rsidR="009C5FC5" w:rsidRPr="00C75119">
        <w:rPr>
          <w:rFonts w:cs="Arial"/>
          <w:bCs/>
          <w:szCs w:val="34"/>
          <w:lang w:eastAsia="en-GB"/>
        </w:rPr>
        <w:t xml:space="preserve"> interface</w:t>
      </w:r>
      <w:r>
        <w:t xml:space="preserve">; </w:t>
      </w:r>
      <w:r w:rsidRPr="004B42E0">
        <w:t xml:space="preserve">Part </w:t>
      </w:r>
      <w:r>
        <w:t>2</w:t>
      </w:r>
      <w:r w:rsidRPr="004B42E0">
        <w:t xml:space="preserve">: </w:t>
      </w:r>
      <w:r>
        <w:t>Test Suite Structure (TSS) and Test Purposes (TP)".</w:t>
      </w:r>
    </w:p>
    <w:p w:rsidR="000B73FF" w:rsidRPr="00214BAF" w:rsidRDefault="000B73FF" w:rsidP="000B73FF">
      <w:pPr>
        <w:pStyle w:val="EX"/>
      </w:pPr>
      <w:r>
        <w:t>[</w:t>
      </w:r>
      <w:bookmarkStart w:id="33" w:name="REF_ISOIEC9646_1"/>
      <w:r w:rsidR="00B77A71">
        <w:fldChar w:fldCharType="begin"/>
      </w:r>
      <w:r>
        <w:instrText>SEQ REF</w:instrText>
      </w:r>
      <w:r w:rsidR="00B77A71">
        <w:fldChar w:fldCharType="separate"/>
      </w:r>
      <w:r w:rsidR="00BC2923">
        <w:rPr>
          <w:noProof/>
        </w:rPr>
        <w:t>3</w:t>
      </w:r>
      <w:r w:rsidR="00B77A71">
        <w:fldChar w:fldCharType="end"/>
      </w:r>
      <w:bookmarkEnd w:id="33"/>
      <w:r>
        <w:t>]</w:t>
      </w:r>
      <w:r>
        <w:tab/>
        <w:t>ISO/IEC 9646-1: "Information technology - Open Systems Interconnection - Conformance testing methodology and framework - Part 1: General concepts".</w:t>
      </w:r>
    </w:p>
    <w:p w:rsidR="00BD591A" w:rsidRDefault="00BD591A" w:rsidP="00BD591A">
      <w:pPr>
        <w:pStyle w:val="EX"/>
      </w:pPr>
      <w:r>
        <w:t>[</w:t>
      </w:r>
      <w:bookmarkStart w:id="34" w:name="REF_ISOIEC9646_6"/>
      <w:r w:rsidR="00B77A71">
        <w:fldChar w:fldCharType="begin"/>
      </w:r>
      <w:r>
        <w:instrText>SEQ REF</w:instrText>
      </w:r>
      <w:r w:rsidR="00B77A71">
        <w:fldChar w:fldCharType="separate"/>
      </w:r>
      <w:r w:rsidR="00BC2923">
        <w:rPr>
          <w:noProof/>
        </w:rPr>
        <w:t>4</w:t>
      </w:r>
      <w:r w:rsidR="00B77A71">
        <w:fldChar w:fldCharType="end"/>
      </w:r>
      <w:bookmarkEnd w:id="34"/>
      <w:r>
        <w:t>]</w:t>
      </w:r>
      <w:r>
        <w:tab/>
        <w:t>ISO/IEC 9646-6: "Information technology - Open Systems Interconnection - Conformance testing methodology and framework - Part 6: Protocol profile test specification".</w:t>
      </w:r>
    </w:p>
    <w:p w:rsidR="000B73FF" w:rsidRPr="00214BAF" w:rsidRDefault="000B73FF" w:rsidP="000B73FF">
      <w:pPr>
        <w:pStyle w:val="EX"/>
      </w:pPr>
      <w:r>
        <w:t>[</w:t>
      </w:r>
      <w:bookmarkStart w:id="35" w:name="REF_ISOIEC9646_7"/>
      <w:r w:rsidR="00B77A71">
        <w:fldChar w:fldCharType="begin"/>
      </w:r>
      <w:r>
        <w:instrText>SEQ REF</w:instrText>
      </w:r>
      <w:r w:rsidR="00B77A71">
        <w:fldChar w:fldCharType="separate"/>
      </w:r>
      <w:r w:rsidR="00BC2923">
        <w:rPr>
          <w:noProof/>
        </w:rPr>
        <w:t>5</w:t>
      </w:r>
      <w:r w:rsidR="00B77A71">
        <w:fldChar w:fldCharType="end"/>
      </w:r>
      <w:bookmarkEnd w:id="35"/>
      <w:r>
        <w:t>]</w:t>
      </w:r>
      <w:r>
        <w:tab/>
        <w:t>ISO/IEC 9646-7: "Information technology - Open Systems Interconnection - Conformance testing methodology and framework - Part 7: Implementation Conformance Statements".</w:t>
      </w:r>
    </w:p>
    <w:p w:rsidR="000B73FF" w:rsidRDefault="000B73FF" w:rsidP="000B73FF">
      <w:pPr>
        <w:pStyle w:val="EX"/>
      </w:pPr>
      <w:r>
        <w:t>[</w:t>
      </w:r>
      <w:bookmarkStart w:id="36" w:name="REF_ETS300406"/>
      <w:r w:rsidR="00B77A71">
        <w:fldChar w:fldCharType="begin"/>
      </w:r>
      <w:r>
        <w:instrText>SEQ REF</w:instrText>
      </w:r>
      <w:r w:rsidR="00B77A71">
        <w:fldChar w:fldCharType="separate"/>
      </w:r>
      <w:r w:rsidR="00BC2923">
        <w:rPr>
          <w:noProof/>
        </w:rPr>
        <w:t>6</w:t>
      </w:r>
      <w:r w:rsidR="00B77A71">
        <w:fldChar w:fldCharType="end"/>
      </w:r>
      <w:bookmarkEnd w:id="36"/>
      <w:r>
        <w:t>]</w:t>
      </w:r>
      <w:r>
        <w:tab/>
        <w:t>ETSI ETS 300 406: "Methods for testing and Specification (MTS); Protocol and profile conformance testing specifications; Standardization methodology".</w:t>
      </w:r>
    </w:p>
    <w:p w:rsidR="000B73FF" w:rsidRDefault="000B73FF" w:rsidP="000B73FF">
      <w:pPr>
        <w:pStyle w:val="EX"/>
      </w:pPr>
      <w:r>
        <w:t>[</w:t>
      </w:r>
      <w:bookmarkStart w:id="37" w:name="REF_ES201873_1"/>
      <w:r w:rsidR="00B77A71">
        <w:fldChar w:fldCharType="begin"/>
      </w:r>
      <w:r>
        <w:instrText>SEQ REF</w:instrText>
      </w:r>
      <w:r w:rsidR="00B77A71">
        <w:fldChar w:fldCharType="separate"/>
      </w:r>
      <w:r w:rsidR="00BC2923">
        <w:rPr>
          <w:noProof/>
        </w:rPr>
        <w:t>7</w:t>
      </w:r>
      <w:r w:rsidR="00B77A71">
        <w:fldChar w:fldCharType="end"/>
      </w:r>
      <w:bookmarkEnd w:id="37"/>
      <w:r>
        <w:t>]</w:t>
      </w:r>
      <w:r>
        <w:tab/>
      </w:r>
      <w:r w:rsidRPr="00334ECF">
        <w:t>ETSI ES 201 873-1</w:t>
      </w:r>
      <w:r>
        <w:t>: "Methods for Testing and Specification (MTS); The Testing and Test Control Notation version 3; Part 1: TTCN-3 Core Language".</w:t>
      </w:r>
      <w:r w:rsidRPr="00DC54FD">
        <w:t xml:space="preserve"> </w:t>
      </w:r>
    </w:p>
    <w:p w:rsidR="000B73FF" w:rsidRPr="00055551" w:rsidRDefault="000B73FF" w:rsidP="000B73FF">
      <w:pPr>
        <w:pStyle w:val="Heading2"/>
      </w:pPr>
      <w:bookmarkStart w:id="38" w:name="_Toc257209324"/>
      <w:bookmarkStart w:id="39" w:name="_Toc333481777"/>
      <w:r w:rsidRPr="00055551">
        <w:t>2.2</w:t>
      </w:r>
      <w:r w:rsidRPr="00055551">
        <w:tab/>
        <w:t>Informative references</w:t>
      </w:r>
      <w:bookmarkEnd w:id="38"/>
      <w:bookmarkEnd w:id="39"/>
    </w:p>
    <w:p w:rsidR="000B73FF" w:rsidRDefault="000B73FF" w:rsidP="000B73FF">
      <w:pPr>
        <w:rPr>
          <w:color w:val="000000"/>
          <w:lang w:eastAsia="en-GB"/>
        </w:rPr>
      </w:pPr>
      <w:r w:rsidRPr="00F8010A">
        <w:rPr>
          <w:color w:val="000000"/>
          <w:lang w:eastAsia="en-GB"/>
        </w:rPr>
        <w:t xml:space="preserve">The following referenced documents are </w:t>
      </w:r>
      <w:r w:rsidRPr="00F8010A">
        <w:rPr>
          <w:color w:val="000000"/>
        </w:rPr>
        <w:t>not essential to the use of the present document but they assist the user with regard to a particular subject area</w:t>
      </w:r>
      <w:r w:rsidRPr="00A93546">
        <w:rPr>
          <w:color w:val="000000"/>
          <w:lang w:eastAsia="en-GB"/>
        </w:rPr>
        <w:t>.</w:t>
      </w:r>
      <w:r w:rsidRPr="00F8010A">
        <w:rPr>
          <w:b/>
          <w:color w:val="000000"/>
          <w:lang w:eastAsia="en-GB"/>
        </w:rPr>
        <w:t xml:space="preserve"> </w:t>
      </w:r>
      <w:r w:rsidRPr="00F8010A">
        <w:rPr>
          <w:color w:val="000000"/>
          <w:lang w:eastAsia="en-GB"/>
        </w:rPr>
        <w:t>For non-specific references, the latest version of the referenced document (including any amendments) applies.</w:t>
      </w:r>
    </w:p>
    <w:p w:rsidR="00C51265" w:rsidRDefault="00C51265" w:rsidP="000B73FF">
      <w:pPr>
        <w:rPr>
          <w:color w:val="000000"/>
          <w:lang w:eastAsia="en-GB"/>
        </w:rPr>
      </w:pPr>
      <w:r>
        <w:rPr>
          <w:color w:val="000000"/>
          <w:lang w:eastAsia="en-GB"/>
        </w:rPr>
        <w:t>Not applicable.</w:t>
      </w:r>
    </w:p>
    <w:p w:rsidR="000B73FF" w:rsidRPr="00214BAF" w:rsidRDefault="000B73FF" w:rsidP="000B73FF">
      <w:pPr>
        <w:pStyle w:val="Heading1"/>
      </w:pPr>
      <w:bookmarkStart w:id="40" w:name="_Toc333481778"/>
      <w:bookmarkStart w:id="41" w:name="_Toc257210267"/>
      <w:r w:rsidRPr="00214BAF">
        <w:t>3</w:t>
      </w:r>
      <w:r w:rsidRPr="00214BAF">
        <w:tab/>
        <w:t>Definitions and abbreviations</w:t>
      </w:r>
      <w:bookmarkEnd w:id="40"/>
    </w:p>
    <w:p w:rsidR="000B73FF" w:rsidRPr="008056B7" w:rsidRDefault="000B73FF" w:rsidP="000B73FF">
      <w:pPr>
        <w:pStyle w:val="Heading2"/>
        <w:tabs>
          <w:tab w:val="left" w:pos="1140"/>
        </w:tabs>
        <w:ind w:left="0" w:firstLine="0"/>
      </w:pPr>
      <w:bookmarkStart w:id="42" w:name="_Toc239559544"/>
      <w:bookmarkStart w:id="43" w:name="_Toc239560099"/>
      <w:bookmarkStart w:id="44" w:name="_Toc239560147"/>
      <w:bookmarkStart w:id="45" w:name="_Toc239564067"/>
      <w:bookmarkStart w:id="46" w:name="_Toc239577408"/>
      <w:bookmarkStart w:id="47" w:name="_Toc239578700"/>
      <w:bookmarkStart w:id="48" w:name="_Toc240084855"/>
      <w:bookmarkStart w:id="49" w:name="_Toc240426489"/>
      <w:bookmarkStart w:id="50" w:name="_Toc241057098"/>
      <w:bookmarkStart w:id="51" w:name="_Toc277578976"/>
      <w:bookmarkStart w:id="52" w:name="_Toc333481779"/>
      <w:bookmarkStart w:id="53" w:name="_Toc257209326"/>
      <w:r w:rsidRPr="008056B7">
        <w:t>3.1</w:t>
      </w:r>
      <w:r w:rsidRPr="008056B7">
        <w:tab/>
        <w:t>Definitions</w:t>
      </w:r>
      <w:bookmarkEnd w:id="42"/>
      <w:bookmarkEnd w:id="43"/>
      <w:bookmarkEnd w:id="44"/>
      <w:bookmarkEnd w:id="45"/>
      <w:bookmarkEnd w:id="46"/>
      <w:bookmarkEnd w:id="47"/>
      <w:bookmarkEnd w:id="48"/>
      <w:bookmarkEnd w:id="49"/>
      <w:bookmarkEnd w:id="50"/>
      <w:bookmarkEnd w:id="51"/>
      <w:bookmarkEnd w:id="52"/>
    </w:p>
    <w:p w:rsidR="000B73FF" w:rsidRPr="008056B7" w:rsidRDefault="000B73FF" w:rsidP="000B73FF">
      <w:r w:rsidRPr="008056B7">
        <w:t xml:space="preserve">For the purposes of the present document, the terms and definitions given in </w:t>
      </w:r>
      <w:r w:rsidRPr="00334ECF">
        <w:t>ISO/IEC 9646</w:t>
      </w:r>
      <w:r w:rsidRPr="00334ECF">
        <w:noBreakHyphen/>
        <w:t>7 [</w:t>
      </w:r>
      <w:fldSimple w:instr="REF REF_ISOIEC9646_7  \* MERGEFORMAT ">
        <w:r w:rsidR="00BC2923">
          <w:t>5</w:t>
        </w:r>
      </w:fldSimple>
      <w:r w:rsidRPr="00334ECF">
        <w:t>]</w:t>
      </w:r>
      <w:r w:rsidRPr="008056B7">
        <w:t xml:space="preserve">, </w:t>
      </w:r>
      <w:r w:rsidR="00C51265">
        <w:t xml:space="preserve">and </w:t>
      </w:r>
      <w:r w:rsidR="009C5FC5">
        <w:t>T</w:t>
      </w:r>
      <w:r w:rsidR="009C5FC5" w:rsidRPr="008B4EC9">
        <w:t>S </w:t>
      </w:r>
      <w:r w:rsidR="009C5FC5">
        <w:t>129 21</w:t>
      </w:r>
      <w:r w:rsidR="00D6610F">
        <w:t>2</w:t>
      </w:r>
      <w:r w:rsidR="009C5FC5" w:rsidRPr="008B4EC9">
        <w:t> [</w:t>
      </w:r>
      <w:r w:rsidR="00B77A71" w:rsidRPr="008B4EC9">
        <w:fldChar w:fldCharType="begin"/>
      </w:r>
      <w:r w:rsidR="009C5FC5" w:rsidRPr="008B4EC9">
        <w:instrText>REF REF_</w:instrText>
      </w:r>
      <w:r w:rsidR="009C5FC5">
        <w:instrText>T</w:instrText>
      </w:r>
      <w:r w:rsidR="009C5FC5" w:rsidRPr="008B4EC9">
        <w:instrText>S</w:instrText>
      </w:r>
      <w:r w:rsidR="009C5FC5">
        <w:instrText>12921</w:instrText>
      </w:r>
      <w:r w:rsidR="00D6610F">
        <w:instrText>2</w:instrText>
      </w:r>
      <w:r w:rsidR="009C5FC5" w:rsidRPr="008B4EC9">
        <w:instrText xml:space="preserve"> </w:instrText>
      </w:r>
      <w:r w:rsidR="00B77A71" w:rsidRPr="008B4EC9">
        <w:fldChar w:fldCharType="separate"/>
      </w:r>
      <w:r w:rsidR="00BC2923">
        <w:rPr>
          <w:noProof/>
        </w:rPr>
        <w:t>1</w:t>
      </w:r>
      <w:r w:rsidR="00B77A71" w:rsidRPr="008B4EC9">
        <w:fldChar w:fldCharType="end"/>
      </w:r>
      <w:r w:rsidR="009C5FC5" w:rsidRPr="008B4EC9">
        <w:t>]</w:t>
      </w:r>
      <w:r w:rsidR="00C51265">
        <w:t xml:space="preserve"> </w:t>
      </w:r>
      <w:r>
        <w:t>apply.</w:t>
      </w:r>
    </w:p>
    <w:p w:rsidR="000B73FF" w:rsidRPr="00334ECF" w:rsidRDefault="000B73FF" w:rsidP="000B73FF">
      <w:pPr>
        <w:pStyle w:val="Heading2"/>
        <w:tabs>
          <w:tab w:val="left" w:pos="1140"/>
        </w:tabs>
        <w:ind w:left="0" w:firstLine="0"/>
      </w:pPr>
      <w:bookmarkStart w:id="54" w:name="_Toc239559545"/>
      <w:bookmarkStart w:id="55" w:name="_Toc239560100"/>
      <w:bookmarkStart w:id="56" w:name="_Toc239560148"/>
      <w:bookmarkStart w:id="57" w:name="_Toc239564068"/>
      <w:bookmarkStart w:id="58" w:name="_Toc239577409"/>
      <w:bookmarkStart w:id="59" w:name="_Toc239578701"/>
      <w:bookmarkStart w:id="60" w:name="_Toc240084856"/>
      <w:bookmarkStart w:id="61" w:name="_Toc240426490"/>
      <w:bookmarkStart w:id="62" w:name="_Toc241057099"/>
      <w:bookmarkStart w:id="63" w:name="_Toc277578977"/>
      <w:bookmarkStart w:id="64" w:name="_Toc333481780"/>
      <w:r w:rsidRPr="00334ECF">
        <w:t>3.2</w:t>
      </w:r>
      <w:r w:rsidRPr="00334ECF">
        <w:tab/>
        <w:t>Abbreviations</w:t>
      </w:r>
      <w:bookmarkEnd w:id="54"/>
      <w:bookmarkEnd w:id="55"/>
      <w:bookmarkEnd w:id="56"/>
      <w:bookmarkEnd w:id="57"/>
      <w:bookmarkEnd w:id="58"/>
      <w:bookmarkEnd w:id="59"/>
      <w:bookmarkEnd w:id="60"/>
      <w:bookmarkEnd w:id="61"/>
      <w:bookmarkEnd w:id="62"/>
      <w:bookmarkEnd w:id="63"/>
      <w:bookmarkEnd w:id="64"/>
    </w:p>
    <w:p w:rsidR="000B73FF" w:rsidRPr="00334ECF" w:rsidRDefault="000B73FF" w:rsidP="000B73FF">
      <w:r w:rsidRPr="00334ECF">
        <w:t>For the purposes of the present document, the abbreviations given in ISO/IEC 9646</w:t>
      </w:r>
      <w:r w:rsidRPr="00334ECF">
        <w:noBreakHyphen/>
        <w:t>1 [</w:t>
      </w:r>
      <w:fldSimple w:instr="REF REF_ISOIEC9646_1  \* MERGEFORMAT ">
        <w:r w:rsidR="00BC2923" w:rsidRPr="00BC2923">
          <w:rPr>
            <w:bCs/>
            <w:lang w:val="en-US"/>
          </w:rPr>
          <w:t>3</w:t>
        </w:r>
      </w:fldSimple>
      <w:r w:rsidRPr="00334ECF">
        <w:t xml:space="preserve">], </w:t>
      </w:r>
      <w:r w:rsidR="00BD591A">
        <w:t>ISO/IEC 9646</w:t>
      </w:r>
      <w:r w:rsidR="00BD591A">
        <w:noBreakHyphen/>
        <w:t>6 [</w:t>
      </w:r>
      <w:fldSimple w:instr="REF REF_ISOIEC9646_6  \* MERGEFORMAT ">
        <w:r w:rsidR="00BC2923">
          <w:t>4</w:t>
        </w:r>
      </w:fldSimple>
      <w:r w:rsidR="00BD591A">
        <w:t xml:space="preserve">], </w:t>
      </w:r>
      <w:r w:rsidRPr="00334ECF">
        <w:t>ISO/IEC 9646</w:t>
      </w:r>
      <w:r w:rsidRPr="00334ECF">
        <w:noBreakHyphen/>
        <w:t>7 [</w:t>
      </w:r>
      <w:fldSimple w:instr="REF REF_ISOIEC9646_7 \* MERGEFORMAT ">
        <w:r w:rsidR="00BC2923">
          <w:rPr>
            <w:noProof/>
          </w:rPr>
          <w:t>5</w:t>
        </w:r>
      </w:fldSimple>
      <w:r w:rsidRPr="00334ECF">
        <w:t>]</w:t>
      </w:r>
      <w:r>
        <w:t xml:space="preserve">, </w:t>
      </w:r>
      <w:r w:rsidR="00C51265">
        <w:t xml:space="preserve">and </w:t>
      </w:r>
      <w:r w:rsidR="00D6610F">
        <w:t>T</w:t>
      </w:r>
      <w:r w:rsidR="00D6610F" w:rsidRPr="008B4EC9">
        <w:t>S </w:t>
      </w:r>
      <w:r w:rsidR="00D6610F">
        <w:t>129 212</w:t>
      </w:r>
      <w:r w:rsidR="00D6610F" w:rsidRPr="008B4EC9">
        <w:t> [</w:t>
      </w:r>
      <w:r w:rsidR="00B77A71" w:rsidRPr="008B4EC9">
        <w:fldChar w:fldCharType="begin"/>
      </w:r>
      <w:r w:rsidR="00D6610F" w:rsidRPr="008B4EC9">
        <w:instrText>REF REF_</w:instrText>
      </w:r>
      <w:r w:rsidR="00D6610F">
        <w:instrText>T</w:instrText>
      </w:r>
      <w:r w:rsidR="00D6610F" w:rsidRPr="008B4EC9">
        <w:instrText>S</w:instrText>
      </w:r>
      <w:r w:rsidR="00D6610F">
        <w:instrText>129212</w:instrText>
      </w:r>
      <w:r w:rsidR="00D6610F" w:rsidRPr="008B4EC9">
        <w:instrText xml:space="preserve"> </w:instrText>
      </w:r>
      <w:r w:rsidR="00B77A71" w:rsidRPr="008B4EC9">
        <w:fldChar w:fldCharType="separate"/>
      </w:r>
      <w:r w:rsidR="00BC2923">
        <w:rPr>
          <w:noProof/>
        </w:rPr>
        <w:t>1</w:t>
      </w:r>
      <w:r w:rsidR="00B77A71" w:rsidRPr="008B4EC9">
        <w:fldChar w:fldCharType="end"/>
      </w:r>
      <w:r w:rsidR="00D6610F" w:rsidRPr="008B4EC9">
        <w:t>]</w:t>
      </w:r>
      <w:r w:rsidR="00D6610F">
        <w:t xml:space="preserve"> </w:t>
      </w:r>
      <w:r>
        <w:t>apply.</w:t>
      </w:r>
    </w:p>
    <w:p w:rsidR="00C2521E" w:rsidRDefault="00C2521E" w:rsidP="00C2521E">
      <w:pPr>
        <w:pStyle w:val="Heading1"/>
      </w:pPr>
      <w:bookmarkStart w:id="65" w:name="_Toc163372276"/>
      <w:bookmarkStart w:id="66" w:name="_Toc164568286"/>
      <w:bookmarkStart w:id="67" w:name="_Toc164568418"/>
      <w:bookmarkStart w:id="68" w:name="_Toc164754161"/>
      <w:bookmarkStart w:id="69" w:name="_Toc177199724"/>
      <w:bookmarkStart w:id="70" w:name="_Toc333481781"/>
      <w:bookmarkStart w:id="71" w:name="_Toc239559546"/>
      <w:bookmarkStart w:id="72" w:name="_Toc239560101"/>
      <w:bookmarkStart w:id="73" w:name="_Toc239560149"/>
      <w:bookmarkStart w:id="74" w:name="_Toc239564069"/>
      <w:bookmarkStart w:id="75" w:name="_Toc239577410"/>
      <w:bookmarkStart w:id="76" w:name="_Toc239578702"/>
      <w:bookmarkStart w:id="77" w:name="_Toc240084857"/>
      <w:bookmarkStart w:id="78" w:name="_Toc240426491"/>
      <w:bookmarkStart w:id="79" w:name="_Toc241057100"/>
      <w:bookmarkStart w:id="80" w:name="_Toc277578978"/>
      <w:bookmarkEnd w:id="53"/>
      <w:r>
        <w:t>4</w:t>
      </w:r>
      <w:r>
        <w:tab/>
        <w:t>Abstract Test Method (ATM)</w:t>
      </w:r>
      <w:bookmarkEnd w:id="65"/>
      <w:bookmarkEnd w:id="66"/>
      <w:bookmarkEnd w:id="67"/>
      <w:bookmarkEnd w:id="68"/>
      <w:bookmarkEnd w:id="69"/>
      <w:bookmarkEnd w:id="70"/>
    </w:p>
    <w:p w:rsidR="00C2521E" w:rsidRDefault="00C2521E" w:rsidP="00C2521E">
      <w:pPr>
        <w:keepNext/>
        <w:keepLines/>
      </w:pPr>
      <w:r>
        <w:t xml:space="preserve">This clause describes the ATM used to test the </w:t>
      </w:r>
      <w:r>
        <w:rPr>
          <w:bCs/>
          <w:lang w:eastAsia="en-GB"/>
        </w:rPr>
        <w:t xml:space="preserve">Diameter protocol on the </w:t>
      </w:r>
      <w:proofErr w:type="spellStart"/>
      <w:r>
        <w:rPr>
          <w:bCs/>
          <w:lang w:eastAsia="en-GB"/>
        </w:rPr>
        <w:t>Gx</w:t>
      </w:r>
      <w:proofErr w:type="spellEnd"/>
      <w:r>
        <w:rPr>
          <w:bCs/>
          <w:lang w:eastAsia="en-GB"/>
        </w:rPr>
        <w:t xml:space="preserve"> interface</w:t>
      </w:r>
      <w:r>
        <w:t xml:space="preserve"> at the PCEF side and at the PCRF side.</w:t>
      </w:r>
    </w:p>
    <w:p w:rsidR="00C2521E" w:rsidRDefault="00C2521E" w:rsidP="00C2521E">
      <w:pPr>
        <w:pStyle w:val="Heading2"/>
      </w:pPr>
      <w:bookmarkStart w:id="81" w:name="_Toc163372277"/>
      <w:bookmarkStart w:id="82" w:name="_Toc164568287"/>
      <w:bookmarkStart w:id="83" w:name="_Toc164568419"/>
      <w:bookmarkStart w:id="84" w:name="_Toc164754162"/>
      <w:bookmarkStart w:id="85" w:name="_Toc177199725"/>
      <w:bookmarkStart w:id="86" w:name="_Toc333481782"/>
      <w:r>
        <w:t>4.1</w:t>
      </w:r>
      <w:r>
        <w:tab/>
        <w:t>Test architecture</w:t>
      </w:r>
      <w:bookmarkEnd w:id="81"/>
      <w:bookmarkEnd w:id="82"/>
      <w:bookmarkEnd w:id="83"/>
      <w:bookmarkEnd w:id="84"/>
      <w:bookmarkEnd w:id="85"/>
      <w:bookmarkEnd w:id="86"/>
    </w:p>
    <w:p w:rsidR="00C2521E" w:rsidRDefault="00C2521E" w:rsidP="00C2521E">
      <w:pPr>
        <w:pStyle w:val="Heading3"/>
      </w:pPr>
      <w:bookmarkStart w:id="87" w:name="_Toc163372278"/>
      <w:bookmarkStart w:id="88" w:name="_Toc164568288"/>
      <w:bookmarkStart w:id="89" w:name="_Toc164568420"/>
      <w:bookmarkStart w:id="90" w:name="_Toc164754163"/>
      <w:bookmarkStart w:id="91" w:name="_Toc177199726"/>
      <w:bookmarkStart w:id="92" w:name="_Toc333481783"/>
      <w:r>
        <w:t>4.1.1</w:t>
      </w:r>
      <w:r>
        <w:tab/>
        <w:t>Test method</w:t>
      </w:r>
      <w:bookmarkEnd w:id="87"/>
      <w:bookmarkEnd w:id="88"/>
      <w:bookmarkEnd w:id="89"/>
      <w:bookmarkEnd w:id="90"/>
      <w:bookmarkEnd w:id="91"/>
      <w:bookmarkEnd w:id="92"/>
    </w:p>
    <w:p w:rsidR="00C2521E" w:rsidRDefault="00C2521E" w:rsidP="00C2521E">
      <w:bookmarkStart w:id="93" w:name="_Toc163372281"/>
      <w:bookmarkStart w:id="94" w:name="_Toc164568291"/>
      <w:bookmarkStart w:id="95" w:name="_Toc164568423"/>
      <w:bookmarkStart w:id="96" w:name="_Toc164754166"/>
      <w:bookmarkStart w:id="97" w:name="_Toc177199729"/>
      <w:bookmarkStart w:id="98" w:name="_Toc163372284"/>
      <w:bookmarkStart w:id="99" w:name="_Toc164568294"/>
      <w:bookmarkStart w:id="100" w:name="_Toc164568426"/>
      <w:bookmarkStart w:id="101" w:name="_Toc164754169"/>
      <w:bookmarkStart w:id="102" w:name="_Toc177199732"/>
      <w:r>
        <w:t xml:space="preserve">The test method chosen is the remote test method. Remote test method means that the test tool (the test </w:t>
      </w:r>
      <w:proofErr w:type="gramStart"/>
      <w:r>
        <w:t>machine</w:t>
      </w:r>
      <w:r w:rsidR="00D12908">
        <w:t xml:space="preserve"> </w:t>
      </w:r>
      <w:r>
        <w:t xml:space="preserve"> +</w:t>
      </w:r>
      <w:proofErr w:type="gramEnd"/>
      <w:r>
        <w:t xml:space="preserve"> the executable test suite) shall behave as a PCRF when the IUT is a PCEF and shall behave as a PCEF when the IUT is a PCRF. As the exchange between the test system and the IUT is </w:t>
      </w:r>
      <w:r w:rsidR="00D12908">
        <w:t xml:space="preserve">at </w:t>
      </w:r>
      <w:r w:rsidR="008D4646">
        <w:t>the diameter message level</w:t>
      </w:r>
      <w:r>
        <w:t xml:space="preserve">, the </w:t>
      </w:r>
      <w:r w:rsidR="008D4646">
        <w:t>lower</w:t>
      </w:r>
      <w:r>
        <w:t xml:space="preserve"> layer</w:t>
      </w:r>
      <w:r w:rsidR="008D4646">
        <w:t>s</w:t>
      </w:r>
      <w:r>
        <w:t xml:space="preserve"> of the test machine shall be totally conformant with the corresponding </w:t>
      </w:r>
      <w:r w:rsidR="008D4646">
        <w:t>lower</w:t>
      </w:r>
      <w:r>
        <w:t xml:space="preserve"> layer</w:t>
      </w:r>
      <w:r w:rsidR="008D4646">
        <w:t>s</w:t>
      </w:r>
      <w:r>
        <w:t xml:space="preserve"> specification</w:t>
      </w:r>
      <w:r w:rsidR="008D4646">
        <w:t>s</w:t>
      </w:r>
      <w:r>
        <w:t xml:space="preserve"> to use the remote test method.</w:t>
      </w:r>
    </w:p>
    <w:p w:rsidR="00C2521E" w:rsidRDefault="008D4646" w:rsidP="00C2521E">
      <w:pPr>
        <w:pStyle w:val="Heading3"/>
      </w:pPr>
      <w:bookmarkStart w:id="103" w:name="_Toc333481784"/>
      <w:r>
        <w:lastRenderedPageBreak/>
        <w:t>4.1.2</w:t>
      </w:r>
      <w:r w:rsidR="00C2521E">
        <w:tab/>
        <w:t>Test machine configuration</w:t>
      </w:r>
      <w:bookmarkEnd w:id="93"/>
      <w:bookmarkEnd w:id="94"/>
      <w:bookmarkEnd w:id="95"/>
      <w:bookmarkEnd w:id="96"/>
      <w:bookmarkEnd w:id="97"/>
      <w:bookmarkEnd w:id="103"/>
    </w:p>
    <w:p w:rsidR="00C2521E" w:rsidRDefault="008D4646" w:rsidP="00C2521E">
      <w:pPr>
        <w:pStyle w:val="Heading4"/>
      </w:pPr>
      <w:bookmarkStart w:id="104" w:name="_Toc333481785"/>
      <w:bookmarkEnd w:id="98"/>
      <w:bookmarkEnd w:id="99"/>
      <w:bookmarkEnd w:id="100"/>
      <w:bookmarkEnd w:id="101"/>
      <w:bookmarkEnd w:id="102"/>
      <w:r>
        <w:t>4.1.2.1</w:t>
      </w:r>
      <w:r w:rsidR="00E52166">
        <w:tab/>
        <w:t>Test configurations for PCE</w:t>
      </w:r>
      <w:r w:rsidR="00C2521E">
        <w:t>F</w:t>
      </w:r>
      <w:r w:rsidR="00E52166">
        <w:t xml:space="preserve"> testing</w:t>
      </w:r>
      <w:bookmarkEnd w:id="104"/>
    </w:p>
    <w:p w:rsidR="008D4646" w:rsidRPr="00013054" w:rsidRDefault="008D4646" w:rsidP="008D4646">
      <w:r>
        <w:t xml:space="preserve">The </w:t>
      </w:r>
      <w:proofErr w:type="spellStart"/>
      <w:r>
        <w:t>Gx</w:t>
      </w:r>
      <w:proofErr w:type="spellEnd"/>
      <w:r w:rsidRPr="00013054">
        <w:t xml:space="preserve"> interface is located between </w:t>
      </w:r>
      <w:r>
        <w:t>PCRF</w:t>
      </w:r>
      <w:r w:rsidRPr="00013054">
        <w:t xml:space="preserve"> and the </w:t>
      </w:r>
      <w:r w:rsidRPr="006060D7">
        <w:t>SUT</w:t>
      </w:r>
      <w:r w:rsidRPr="00013054">
        <w:t>.</w:t>
      </w:r>
      <w:r>
        <w:t xml:space="preserve"> The GTP interfaces are used to trigger the SUT.</w:t>
      </w:r>
    </w:p>
    <w:p w:rsidR="008D4646" w:rsidRDefault="008D4646" w:rsidP="00583B63">
      <w:pPr>
        <w:jc w:val="center"/>
      </w:pPr>
      <w:r>
        <w:rPr>
          <w:noProof/>
          <w:lang w:eastAsia="en-GB"/>
        </w:rPr>
        <w:drawing>
          <wp:inline distT="0" distB="0" distL="0" distR="0">
            <wp:extent cx="4907280" cy="3802380"/>
            <wp:effectExtent l="0" t="0" r="0" b="0"/>
            <wp:docPr id="2"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13" cstate="print"/>
                    <a:srcRect/>
                    <a:stretch>
                      <a:fillRect/>
                    </a:stretch>
                  </pic:blipFill>
                  <pic:spPr bwMode="auto">
                    <a:xfrm>
                      <a:off x="0" y="0"/>
                      <a:ext cx="4907280" cy="3802380"/>
                    </a:xfrm>
                    <a:prstGeom prst="rect">
                      <a:avLst/>
                    </a:prstGeom>
                    <a:noFill/>
                  </pic:spPr>
                </pic:pic>
              </a:graphicData>
            </a:graphic>
          </wp:inline>
        </w:drawing>
      </w:r>
    </w:p>
    <w:p w:rsidR="008D4646" w:rsidRDefault="008D4646" w:rsidP="008D4646">
      <w:pPr>
        <w:pStyle w:val="TF"/>
      </w:pPr>
      <w:bookmarkStart w:id="105" w:name="_Ref164226865"/>
      <w:r w:rsidRPr="007616F0">
        <w:t xml:space="preserve">Figure </w:t>
      </w:r>
      <w:bookmarkStart w:id="106" w:name="TA_PCEF"/>
      <w:r w:rsidR="00B77A71" w:rsidRPr="007616F0">
        <w:fldChar w:fldCharType="begin"/>
      </w:r>
      <w:r w:rsidRPr="007616F0">
        <w:instrText xml:space="preserve"> </w:instrText>
      </w:r>
      <w:r>
        <w:instrText>SEQ</w:instrText>
      </w:r>
      <w:r w:rsidRPr="007616F0">
        <w:instrText xml:space="preserve"> Figure \* ARABIC </w:instrText>
      </w:r>
      <w:r w:rsidR="00B77A71" w:rsidRPr="007616F0">
        <w:fldChar w:fldCharType="separate"/>
      </w:r>
      <w:r w:rsidR="00BC2923">
        <w:rPr>
          <w:noProof/>
        </w:rPr>
        <w:t>1</w:t>
      </w:r>
      <w:r w:rsidR="00B77A71" w:rsidRPr="007616F0">
        <w:fldChar w:fldCharType="end"/>
      </w:r>
      <w:bookmarkEnd w:id="105"/>
      <w:bookmarkEnd w:id="106"/>
      <w:r w:rsidRPr="007616F0">
        <w:t xml:space="preserve">: </w:t>
      </w:r>
      <w:r>
        <w:t>Test architecture with PCEF as SUT</w:t>
      </w:r>
    </w:p>
    <w:p w:rsidR="00D031E0" w:rsidRDefault="00D031E0" w:rsidP="008D4646">
      <w:pPr>
        <w:pStyle w:val="TF"/>
      </w:pPr>
    </w:p>
    <w:p w:rsidR="00C2521E" w:rsidRDefault="008D4646" w:rsidP="00C2521E">
      <w:pPr>
        <w:pStyle w:val="Heading4"/>
      </w:pPr>
      <w:bookmarkStart w:id="107" w:name="_Toc333481786"/>
      <w:r>
        <w:t>4.1.2.2</w:t>
      </w:r>
      <w:r w:rsidR="00E52166">
        <w:tab/>
        <w:t>Test configurations for PCR</w:t>
      </w:r>
      <w:r w:rsidR="00C2521E">
        <w:t>F</w:t>
      </w:r>
      <w:r w:rsidR="00E52166">
        <w:t xml:space="preserve"> testing</w:t>
      </w:r>
      <w:bookmarkEnd w:id="107"/>
    </w:p>
    <w:bookmarkEnd w:id="41"/>
    <w:bookmarkEnd w:id="71"/>
    <w:bookmarkEnd w:id="72"/>
    <w:bookmarkEnd w:id="73"/>
    <w:bookmarkEnd w:id="74"/>
    <w:bookmarkEnd w:id="75"/>
    <w:bookmarkEnd w:id="76"/>
    <w:bookmarkEnd w:id="77"/>
    <w:bookmarkEnd w:id="78"/>
    <w:bookmarkEnd w:id="79"/>
    <w:bookmarkEnd w:id="80"/>
    <w:p w:rsidR="00EB31BA" w:rsidRPr="00D031E0" w:rsidRDefault="00C84D5E" w:rsidP="00D031E0">
      <w:r>
        <w:t xml:space="preserve">The </w:t>
      </w:r>
      <w:proofErr w:type="spellStart"/>
      <w:r>
        <w:t>Gx</w:t>
      </w:r>
      <w:proofErr w:type="spellEnd"/>
      <w:r>
        <w:t xml:space="preserve"> interface is located between PCEF and PCRF. </w:t>
      </w:r>
      <w:r w:rsidR="00DF5A50">
        <w:t>The Rx</w:t>
      </w:r>
      <w:r w:rsidR="00DF5A50" w:rsidRPr="00013054">
        <w:t xml:space="preserve"> interface is located between </w:t>
      </w:r>
      <w:r>
        <w:t>PCEF</w:t>
      </w:r>
      <w:r w:rsidR="00DF5A50" w:rsidRPr="00013054">
        <w:t xml:space="preserve"> and the </w:t>
      </w:r>
      <w:r w:rsidR="00DF5A50" w:rsidRPr="006060D7">
        <w:t>SUT</w:t>
      </w:r>
      <w:r w:rsidR="00DF5A50" w:rsidRPr="00013054">
        <w:t>.</w:t>
      </w:r>
    </w:p>
    <w:p w:rsidR="00D031E0" w:rsidRDefault="00D031E0" w:rsidP="00583B63">
      <w:pPr>
        <w:jc w:val="center"/>
        <w:rPr>
          <w:lang w:val="sl-SI"/>
        </w:rPr>
      </w:pPr>
      <w:r w:rsidRPr="00D031E0">
        <w:rPr>
          <w:noProof/>
          <w:lang w:eastAsia="en-GB"/>
        </w:rPr>
        <w:drawing>
          <wp:inline distT="0" distB="0" distL="0" distR="0">
            <wp:extent cx="4875212" cy="2924175"/>
            <wp:effectExtent l="0" t="0" r="1588" b="0"/>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75212" cy="2924175"/>
                      <a:chOff x="1547813" y="2997200"/>
                      <a:chExt cx="4875212" cy="2924175"/>
                    </a:xfrm>
                  </a:grpSpPr>
                  <a:grpSp>
                    <a:nvGrpSpPr>
                      <a:cNvPr id="8197" name="Gruppieren 2"/>
                      <a:cNvGrpSpPr>
                        <a:grpSpLocks/>
                      </a:cNvGrpSpPr>
                    </a:nvGrpSpPr>
                    <a:grpSpPr bwMode="auto">
                      <a:xfrm>
                        <a:off x="1547813" y="2997200"/>
                        <a:ext cx="4875212" cy="2924175"/>
                        <a:chOff x="1547813" y="2997200"/>
                        <a:chExt cx="4874673" cy="2924175"/>
                      </a:xfrm>
                    </a:grpSpPr>
                    <a:sp>
                      <a:nvSpPr>
                        <a:cNvPr id="8198" name="AutoShape 17"/>
                        <a:cNvSpPr>
                          <a:spLocks noChangeAspect="1" noChangeArrowheads="1" noTextEdit="1"/>
                        </a:cNvSpPr>
                      </a:nvSpPr>
                      <a:spPr bwMode="auto">
                        <a:xfrm>
                          <a:off x="1547813" y="2997200"/>
                          <a:ext cx="3816350" cy="2877040"/>
                        </a:xfrm>
                        <a:prstGeom prst="rect">
                          <a:avLst/>
                        </a:prstGeom>
                        <a:noFill/>
                        <a:ln w="9525">
                          <a:noFill/>
                          <a:miter lim="800000"/>
                          <a:headEnd/>
                          <a:tailEnd/>
                        </a:ln>
                      </a:spPr>
                      <a:txSp>
                        <a:txBody>
                          <a:bodyPr/>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endParaRPr lang="en-US"/>
                          </a:p>
                        </a:txBody>
                        <a:useSpRect/>
                      </a:txSp>
                    </a:sp>
                    <a:grpSp>
                      <a:nvGrpSpPr>
                        <a:cNvPr id="4" name="Gruppieren 1"/>
                        <a:cNvGrpSpPr>
                          <a:grpSpLocks/>
                        </a:cNvGrpSpPr>
                      </a:nvGrpSpPr>
                      <a:grpSpPr bwMode="auto">
                        <a:xfrm>
                          <a:off x="1739450" y="3656557"/>
                          <a:ext cx="4683036" cy="2264818"/>
                          <a:chOff x="1739450" y="3656557"/>
                          <a:chExt cx="4683036" cy="2264818"/>
                        </a:xfrm>
                      </a:grpSpPr>
                      <a:sp>
                        <a:nvSpPr>
                          <a:cNvPr id="8200" name="Text Box 13"/>
                          <a:cNvSpPr txBox="1">
                            <a:spLocks noChangeArrowheads="1"/>
                          </a:cNvSpPr>
                        </a:nvSpPr>
                        <a:spPr bwMode="auto">
                          <a:xfrm>
                            <a:off x="1928806" y="3736437"/>
                            <a:ext cx="914382" cy="913913"/>
                          </a:xfrm>
                          <a:prstGeom prst="rect">
                            <a:avLst/>
                          </a:prstGeom>
                          <a:solidFill>
                            <a:srgbClr val="99CC00"/>
                          </a:solidFill>
                          <a:ln w="0">
                            <a:solidFill>
                              <a:srgbClr val="000000"/>
                            </a:solidFill>
                            <a:miter lim="800000"/>
                            <a:headEnd/>
                            <a:tailEnd/>
                          </a:ln>
                        </a:spPr>
                        <a:txSp>
                          <a:txBody>
                            <a:bodyPr/>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pPr eaLnBrk="0" hangingPunct="0"/>
                              <a:r>
                                <a:rPr lang="sl-SI" sz="1000"/>
                                <a:t>TS</a:t>
                              </a:r>
                            </a:p>
                            <a:p>
                              <a:pPr eaLnBrk="0" hangingPunct="0"/>
                              <a:r>
                                <a:rPr lang="de-DE" sz="1000"/>
                                <a:t>(PCEF</a:t>
                              </a:r>
                              <a:r>
                                <a:rPr lang="sl-SI" sz="1000"/>
                                <a:t>)</a:t>
                              </a:r>
                              <a:endParaRPr lang="en-GB"/>
                            </a:p>
                          </a:txBody>
                          <a:useSpRect/>
                        </a:txSp>
                      </a:sp>
                      <a:sp>
                        <a:nvSpPr>
                          <a:cNvPr id="8201" name="Text Box 12"/>
                          <a:cNvSpPr txBox="1">
                            <a:spLocks noChangeArrowheads="1"/>
                          </a:cNvSpPr>
                        </a:nvSpPr>
                        <a:spPr bwMode="auto">
                          <a:xfrm>
                            <a:off x="3452776" y="3656557"/>
                            <a:ext cx="1460472" cy="1089731"/>
                          </a:xfrm>
                          <a:prstGeom prst="rect">
                            <a:avLst/>
                          </a:prstGeom>
                          <a:solidFill>
                            <a:srgbClr val="99CC00"/>
                          </a:solidFill>
                          <a:ln w="0">
                            <a:solidFill>
                              <a:srgbClr val="000000"/>
                            </a:solidFill>
                            <a:miter lim="800000"/>
                            <a:headEnd/>
                            <a:tailEnd/>
                          </a:ln>
                        </a:spPr>
                        <a:txSp>
                          <a:txBody>
                            <a:bodyPr/>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pPr eaLnBrk="0" hangingPunct="0"/>
                              <a:r>
                                <a:rPr lang="en-GB" sz="1000">
                                  <a:cs typeface="Times New Roman" pitchFamily="18" charset="0"/>
                                </a:rPr>
                                <a:t>SUT</a:t>
                              </a:r>
                              <a:endParaRPr lang="sl-SI" sz="1000">
                                <a:cs typeface="Times New Roman" pitchFamily="18" charset="0"/>
                              </a:endParaRPr>
                            </a:p>
                            <a:p>
                              <a:pPr eaLnBrk="0" hangingPunct="0"/>
                              <a:r>
                                <a:rPr lang="sl-SI" sz="1000"/>
                                <a:t>PCRF</a:t>
                              </a:r>
                            </a:p>
                          </a:txBody>
                          <a:useSpRect/>
                        </a:txSp>
                      </a:sp>
                      <a:sp>
                        <a:nvSpPr>
                          <a:cNvPr id="8202" name="Line 3"/>
                          <a:cNvSpPr>
                            <a:spLocks noChangeShapeType="1"/>
                          </a:cNvSpPr>
                        </a:nvSpPr>
                        <a:spPr bwMode="auto">
                          <a:xfrm>
                            <a:off x="2858854" y="4160753"/>
                            <a:ext cx="575989" cy="0"/>
                          </a:xfrm>
                          <a:prstGeom prst="line">
                            <a:avLst/>
                          </a:prstGeom>
                          <a:noFill/>
                          <a:ln w="0">
                            <a:solidFill>
                              <a:srgbClr val="000000"/>
                            </a:solidFill>
                            <a:round/>
                            <a:headEnd type="triangle" w="med" len="med"/>
                            <a:tailEnd type="triangle" w="med" len="med"/>
                          </a:ln>
                        </a:spPr>
                        <a:txSp>
                          <a:txBody>
                            <a:bodyPr/>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endParaRPr lang="en-US"/>
                            </a:p>
                          </a:txBody>
                          <a:useSpRect/>
                        </a:txSp>
                      </a:sp>
                      <a:sp>
                        <a:nvSpPr>
                          <a:cNvPr id="8203" name="Text Box 7"/>
                          <a:cNvSpPr txBox="1">
                            <a:spLocks noChangeArrowheads="1"/>
                          </a:cNvSpPr>
                        </a:nvSpPr>
                        <a:spPr bwMode="auto">
                          <a:xfrm>
                            <a:off x="2965293" y="4232771"/>
                            <a:ext cx="382686" cy="217436"/>
                          </a:xfrm>
                          <a:prstGeom prst="rect">
                            <a:avLst/>
                          </a:prstGeom>
                          <a:solidFill>
                            <a:srgbClr val="CCFFFF"/>
                          </a:solidFill>
                          <a:ln w="38100">
                            <a:solidFill>
                              <a:srgbClr val="000000"/>
                            </a:solidFill>
                            <a:miter lim="800000"/>
                            <a:headEnd/>
                            <a:tailEnd/>
                          </a:ln>
                        </a:spPr>
                        <a:txSp>
                          <a:txBody>
                            <a:bodyPr wrap="none"/>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pPr eaLnBrk="0" hangingPunct="0"/>
                              <a:r>
                                <a:rPr lang="de-DE" sz="1000"/>
                                <a:t>G</a:t>
                              </a:r>
                              <a:r>
                                <a:rPr lang="sl-SI" sz="1000"/>
                                <a:t>x</a:t>
                              </a:r>
                              <a:endParaRPr lang="en-GB"/>
                            </a:p>
                          </a:txBody>
                          <a:useSpRect/>
                        </a:txSp>
                      </a:sp>
                      <a:sp>
                        <a:nvSpPr>
                          <a:cNvPr id="8204" name="Text Box 2"/>
                          <a:cNvSpPr txBox="1">
                            <a:spLocks noChangeArrowheads="1"/>
                          </a:cNvSpPr>
                        </a:nvSpPr>
                        <a:spPr bwMode="auto">
                          <a:xfrm>
                            <a:off x="3455988" y="5624098"/>
                            <a:ext cx="1621625" cy="297277"/>
                          </a:xfrm>
                          <a:prstGeom prst="rect">
                            <a:avLst/>
                          </a:prstGeom>
                          <a:solidFill>
                            <a:srgbClr val="FFFFFF"/>
                          </a:solidFill>
                          <a:ln w="0">
                            <a:noFill/>
                            <a:miter lim="800000"/>
                            <a:headEnd/>
                            <a:tailEnd/>
                          </a:ln>
                        </a:spPr>
                        <a:txSp>
                          <a:txBody>
                            <a:bodyPr/>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pPr eaLnBrk="0" hangingPunct="0"/>
                              <a:r>
                                <a:rPr lang="sl-SI" sz="1000">
                                  <a:cs typeface="Times New Roman" pitchFamily="18" charset="0"/>
                                </a:rPr>
                                <a:t>DIAMET</a:t>
                              </a:r>
                              <a:r>
                                <a:rPr lang="en-GB" sz="1000">
                                  <a:cs typeface="Times New Roman" pitchFamily="18" charset="0"/>
                                </a:rPr>
                                <a:t>E</a:t>
                              </a:r>
                              <a:r>
                                <a:rPr lang="sl-SI" sz="1000">
                                  <a:cs typeface="Times New Roman" pitchFamily="18" charset="0"/>
                                </a:rPr>
                                <a:t>R</a:t>
                              </a:r>
                              <a:r>
                                <a:rPr lang="en-GB" sz="1000">
                                  <a:cs typeface="Times New Roman" pitchFamily="18" charset="0"/>
                                </a:rPr>
                                <a:t> protocol</a:t>
                              </a:r>
                              <a:endParaRPr lang="en-GB"/>
                            </a:p>
                          </a:txBody>
                          <a:useSpRect/>
                        </a:txSp>
                      </a:sp>
                      <a:sp>
                        <a:nvSpPr>
                          <a:cNvPr id="8205" name="Line 3"/>
                          <a:cNvSpPr>
                            <a:spLocks noChangeShapeType="1"/>
                          </a:cNvSpPr>
                        </a:nvSpPr>
                        <a:spPr bwMode="auto">
                          <a:xfrm>
                            <a:off x="1739450" y="5743425"/>
                            <a:ext cx="825484" cy="0"/>
                          </a:xfrm>
                          <a:prstGeom prst="line">
                            <a:avLst/>
                          </a:prstGeom>
                          <a:noFill/>
                          <a:ln w="0">
                            <a:solidFill>
                              <a:srgbClr val="000000"/>
                            </a:solidFill>
                            <a:round/>
                            <a:headEnd type="triangle" w="med" len="med"/>
                            <a:tailEnd type="triangle" w="med" len="med"/>
                          </a:ln>
                        </a:spPr>
                        <a:txSp>
                          <a:txBody>
                            <a:bodyPr/>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endParaRPr lang="en-US"/>
                            </a:p>
                          </a:txBody>
                          <a:useSpRect/>
                        </a:txSp>
                      </a:sp>
                      <a:sp>
                        <a:nvSpPr>
                          <a:cNvPr id="8206" name="Text Box 7"/>
                          <a:cNvSpPr txBox="1">
                            <a:spLocks noChangeArrowheads="1"/>
                          </a:cNvSpPr>
                        </a:nvSpPr>
                        <a:spPr bwMode="auto">
                          <a:xfrm>
                            <a:off x="1957200" y="5516463"/>
                            <a:ext cx="382686" cy="217436"/>
                          </a:xfrm>
                          <a:prstGeom prst="rect">
                            <a:avLst/>
                          </a:prstGeom>
                          <a:solidFill>
                            <a:srgbClr val="CCFFFF"/>
                          </a:solidFill>
                          <a:ln w="0">
                            <a:solidFill>
                              <a:srgbClr val="000000"/>
                            </a:solidFill>
                            <a:miter lim="800000"/>
                            <a:headEnd/>
                            <a:tailEnd/>
                          </a:ln>
                        </a:spPr>
                        <a:txSp>
                          <a:txBody>
                            <a:bodyPr wrap="none"/>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pPr eaLnBrk="0" hangingPunct="0"/>
                              <a:r>
                                <a:rPr lang="de-DE" sz="1000"/>
                                <a:t>G</a:t>
                              </a:r>
                              <a:r>
                                <a:rPr lang="sl-SI" sz="1000"/>
                                <a:t>x</a:t>
                              </a:r>
                              <a:endParaRPr lang="en-GB"/>
                            </a:p>
                          </a:txBody>
                          <a:useSpRect/>
                        </a:txSp>
                      </a:sp>
                      <a:sp>
                        <a:nvSpPr>
                          <a:cNvPr id="8207" name="Text Box 13"/>
                          <a:cNvSpPr txBox="1">
                            <a:spLocks noChangeArrowheads="1"/>
                          </a:cNvSpPr>
                        </a:nvSpPr>
                        <a:spPr bwMode="auto">
                          <a:xfrm>
                            <a:off x="5508104" y="3725695"/>
                            <a:ext cx="914382" cy="913913"/>
                          </a:xfrm>
                          <a:prstGeom prst="rect">
                            <a:avLst/>
                          </a:prstGeom>
                          <a:solidFill>
                            <a:srgbClr val="99CC00"/>
                          </a:solidFill>
                          <a:ln w="0">
                            <a:solidFill>
                              <a:srgbClr val="000000"/>
                            </a:solidFill>
                            <a:miter lim="800000"/>
                            <a:headEnd/>
                            <a:tailEnd/>
                          </a:ln>
                        </a:spPr>
                        <a:txSp>
                          <a:txBody>
                            <a:bodyPr/>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pPr eaLnBrk="0" hangingPunct="0"/>
                              <a:r>
                                <a:rPr lang="sl-SI" sz="1000" dirty="0"/>
                                <a:t>TS</a:t>
                              </a:r>
                            </a:p>
                            <a:p>
                              <a:pPr eaLnBrk="0" hangingPunct="0"/>
                              <a:r>
                                <a:rPr lang="de-DE" sz="1000" dirty="0"/>
                                <a:t>(AF</a:t>
                              </a:r>
                              <a:r>
                                <a:rPr lang="sl-SI" sz="1000" dirty="0"/>
                                <a:t>)</a:t>
                              </a:r>
                              <a:endParaRPr lang="en-GB" dirty="0"/>
                            </a:p>
                          </a:txBody>
                          <a:useSpRect/>
                        </a:txSp>
                      </a:sp>
                      <a:sp>
                        <a:nvSpPr>
                          <a:cNvPr id="8208" name="Line 3"/>
                          <a:cNvSpPr>
                            <a:spLocks noChangeShapeType="1"/>
                          </a:cNvSpPr>
                        </a:nvSpPr>
                        <a:spPr bwMode="auto">
                          <a:xfrm>
                            <a:off x="4932115" y="4202155"/>
                            <a:ext cx="575989" cy="0"/>
                          </a:xfrm>
                          <a:prstGeom prst="line">
                            <a:avLst/>
                          </a:prstGeom>
                          <a:noFill/>
                          <a:ln w="0">
                            <a:solidFill>
                              <a:srgbClr val="000000"/>
                            </a:solidFill>
                            <a:round/>
                            <a:headEnd type="triangle" w="med" len="med"/>
                            <a:tailEnd type="triangle" w="med" len="med"/>
                          </a:ln>
                        </a:spPr>
                        <a:txSp>
                          <a:txBody>
                            <a:bodyPr/>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endParaRPr lang="en-US"/>
                            </a:p>
                          </a:txBody>
                          <a:useSpRect/>
                        </a:txSp>
                      </a:sp>
                      <a:sp>
                        <a:nvSpPr>
                          <a:cNvPr id="8209" name="Text Box 7"/>
                          <a:cNvSpPr txBox="1">
                            <a:spLocks noChangeArrowheads="1"/>
                          </a:cNvSpPr>
                        </a:nvSpPr>
                        <a:spPr bwMode="auto">
                          <a:xfrm>
                            <a:off x="5028766" y="4291684"/>
                            <a:ext cx="382686" cy="217436"/>
                          </a:xfrm>
                          <a:prstGeom prst="rect">
                            <a:avLst/>
                          </a:prstGeom>
                          <a:solidFill>
                            <a:srgbClr val="CCFFFF"/>
                          </a:solidFill>
                          <a:ln w="0">
                            <a:solidFill>
                              <a:srgbClr val="000000"/>
                            </a:solidFill>
                            <a:miter lim="800000"/>
                            <a:headEnd/>
                            <a:tailEnd/>
                          </a:ln>
                        </a:spPr>
                        <a:txSp>
                          <a:txBody>
                            <a:bodyPr wrap="none"/>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pPr eaLnBrk="0" hangingPunct="0"/>
                              <a:r>
                                <a:rPr lang="de-DE" sz="1000"/>
                                <a:t>R</a:t>
                              </a:r>
                              <a:r>
                                <a:rPr lang="sl-SI" sz="1000"/>
                                <a:t>x</a:t>
                              </a:r>
                              <a:endParaRPr lang="en-GB"/>
                            </a:p>
                          </a:txBody>
                          <a:useSpRect/>
                        </a:txSp>
                      </a:sp>
                      <a:sp>
                        <a:nvSpPr>
                          <a:cNvPr id="8210" name="Line 3"/>
                          <a:cNvSpPr>
                            <a:spLocks noChangeShapeType="1"/>
                          </a:cNvSpPr>
                        </a:nvSpPr>
                        <a:spPr bwMode="auto">
                          <a:xfrm>
                            <a:off x="2666396" y="5744194"/>
                            <a:ext cx="825484" cy="0"/>
                          </a:xfrm>
                          <a:prstGeom prst="line">
                            <a:avLst/>
                          </a:prstGeom>
                          <a:noFill/>
                          <a:ln w="0">
                            <a:solidFill>
                              <a:srgbClr val="000000"/>
                            </a:solidFill>
                            <a:round/>
                            <a:headEnd type="triangle" w="med" len="med"/>
                            <a:tailEnd type="triangle" w="med" len="med"/>
                          </a:ln>
                        </a:spPr>
                        <a:txSp>
                          <a:txBody>
                            <a:bodyPr/>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endParaRPr lang="en-US"/>
                            </a:p>
                          </a:txBody>
                          <a:useSpRect/>
                        </a:txSp>
                      </a:sp>
                      <a:sp>
                        <a:nvSpPr>
                          <a:cNvPr id="8211" name="Text Box 7"/>
                          <a:cNvSpPr txBox="1">
                            <a:spLocks noChangeArrowheads="1"/>
                          </a:cNvSpPr>
                        </a:nvSpPr>
                        <a:spPr bwMode="auto">
                          <a:xfrm>
                            <a:off x="2884146" y="5517232"/>
                            <a:ext cx="382686" cy="217436"/>
                          </a:xfrm>
                          <a:prstGeom prst="rect">
                            <a:avLst/>
                          </a:prstGeom>
                          <a:solidFill>
                            <a:srgbClr val="CCFFFF"/>
                          </a:solidFill>
                          <a:ln w="0">
                            <a:solidFill>
                              <a:srgbClr val="000000"/>
                            </a:solidFill>
                            <a:miter lim="800000"/>
                            <a:headEnd/>
                            <a:tailEnd/>
                          </a:ln>
                        </a:spPr>
                        <a:txSp>
                          <a:txBody>
                            <a:bodyPr wrap="none"/>
                            <a:lstStyle>
                              <a:defPPr>
                                <a:defRPr lang="sl-SI"/>
                              </a:defPPr>
                              <a:lvl1pPr algn="ctr" rtl="0" fontAlgn="base">
                                <a:spcBef>
                                  <a:spcPct val="0"/>
                                </a:spcBef>
                                <a:spcAft>
                                  <a:spcPct val="0"/>
                                </a:spcAft>
                                <a:defRPr b="1" kern="1200">
                                  <a:solidFill>
                                    <a:schemeClr val="tx1"/>
                                  </a:solidFill>
                                  <a:latin typeface="Arial" charset="0"/>
                                  <a:ea typeface="+mn-ea"/>
                                  <a:cs typeface="+mn-cs"/>
                                </a:defRPr>
                              </a:lvl1pPr>
                              <a:lvl2pPr marL="457200" algn="ctr" rtl="0" fontAlgn="base">
                                <a:spcBef>
                                  <a:spcPct val="0"/>
                                </a:spcBef>
                                <a:spcAft>
                                  <a:spcPct val="0"/>
                                </a:spcAft>
                                <a:defRPr b="1" kern="1200">
                                  <a:solidFill>
                                    <a:schemeClr val="tx1"/>
                                  </a:solidFill>
                                  <a:latin typeface="Arial" charset="0"/>
                                  <a:ea typeface="+mn-ea"/>
                                  <a:cs typeface="+mn-cs"/>
                                </a:defRPr>
                              </a:lvl2pPr>
                              <a:lvl3pPr marL="914400" algn="ctr" rtl="0" fontAlgn="base">
                                <a:spcBef>
                                  <a:spcPct val="0"/>
                                </a:spcBef>
                                <a:spcAft>
                                  <a:spcPct val="0"/>
                                </a:spcAft>
                                <a:defRPr b="1" kern="1200">
                                  <a:solidFill>
                                    <a:schemeClr val="tx1"/>
                                  </a:solidFill>
                                  <a:latin typeface="Arial" charset="0"/>
                                  <a:ea typeface="+mn-ea"/>
                                  <a:cs typeface="+mn-cs"/>
                                </a:defRPr>
                              </a:lvl3pPr>
                              <a:lvl4pPr marL="1371600" algn="ctr" rtl="0" fontAlgn="base">
                                <a:spcBef>
                                  <a:spcPct val="0"/>
                                </a:spcBef>
                                <a:spcAft>
                                  <a:spcPct val="0"/>
                                </a:spcAft>
                                <a:defRPr b="1" kern="1200">
                                  <a:solidFill>
                                    <a:schemeClr val="tx1"/>
                                  </a:solidFill>
                                  <a:latin typeface="Arial" charset="0"/>
                                  <a:ea typeface="+mn-ea"/>
                                  <a:cs typeface="+mn-cs"/>
                                </a:defRPr>
                              </a:lvl4pPr>
                              <a:lvl5pPr marL="1828800" algn="ctr" rtl="0" fontAlgn="base">
                                <a:spcBef>
                                  <a:spcPct val="0"/>
                                </a:spcBef>
                                <a:spcAft>
                                  <a:spcPct val="0"/>
                                </a:spcAft>
                                <a:defRPr b="1" kern="1200">
                                  <a:solidFill>
                                    <a:schemeClr val="tx1"/>
                                  </a:solidFill>
                                  <a:latin typeface="Arial" charset="0"/>
                                  <a:ea typeface="+mn-ea"/>
                                  <a:cs typeface="+mn-cs"/>
                                </a:defRPr>
                              </a:lvl5pPr>
                              <a:lvl6pPr marL="2286000" algn="l" defTabSz="914400" rtl="0" eaLnBrk="1" latinLnBrk="0" hangingPunct="1">
                                <a:defRPr b="1" kern="1200">
                                  <a:solidFill>
                                    <a:schemeClr val="tx1"/>
                                  </a:solidFill>
                                  <a:latin typeface="Arial" charset="0"/>
                                  <a:ea typeface="+mn-ea"/>
                                  <a:cs typeface="+mn-cs"/>
                                </a:defRPr>
                              </a:lvl6pPr>
                              <a:lvl7pPr marL="2743200" algn="l" defTabSz="914400" rtl="0" eaLnBrk="1" latinLnBrk="0" hangingPunct="1">
                                <a:defRPr b="1" kern="1200">
                                  <a:solidFill>
                                    <a:schemeClr val="tx1"/>
                                  </a:solidFill>
                                  <a:latin typeface="Arial" charset="0"/>
                                  <a:ea typeface="+mn-ea"/>
                                  <a:cs typeface="+mn-cs"/>
                                </a:defRPr>
                              </a:lvl7pPr>
                              <a:lvl8pPr marL="3200400" algn="l" defTabSz="914400" rtl="0" eaLnBrk="1" latinLnBrk="0" hangingPunct="1">
                                <a:defRPr b="1" kern="1200">
                                  <a:solidFill>
                                    <a:schemeClr val="tx1"/>
                                  </a:solidFill>
                                  <a:latin typeface="Arial" charset="0"/>
                                  <a:ea typeface="+mn-ea"/>
                                  <a:cs typeface="+mn-cs"/>
                                </a:defRPr>
                              </a:lvl8pPr>
                              <a:lvl9pPr marL="3657600" algn="l" defTabSz="914400" rtl="0" eaLnBrk="1" latinLnBrk="0" hangingPunct="1">
                                <a:defRPr b="1" kern="1200">
                                  <a:solidFill>
                                    <a:schemeClr val="tx1"/>
                                  </a:solidFill>
                                  <a:latin typeface="Arial" charset="0"/>
                                  <a:ea typeface="+mn-ea"/>
                                  <a:cs typeface="+mn-cs"/>
                                </a:defRPr>
                              </a:lvl9pPr>
                            </a:lstStyle>
                            <a:p>
                              <a:pPr eaLnBrk="0" hangingPunct="0"/>
                              <a:r>
                                <a:rPr lang="de-DE" sz="1000"/>
                                <a:t>R</a:t>
                              </a:r>
                              <a:r>
                                <a:rPr lang="sl-SI" sz="1000"/>
                                <a:t>x</a:t>
                              </a:r>
                              <a:endParaRPr lang="en-GB"/>
                            </a:p>
                          </a:txBody>
                          <a:useSpRect/>
                        </a:txSp>
                      </a:sp>
                    </a:grpSp>
                  </a:grpSp>
                </lc:lockedCanvas>
              </a:graphicData>
            </a:graphic>
          </wp:inline>
        </w:drawing>
      </w:r>
    </w:p>
    <w:p w:rsidR="00EB31BA" w:rsidRDefault="00EB31BA" w:rsidP="00EB31BA">
      <w:pPr>
        <w:pStyle w:val="TF"/>
      </w:pPr>
      <w:r w:rsidRPr="007616F0">
        <w:lastRenderedPageBreak/>
        <w:t xml:space="preserve">Figure </w:t>
      </w:r>
      <w:r w:rsidR="00B77A71" w:rsidRPr="007616F0">
        <w:fldChar w:fldCharType="begin"/>
      </w:r>
      <w:r w:rsidRPr="007616F0">
        <w:instrText xml:space="preserve"> </w:instrText>
      </w:r>
      <w:r>
        <w:instrText>SEQ</w:instrText>
      </w:r>
      <w:r w:rsidRPr="007616F0">
        <w:instrText xml:space="preserve"> Figure \* ARABIC </w:instrText>
      </w:r>
      <w:r w:rsidR="00B77A71" w:rsidRPr="007616F0">
        <w:fldChar w:fldCharType="separate"/>
      </w:r>
      <w:r w:rsidR="00BC2923">
        <w:rPr>
          <w:noProof/>
        </w:rPr>
        <w:t>2</w:t>
      </w:r>
      <w:r w:rsidR="00B77A71" w:rsidRPr="007616F0">
        <w:fldChar w:fldCharType="end"/>
      </w:r>
      <w:r w:rsidRPr="007616F0">
        <w:t xml:space="preserve">: </w:t>
      </w:r>
      <w:r w:rsidR="00C34007">
        <w:t xml:space="preserve">Test architecture with PCRF as </w:t>
      </w:r>
      <w:r>
        <w:t>SUT</w:t>
      </w:r>
    </w:p>
    <w:p w:rsidR="008D4646" w:rsidRPr="008D4646" w:rsidRDefault="008D4646" w:rsidP="008D4646">
      <w:pPr>
        <w:pStyle w:val="Heading3"/>
      </w:pPr>
      <w:bookmarkStart w:id="108" w:name="_Toc333481787"/>
      <w:r w:rsidRPr="008D4646">
        <w:t>4.1.3</w:t>
      </w:r>
      <w:r w:rsidRPr="008D4646">
        <w:tab/>
        <w:t>Interconnection of TS and SUT</w:t>
      </w:r>
      <w:bookmarkEnd w:id="108"/>
    </w:p>
    <w:p w:rsidR="005F3DF8" w:rsidRDefault="008D4646" w:rsidP="005F3DF8">
      <w:pPr>
        <w:pStyle w:val="Heading4"/>
      </w:pPr>
      <w:bookmarkStart w:id="109" w:name="_Toc333481788"/>
      <w:r>
        <w:t>4.1.3</w:t>
      </w:r>
      <w:r w:rsidR="005F3DF8">
        <w:t>.1</w:t>
      </w:r>
      <w:r w:rsidR="005F3DF8">
        <w:tab/>
      </w:r>
      <w:r w:rsidR="00CA0881">
        <w:t>PCEF</w:t>
      </w:r>
      <w:r w:rsidR="005F3DF8">
        <w:t xml:space="preserve"> Role</w:t>
      </w:r>
      <w:bookmarkEnd w:id="109"/>
    </w:p>
    <w:p w:rsidR="001D1253" w:rsidRPr="00013054" w:rsidRDefault="00DF5A50" w:rsidP="001D1253">
      <w:pPr>
        <w:pStyle w:val="NO"/>
        <w:ind w:left="0" w:firstLine="0"/>
      </w:pPr>
      <w:r w:rsidRPr="00013054">
        <w:t xml:space="preserve">Figure </w:t>
      </w:r>
      <w:fldSimple w:instr=" ref Interco_PCEF \* MERGEFORMAT ">
        <w:r w:rsidR="00BC2923">
          <w:t>3</w:t>
        </w:r>
      </w:fldSimple>
      <w:r w:rsidR="00583B63">
        <w:t xml:space="preserve"> </w:t>
      </w:r>
      <w:r w:rsidR="001D1253">
        <w:t>and figure 4 show</w:t>
      </w:r>
      <w:r w:rsidRPr="00013054">
        <w:t xml:space="preserve"> the interconnection of </w:t>
      </w:r>
      <w:r w:rsidRPr="006060D7">
        <w:t>TS</w:t>
      </w:r>
      <w:r w:rsidRPr="00013054">
        <w:t xml:space="preserve"> and </w:t>
      </w:r>
      <w:smartTag w:uri="urn:schemas-microsoft-com:office:smarttags" w:element="stockticker">
        <w:r w:rsidRPr="006060D7">
          <w:t>SUT</w:t>
        </w:r>
      </w:smartTag>
      <w:r w:rsidRPr="00013054">
        <w:t xml:space="preserve"> in te</w:t>
      </w:r>
      <w:r>
        <w:t>rms of signalling message flows.</w:t>
      </w:r>
      <w:r w:rsidR="00277879">
        <w:t xml:space="preserve"> Diameter messages are transferred over </w:t>
      </w:r>
      <w:r w:rsidR="00D12908">
        <w:t xml:space="preserve">the </w:t>
      </w:r>
      <w:r w:rsidR="00277879">
        <w:t xml:space="preserve">DIAM port. </w:t>
      </w:r>
      <w:smartTag w:uri="urn:schemas-microsoft-com:office:smarttags" w:element="PlaceName">
        <w:r w:rsidR="00277879">
          <w:t>Lower</w:t>
        </w:r>
      </w:smartTag>
      <w:r w:rsidR="00277879">
        <w:t xml:space="preserve"> </w:t>
      </w:r>
      <w:smartTag w:uri="urn:schemas-microsoft-com:office:smarttags" w:element="PlaceName">
        <w:r w:rsidR="00277879">
          <w:t>Layer</w:t>
        </w:r>
      </w:smartTag>
      <w:r w:rsidR="00D12908">
        <w:t xml:space="preserve"> Primitives are</w:t>
      </w:r>
      <w:r w:rsidR="00277879">
        <w:t xml:space="preserve"> transferred over </w:t>
      </w:r>
      <w:r w:rsidR="00D12908">
        <w:t xml:space="preserve">the </w:t>
      </w:r>
      <w:r w:rsidR="00277879">
        <w:t xml:space="preserve">LLPP port. </w:t>
      </w:r>
      <w:r w:rsidR="001D1253">
        <w:t>Some PCEF tests may require additional triggering via the GTP ports. This configuration can be disabled using PIXIT parameter “</w:t>
      </w:r>
      <w:proofErr w:type="spellStart"/>
      <w:r w:rsidR="001D1253">
        <w:t>GTPsupport</w:t>
      </w:r>
      <w:proofErr w:type="spellEnd"/>
      <w:r w:rsidR="001D1253">
        <w:t xml:space="preserve">”. </w:t>
      </w:r>
      <w:r w:rsidR="00CA0881">
        <w:t>GTPv1-U messages are exchanged at ports GTP1 and GTP2</w:t>
      </w:r>
      <w:r w:rsidR="001D1253">
        <w:t xml:space="preserve"> (see figure 4).</w:t>
      </w:r>
    </w:p>
    <w:p w:rsidR="00862010" w:rsidRDefault="00D12908" w:rsidP="00862010">
      <w:pPr>
        <w:pStyle w:val="B2"/>
        <w:numPr>
          <w:ilvl w:val="0"/>
          <w:numId w:val="0"/>
        </w:numPr>
        <w:jc w:val="center"/>
      </w:pPr>
      <w:r>
        <w:object w:dxaOrig="7237" w:dyaOrig="5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3.25pt" o:ole="">
            <v:imagedata r:id="rId14" o:title=""/>
          </v:shape>
          <o:OLEObject Type="Embed" ProgID="PowerPoint.Slide.12" ShapeID="_x0000_i1025" DrawAspect="Content" ObjectID="_1409387134" r:id="rId15"/>
        </w:object>
      </w:r>
    </w:p>
    <w:p w:rsidR="00862010" w:rsidRDefault="00862010" w:rsidP="00862010">
      <w:pPr>
        <w:pStyle w:val="TF"/>
      </w:pPr>
      <w:r w:rsidRPr="007616F0">
        <w:t xml:space="preserve">Figure </w:t>
      </w:r>
      <w:r w:rsidR="00B77A71" w:rsidRPr="007616F0">
        <w:fldChar w:fldCharType="begin"/>
      </w:r>
      <w:r w:rsidRPr="007616F0">
        <w:instrText xml:space="preserve"> </w:instrText>
      </w:r>
      <w:r>
        <w:instrText>SEQ</w:instrText>
      </w:r>
      <w:r w:rsidRPr="007616F0">
        <w:instrText xml:space="preserve"> Figure \* ARABIC </w:instrText>
      </w:r>
      <w:r w:rsidR="00B77A71" w:rsidRPr="007616F0">
        <w:fldChar w:fldCharType="separate"/>
      </w:r>
      <w:r>
        <w:rPr>
          <w:noProof/>
        </w:rPr>
        <w:t>3</w:t>
      </w:r>
      <w:r w:rsidR="00B77A71" w:rsidRPr="007616F0">
        <w:fldChar w:fldCharType="end"/>
      </w:r>
      <w:r w:rsidRPr="007616F0">
        <w:t xml:space="preserve">: </w:t>
      </w:r>
      <w:r>
        <w:t>Interconnection for PCEF role</w:t>
      </w:r>
      <w:r w:rsidR="00D12908">
        <w:t xml:space="preserve"> without IP interfaces</w:t>
      </w:r>
    </w:p>
    <w:bookmarkStart w:id="110" w:name="_MON_1398849684"/>
    <w:bookmarkEnd w:id="110"/>
    <w:p w:rsidR="00CA0881" w:rsidRDefault="00962F39" w:rsidP="00862010">
      <w:pPr>
        <w:jc w:val="center"/>
      </w:pPr>
      <w:r>
        <w:object w:dxaOrig="7387" w:dyaOrig="5533">
          <v:shape id="_x0000_i1026" type="#_x0000_t75" style="width:472.5pt;height:356.25pt" o:ole="">
            <v:imagedata r:id="rId16" o:title=""/>
          </v:shape>
          <o:OLEObject Type="Embed" ProgID="PowerPoint.Slide.12" ShapeID="_x0000_i1026" DrawAspect="Content" ObjectID="_1409387135" r:id="rId17"/>
        </w:object>
      </w:r>
    </w:p>
    <w:p w:rsidR="00E226BE" w:rsidRDefault="00E226BE" w:rsidP="00E226BE">
      <w:pPr>
        <w:pStyle w:val="TF"/>
      </w:pPr>
      <w:r w:rsidRPr="007616F0">
        <w:t xml:space="preserve">Figure </w:t>
      </w:r>
      <w:bookmarkStart w:id="111" w:name="Interco_PCEF"/>
      <w:r w:rsidR="00B77A71" w:rsidRPr="007616F0">
        <w:fldChar w:fldCharType="begin"/>
      </w:r>
      <w:r w:rsidRPr="007616F0">
        <w:instrText xml:space="preserve"> </w:instrText>
      </w:r>
      <w:r>
        <w:instrText>SEQ</w:instrText>
      </w:r>
      <w:r w:rsidRPr="007616F0">
        <w:instrText xml:space="preserve"> Figure \* ARABIC </w:instrText>
      </w:r>
      <w:r w:rsidR="00B77A71" w:rsidRPr="007616F0">
        <w:fldChar w:fldCharType="separate"/>
      </w:r>
      <w:r w:rsidR="00862010">
        <w:rPr>
          <w:noProof/>
        </w:rPr>
        <w:t>4</w:t>
      </w:r>
      <w:r w:rsidR="00B77A71" w:rsidRPr="007616F0">
        <w:fldChar w:fldCharType="end"/>
      </w:r>
      <w:bookmarkEnd w:id="111"/>
      <w:r w:rsidRPr="007616F0">
        <w:t xml:space="preserve">: </w:t>
      </w:r>
      <w:r>
        <w:t>Interconnection</w:t>
      </w:r>
      <w:r w:rsidR="005F3DF8">
        <w:t xml:space="preserve"> for </w:t>
      </w:r>
      <w:r w:rsidR="00CA0881">
        <w:t>PCEF</w:t>
      </w:r>
      <w:r w:rsidR="005F3DF8">
        <w:t xml:space="preserve"> role</w:t>
      </w:r>
      <w:r w:rsidR="00862010">
        <w:t xml:space="preserve"> with IP interfaces (GTP)</w:t>
      </w:r>
    </w:p>
    <w:p w:rsidR="00583B63" w:rsidRDefault="00583B63" w:rsidP="00583B63">
      <w:pPr>
        <w:pStyle w:val="Heading4"/>
      </w:pPr>
      <w:bookmarkStart w:id="112" w:name="_Toc333481789"/>
      <w:r>
        <w:t>4.1.3.2</w:t>
      </w:r>
      <w:r>
        <w:tab/>
        <w:t>PCRF Role</w:t>
      </w:r>
      <w:bookmarkEnd w:id="112"/>
    </w:p>
    <w:p w:rsidR="007A68DD" w:rsidRPr="00FB55DF" w:rsidRDefault="00277879" w:rsidP="007A68DD">
      <w:pPr>
        <w:pStyle w:val="NO"/>
        <w:ind w:left="0" w:firstLine="0"/>
      </w:pPr>
      <w:r w:rsidRPr="00013054">
        <w:t xml:space="preserve">Figure </w:t>
      </w:r>
      <w:r w:rsidR="00962F39">
        <w:t>5</w:t>
      </w:r>
      <w:r w:rsidR="00583B63">
        <w:t xml:space="preserve"> and </w:t>
      </w:r>
      <w:r w:rsidR="00962F39">
        <w:t>6</w:t>
      </w:r>
      <w:r w:rsidR="00583B63">
        <w:t xml:space="preserve"> show</w:t>
      </w:r>
      <w:r w:rsidRPr="00013054">
        <w:t xml:space="preserve"> the interconnection of </w:t>
      </w:r>
      <w:r w:rsidRPr="006060D7">
        <w:t>TS</w:t>
      </w:r>
      <w:r w:rsidRPr="00013054">
        <w:t xml:space="preserve"> and </w:t>
      </w:r>
      <w:smartTag w:uri="urn:schemas-microsoft-com:office:smarttags" w:element="stockticker">
        <w:r w:rsidRPr="006060D7">
          <w:t>SUT</w:t>
        </w:r>
      </w:smartTag>
      <w:r w:rsidRPr="00013054">
        <w:t xml:space="preserve"> in te</w:t>
      </w:r>
      <w:r>
        <w:t>rms of signalling message flows.</w:t>
      </w:r>
      <w:r w:rsidR="00E73D9D" w:rsidRPr="00E73D9D">
        <w:t xml:space="preserve"> </w:t>
      </w:r>
      <w:r w:rsidR="00E73D9D">
        <w:t xml:space="preserve">Diameter messages are transferred over </w:t>
      </w:r>
      <w:r w:rsidR="007A68DD">
        <w:t xml:space="preserve">the </w:t>
      </w:r>
      <w:r w:rsidR="00E73D9D">
        <w:t xml:space="preserve">DIAM port. </w:t>
      </w:r>
      <w:smartTag w:uri="urn:schemas-microsoft-com:office:smarttags" w:element="PlaceName">
        <w:r w:rsidR="00E73D9D">
          <w:t>Lower</w:t>
        </w:r>
      </w:smartTag>
      <w:r w:rsidR="00E73D9D">
        <w:t xml:space="preserve"> </w:t>
      </w:r>
      <w:smartTag w:uri="urn:schemas-microsoft-com:office:smarttags" w:element="PlaceName">
        <w:r w:rsidR="00E73D9D">
          <w:t>Layer</w:t>
        </w:r>
      </w:smartTag>
      <w:r w:rsidR="00E73D9D">
        <w:t xml:space="preserve"> Primitives are transferred over </w:t>
      </w:r>
      <w:r w:rsidR="007A68DD">
        <w:t xml:space="preserve">the </w:t>
      </w:r>
      <w:r w:rsidR="00E73D9D">
        <w:t xml:space="preserve">LLPP port. </w:t>
      </w:r>
      <w:r w:rsidR="007A68DD">
        <w:t>Some PCRF tests may require additional triggering via the Rx interface (see figure 6).</w:t>
      </w:r>
    </w:p>
    <w:bookmarkStart w:id="113" w:name="_MON_1398849850"/>
    <w:bookmarkEnd w:id="113"/>
    <w:bookmarkStart w:id="114" w:name="_MON_1398849754"/>
    <w:bookmarkEnd w:id="114"/>
    <w:p w:rsidR="005F3DF8" w:rsidRPr="005F3DF8" w:rsidRDefault="0040578B" w:rsidP="00583B63">
      <w:pPr>
        <w:jc w:val="center"/>
      </w:pPr>
      <w:r>
        <w:object w:dxaOrig="7204" w:dyaOrig="5399">
          <v:shape id="_x0000_i1027" type="#_x0000_t75" style="width:492.75pt;height:369.75pt" o:ole="">
            <v:imagedata r:id="rId18" o:title=""/>
          </v:shape>
          <o:OLEObject Type="Embed" ProgID="PowerPoint.Slide.12" ShapeID="_x0000_i1027" DrawAspect="Content" ObjectID="_1409387136" r:id="rId19"/>
        </w:object>
      </w:r>
    </w:p>
    <w:p w:rsidR="00EB31BA" w:rsidRDefault="00483872" w:rsidP="00FB55DF">
      <w:pPr>
        <w:pStyle w:val="TF"/>
      </w:pPr>
      <w:r w:rsidRPr="007616F0">
        <w:t xml:space="preserve">Figure </w:t>
      </w:r>
      <w:bookmarkStart w:id="115" w:name="Interco_PCRF_1"/>
      <w:r w:rsidR="00B77A71" w:rsidRPr="007616F0">
        <w:fldChar w:fldCharType="begin"/>
      </w:r>
      <w:r w:rsidRPr="007616F0">
        <w:instrText xml:space="preserve"> </w:instrText>
      </w:r>
      <w:r>
        <w:instrText>SEQ</w:instrText>
      </w:r>
      <w:r w:rsidRPr="007616F0">
        <w:instrText xml:space="preserve"> Figure \* ARABIC </w:instrText>
      </w:r>
      <w:r w:rsidR="00B77A71" w:rsidRPr="007616F0">
        <w:fldChar w:fldCharType="separate"/>
      </w:r>
      <w:r w:rsidR="00862010">
        <w:rPr>
          <w:noProof/>
        </w:rPr>
        <w:t>5</w:t>
      </w:r>
      <w:r w:rsidR="00B77A71" w:rsidRPr="007616F0">
        <w:fldChar w:fldCharType="end"/>
      </w:r>
      <w:bookmarkEnd w:id="115"/>
      <w:r w:rsidR="00277879" w:rsidRPr="00FB55DF">
        <w:t>: Interconnection for PCRF role</w:t>
      </w:r>
    </w:p>
    <w:p w:rsidR="00862010" w:rsidRDefault="00862010" w:rsidP="00862010">
      <w:pPr>
        <w:pStyle w:val="NO"/>
        <w:ind w:left="0" w:firstLine="0"/>
      </w:pPr>
    </w:p>
    <w:p w:rsidR="000922C3" w:rsidRPr="005F3DF8" w:rsidRDefault="0040578B" w:rsidP="00583B63">
      <w:pPr>
        <w:jc w:val="center"/>
      </w:pPr>
      <w:r>
        <w:object w:dxaOrig="7151" w:dyaOrig="5361">
          <v:shape id="_x0000_i1028" type="#_x0000_t75" style="width:510pt;height:381.75pt" o:ole="">
            <v:imagedata r:id="rId20" o:title=""/>
          </v:shape>
          <o:OLEObject Type="Embed" ProgID="PowerPoint.Slide.12" ShapeID="_x0000_i1028" DrawAspect="Content" ObjectID="_1409387137" r:id="rId21"/>
        </w:object>
      </w:r>
    </w:p>
    <w:p w:rsidR="000922C3" w:rsidRPr="00FB55DF" w:rsidRDefault="00483872" w:rsidP="00FB55DF">
      <w:pPr>
        <w:pStyle w:val="TF"/>
      </w:pPr>
      <w:r w:rsidRPr="007616F0">
        <w:t xml:space="preserve">Figure </w:t>
      </w:r>
      <w:bookmarkStart w:id="116" w:name="Interco_PCRF_2"/>
      <w:r w:rsidR="00B77A71" w:rsidRPr="007616F0">
        <w:fldChar w:fldCharType="begin"/>
      </w:r>
      <w:r w:rsidRPr="007616F0">
        <w:instrText xml:space="preserve"> </w:instrText>
      </w:r>
      <w:r>
        <w:instrText>SEQ</w:instrText>
      </w:r>
      <w:r w:rsidRPr="007616F0">
        <w:instrText xml:space="preserve"> Figure \* ARABIC </w:instrText>
      </w:r>
      <w:r w:rsidR="00B77A71" w:rsidRPr="007616F0">
        <w:fldChar w:fldCharType="separate"/>
      </w:r>
      <w:r w:rsidR="00862010">
        <w:rPr>
          <w:noProof/>
        </w:rPr>
        <w:t>6</w:t>
      </w:r>
      <w:r w:rsidR="00B77A71" w:rsidRPr="007616F0">
        <w:fldChar w:fldCharType="end"/>
      </w:r>
      <w:bookmarkEnd w:id="116"/>
      <w:r w:rsidR="000922C3" w:rsidRPr="00FB55DF">
        <w:t>: Interconnection for PCRF role with AF interface (Rx)</w:t>
      </w:r>
    </w:p>
    <w:p w:rsidR="007A68DD" w:rsidRDefault="007A68DD" w:rsidP="007A68DD">
      <w:pPr>
        <w:pStyle w:val="Heading4"/>
      </w:pPr>
      <w:r>
        <w:t>4.1.3.3</w:t>
      </w:r>
      <w:r>
        <w:tab/>
        <w:t>Test Adapter</w:t>
      </w:r>
    </w:p>
    <w:p w:rsidR="007A68DD" w:rsidRDefault="007A68DD" w:rsidP="007A68DD">
      <w:r>
        <w:t>For execution of the tests the Test Adapter (TA) shall be developed. There are two possibilities to communicate over TA:</w:t>
      </w:r>
    </w:p>
    <w:p w:rsidR="007A68DD" w:rsidRDefault="007A68DD" w:rsidP="007A68DD">
      <w:pPr>
        <w:pStyle w:val="B2"/>
      </w:pPr>
      <w:r>
        <w:t xml:space="preserve">ATS </w:t>
      </w:r>
      <w:proofErr w:type="spellStart"/>
      <w:r>
        <w:t>povides</w:t>
      </w:r>
      <w:proofErr w:type="spellEnd"/>
      <w:r>
        <w:t xml:space="preserve"> only Diameter messages or</w:t>
      </w:r>
    </w:p>
    <w:p w:rsidR="007A68DD" w:rsidRDefault="007A68DD" w:rsidP="007A68DD">
      <w:pPr>
        <w:pStyle w:val="B2"/>
      </w:pPr>
      <w:r>
        <w:t xml:space="preserve">ATS provides Diameter messages and LL primitives </w:t>
      </w:r>
    </w:p>
    <w:p w:rsidR="00862010" w:rsidRDefault="00862010" w:rsidP="009D1B87"/>
    <w:p w:rsidR="009D1B87" w:rsidRDefault="00D12908" w:rsidP="009D1B87">
      <w:pPr>
        <w:pStyle w:val="Heading1"/>
      </w:pPr>
      <w:bookmarkStart w:id="117" w:name="_Toc163372290"/>
      <w:bookmarkStart w:id="118" w:name="_Toc164568300"/>
      <w:bookmarkStart w:id="119" w:name="_Toc164568432"/>
      <w:bookmarkStart w:id="120" w:name="_Toc164754175"/>
      <w:bookmarkStart w:id="121" w:name="_Toc177199738"/>
      <w:bookmarkStart w:id="122" w:name="_Toc333481791"/>
      <w:bookmarkStart w:id="123" w:name="_Toc300920105"/>
      <w:bookmarkEnd w:id="15"/>
      <w:r>
        <w:t>5</w:t>
      </w:r>
      <w:r w:rsidR="009D1B87">
        <w:tab/>
        <w:t>ATS conventions</w:t>
      </w:r>
      <w:bookmarkEnd w:id="117"/>
      <w:bookmarkEnd w:id="118"/>
      <w:bookmarkEnd w:id="119"/>
      <w:bookmarkEnd w:id="120"/>
      <w:bookmarkEnd w:id="121"/>
      <w:bookmarkEnd w:id="122"/>
    </w:p>
    <w:p w:rsidR="009D1B87" w:rsidRDefault="009D1B87" w:rsidP="009D1B87">
      <w:r>
        <w:t>The ATS conventions are intended to give a better understanding of the ATS but they also describe the conventions made for the development of the ATS. These conventions shall be considered during any later maintenance or further development of the ATS.</w:t>
      </w:r>
    </w:p>
    <w:p w:rsidR="009D1B87" w:rsidRDefault="009D1B87" w:rsidP="009D1B87">
      <w:r>
        <w:t>The ATS conventions contain two clauses, the naming conventions and the implementation conventions. The naming conventions describe the structure of the naming of all ATS elements. The implementation conventions describe the functional structure of the ATS.</w:t>
      </w:r>
    </w:p>
    <w:p w:rsidR="009D1B87" w:rsidRDefault="009D1B87" w:rsidP="009D1B87">
      <w:r>
        <w:t>To define the ATS, the guidelines of the document ETS 300 406 [</w:t>
      </w:r>
      <w:r w:rsidR="00B77A71">
        <w:rPr>
          <w:color w:val="0000FF"/>
        </w:rPr>
        <w:fldChar w:fldCharType="begin"/>
      </w:r>
      <w:r>
        <w:rPr>
          <w:color w:val="0000FF"/>
        </w:rPr>
        <w:instrText xml:space="preserve">REF REF_ETS300406 </w:instrText>
      </w:r>
      <w:r w:rsidR="00B77A71">
        <w:rPr>
          <w:color w:val="0000FF"/>
        </w:rPr>
        <w:fldChar w:fldCharType="separate"/>
      </w:r>
      <w:r w:rsidR="00BC2923">
        <w:rPr>
          <w:noProof/>
        </w:rPr>
        <w:t>6</w:t>
      </w:r>
      <w:r w:rsidR="00B77A71">
        <w:rPr>
          <w:color w:val="0000FF"/>
        </w:rPr>
        <w:fldChar w:fldCharType="end"/>
      </w:r>
      <w:r>
        <w:t>] were considered.</w:t>
      </w:r>
    </w:p>
    <w:p w:rsidR="0038110E" w:rsidRDefault="0038110E" w:rsidP="009D1B87"/>
    <w:p w:rsidR="00074F5F" w:rsidRDefault="00D12908" w:rsidP="00074F5F">
      <w:pPr>
        <w:pStyle w:val="Heading2"/>
      </w:pPr>
      <w:bookmarkStart w:id="124" w:name="_Toc163372291"/>
      <w:bookmarkStart w:id="125" w:name="_Toc164568301"/>
      <w:bookmarkStart w:id="126" w:name="_Toc164568433"/>
      <w:bookmarkStart w:id="127" w:name="_Toc164754176"/>
      <w:bookmarkStart w:id="128" w:name="_Toc177199739"/>
      <w:bookmarkStart w:id="129" w:name="_Toc333481792"/>
      <w:bookmarkStart w:id="130" w:name="_Toc163372296"/>
      <w:bookmarkStart w:id="131" w:name="_Toc164568306"/>
      <w:bookmarkStart w:id="132" w:name="_Toc164568438"/>
      <w:bookmarkStart w:id="133" w:name="_Toc164754181"/>
      <w:bookmarkStart w:id="134" w:name="_Toc177199744"/>
      <w:r>
        <w:lastRenderedPageBreak/>
        <w:t>5</w:t>
      </w:r>
      <w:r w:rsidR="00074F5F">
        <w:t>.1</w:t>
      </w:r>
      <w:r w:rsidR="00074F5F">
        <w:tab/>
        <w:t>Testing conventions</w:t>
      </w:r>
      <w:bookmarkEnd w:id="124"/>
      <w:bookmarkEnd w:id="125"/>
      <w:bookmarkEnd w:id="126"/>
      <w:bookmarkEnd w:id="127"/>
      <w:bookmarkEnd w:id="128"/>
      <w:bookmarkEnd w:id="129"/>
    </w:p>
    <w:p w:rsidR="00074F5F" w:rsidRDefault="00D12908" w:rsidP="00074F5F">
      <w:pPr>
        <w:pStyle w:val="Heading3"/>
      </w:pPr>
      <w:bookmarkStart w:id="135" w:name="_Toc163372293"/>
      <w:bookmarkStart w:id="136" w:name="_Toc164568303"/>
      <w:bookmarkStart w:id="137" w:name="_Toc164568435"/>
      <w:bookmarkStart w:id="138" w:name="_Toc164754178"/>
      <w:bookmarkStart w:id="139" w:name="_Toc177199741"/>
      <w:bookmarkStart w:id="140" w:name="_Toc333481793"/>
      <w:r>
        <w:t>5</w:t>
      </w:r>
      <w:r w:rsidR="00074F5F">
        <w:t>.1.1</w:t>
      </w:r>
      <w:r w:rsidR="00074F5F">
        <w:tab/>
      </w:r>
      <w:bookmarkEnd w:id="135"/>
      <w:bookmarkEnd w:id="136"/>
      <w:bookmarkEnd w:id="137"/>
      <w:bookmarkEnd w:id="138"/>
      <w:bookmarkEnd w:id="139"/>
      <w:r w:rsidR="00074F5F">
        <w:t xml:space="preserve">Test cases Preamble and </w:t>
      </w:r>
      <w:proofErr w:type="spellStart"/>
      <w:r w:rsidR="00074F5F">
        <w:t>Postamble</w:t>
      </w:r>
      <w:bookmarkEnd w:id="140"/>
      <w:proofErr w:type="spellEnd"/>
    </w:p>
    <w:p w:rsidR="003C1E78" w:rsidRDefault="003C1E78" w:rsidP="003C1E78">
      <w:bookmarkStart w:id="141" w:name="_Toc163372294"/>
      <w:bookmarkStart w:id="142" w:name="_Toc164568304"/>
      <w:bookmarkStart w:id="143" w:name="_Toc164568436"/>
      <w:bookmarkStart w:id="144" w:name="_Toc164754179"/>
      <w:bookmarkStart w:id="145" w:name="_Toc177199742"/>
      <w:r>
        <w:t>As described in the test method clause the test tool shall behave as a PCRF when the IUT is a PCEF and shall behave as a PCEF when the IUT is a PCRF. For that reason the test case preamble</w:t>
      </w:r>
      <w:r w:rsidR="00B252CF">
        <w:t>s</w:t>
      </w:r>
      <w:r>
        <w:t xml:space="preserve"> and </w:t>
      </w:r>
      <w:proofErr w:type="spellStart"/>
      <w:r>
        <w:t>postamble</w:t>
      </w:r>
      <w:r w:rsidR="00B252CF">
        <w:t>s</w:t>
      </w:r>
      <w:proofErr w:type="spellEnd"/>
      <w:r>
        <w:t xml:space="preserve"> are </w:t>
      </w:r>
      <w:r w:rsidR="00B252CF">
        <w:t xml:space="preserve">named </w:t>
      </w:r>
      <w:r>
        <w:t>as follow</w:t>
      </w:r>
      <w:r w:rsidR="00B252CF">
        <w:t>s</w:t>
      </w:r>
      <w:r>
        <w:t>:</w:t>
      </w:r>
    </w:p>
    <w:p w:rsidR="003C1E78" w:rsidRDefault="003C1E78" w:rsidP="003C1E78">
      <w:pPr>
        <w:pStyle w:val="B10"/>
      </w:pPr>
      <w:r>
        <w:t>IUT is a PCRF (</w:t>
      </w:r>
      <w:proofErr w:type="gramStart"/>
      <w:r>
        <w:t>example  TC</w:t>
      </w:r>
      <w:proofErr w:type="gramEnd"/>
      <w:r>
        <w:t>_PCRF_IPS_01)</w:t>
      </w:r>
    </w:p>
    <w:p w:rsidR="003C1E78" w:rsidRDefault="003C1E78" w:rsidP="003C1E78">
      <w:pPr>
        <w:pStyle w:val="B20"/>
        <w:rPr>
          <w:rFonts w:ascii="Courier New" w:hAnsi="Courier New" w:cs="Courier New"/>
          <w:color w:val="000000"/>
          <w:lang w:eastAsia="en-GB"/>
        </w:rPr>
      </w:pPr>
      <w:proofErr w:type="spellStart"/>
      <w:r>
        <w:rPr>
          <w:rFonts w:ascii="Courier New" w:hAnsi="Courier New" w:cs="Courier New"/>
          <w:color w:val="000000"/>
          <w:lang w:eastAsia="en-GB"/>
        </w:rPr>
        <w:t>f_preamble_PCEF</w:t>
      </w:r>
      <w:proofErr w:type="spellEnd"/>
    </w:p>
    <w:p w:rsidR="003C1E78" w:rsidRDefault="003C1E78" w:rsidP="003C1E78">
      <w:pPr>
        <w:pStyle w:val="B20"/>
        <w:rPr>
          <w:rFonts w:ascii="Courier New" w:hAnsi="Courier New" w:cs="Courier New"/>
          <w:color w:val="000000"/>
          <w:lang w:eastAsia="en-GB"/>
        </w:rPr>
      </w:pPr>
      <w:proofErr w:type="spellStart"/>
      <w:r>
        <w:rPr>
          <w:rFonts w:ascii="Courier New" w:hAnsi="Courier New" w:cs="Courier New"/>
          <w:color w:val="000000"/>
          <w:lang w:eastAsia="en-GB"/>
        </w:rPr>
        <w:t>f_postamble_PCEF</w:t>
      </w:r>
      <w:proofErr w:type="spellEnd"/>
    </w:p>
    <w:p w:rsidR="003C1E78" w:rsidRDefault="003C1E78" w:rsidP="003C1E78">
      <w:pPr>
        <w:pStyle w:val="NO"/>
      </w:pPr>
      <w:r>
        <w:t>Note:</w:t>
      </w:r>
      <w:r w:rsidR="00B252CF">
        <w:tab/>
        <w:t>T</w:t>
      </w:r>
      <w:r>
        <w:t>he tester also behave</w:t>
      </w:r>
      <w:r w:rsidR="00B252CF">
        <w:t>s</w:t>
      </w:r>
      <w:r>
        <w:t xml:space="preserve"> as a Diameter Client.</w:t>
      </w:r>
    </w:p>
    <w:p w:rsidR="003C1E78" w:rsidRDefault="003C1E78" w:rsidP="003C1E78">
      <w:pPr>
        <w:pStyle w:val="B10"/>
      </w:pPr>
      <w:r>
        <w:t>IUT is a PCEF</w:t>
      </w:r>
      <w:r w:rsidR="00B252CF">
        <w:t xml:space="preserve"> </w:t>
      </w:r>
      <w:r>
        <w:t>(</w:t>
      </w:r>
      <w:proofErr w:type="gramStart"/>
      <w:r>
        <w:t>example  TC</w:t>
      </w:r>
      <w:proofErr w:type="gramEnd"/>
      <w:r>
        <w:t>_PCEF_IPS_01)</w:t>
      </w:r>
    </w:p>
    <w:p w:rsidR="003C1E78" w:rsidRDefault="00715572" w:rsidP="003C1E78">
      <w:pPr>
        <w:pStyle w:val="B20"/>
        <w:rPr>
          <w:rFonts w:ascii="Courier New" w:hAnsi="Courier New" w:cs="Courier New"/>
          <w:color w:val="000000"/>
          <w:lang w:eastAsia="en-GB"/>
        </w:rPr>
      </w:pPr>
      <w:proofErr w:type="spellStart"/>
      <w:r>
        <w:rPr>
          <w:rFonts w:ascii="Courier New" w:hAnsi="Courier New" w:cs="Courier New"/>
          <w:color w:val="000000"/>
          <w:lang w:eastAsia="en-GB"/>
        </w:rPr>
        <w:t>f_preamble_PCR</w:t>
      </w:r>
      <w:r w:rsidR="003C1E78">
        <w:rPr>
          <w:rFonts w:ascii="Courier New" w:hAnsi="Courier New" w:cs="Courier New"/>
          <w:color w:val="000000"/>
          <w:lang w:eastAsia="en-GB"/>
        </w:rPr>
        <w:t>F</w:t>
      </w:r>
      <w:proofErr w:type="spellEnd"/>
    </w:p>
    <w:p w:rsidR="003C1E78" w:rsidRDefault="00715572" w:rsidP="003C1E78">
      <w:pPr>
        <w:pStyle w:val="B20"/>
      </w:pPr>
      <w:proofErr w:type="spellStart"/>
      <w:r>
        <w:rPr>
          <w:rFonts w:ascii="Courier New" w:hAnsi="Courier New" w:cs="Courier New"/>
          <w:color w:val="000000"/>
          <w:lang w:eastAsia="en-GB"/>
        </w:rPr>
        <w:t>f_postamble_PCR</w:t>
      </w:r>
      <w:r w:rsidR="003C1E78">
        <w:rPr>
          <w:rFonts w:ascii="Courier New" w:hAnsi="Courier New" w:cs="Courier New"/>
          <w:color w:val="000000"/>
          <w:lang w:eastAsia="en-GB"/>
        </w:rPr>
        <w:t>F</w:t>
      </w:r>
      <w:proofErr w:type="spellEnd"/>
    </w:p>
    <w:p w:rsidR="003C1E78" w:rsidRDefault="003C1E78" w:rsidP="003C1E78">
      <w:pPr>
        <w:pStyle w:val="NO"/>
      </w:pPr>
      <w:r>
        <w:t>Note:</w:t>
      </w:r>
      <w:r w:rsidR="00B252CF">
        <w:tab/>
        <w:t>T</w:t>
      </w:r>
      <w:r>
        <w:t>he tester also behave</w:t>
      </w:r>
      <w:r w:rsidR="00B252CF">
        <w:t>s</w:t>
      </w:r>
      <w:r>
        <w:t xml:space="preserve"> as a Diameter Server.</w:t>
      </w:r>
    </w:p>
    <w:p w:rsidR="009D1B87" w:rsidRDefault="00D12908" w:rsidP="009D1B87">
      <w:pPr>
        <w:pStyle w:val="Heading2"/>
      </w:pPr>
      <w:bookmarkStart w:id="146" w:name="_Toc333481794"/>
      <w:bookmarkEnd w:id="141"/>
      <w:bookmarkEnd w:id="142"/>
      <w:bookmarkEnd w:id="143"/>
      <w:bookmarkEnd w:id="144"/>
      <w:bookmarkEnd w:id="145"/>
      <w:r>
        <w:t>5</w:t>
      </w:r>
      <w:r w:rsidR="009D1B87">
        <w:t>.2</w:t>
      </w:r>
      <w:r w:rsidR="009D1B87">
        <w:tab/>
        <w:t>Naming conventions</w:t>
      </w:r>
      <w:bookmarkEnd w:id="130"/>
      <w:bookmarkEnd w:id="131"/>
      <w:bookmarkEnd w:id="132"/>
      <w:bookmarkEnd w:id="133"/>
      <w:bookmarkEnd w:id="134"/>
      <w:bookmarkEnd w:id="146"/>
    </w:p>
    <w:p w:rsidR="009D1B87" w:rsidRDefault="00D12908" w:rsidP="009D1B87">
      <w:pPr>
        <w:pStyle w:val="Heading3"/>
      </w:pPr>
      <w:bookmarkStart w:id="147" w:name="_Toc163372297"/>
      <w:bookmarkStart w:id="148" w:name="_Toc164568307"/>
      <w:bookmarkStart w:id="149" w:name="_Toc164568439"/>
      <w:bookmarkStart w:id="150" w:name="_Toc164754182"/>
      <w:bookmarkStart w:id="151" w:name="_Toc177199745"/>
      <w:bookmarkStart w:id="152" w:name="_Toc333481795"/>
      <w:r>
        <w:t>5</w:t>
      </w:r>
      <w:r w:rsidR="009D1B87">
        <w:t>.2.1</w:t>
      </w:r>
      <w:r w:rsidR="009D1B87">
        <w:tab/>
        <w:t>General guidelines</w:t>
      </w:r>
      <w:bookmarkEnd w:id="147"/>
      <w:bookmarkEnd w:id="148"/>
      <w:bookmarkEnd w:id="149"/>
      <w:bookmarkEnd w:id="150"/>
      <w:bookmarkEnd w:id="151"/>
      <w:bookmarkEnd w:id="152"/>
    </w:p>
    <w:p w:rsidR="009D1B87" w:rsidRDefault="009D1B87" w:rsidP="009D1B87">
      <w:pPr>
        <w:keepNext/>
        <w:keepLines/>
      </w:pPr>
      <w:r>
        <w:t>The naming convention</w:t>
      </w:r>
      <w:r w:rsidR="00B252CF">
        <w:t>s are</w:t>
      </w:r>
      <w:r>
        <w:t xml:space="preserve"> based on the following underlying principles:</w:t>
      </w:r>
    </w:p>
    <w:p w:rsidR="009D1B87" w:rsidRDefault="009D1B87" w:rsidP="009D1B87">
      <w:pPr>
        <w:pStyle w:val="B1"/>
      </w:pPr>
      <w:r>
        <w:t>In most cases, identifiers should be prefixed with a short alphabetic string (specified in table </w:t>
      </w:r>
      <w:fldSimple w:instr=" REF Tab_v6TTCNnaming  \* MERGEFORMAT ">
        <w:r w:rsidR="00BC2923">
          <w:t>2</w:t>
        </w:r>
      </w:fldSimple>
      <w:r>
        <w:t>) indicating the type of TTCN-3 element it represents.</w:t>
      </w:r>
    </w:p>
    <w:p w:rsidR="009D1B87" w:rsidRDefault="009D1B87" w:rsidP="009D1B87">
      <w:pPr>
        <w:pStyle w:val="B1"/>
      </w:pPr>
      <w:r>
        <w:t xml:space="preserve">Suffixes should not be used except in those specific cases identified in table </w:t>
      </w:r>
      <w:r w:rsidR="003A2447">
        <w:t>2</w:t>
      </w:r>
      <w:r>
        <w:t>.</w:t>
      </w:r>
    </w:p>
    <w:p w:rsidR="009D1B87" w:rsidRDefault="009D1B87" w:rsidP="009D1B87">
      <w:pPr>
        <w:pStyle w:val="B1"/>
      </w:pPr>
      <w:r>
        <w:t>Prefixes and suffixes should be separated from the body of the identifier with an underscore ("_"):</w:t>
      </w:r>
    </w:p>
    <w:p w:rsidR="009D1B87" w:rsidRDefault="009D1B87" w:rsidP="009D1B87">
      <w:pPr>
        <w:pStyle w:val="EX"/>
        <w:rPr>
          <w:i/>
        </w:rPr>
      </w:pPr>
      <w:r>
        <w:t>EXAMPLE:</w:t>
      </w:r>
      <w:r>
        <w:tab/>
      </w:r>
      <w:r>
        <w:rPr>
          <w:rStyle w:val="PLChar"/>
        </w:rPr>
        <w:t>c_sixteen, t_wait_max</w:t>
      </w:r>
      <w:r>
        <w:t>.</w:t>
      </w:r>
    </w:p>
    <w:p w:rsidR="009D1B87" w:rsidRDefault="009D1B87" w:rsidP="009D1B87">
      <w:pPr>
        <w:pStyle w:val="B1"/>
        <w:keepNext/>
        <w:keepLines/>
      </w:pPr>
      <w:r>
        <w:t>Only module names, data type names and module parameters should begin with an upper-case letter. All other names (i.e. the part of the identifier following the prefix) should begin with a lower-case letter.</w:t>
      </w:r>
    </w:p>
    <w:p w:rsidR="009D1B87" w:rsidRDefault="009D1B87" w:rsidP="009D1B87">
      <w:pPr>
        <w:pStyle w:val="B1"/>
      </w:pPr>
      <w:r>
        <w:t>The start of second and subsequent words in an identifier should be indicated by capitalizing the first character. Underscores should not be used for this purpose.</w:t>
      </w:r>
    </w:p>
    <w:p w:rsidR="009D1B87" w:rsidRDefault="009D1B87" w:rsidP="009D1B87">
      <w:pPr>
        <w:pStyle w:val="EX"/>
      </w:pPr>
      <w:r>
        <w:t>EXAMPLE:</w:t>
      </w:r>
      <w:r>
        <w:tab/>
      </w:r>
      <w:r>
        <w:rPr>
          <w:rStyle w:val="PLChar"/>
        </w:rPr>
        <w:t>f_authenticateUser</w:t>
      </w:r>
      <w:r>
        <w:t>.</w:t>
      </w:r>
    </w:p>
    <w:p w:rsidR="009D1B87" w:rsidRDefault="009D1B87" w:rsidP="009D1B87">
      <w:r>
        <w:t>Table </w:t>
      </w:r>
      <w:fldSimple w:instr=" REF Tab_v6TTCNnaming ">
        <w:r w:rsidR="00BC2923">
          <w:rPr>
            <w:noProof/>
          </w:rPr>
          <w:t>2</w:t>
        </w:r>
      </w:fldSimple>
      <w:r>
        <w:t xml:space="preserve"> specifies the naming guidelines for each element of the TTCN-3 language indicating the recommended prefix, suffixes (if any) and capitalization.</w:t>
      </w:r>
    </w:p>
    <w:p w:rsidR="009D1B87" w:rsidRDefault="009D1B87" w:rsidP="009D1B87">
      <w:pPr>
        <w:pStyle w:val="TH"/>
      </w:pPr>
      <w:r>
        <w:lastRenderedPageBreak/>
        <w:t xml:space="preserve">Table </w:t>
      </w:r>
      <w:bookmarkStart w:id="153" w:name="Tab_v6TTCNnaming"/>
      <w:r w:rsidR="00B77A71">
        <w:fldChar w:fldCharType="begin"/>
      </w:r>
      <w:r>
        <w:instrText xml:space="preserve"> SEQ Table \* ARABIC </w:instrText>
      </w:r>
      <w:r w:rsidR="00B77A71">
        <w:fldChar w:fldCharType="separate"/>
      </w:r>
      <w:r w:rsidR="00BC2923">
        <w:rPr>
          <w:noProof/>
        </w:rPr>
        <w:t>2</w:t>
      </w:r>
      <w:r w:rsidR="00B77A71">
        <w:fldChar w:fldCharType="end"/>
      </w:r>
      <w:bookmarkEnd w:id="153"/>
      <w:r>
        <w:t>:</w:t>
      </w:r>
      <w:r>
        <w:tab/>
        <w:t>TTCN-3 naming convention</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1812"/>
        <w:gridCol w:w="2551"/>
        <w:gridCol w:w="1247"/>
        <w:gridCol w:w="851"/>
        <w:gridCol w:w="2495"/>
        <w:gridCol w:w="853"/>
      </w:tblGrid>
      <w:tr w:rsidR="009D1B87" w:rsidTr="009D1B87">
        <w:trPr>
          <w:jc w:val="center"/>
        </w:trPr>
        <w:tc>
          <w:tcPr>
            <w:tcW w:w="1812" w:type="dxa"/>
          </w:tcPr>
          <w:p w:rsidR="009D1B87" w:rsidRDefault="009D1B87" w:rsidP="009D1B87">
            <w:pPr>
              <w:pStyle w:val="TAH"/>
            </w:pPr>
            <w:r>
              <w:t>Language element</w:t>
            </w:r>
          </w:p>
        </w:tc>
        <w:tc>
          <w:tcPr>
            <w:tcW w:w="2551" w:type="dxa"/>
          </w:tcPr>
          <w:p w:rsidR="009D1B87" w:rsidRDefault="009D1B87" w:rsidP="009D1B87">
            <w:pPr>
              <w:pStyle w:val="TAH"/>
            </w:pPr>
            <w:r>
              <w:t>Naming convention</w:t>
            </w:r>
          </w:p>
        </w:tc>
        <w:tc>
          <w:tcPr>
            <w:tcW w:w="1247" w:type="dxa"/>
          </w:tcPr>
          <w:p w:rsidR="009D1B87" w:rsidRDefault="009D1B87" w:rsidP="009D1B87">
            <w:pPr>
              <w:pStyle w:val="TAH"/>
            </w:pPr>
            <w:r>
              <w:t>Prefix</w:t>
            </w:r>
          </w:p>
        </w:tc>
        <w:tc>
          <w:tcPr>
            <w:tcW w:w="851" w:type="dxa"/>
          </w:tcPr>
          <w:p w:rsidR="009D1B87" w:rsidRDefault="009D1B87" w:rsidP="009D1B87">
            <w:pPr>
              <w:pStyle w:val="TAH"/>
            </w:pPr>
            <w:r>
              <w:t>Suffix</w:t>
            </w:r>
          </w:p>
        </w:tc>
        <w:tc>
          <w:tcPr>
            <w:tcW w:w="2495" w:type="dxa"/>
          </w:tcPr>
          <w:p w:rsidR="009D1B87" w:rsidRDefault="009D1B87" w:rsidP="009D1B87">
            <w:pPr>
              <w:pStyle w:val="TAH"/>
            </w:pPr>
            <w:r>
              <w:t>Example</w:t>
            </w:r>
          </w:p>
        </w:tc>
        <w:tc>
          <w:tcPr>
            <w:tcW w:w="853" w:type="dxa"/>
          </w:tcPr>
          <w:p w:rsidR="009D1B87" w:rsidRDefault="009D1B87" w:rsidP="009D1B87">
            <w:pPr>
              <w:pStyle w:val="TAH"/>
            </w:pPr>
            <w:r>
              <w:t>Notes</w:t>
            </w:r>
          </w:p>
        </w:tc>
      </w:tr>
      <w:tr w:rsidR="009D1B87" w:rsidTr="009D1B87">
        <w:trPr>
          <w:jc w:val="center"/>
        </w:trPr>
        <w:tc>
          <w:tcPr>
            <w:tcW w:w="1812" w:type="dxa"/>
          </w:tcPr>
          <w:p w:rsidR="009D1B87" w:rsidRDefault="009D1B87" w:rsidP="00A7431E">
            <w:pPr>
              <w:pStyle w:val="TAL"/>
            </w:pPr>
            <w:r>
              <w:t>Module</w:t>
            </w:r>
          </w:p>
        </w:tc>
        <w:tc>
          <w:tcPr>
            <w:tcW w:w="2551" w:type="dxa"/>
          </w:tcPr>
          <w:p w:rsidR="009D1B87" w:rsidRDefault="009D1B87" w:rsidP="00A7431E">
            <w:pPr>
              <w:pStyle w:val="TAL"/>
            </w:pPr>
            <w:r>
              <w:t>Use upper-case initial letter</w:t>
            </w:r>
          </w:p>
        </w:tc>
        <w:tc>
          <w:tcPr>
            <w:tcW w:w="1247" w:type="dxa"/>
          </w:tcPr>
          <w:p w:rsidR="009D1B87" w:rsidRPr="00A7431E" w:rsidRDefault="00A7431E" w:rsidP="00A7431E">
            <w:pPr>
              <w:pStyle w:val="TAL"/>
            </w:pPr>
            <w:proofErr w:type="spellStart"/>
            <w:r w:rsidRPr="00A7431E">
              <w:t>DiameterGx</w:t>
            </w:r>
            <w:proofErr w:type="spellEnd"/>
            <w:r>
              <w:t>_</w:t>
            </w:r>
          </w:p>
        </w:tc>
        <w:tc>
          <w:tcPr>
            <w:tcW w:w="851" w:type="dxa"/>
          </w:tcPr>
          <w:p w:rsidR="009D1B87" w:rsidRDefault="009D1B87" w:rsidP="00A7431E">
            <w:pPr>
              <w:pStyle w:val="TAL"/>
            </w:pPr>
            <w:r>
              <w:rPr>
                <w:i/>
              </w:rPr>
              <w:t>none</w:t>
            </w:r>
          </w:p>
        </w:tc>
        <w:tc>
          <w:tcPr>
            <w:tcW w:w="2495" w:type="dxa"/>
          </w:tcPr>
          <w:p w:rsidR="009D1B87" w:rsidRDefault="00A7431E" w:rsidP="00A7431E">
            <w:pPr>
              <w:pStyle w:val="TAL"/>
            </w:pPr>
            <w:proofErr w:type="spellStart"/>
            <w:r w:rsidRPr="00A7431E">
              <w:t>DiameterGx</w:t>
            </w:r>
            <w:r>
              <w:t>_Steps</w:t>
            </w:r>
            <w:proofErr w:type="spellEnd"/>
          </w:p>
        </w:tc>
        <w:tc>
          <w:tcPr>
            <w:tcW w:w="853" w:type="dxa"/>
          </w:tcPr>
          <w:p w:rsidR="009D1B87" w:rsidRDefault="009D1B87" w:rsidP="00A7431E">
            <w:pPr>
              <w:pStyle w:val="TAL"/>
            </w:pPr>
          </w:p>
        </w:tc>
      </w:tr>
      <w:tr w:rsidR="009D1B87" w:rsidTr="009D1B87">
        <w:trPr>
          <w:jc w:val="center"/>
        </w:trPr>
        <w:tc>
          <w:tcPr>
            <w:tcW w:w="1812" w:type="dxa"/>
          </w:tcPr>
          <w:p w:rsidR="009D1B87" w:rsidRDefault="009D1B87" w:rsidP="009D1B87">
            <w:pPr>
              <w:pStyle w:val="TAL"/>
            </w:pPr>
            <w:smartTag w:uri="urn:schemas-microsoft-com:office:smarttags" w:element="stockticker">
              <w:r>
                <w:t>TSS</w:t>
              </w:r>
            </w:smartTag>
            <w:r>
              <w:t xml:space="preserve"> grouping</w:t>
            </w:r>
          </w:p>
        </w:tc>
        <w:tc>
          <w:tcPr>
            <w:tcW w:w="2551" w:type="dxa"/>
          </w:tcPr>
          <w:p w:rsidR="009D1B87" w:rsidRDefault="009D1B87" w:rsidP="009D1B87">
            <w:pPr>
              <w:pStyle w:val="TAL"/>
            </w:pPr>
            <w:r>
              <w:t>Use all upper</w:t>
            </w:r>
            <w:r>
              <w:noBreakHyphen/>
              <w:t>case letters</w:t>
            </w:r>
          </w:p>
        </w:tc>
        <w:tc>
          <w:tcPr>
            <w:tcW w:w="1247" w:type="dxa"/>
          </w:tcPr>
          <w:p w:rsidR="009D1B87" w:rsidRDefault="009D1B87" w:rsidP="009D1B87">
            <w:pPr>
              <w:pStyle w:val="TAL"/>
            </w:pPr>
            <w:r>
              <w:rPr>
                <w:i/>
              </w:rPr>
              <w:t>none</w:t>
            </w:r>
          </w:p>
        </w:tc>
        <w:tc>
          <w:tcPr>
            <w:tcW w:w="851" w:type="dxa"/>
          </w:tcPr>
          <w:p w:rsidR="009D1B87" w:rsidRDefault="009D1B87" w:rsidP="009D1B87">
            <w:pPr>
              <w:pStyle w:val="TAL"/>
            </w:pPr>
            <w:r>
              <w:rPr>
                <w:i/>
              </w:rPr>
              <w:t>none</w:t>
            </w:r>
          </w:p>
        </w:tc>
        <w:tc>
          <w:tcPr>
            <w:tcW w:w="2495" w:type="dxa"/>
          </w:tcPr>
          <w:p w:rsidR="009D1B87" w:rsidRDefault="006558B2" w:rsidP="009D1B87">
            <w:pPr>
              <w:pStyle w:val="TAL"/>
            </w:pPr>
            <w:proofErr w:type="spellStart"/>
            <w:r>
              <w:rPr>
                <w:bCs/>
              </w:rPr>
              <w:t>TP_PCEFRole</w:t>
            </w:r>
            <w:r w:rsidR="009D1B87">
              <w:rPr>
                <w:bCs/>
              </w:rPr>
              <w:t>_</w:t>
            </w:r>
            <w:r>
              <w:rPr>
                <w:bCs/>
              </w:rPr>
              <w:t>IPS</w:t>
            </w:r>
            <w:proofErr w:type="spellEnd"/>
          </w:p>
        </w:tc>
        <w:tc>
          <w:tcPr>
            <w:tcW w:w="853" w:type="dxa"/>
          </w:tcPr>
          <w:p w:rsidR="009D1B87" w:rsidRDefault="009D1B87" w:rsidP="009D1B87">
            <w:pPr>
              <w:pStyle w:val="TAL"/>
            </w:pPr>
          </w:p>
        </w:tc>
      </w:tr>
      <w:tr w:rsidR="009D1B87" w:rsidTr="009D1B87">
        <w:trPr>
          <w:jc w:val="center"/>
        </w:trPr>
        <w:tc>
          <w:tcPr>
            <w:tcW w:w="1812" w:type="dxa"/>
          </w:tcPr>
          <w:p w:rsidR="009D1B87" w:rsidRDefault="009D1B87" w:rsidP="009D1B87">
            <w:pPr>
              <w:pStyle w:val="TAL"/>
            </w:pPr>
            <w:r>
              <w:t>Message template</w:t>
            </w:r>
          </w:p>
        </w:tc>
        <w:tc>
          <w:tcPr>
            <w:tcW w:w="2551" w:type="dxa"/>
          </w:tcPr>
          <w:p w:rsidR="009D1B87" w:rsidRDefault="009D1B87" w:rsidP="009D1B87">
            <w:pPr>
              <w:pStyle w:val="TAL"/>
            </w:pPr>
            <w:r>
              <w:t>Use lower-case initial letter</w:t>
            </w:r>
          </w:p>
        </w:tc>
        <w:tc>
          <w:tcPr>
            <w:tcW w:w="1247" w:type="dxa"/>
          </w:tcPr>
          <w:p w:rsidR="009D1B87" w:rsidRDefault="009D1B87" w:rsidP="009D1B87">
            <w:pPr>
              <w:pStyle w:val="TAL"/>
            </w:pPr>
            <w:r>
              <w:t>m_</w:t>
            </w:r>
          </w:p>
        </w:tc>
        <w:tc>
          <w:tcPr>
            <w:tcW w:w="851" w:type="dxa"/>
          </w:tcPr>
          <w:p w:rsidR="009D1B87" w:rsidRDefault="009D1B87" w:rsidP="009D1B87">
            <w:pPr>
              <w:pStyle w:val="TAL"/>
            </w:pPr>
            <w:r>
              <w:t>none</w:t>
            </w:r>
          </w:p>
          <w:p w:rsidR="009D1B87" w:rsidRDefault="009D1B87" w:rsidP="009D1B87">
            <w:pPr>
              <w:pStyle w:val="TAL"/>
            </w:pPr>
          </w:p>
        </w:tc>
        <w:tc>
          <w:tcPr>
            <w:tcW w:w="2495" w:type="dxa"/>
          </w:tcPr>
          <w:p w:rsidR="009D1B87" w:rsidRDefault="009D1B87" w:rsidP="00E02DB8">
            <w:pPr>
              <w:pStyle w:val="TAL"/>
            </w:pPr>
            <w:proofErr w:type="spellStart"/>
            <w:r>
              <w:t>m_</w:t>
            </w:r>
            <w:r w:rsidR="00E02DB8">
              <w:t>authApplicationId</w:t>
            </w:r>
            <w:proofErr w:type="spellEnd"/>
          </w:p>
        </w:tc>
        <w:tc>
          <w:tcPr>
            <w:tcW w:w="853" w:type="dxa"/>
          </w:tcPr>
          <w:p w:rsidR="009D1B87" w:rsidRDefault="009D1B87" w:rsidP="009D1B87">
            <w:pPr>
              <w:pStyle w:val="TAL"/>
            </w:pPr>
          </w:p>
        </w:tc>
      </w:tr>
      <w:tr w:rsidR="009D1B87" w:rsidTr="009D1B87">
        <w:trPr>
          <w:jc w:val="center"/>
        </w:trPr>
        <w:tc>
          <w:tcPr>
            <w:tcW w:w="1812" w:type="dxa"/>
          </w:tcPr>
          <w:p w:rsidR="009D1B87" w:rsidRDefault="009D1B87" w:rsidP="009D1B87">
            <w:pPr>
              <w:pStyle w:val="TAL"/>
            </w:pPr>
            <w:r>
              <w:t>Message template with wildcard or matching expression</w:t>
            </w:r>
          </w:p>
        </w:tc>
        <w:tc>
          <w:tcPr>
            <w:tcW w:w="2551" w:type="dxa"/>
          </w:tcPr>
          <w:p w:rsidR="009D1B87" w:rsidRDefault="009D1B87" w:rsidP="009D1B87">
            <w:pPr>
              <w:pStyle w:val="TAL"/>
            </w:pPr>
            <w:r>
              <w:t>Use lower-case initial letters</w:t>
            </w:r>
          </w:p>
        </w:tc>
        <w:tc>
          <w:tcPr>
            <w:tcW w:w="1247" w:type="dxa"/>
          </w:tcPr>
          <w:p w:rsidR="009D1B87" w:rsidRDefault="009D1B87" w:rsidP="009D1B87">
            <w:pPr>
              <w:pStyle w:val="TAL"/>
            </w:pPr>
            <w:r>
              <w:t>mw_</w:t>
            </w:r>
          </w:p>
        </w:tc>
        <w:tc>
          <w:tcPr>
            <w:tcW w:w="851" w:type="dxa"/>
          </w:tcPr>
          <w:p w:rsidR="009D1B87" w:rsidRDefault="009D1B87" w:rsidP="009D1B87">
            <w:pPr>
              <w:pStyle w:val="TAL"/>
            </w:pPr>
            <w:r>
              <w:t>none</w:t>
            </w:r>
          </w:p>
        </w:tc>
        <w:tc>
          <w:tcPr>
            <w:tcW w:w="2495" w:type="dxa"/>
          </w:tcPr>
          <w:p w:rsidR="009D1B87" w:rsidRDefault="009D1B87" w:rsidP="006558B2">
            <w:pPr>
              <w:pStyle w:val="TAL"/>
            </w:pPr>
            <w:proofErr w:type="spellStart"/>
            <w:r>
              <w:t>mw_s</w:t>
            </w:r>
            <w:r w:rsidR="006558B2">
              <w:t>ubscriptionId</w:t>
            </w:r>
            <w:proofErr w:type="spellEnd"/>
          </w:p>
        </w:tc>
        <w:tc>
          <w:tcPr>
            <w:tcW w:w="853" w:type="dxa"/>
          </w:tcPr>
          <w:p w:rsidR="009D1B87" w:rsidRDefault="009D1B87" w:rsidP="009D1B87">
            <w:pPr>
              <w:pStyle w:val="TAL"/>
            </w:pPr>
          </w:p>
        </w:tc>
      </w:tr>
      <w:tr w:rsidR="009D1B87" w:rsidTr="009D1B87">
        <w:trPr>
          <w:jc w:val="center"/>
        </w:trPr>
        <w:tc>
          <w:tcPr>
            <w:tcW w:w="1812" w:type="dxa"/>
          </w:tcPr>
          <w:p w:rsidR="009D1B87" w:rsidRDefault="009D1B87" w:rsidP="009D1B87">
            <w:pPr>
              <w:pStyle w:val="TAL"/>
            </w:pPr>
            <w:r>
              <w:t>Port instance</w:t>
            </w:r>
          </w:p>
        </w:tc>
        <w:tc>
          <w:tcPr>
            <w:tcW w:w="2551" w:type="dxa"/>
          </w:tcPr>
          <w:p w:rsidR="009D1B87" w:rsidRDefault="009D1B87" w:rsidP="006558B2">
            <w:pPr>
              <w:pStyle w:val="TAL"/>
            </w:pPr>
            <w:r>
              <w:t xml:space="preserve">Use </w:t>
            </w:r>
            <w:r w:rsidR="006558B2">
              <w:t>upper</w:t>
            </w:r>
            <w:r>
              <w:t>-case initial letter</w:t>
            </w:r>
          </w:p>
        </w:tc>
        <w:tc>
          <w:tcPr>
            <w:tcW w:w="1247" w:type="dxa"/>
          </w:tcPr>
          <w:p w:rsidR="009D1B87" w:rsidRDefault="009D1B87" w:rsidP="009D1B87">
            <w:pPr>
              <w:pStyle w:val="TAL"/>
            </w:pPr>
            <w:r>
              <w:rPr>
                <w:i/>
              </w:rPr>
              <w:t>none</w:t>
            </w:r>
          </w:p>
        </w:tc>
        <w:tc>
          <w:tcPr>
            <w:tcW w:w="851" w:type="dxa"/>
          </w:tcPr>
          <w:p w:rsidR="009D1B87" w:rsidRDefault="009D1B87" w:rsidP="009D1B87">
            <w:pPr>
              <w:pStyle w:val="TAL"/>
            </w:pPr>
            <w:r>
              <w:rPr>
                <w:i/>
              </w:rPr>
              <w:t>none</w:t>
            </w:r>
          </w:p>
        </w:tc>
        <w:tc>
          <w:tcPr>
            <w:tcW w:w="2495" w:type="dxa"/>
          </w:tcPr>
          <w:p w:rsidR="009D1B87" w:rsidRDefault="006558B2" w:rsidP="009D1B87">
            <w:pPr>
              <w:pStyle w:val="TAL"/>
            </w:pPr>
            <w:proofErr w:type="spellStart"/>
            <w:r>
              <w:t>Diameter</w:t>
            </w:r>
            <w:r w:rsidR="009D1B87">
              <w:t>Port</w:t>
            </w:r>
            <w:proofErr w:type="spellEnd"/>
          </w:p>
        </w:tc>
        <w:tc>
          <w:tcPr>
            <w:tcW w:w="853" w:type="dxa"/>
          </w:tcPr>
          <w:p w:rsidR="009D1B87" w:rsidRDefault="009D1B87" w:rsidP="009D1B87">
            <w:pPr>
              <w:pStyle w:val="TAL"/>
            </w:pPr>
          </w:p>
        </w:tc>
      </w:tr>
      <w:tr w:rsidR="009D1B87" w:rsidTr="009D1B87">
        <w:trPr>
          <w:jc w:val="center"/>
        </w:trPr>
        <w:tc>
          <w:tcPr>
            <w:tcW w:w="1812" w:type="dxa"/>
          </w:tcPr>
          <w:p w:rsidR="009D1B87" w:rsidRDefault="009D1B87" w:rsidP="009D1B87">
            <w:pPr>
              <w:pStyle w:val="TAL"/>
            </w:pPr>
            <w:r>
              <w:t>Constant</w:t>
            </w:r>
          </w:p>
        </w:tc>
        <w:tc>
          <w:tcPr>
            <w:tcW w:w="2551" w:type="dxa"/>
          </w:tcPr>
          <w:p w:rsidR="009D1B87" w:rsidRDefault="009D1B87" w:rsidP="009D1B87">
            <w:pPr>
              <w:pStyle w:val="TAL"/>
            </w:pPr>
            <w:r>
              <w:t>Use lower-case initial letter</w:t>
            </w:r>
          </w:p>
        </w:tc>
        <w:tc>
          <w:tcPr>
            <w:tcW w:w="1247" w:type="dxa"/>
          </w:tcPr>
          <w:p w:rsidR="009D1B87" w:rsidRDefault="009D1B87" w:rsidP="009D1B87">
            <w:pPr>
              <w:pStyle w:val="TAL"/>
            </w:pPr>
            <w:r>
              <w:t>c_</w:t>
            </w:r>
          </w:p>
        </w:tc>
        <w:tc>
          <w:tcPr>
            <w:tcW w:w="851" w:type="dxa"/>
          </w:tcPr>
          <w:p w:rsidR="009D1B87" w:rsidRDefault="009D1B87" w:rsidP="009D1B87">
            <w:pPr>
              <w:pStyle w:val="TAL"/>
            </w:pPr>
            <w:r>
              <w:rPr>
                <w:i/>
              </w:rPr>
              <w:t>none</w:t>
            </w:r>
          </w:p>
        </w:tc>
        <w:tc>
          <w:tcPr>
            <w:tcW w:w="2495" w:type="dxa"/>
          </w:tcPr>
          <w:p w:rsidR="009D1B87" w:rsidRDefault="009D1B87" w:rsidP="009D1B87">
            <w:pPr>
              <w:pStyle w:val="TAL"/>
            </w:pPr>
            <w:proofErr w:type="spellStart"/>
            <w:r>
              <w:t>c_maxRetransmission</w:t>
            </w:r>
            <w:proofErr w:type="spellEnd"/>
          </w:p>
        </w:tc>
        <w:tc>
          <w:tcPr>
            <w:tcW w:w="853" w:type="dxa"/>
          </w:tcPr>
          <w:p w:rsidR="009D1B87" w:rsidRDefault="009D1B87" w:rsidP="009D1B87">
            <w:pPr>
              <w:pStyle w:val="TAL"/>
            </w:pPr>
          </w:p>
        </w:tc>
      </w:tr>
      <w:tr w:rsidR="009D1B87" w:rsidTr="009D1B87">
        <w:trPr>
          <w:jc w:val="center"/>
        </w:trPr>
        <w:tc>
          <w:tcPr>
            <w:tcW w:w="1812" w:type="dxa"/>
          </w:tcPr>
          <w:p w:rsidR="009D1B87" w:rsidRDefault="009D1B87" w:rsidP="009D1B87">
            <w:pPr>
              <w:pStyle w:val="TAL"/>
            </w:pPr>
            <w:r>
              <w:t>Function</w:t>
            </w:r>
          </w:p>
        </w:tc>
        <w:tc>
          <w:tcPr>
            <w:tcW w:w="2551" w:type="dxa"/>
          </w:tcPr>
          <w:p w:rsidR="009D1B87" w:rsidRDefault="009D1B87" w:rsidP="009D1B87">
            <w:pPr>
              <w:pStyle w:val="TAL"/>
            </w:pPr>
            <w:r>
              <w:t>Use lower-case initial letter</w:t>
            </w:r>
          </w:p>
        </w:tc>
        <w:tc>
          <w:tcPr>
            <w:tcW w:w="1247" w:type="dxa"/>
          </w:tcPr>
          <w:p w:rsidR="009D1B87" w:rsidRDefault="009D1B87" w:rsidP="009D1B87">
            <w:pPr>
              <w:pStyle w:val="TAL"/>
            </w:pPr>
            <w:r>
              <w:t>f_</w:t>
            </w:r>
          </w:p>
        </w:tc>
        <w:tc>
          <w:tcPr>
            <w:tcW w:w="851" w:type="dxa"/>
          </w:tcPr>
          <w:p w:rsidR="009D1B87" w:rsidRDefault="009D1B87" w:rsidP="009D1B87">
            <w:pPr>
              <w:pStyle w:val="TAL"/>
            </w:pPr>
            <w:r>
              <w:rPr>
                <w:i/>
              </w:rPr>
              <w:t>none</w:t>
            </w:r>
          </w:p>
        </w:tc>
        <w:tc>
          <w:tcPr>
            <w:tcW w:w="2495" w:type="dxa"/>
          </w:tcPr>
          <w:p w:rsidR="009D1B87" w:rsidRDefault="009D1B87" w:rsidP="009D1B87">
            <w:pPr>
              <w:pStyle w:val="TAL"/>
            </w:pPr>
            <w:proofErr w:type="spellStart"/>
            <w:r>
              <w:t>f_authentication</w:t>
            </w:r>
            <w:proofErr w:type="spellEnd"/>
            <w:r>
              <w:t>()</w:t>
            </w:r>
          </w:p>
        </w:tc>
        <w:tc>
          <w:tcPr>
            <w:tcW w:w="853" w:type="dxa"/>
          </w:tcPr>
          <w:p w:rsidR="009D1B87" w:rsidRDefault="009D1B87" w:rsidP="009D1B87">
            <w:pPr>
              <w:pStyle w:val="TAL"/>
            </w:pPr>
          </w:p>
        </w:tc>
      </w:tr>
      <w:tr w:rsidR="009D1B87" w:rsidTr="009D1B87">
        <w:trPr>
          <w:jc w:val="center"/>
        </w:trPr>
        <w:tc>
          <w:tcPr>
            <w:tcW w:w="1812" w:type="dxa"/>
          </w:tcPr>
          <w:p w:rsidR="009D1B87" w:rsidRDefault="009D1B87" w:rsidP="009D1B87">
            <w:pPr>
              <w:pStyle w:val="TAL"/>
            </w:pPr>
            <w:proofErr w:type="spellStart"/>
            <w:r>
              <w:t>Altstep</w:t>
            </w:r>
            <w:proofErr w:type="spellEnd"/>
          </w:p>
        </w:tc>
        <w:tc>
          <w:tcPr>
            <w:tcW w:w="2551" w:type="dxa"/>
          </w:tcPr>
          <w:p w:rsidR="009D1B87" w:rsidRDefault="009D1B87" w:rsidP="009D1B87">
            <w:pPr>
              <w:pStyle w:val="TAL"/>
            </w:pPr>
            <w:r>
              <w:t>Use lower-case initial letter</w:t>
            </w:r>
          </w:p>
        </w:tc>
        <w:tc>
          <w:tcPr>
            <w:tcW w:w="1247" w:type="dxa"/>
          </w:tcPr>
          <w:p w:rsidR="009D1B87" w:rsidRDefault="009D1B87" w:rsidP="009D1B87">
            <w:pPr>
              <w:pStyle w:val="TAL"/>
            </w:pPr>
            <w:r>
              <w:t>a_</w:t>
            </w:r>
          </w:p>
        </w:tc>
        <w:tc>
          <w:tcPr>
            <w:tcW w:w="851" w:type="dxa"/>
          </w:tcPr>
          <w:p w:rsidR="009D1B87" w:rsidRDefault="009D1B87" w:rsidP="009D1B87">
            <w:pPr>
              <w:pStyle w:val="TAL"/>
            </w:pPr>
            <w:r>
              <w:rPr>
                <w:i/>
              </w:rPr>
              <w:t>none</w:t>
            </w:r>
          </w:p>
        </w:tc>
        <w:tc>
          <w:tcPr>
            <w:tcW w:w="2495" w:type="dxa"/>
          </w:tcPr>
          <w:p w:rsidR="009D1B87" w:rsidRDefault="00E02DB8" w:rsidP="00E02DB8">
            <w:pPr>
              <w:pStyle w:val="TAL"/>
            </w:pPr>
            <w:proofErr w:type="spellStart"/>
            <w:r>
              <w:t>a_receive</w:t>
            </w:r>
            <w:proofErr w:type="spellEnd"/>
            <w:r w:rsidR="009D1B87">
              <w:t>()</w:t>
            </w:r>
          </w:p>
        </w:tc>
        <w:tc>
          <w:tcPr>
            <w:tcW w:w="853" w:type="dxa"/>
          </w:tcPr>
          <w:p w:rsidR="009D1B87" w:rsidRDefault="009D1B87" w:rsidP="009D1B87">
            <w:pPr>
              <w:pStyle w:val="TAL"/>
            </w:pPr>
          </w:p>
        </w:tc>
      </w:tr>
      <w:tr w:rsidR="009D1B87" w:rsidTr="009D1B87">
        <w:trPr>
          <w:jc w:val="center"/>
        </w:trPr>
        <w:tc>
          <w:tcPr>
            <w:tcW w:w="1812" w:type="dxa"/>
          </w:tcPr>
          <w:p w:rsidR="009D1B87" w:rsidRDefault="009D1B87" w:rsidP="009D1B87">
            <w:pPr>
              <w:pStyle w:val="TAL"/>
            </w:pPr>
            <w:r>
              <w:t>Variable</w:t>
            </w:r>
          </w:p>
        </w:tc>
        <w:tc>
          <w:tcPr>
            <w:tcW w:w="2551" w:type="dxa"/>
          </w:tcPr>
          <w:p w:rsidR="009D1B87" w:rsidRDefault="009D1B87" w:rsidP="009D1B87">
            <w:pPr>
              <w:pStyle w:val="TAL"/>
            </w:pPr>
            <w:r>
              <w:t>Use lower-case initial letter</w:t>
            </w:r>
          </w:p>
        </w:tc>
        <w:tc>
          <w:tcPr>
            <w:tcW w:w="1247" w:type="dxa"/>
          </w:tcPr>
          <w:p w:rsidR="009D1B87" w:rsidRDefault="009D1B87" w:rsidP="009D1B87">
            <w:pPr>
              <w:pStyle w:val="TAL"/>
            </w:pPr>
            <w:r>
              <w:t>v_</w:t>
            </w:r>
          </w:p>
        </w:tc>
        <w:tc>
          <w:tcPr>
            <w:tcW w:w="851" w:type="dxa"/>
          </w:tcPr>
          <w:p w:rsidR="009D1B87" w:rsidRDefault="009D1B87" w:rsidP="009D1B87">
            <w:pPr>
              <w:pStyle w:val="TAL"/>
            </w:pPr>
            <w:r>
              <w:rPr>
                <w:i/>
              </w:rPr>
              <w:t>none</w:t>
            </w:r>
          </w:p>
        </w:tc>
        <w:tc>
          <w:tcPr>
            <w:tcW w:w="2495" w:type="dxa"/>
          </w:tcPr>
          <w:p w:rsidR="009D1B87" w:rsidRDefault="006558B2" w:rsidP="009D1B87">
            <w:pPr>
              <w:pStyle w:val="TAL"/>
            </w:pPr>
            <w:proofErr w:type="spellStart"/>
            <w:r>
              <w:t>v_basicI</w:t>
            </w:r>
            <w:r w:rsidR="009D1B87">
              <w:t>d</w:t>
            </w:r>
            <w:proofErr w:type="spellEnd"/>
          </w:p>
        </w:tc>
        <w:tc>
          <w:tcPr>
            <w:tcW w:w="853" w:type="dxa"/>
          </w:tcPr>
          <w:p w:rsidR="009D1B87" w:rsidRDefault="009D1B87" w:rsidP="009D1B87">
            <w:pPr>
              <w:pStyle w:val="TAL"/>
            </w:pPr>
          </w:p>
        </w:tc>
      </w:tr>
      <w:tr w:rsidR="00E02DB8" w:rsidTr="00E02DB8">
        <w:trPr>
          <w:jc w:val="center"/>
        </w:trPr>
        <w:tc>
          <w:tcPr>
            <w:tcW w:w="1812" w:type="dxa"/>
          </w:tcPr>
          <w:p w:rsidR="00E02DB8" w:rsidRDefault="00E02DB8" w:rsidP="00E02DB8">
            <w:pPr>
              <w:pStyle w:val="TAL"/>
            </w:pPr>
            <w:r>
              <w:t>PICS values</w:t>
            </w:r>
          </w:p>
        </w:tc>
        <w:tc>
          <w:tcPr>
            <w:tcW w:w="2551" w:type="dxa"/>
          </w:tcPr>
          <w:p w:rsidR="00E02DB8" w:rsidRDefault="00E02DB8" w:rsidP="00E02DB8">
            <w:pPr>
              <w:pStyle w:val="TAL"/>
            </w:pPr>
            <w:r>
              <w:t>Use all upper case letters</w:t>
            </w:r>
          </w:p>
        </w:tc>
        <w:tc>
          <w:tcPr>
            <w:tcW w:w="1247" w:type="dxa"/>
          </w:tcPr>
          <w:p w:rsidR="00E02DB8" w:rsidRDefault="00E02DB8" w:rsidP="00E02DB8">
            <w:pPr>
              <w:pStyle w:val="TAL"/>
            </w:pPr>
            <w:r>
              <w:rPr>
                <w:i/>
              </w:rPr>
              <w:t>PC_ _</w:t>
            </w:r>
          </w:p>
        </w:tc>
        <w:tc>
          <w:tcPr>
            <w:tcW w:w="851" w:type="dxa"/>
          </w:tcPr>
          <w:p w:rsidR="00E02DB8" w:rsidRDefault="00E02DB8" w:rsidP="00E02DB8">
            <w:pPr>
              <w:pStyle w:val="TAL"/>
            </w:pPr>
            <w:r>
              <w:rPr>
                <w:i/>
              </w:rPr>
              <w:t>none</w:t>
            </w:r>
          </w:p>
        </w:tc>
        <w:tc>
          <w:tcPr>
            <w:tcW w:w="2495" w:type="dxa"/>
          </w:tcPr>
          <w:p w:rsidR="00E02DB8" w:rsidRDefault="00E02DB8" w:rsidP="00E02DB8">
            <w:pPr>
              <w:pStyle w:val="TAL"/>
            </w:pPr>
            <w:r>
              <w:t>PC_PCRF_DATA_CON</w:t>
            </w:r>
          </w:p>
        </w:tc>
        <w:tc>
          <w:tcPr>
            <w:tcW w:w="853" w:type="dxa"/>
          </w:tcPr>
          <w:p w:rsidR="00E02DB8" w:rsidRDefault="00E02DB8" w:rsidP="00E02DB8">
            <w:pPr>
              <w:pStyle w:val="TAL"/>
            </w:pPr>
            <w:r>
              <w:t>Note</w:t>
            </w:r>
          </w:p>
        </w:tc>
      </w:tr>
      <w:tr w:rsidR="009D1B87" w:rsidTr="009D1B87">
        <w:trPr>
          <w:jc w:val="center"/>
        </w:trPr>
        <w:tc>
          <w:tcPr>
            <w:tcW w:w="1812" w:type="dxa"/>
          </w:tcPr>
          <w:p w:rsidR="009D1B87" w:rsidRDefault="009D1B87" w:rsidP="00E02DB8">
            <w:pPr>
              <w:pStyle w:val="TAL"/>
            </w:pPr>
            <w:r>
              <w:t>PIXIT values</w:t>
            </w:r>
          </w:p>
        </w:tc>
        <w:tc>
          <w:tcPr>
            <w:tcW w:w="2551" w:type="dxa"/>
          </w:tcPr>
          <w:p w:rsidR="009D1B87" w:rsidRDefault="009D1B87" w:rsidP="009D1B87">
            <w:pPr>
              <w:pStyle w:val="TAL"/>
            </w:pPr>
            <w:r>
              <w:t>Use all upper case letters</w:t>
            </w:r>
          </w:p>
        </w:tc>
        <w:tc>
          <w:tcPr>
            <w:tcW w:w="1247" w:type="dxa"/>
          </w:tcPr>
          <w:p w:rsidR="009D1B87" w:rsidRDefault="00E02DB8" w:rsidP="009D1B87">
            <w:pPr>
              <w:pStyle w:val="TAL"/>
            </w:pPr>
            <w:r>
              <w:rPr>
                <w:i/>
              </w:rPr>
              <w:t>PX_</w:t>
            </w:r>
          </w:p>
        </w:tc>
        <w:tc>
          <w:tcPr>
            <w:tcW w:w="851" w:type="dxa"/>
          </w:tcPr>
          <w:p w:rsidR="009D1B87" w:rsidRDefault="009D1B87" w:rsidP="009D1B87">
            <w:pPr>
              <w:pStyle w:val="TAL"/>
            </w:pPr>
            <w:r>
              <w:rPr>
                <w:i/>
              </w:rPr>
              <w:t>none</w:t>
            </w:r>
          </w:p>
        </w:tc>
        <w:tc>
          <w:tcPr>
            <w:tcW w:w="2495" w:type="dxa"/>
          </w:tcPr>
          <w:p w:rsidR="009D1B87" w:rsidRDefault="00E02DB8" w:rsidP="00E02DB8">
            <w:pPr>
              <w:pStyle w:val="TAL"/>
            </w:pPr>
            <w:r>
              <w:t>PX</w:t>
            </w:r>
            <w:r w:rsidR="009D1B87">
              <w:t>_</w:t>
            </w:r>
            <w:r>
              <w:t>DIAMETER</w:t>
            </w:r>
            <w:r w:rsidR="009D1B87">
              <w:t>_</w:t>
            </w:r>
            <w:r>
              <w:t>IP_ADDR</w:t>
            </w:r>
          </w:p>
        </w:tc>
        <w:tc>
          <w:tcPr>
            <w:tcW w:w="853" w:type="dxa"/>
          </w:tcPr>
          <w:p w:rsidR="009D1B87" w:rsidRDefault="009D1B87" w:rsidP="009D1B87">
            <w:pPr>
              <w:pStyle w:val="TAL"/>
            </w:pPr>
            <w:r>
              <w:t>Note</w:t>
            </w:r>
          </w:p>
        </w:tc>
      </w:tr>
      <w:tr w:rsidR="009D1B87" w:rsidTr="009D1B87">
        <w:trPr>
          <w:jc w:val="center"/>
        </w:trPr>
        <w:tc>
          <w:tcPr>
            <w:tcW w:w="1812" w:type="dxa"/>
          </w:tcPr>
          <w:p w:rsidR="009D1B87" w:rsidRDefault="009D1B87" w:rsidP="009D1B87">
            <w:pPr>
              <w:pStyle w:val="TAL"/>
            </w:pPr>
            <w:r>
              <w:t>Parameterization</w:t>
            </w:r>
          </w:p>
        </w:tc>
        <w:tc>
          <w:tcPr>
            <w:tcW w:w="2551" w:type="dxa"/>
          </w:tcPr>
          <w:p w:rsidR="009D1B87" w:rsidRDefault="009D1B87" w:rsidP="009D1B87">
            <w:pPr>
              <w:pStyle w:val="TAL"/>
            </w:pPr>
            <w:r>
              <w:t>Use lower-case initial letter</w:t>
            </w:r>
          </w:p>
        </w:tc>
        <w:tc>
          <w:tcPr>
            <w:tcW w:w="1247" w:type="dxa"/>
          </w:tcPr>
          <w:p w:rsidR="009D1B87" w:rsidRDefault="009D1B87" w:rsidP="009D1B87">
            <w:pPr>
              <w:pStyle w:val="TAL"/>
            </w:pPr>
            <w:r>
              <w:t>p_</w:t>
            </w:r>
          </w:p>
        </w:tc>
        <w:tc>
          <w:tcPr>
            <w:tcW w:w="851" w:type="dxa"/>
          </w:tcPr>
          <w:p w:rsidR="009D1B87" w:rsidRDefault="009D1B87" w:rsidP="009D1B87">
            <w:pPr>
              <w:pStyle w:val="TAL"/>
            </w:pPr>
            <w:r>
              <w:rPr>
                <w:i/>
              </w:rPr>
              <w:t>none</w:t>
            </w:r>
          </w:p>
        </w:tc>
        <w:tc>
          <w:tcPr>
            <w:tcW w:w="2495" w:type="dxa"/>
          </w:tcPr>
          <w:p w:rsidR="009D1B87" w:rsidRDefault="009D1B87" w:rsidP="009D1B87">
            <w:pPr>
              <w:pStyle w:val="TAL"/>
            </w:pPr>
            <w:proofErr w:type="spellStart"/>
            <w:r>
              <w:t>p_macId</w:t>
            </w:r>
            <w:proofErr w:type="spellEnd"/>
          </w:p>
        </w:tc>
        <w:tc>
          <w:tcPr>
            <w:tcW w:w="853" w:type="dxa"/>
          </w:tcPr>
          <w:p w:rsidR="009D1B87" w:rsidRDefault="009D1B87" w:rsidP="009D1B87">
            <w:pPr>
              <w:pStyle w:val="TAL"/>
            </w:pPr>
          </w:p>
        </w:tc>
      </w:tr>
      <w:tr w:rsidR="009D1B87" w:rsidTr="009D1B87">
        <w:trPr>
          <w:jc w:val="center"/>
        </w:trPr>
        <w:tc>
          <w:tcPr>
            <w:tcW w:w="1812" w:type="dxa"/>
            <w:tcBorders>
              <w:bottom w:val="double" w:sz="4" w:space="0" w:color="auto"/>
            </w:tcBorders>
          </w:tcPr>
          <w:p w:rsidR="009D1B87" w:rsidRDefault="009D1B87" w:rsidP="009D1B87">
            <w:pPr>
              <w:pStyle w:val="TAL"/>
            </w:pPr>
            <w:r>
              <w:t>Enumerated Value</w:t>
            </w:r>
          </w:p>
        </w:tc>
        <w:tc>
          <w:tcPr>
            <w:tcW w:w="2551" w:type="dxa"/>
            <w:tcBorders>
              <w:bottom w:val="double" w:sz="4" w:space="0" w:color="auto"/>
            </w:tcBorders>
          </w:tcPr>
          <w:p w:rsidR="009D1B87" w:rsidRDefault="009D1B87" w:rsidP="009D1B87">
            <w:pPr>
              <w:pStyle w:val="TAL"/>
            </w:pPr>
            <w:r>
              <w:t>Use lower-case initial letter</w:t>
            </w:r>
          </w:p>
        </w:tc>
        <w:tc>
          <w:tcPr>
            <w:tcW w:w="1247" w:type="dxa"/>
            <w:tcBorders>
              <w:bottom w:val="double" w:sz="4" w:space="0" w:color="auto"/>
            </w:tcBorders>
          </w:tcPr>
          <w:p w:rsidR="009D1B87" w:rsidRDefault="009D1B87" w:rsidP="009D1B87">
            <w:pPr>
              <w:pStyle w:val="TAL"/>
            </w:pPr>
            <w:r>
              <w:t>e_</w:t>
            </w:r>
          </w:p>
        </w:tc>
        <w:tc>
          <w:tcPr>
            <w:tcW w:w="851" w:type="dxa"/>
            <w:tcBorders>
              <w:bottom w:val="double" w:sz="4" w:space="0" w:color="auto"/>
            </w:tcBorders>
          </w:tcPr>
          <w:p w:rsidR="009D1B87" w:rsidRDefault="009D1B87" w:rsidP="009D1B87">
            <w:pPr>
              <w:pStyle w:val="TAL"/>
            </w:pPr>
            <w:r>
              <w:rPr>
                <w:i/>
              </w:rPr>
              <w:t>none</w:t>
            </w:r>
          </w:p>
        </w:tc>
        <w:tc>
          <w:tcPr>
            <w:tcW w:w="2495" w:type="dxa"/>
            <w:tcBorders>
              <w:bottom w:val="double" w:sz="4" w:space="0" w:color="auto"/>
            </w:tcBorders>
          </w:tcPr>
          <w:p w:rsidR="009D1B87" w:rsidRDefault="009D1B87" w:rsidP="009D1B87">
            <w:pPr>
              <w:pStyle w:val="TAL"/>
            </w:pPr>
            <w:proofErr w:type="spellStart"/>
            <w:r>
              <w:t>e_synCpk</w:t>
            </w:r>
            <w:proofErr w:type="spellEnd"/>
          </w:p>
        </w:tc>
        <w:tc>
          <w:tcPr>
            <w:tcW w:w="853" w:type="dxa"/>
            <w:tcBorders>
              <w:bottom w:val="double" w:sz="4" w:space="0" w:color="auto"/>
            </w:tcBorders>
          </w:tcPr>
          <w:p w:rsidR="009D1B87" w:rsidRDefault="009D1B87" w:rsidP="009D1B87">
            <w:pPr>
              <w:pStyle w:val="TAL"/>
            </w:pPr>
          </w:p>
        </w:tc>
      </w:tr>
      <w:tr w:rsidR="009D1B87" w:rsidTr="009D1B87">
        <w:trPr>
          <w:jc w:val="center"/>
        </w:trPr>
        <w:tc>
          <w:tcPr>
            <w:tcW w:w="9809" w:type="dxa"/>
            <w:gridSpan w:val="6"/>
            <w:tcBorders>
              <w:top w:val="double" w:sz="4" w:space="0" w:color="auto"/>
            </w:tcBorders>
          </w:tcPr>
          <w:p w:rsidR="009D1B87" w:rsidRDefault="009D1B87" w:rsidP="0070205F">
            <w:pPr>
              <w:pStyle w:val="TAN"/>
            </w:pPr>
            <w:bookmarkStart w:id="154" w:name="Note_uscore"/>
            <w:r>
              <w:t>NOTE</w:t>
            </w:r>
            <w:bookmarkEnd w:id="154"/>
            <w:r>
              <w:t>:</w:t>
            </w:r>
            <w:r>
              <w:tab/>
              <w:t>In this case it is acceptable to use underscore as a word delimiter.</w:t>
            </w:r>
          </w:p>
        </w:tc>
      </w:tr>
    </w:tbl>
    <w:p w:rsidR="009D1B87" w:rsidRDefault="009D1B87" w:rsidP="009D1B87"/>
    <w:p w:rsidR="009D1B87" w:rsidRPr="008056B7" w:rsidRDefault="00D12908" w:rsidP="009D1B87">
      <w:pPr>
        <w:pStyle w:val="Heading3"/>
        <w:tabs>
          <w:tab w:val="left" w:pos="1140"/>
        </w:tabs>
        <w:ind w:left="0" w:firstLine="0"/>
        <w:rPr>
          <w:webHidden/>
        </w:rPr>
      </w:pPr>
      <w:bookmarkStart w:id="155" w:name="_Toc239559567"/>
      <w:bookmarkStart w:id="156" w:name="_Toc239560122"/>
      <w:bookmarkStart w:id="157" w:name="_Toc239560170"/>
      <w:bookmarkStart w:id="158" w:name="_Toc239564090"/>
      <w:bookmarkStart w:id="159" w:name="_Toc239577431"/>
      <w:bookmarkStart w:id="160" w:name="_Toc239578723"/>
      <w:bookmarkStart w:id="161" w:name="_Toc240084878"/>
      <w:bookmarkStart w:id="162" w:name="_Toc240426512"/>
      <w:bookmarkStart w:id="163" w:name="_Toc241057121"/>
      <w:bookmarkStart w:id="164" w:name="_Toc277578983"/>
      <w:bookmarkStart w:id="165" w:name="_Toc333481796"/>
      <w:r>
        <w:rPr>
          <w:webHidden/>
        </w:rPr>
        <w:t>5</w:t>
      </w:r>
      <w:r w:rsidR="009D1B87">
        <w:rPr>
          <w:webHidden/>
        </w:rPr>
        <w:t>.2.2</w:t>
      </w:r>
      <w:r w:rsidR="009D1B87" w:rsidRPr="008056B7">
        <w:rPr>
          <w:webHidden/>
        </w:rPr>
        <w:tab/>
        <w:t>Test case grouping</w:t>
      </w:r>
      <w:bookmarkEnd w:id="155"/>
      <w:bookmarkEnd w:id="156"/>
      <w:bookmarkEnd w:id="157"/>
      <w:bookmarkEnd w:id="158"/>
      <w:bookmarkEnd w:id="159"/>
      <w:bookmarkEnd w:id="160"/>
      <w:bookmarkEnd w:id="161"/>
      <w:bookmarkEnd w:id="162"/>
      <w:bookmarkEnd w:id="163"/>
      <w:bookmarkEnd w:id="164"/>
      <w:bookmarkEnd w:id="165"/>
    </w:p>
    <w:p w:rsidR="009D1B87" w:rsidRPr="006C2437" w:rsidRDefault="009D1B87" w:rsidP="009D1B87">
      <w:r w:rsidRPr="008056B7">
        <w:rPr>
          <w:webHidden/>
        </w:rPr>
        <w:t xml:space="preserve">The </w:t>
      </w:r>
      <w:smartTag w:uri="urn:schemas-microsoft-com:office:smarttags" w:element="stockticker">
        <w:r w:rsidRPr="008056B7">
          <w:rPr>
            <w:webHidden/>
          </w:rPr>
          <w:t>ATS</w:t>
        </w:r>
      </w:smartTag>
      <w:r w:rsidRPr="008056B7">
        <w:rPr>
          <w:webHidden/>
        </w:rPr>
        <w:t xml:space="preserve"> structure</w:t>
      </w:r>
      <w:r w:rsidRPr="006C2437">
        <w:t xml:space="preserve"> </w:t>
      </w:r>
      <w:r>
        <w:t xml:space="preserve">is based on </w:t>
      </w:r>
      <w:proofErr w:type="spellStart"/>
      <w:r>
        <w:t>the</w:t>
      </w:r>
      <w:r w:rsidRPr="006C2437">
        <w:t>Test</w:t>
      </w:r>
      <w:proofErr w:type="spellEnd"/>
      <w:r w:rsidRPr="006C2437">
        <w:t xml:space="preserve"> Purposes for </w:t>
      </w:r>
      <w:r>
        <w:rPr>
          <w:bCs/>
          <w:lang w:eastAsia="en-GB"/>
        </w:rPr>
        <w:t xml:space="preserve">the Diameter protocol on the </w:t>
      </w:r>
      <w:proofErr w:type="spellStart"/>
      <w:r w:rsidR="003A2447">
        <w:rPr>
          <w:bCs/>
          <w:lang w:eastAsia="en-GB"/>
        </w:rPr>
        <w:t>G</w:t>
      </w:r>
      <w:r>
        <w:rPr>
          <w:bCs/>
          <w:lang w:eastAsia="en-GB"/>
        </w:rPr>
        <w:t>x</w:t>
      </w:r>
      <w:proofErr w:type="spellEnd"/>
      <w:r>
        <w:rPr>
          <w:bCs/>
          <w:lang w:eastAsia="en-GB"/>
        </w:rPr>
        <w:t xml:space="preserve"> interface</w:t>
      </w:r>
      <w:r w:rsidRPr="006C2437">
        <w:t xml:space="preserve"> as </w:t>
      </w:r>
      <w:r>
        <w:t>defined in ETSI TS</w:t>
      </w:r>
      <w:r w:rsidR="007B72B6">
        <w:t> 101 606</w:t>
      </w:r>
      <w:r w:rsidR="007B72B6">
        <w:noBreakHyphen/>
      </w:r>
      <w:r>
        <w:t>2</w:t>
      </w:r>
      <w:r w:rsidRPr="00D83560">
        <w:t xml:space="preserve"> [</w:t>
      </w:r>
      <w:r w:rsidR="00B77A71" w:rsidRPr="00D83560">
        <w:fldChar w:fldCharType="begin"/>
      </w:r>
      <w:r w:rsidRPr="00D83560">
        <w:instrText xml:space="preserve">REF </w:instrText>
      </w:r>
      <w:r w:rsidRPr="00D0318C">
        <w:instrText>REF_</w:instrText>
      </w:r>
      <w:r>
        <w:instrText>D</w:instrText>
      </w:r>
      <w:r w:rsidRPr="00D0318C">
        <w:instrText>TS</w:instrText>
      </w:r>
      <w:r>
        <w:instrText>00068</w:instrText>
      </w:r>
      <w:r w:rsidRPr="00D0318C">
        <w:instrText>_2</w:instrText>
      </w:r>
      <w:r w:rsidR="00B77A71" w:rsidRPr="00D83560">
        <w:fldChar w:fldCharType="separate"/>
      </w:r>
      <w:r w:rsidR="00BC2923">
        <w:rPr>
          <w:noProof/>
        </w:rPr>
        <w:t>2</w:t>
      </w:r>
      <w:r w:rsidR="00B77A71" w:rsidRPr="00D83560">
        <w:fldChar w:fldCharType="end"/>
      </w:r>
      <w:r w:rsidRPr="00D83560">
        <w:t>]</w:t>
      </w:r>
      <w:r>
        <w:t>.</w:t>
      </w:r>
    </w:p>
    <w:p w:rsidR="009D1B87" w:rsidRPr="008056B7" w:rsidRDefault="00D12908" w:rsidP="009D1B87">
      <w:pPr>
        <w:pStyle w:val="Heading3"/>
        <w:tabs>
          <w:tab w:val="left" w:pos="1140"/>
        </w:tabs>
        <w:ind w:left="0" w:firstLine="0"/>
        <w:rPr>
          <w:webHidden/>
        </w:rPr>
      </w:pPr>
      <w:bookmarkStart w:id="166" w:name="_Toc239559568"/>
      <w:bookmarkStart w:id="167" w:name="_Toc239560123"/>
      <w:bookmarkStart w:id="168" w:name="_Toc239560171"/>
      <w:bookmarkStart w:id="169" w:name="_Toc239564091"/>
      <w:bookmarkStart w:id="170" w:name="_Toc239577432"/>
      <w:bookmarkStart w:id="171" w:name="_Toc239578724"/>
      <w:bookmarkStart w:id="172" w:name="_Toc240084879"/>
      <w:bookmarkStart w:id="173" w:name="_Toc240426513"/>
      <w:bookmarkStart w:id="174" w:name="_Toc241057122"/>
      <w:bookmarkStart w:id="175" w:name="_Toc277578984"/>
      <w:bookmarkStart w:id="176" w:name="_Toc333481797"/>
      <w:r>
        <w:rPr>
          <w:webHidden/>
        </w:rPr>
        <w:t>5</w:t>
      </w:r>
      <w:r w:rsidR="009D1B87">
        <w:rPr>
          <w:webHidden/>
        </w:rPr>
        <w:t>.2.3</w:t>
      </w:r>
      <w:r w:rsidR="009D1B87" w:rsidRPr="008056B7">
        <w:rPr>
          <w:webHidden/>
        </w:rPr>
        <w:tab/>
        <w:t>Test case identifiers</w:t>
      </w:r>
      <w:bookmarkEnd w:id="166"/>
      <w:bookmarkEnd w:id="167"/>
      <w:bookmarkEnd w:id="168"/>
      <w:bookmarkEnd w:id="169"/>
      <w:bookmarkEnd w:id="170"/>
      <w:bookmarkEnd w:id="171"/>
      <w:bookmarkEnd w:id="172"/>
      <w:bookmarkEnd w:id="173"/>
      <w:bookmarkEnd w:id="174"/>
      <w:bookmarkEnd w:id="175"/>
      <w:bookmarkEnd w:id="176"/>
    </w:p>
    <w:p w:rsidR="009D1B87" w:rsidRPr="006C2437" w:rsidRDefault="009D1B87" w:rsidP="009D1B87">
      <w:r w:rsidRPr="006C2437">
        <w:t xml:space="preserve">The test </w:t>
      </w:r>
      <w:r>
        <w:t>cases</w:t>
      </w:r>
      <w:r w:rsidRPr="006C2437">
        <w:t xml:space="preserve"> have been divided according to the </w:t>
      </w:r>
      <w:r>
        <w:t>functionalities</w:t>
      </w:r>
      <w:r w:rsidRPr="006C2437">
        <w:t xml:space="preserve"> into </w:t>
      </w:r>
      <w:r>
        <w:t>several groups.</w:t>
      </w:r>
    </w:p>
    <w:p w:rsidR="009D1B87" w:rsidRPr="008056B7" w:rsidRDefault="009D1B87" w:rsidP="009D1B87">
      <w:pPr>
        <w:rPr>
          <w:webHidden/>
        </w:rPr>
      </w:pPr>
      <w:r w:rsidRPr="008056B7">
        <w:rPr>
          <w:webHidden/>
        </w:rPr>
        <w:t>The test case names are built up according to the following scheme:</w:t>
      </w:r>
    </w:p>
    <w:p w:rsidR="009D1B87" w:rsidRPr="0073006F" w:rsidRDefault="009D1B87" w:rsidP="009D1B87">
      <w:pPr>
        <w:pStyle w:val="TF"/>
        <w:keepNext/>
      </w:pPr>
      <w:r w:rsidRPr="0073006F">
        <w:t xml:space="preserve">Table </w:t>
      </w:r>
      <w:fldSimple w:instr=" SEQ Table \* ARABIC ">
        <w:r w:rsidR="00BC2923">
          <w:rPr>
            <w:noProof/>
          </w:rPr>
          <w:t>3</w:t>
        </w:r>
      </w:fldSimple>
      <w:r>
        <w:t>: TC</w:t>
      </w:r>
      <w:r w:rsidRPr="0073006F">
        <w:t xml:space="preserve"> identifier naming convention</w:t>
      </w:r>
      <w:r>
        <w:t xml:space="preserve"> scheme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tblPr>
      <w:tblGrid>
        <w:gridCol w:w="9356"/>
      </w:tblGrid>
      <w:tr w:rsidR="009D1B87" w:rsidRPr="0073006F" w:rsidTr="009D1B87">
        <w:trPr>
          <w:cantSplit/>
          <w:jc w:val="center"/>
        </w:trPr>
        <w:tc>
          <w:tcPr>
            <w:tcW w:w="0" w:type="auto"/>
          </w:tcPr>
          <w:p w:rsidR="009D1B87" w:rsidRPr="00D472C8" w:rsidRDefault="009D1B87" w:rsidP="009D1B87">
            <w:pPr>
              <w:pStyle w:val="EX"/>
              <w:rPr>
                <w:rFonts w:ascii="Arial" w:hAnsi="Arial" w:cs="Arial"/>
                <w:sz w:val="18"/>
                <w:szCs w:val="18"/>
              </w:rPr>
            </w:pPr>
            <w:r w:rsidRPr="00D472C8">
              <w:rPr>
                <w:rFonts w:ascii="Arial" w:hAnsi="Arial" w:cs="Arial"/>
                <w:sz w:val="18"/>
                <w:szCs w:val="18"/>
              </w:rPr>
              <w:t>Identifier:</w:t>
            </w:r>
            <w:r w:rsidRPr="00D472C8">
              <w:rPr>
                <w:rFonts w:ascii="Arial" w:hAnsi="Arial" w:cs="Arial"/>
                <w:sz w:val="18"/>
                <w:szCs w:val="18"/>
              </w:rPr>
              <w:tab/>
            </w:r>
            <w:r>
              <w:rPr>
                <w:rFonts w:ascii="Arial" w:hAnsi="Arial" w:cs="Arial"/>
                <w:webHidden/>
                <w:sz w:val="18"/>
                <w:szCs w:val="18"/>
              </w:rPr>
              <w:t>"&lt;</w:t>
            </w:r>
            <w:proofErr w:type="spellStart"/>
            <w:r>
              <w:rPr>
                <w:rFonts w:ascii="Arial" w:hAnsi="Arial" w:cs="Arial"/>
                <w:webHidden/>
                <w:sz w:val="18"/>
                <w:szCs w:val="18"/>
              </w:rPr>
              <w:t>tc</w:t>
            </w:r>
            <w:proofErr w:type="spellEnd"/>
            <w:r>
              <w:rPr>
                <w:rFonts w:ascii="Arial" w:hAnsi="Arial" w:cs="Arial"/>
                <w:webHidden/>
                <w:sz w:val="18"/>
                <w:szCs w:val="18"/>
              </w:rPr>
              <w:t>&gt;"_"&lt;</w:t>
            </w:r>
            <w:proofErr w:type="spellStart"/>
            <w:r>
              <w:rPr>
                <w:rFonts w:ascii="Arial" w:hAnsi="Arial" w:cs="Arial"/>
                <w:webHidden/>
                <w:sz w:val="18"/>
                <w:szCs w:val="18"/>
              </w:rPr>
              <w:t>iut</w:t>
            </w:r>
            <w:proofErr w:type="spellEnd"/>
            <w:r>
              <w:rPr>
                <w:rFonts w:ascii="Arial" w:hAnsi="Arial" w:cs="Arial"/>
                <w:webHidden/>
                <w:sz w:val="18"/>
                <w:szCs w:val="18"/>
              </w:rPr>
              <w:t xml:space="preserve"> &gt;"_"&lt;scope &gt;"_"&lt;</w:t>
            </w:r>
            <w:r w:rsidRPr="00D472C8">
              <w:rPr>
                <w:rFonts w:ascii="Arial" w:hAnsi="Arial" w:cs="Arial"/>
                <w:webHidden/>
                <w:sz w:val="18"/>
                <w:szCs w:val="18"/>
              </w:rPr>
              <w:t>number&gt;"</w:t>
            </w:r>
          </w:p>
          <w:p w:rsidR="009D1B87" w:rsidRPr="005E42D5" w:rsidRDefault="009D1B87" w:rsidP="009D1B87">
            <w:pPr>
              <w:keepNext/>
              <w:tabs>
                <w:tab w:val="left" w:pos="567"/>
                <w:tab w:val="left" w:pos="1418"/>
                <w:tab w:val="left" w:pos="1843"/>
              </w:tabs>
              <w:ind w:left="3969" w:hanging="3969"/>
              <w:rPr>
                <w:rFonts w:ascii="Arial" w:hAnsi="Arial"/>
                <w:sz w:val="18"/>
                <w:szCs w:val="18"/>
              </w:rPr>
            </w:pPr>
            <w:r>
              <w:rPr>
                <w:rFonts w:ascii="Arial" w:hAnsi="Arial"/>
                <w:sz w:val="18"/>
                <w:szCs w:val="18"/>
              </w:rPr>
              <w:tab/>
            </w:r>
            <w:r w:rsidRPr="005E42D5">
              <w:rPr>
                <w:rFonts w:ascii="Arial" w:hAnsi="Arial"/>
                <w:sz w:val="18"/>
                <w:szCs w:val="18"/>
              </w:rPr>
              <w:t>&lt;</w:t>
            </w:r>
            <w:proofErr w:type="spellStart"/>
            <w:r>
              <w:rPr>
                <w:rFonts w:ascii="Arial" w:hAnsi="Arial"/>
                <w:sz w:val="18"/>
                <w:szCs w:val="18"/>
              </w:rPr>
              <w:t>tc</w:t>
            </w:r>
            <w:proofErr w:type="spellEnd"/>
            <w:r w:rsidRPr="005E42D5">
              <w:rPr>
                <w:rFonts w:ascii="Arial" w:hAnsi="Arial"/>
                <w:sz w:val="18"/>
                <w:szCs w:val="18"/>
              </w:rPr>
              <w:t>&gt;</w:t>
            </w:r>
            <w:r w:rsidRPr="005E42D5">
              <w:rPr>
                <w:rFonts w:ascii="Arial" w:hAnsi="Arial"/>
                <w:sz w:val="18"/>
                <w:szCs w:val="18"/>
              </w:rPr>
              <w:tab/>
              <w:t>=</w:t>
            </w:r>
            <w:r w:rsidRPr="005E42D5">
              <w:rPr>
                <w:rFonts w:ascii="Arial" w:hAnsi="Arial"/>
                <w:sz w:val="18"/>
                <w:szCs w:val="18"/>
              </w:rPr>
              <w:tab/>
            </w:r>
            <w:r>
              <w:rPr>
                <w:rFonts w:ascii="Arial" w:hAnsi="Arial"/>
                <w:sz w:val="18"/>
                <w:szCs w:val="18"/>
              </w:rPr>
              <w:t>Test Case</w:t>
            </w:r>
            <w:r w:rsidRPr="005E42D5">
              <w:rPr>
                <w:rFonts w:ascii="Arial" w:hAnsi="Arial"/>
                <w:sz w:val="18"/>
                <w:szCs w:val="18"/>
              </w:rPr>
              <w:t>:</w:t>
            </w:r>
            <w:r w:rsidRPr="005E42D5">
              <w:rPr>
                <w:rFonts w:ascii="Arial" w:hAnsi="Arial"/>
                <w:sz w:val="18"/>
                <w:szCs w:val="18"/>
              </w:rPr>
              <w:tab/>
            </w:r>
            <w:r>
              <w:rPr>
                <w:rFonts w:ascii="Arial" w:hAnsi="Arial"/>
                <w:sz w:val="18"/>
                <w:szCs w:val="18"/>
              </w:rPr>
              <w:t xml:space="preserve">fixed to </w:t>
            </w:r>
            <w:r w:rsidRPr="005E42D5">
              <w:rPr>
                <w:rFonts w:ascii="Arial" w:hAnsi="Arial"/>
                <w:sz w:val="18"/>
                <w:szCs w:val="18"/>
              </w:rPr>
              <w:t>"</w:t>
            </w:r>
            <w:r>
              <w:rPr>
                <w:rFonts w:ascii="Arial" w:hAnsi="Arial"/>
                <w:sz w:val="18"/>
                <w:szCs w:val="18"/>
              </w:rPr>
              <w:t>TC</w:t>
            </w:r>
            <w:r w:rsidRPr="005E42D5">
              <w:rPr>
                <w:rFonts w:ascii="Arial" w:hAnsi="Arial"/>
                <w:sz w:val="18"/>
                <w:szCs w:val="18"/>
              </w:rPr>
              <w:t>"</w:t>
            </w:r>
          </w:p>
          <w:p w:rsidR="009D1B87" w:rsidRPr="005E42D5" w:rsidRDefault="009D1B87" w:rsidP="009D1B87">
            <w:pPr>
              <w:keepNext/>
              <w:tabs>
                <w:tab w:val="left" w:pos="567"/>
                <w:tab w:val="left" w:pos="1418"/>
                <w:tab w:val="left" w:pos="1843"/>
                <w:tab w:val="left" w:pos="5040"/>
              </w:tabs>
              <w:ind w:left="3969" w:hanging="3969"/>
              <w:rPr>
                <w:rFonts w:ascii="Arial" w:hAnsi="Arial"/>
                <w:sz w:val="18"/>
                <w:szCs w:val="18"/>
              </w:rPr>
            </w:pPr>
            <w:r>
              <w:rPr>
                <w:rFonts w:ascii="Arial" w:hAnsi="Arial"/>
                <w:sz w:val="18"/>
                <w:szCs w:val="18"/>
              </w:rPr>
              <w:tab/>
            </w:r>
            <w:r w:rsidRPr="005E42D5">
              <w:rPr>
                <w:rFonts w:ascii="Arial" w:hAnsi="Arial"/>
                <w:sz w:val="18"/>
                <w:szCs w:val="18"/>
              </w:rPr>
              <w:t>&lt;</w:t>
            </w:r>
            <w:proofErr w:type="spellStart"/>
            <w:r w:rsidRPr="005E42D5">
              <w:rPr>
                <w:rFonts w:ascii="Arial" w:hAnsi="Arial"/>
                <w:sz w:val="18"/>
                <w:szCs w:val="18"/>
              </w:rPr>
              <w:t>iut</w:t>
            </w:r>
            <w:proofErr w:type="spellEnd"/>
            <w:r w:rsidRPr="005E42D5">
              <w:rPr>
                <w:rFonts w:ascii="Arial" w:hAnsi="Arial"/>
                <w:sz w:val="18"/>
                <w:szCs w:val="18"/>
              </w:rPr>
              <w:t>&gt;</w:t>
            </w:r>
            <w:r w:rsidRPr="005E42D5">
              <w:rPr>
                <w:rFonts w:ascii="Arial" w:hAnsi="Arial"/>
                <w:sz w:val="18"/>
                <w:szCs w:val="18"/>
              </w:rPr>
              <w:tab/>
              <w:t>=</w:t>
            </w:r>
            <w:r w:rsidRPr="005E42D5">
              <w:rPr>
                <w:rFonts w:ascii="Arial" w:hAnsi="Arial"/>
                <w:sz w:val="18"/>
                <w:szCs w:val="18"/>
              </w:rPr>
              <w:tab/>
              <w:t>type of IUT:</w:t>
            </w:r>
            <w:r w:rsidRPr="005E42D5">
              <w:rPr>
                <w:rFonts w:ascii="Arial" w:hAnsi="Arial"/>
                <w:sz w:val="18"/>
                <w:szCs w:val="18"/>
              </w:rPr>
              <w:tab/>
            </w:r>
            <w:r>
              <w:rPr>
                <w:rFonts w:ascii="Arial" w:hAnsi="Arial"/>
                <w:sz w:val="18"/>
                <w:szCs w:val="18"/>
              </w:rPr>
              <w:t>PCRF or PCEF</w:t>
            </w:r>
          </w:p>
          <w:p w:rsidR="009D1B87" w:rsidRPr="00CE6B5B" w:rsidRDefault="009D1B87" w:rsidP="009D1B87">
            <w:pPr>
              <w:keepNext/>
              <w:tabs>
                <w:tab w:val="left" w:pos="567"/>
                <w:tab w:val="left" w:pos="1418"/>
                <w:tab w:val="left" w:pos="1843"/>
                <w:tab w:val="left" w:pos="4576"/>
              </w:tabs>
              <w:ind w:left="3969" w:hanging="3969"/>
              <w:rPr>
                <w:rFonts w:ascii="Arial" w:hAnsi="Arial" w:cs="Arial"/>
                <w:sz w:val="18"/>
                <w:szCs w:val="18"/>
              </w:rPr>
            </w:pPr>
            <w:r>
              <w:rPr>
                <w:rFonts w:ascii="Arial" w:hAnsi="Arial"/>
                <w:sz w:val="18"/>
                <w:szCs w:val="18"/>
              </w:rPr>
              <w:tab/>
            </w:r>
            <w:r w:rsidRPr="005E42D5">
              <w:rPr>
                <w:rFonts w:ascii="Arial" w:hAnsi="Arial"/>
                <w:sz w:val="18"/>
                <w:szCs w:val="18"/>
              </w:rPr>
              <w:t>&lt;</w:t>
            </w:r>
            <w:r>
              <w:rPr>
                <w:rFonts w:ascii="Arial" w:hAnsi="Arial"/>
                <w:sz w:val="18"/>
                <w:szCs w:val="18"/>
              </w:rPr>
              <w:t>scope</w:t>
            </w:r>
            <w:r w:rsidRPr="005E42D5">
              <w:rPr>
                <w:rFonts w:ascii="Arial" w:hAnsi="Arial"/>
                <w:sz w:val="18"/>
                <w:szCs w:val="18"/>
              </w:rPr>
              <w:t>&gt;</w:t>
            </w:r>
            <w:r w:rsidRPr="005E42D5">
              <w:rPr>
                <w:rFonts w:ascii="Arial" w:hAnsi="Arial"/>
                <w:sz w:val="18"/>
                <w:szCs w:val="18"/>
              </w:rPr>
              <w:tab/>
              <w:t>=</w:t>
            </w:r>
            <w:r w:rsidRPr="005E42D5">
              <w:rPr>
                <w:rFonts w:ascii="Arial" w:hAnsi="Arial"/>
                <w:sz w:val="18"/>
                <w:szCs w:val="18"/>
              </w:rPr>
              <w:tab/>
              <w:t>group</w:t>
            </w:r>
            <w:r w:rsidRPr="005E42D5">
              <w:rPr>
                <w:rFonts w:ascii="Arial" w:hAnsi="Arial"/>
                <w:sz w:val="18"/>
                <w:szCs w:val="18"/>
              </w:rPr>
              <w:tab/>
            </w:r>
            <w:r w:rsidRPr="00CE6B5B">
              <w:rPr>
                <w:rFonts w:ascii="Arial" w:hAnsi="Arial" w:cs="Arial"/>
                <w:sz w:val="18"/>
                <w:szCs w:val="18"/>
              </w:rPr>
              <w:t>IPS</w:t>
            </w:r>
            <w:r w:rsidRPr="00CE6B5B">
              <w:rPr>
                <w:rFonts w:ascii="Arial" w:hAnsi="Arial" w:cs="Arial"/>
                <w:sz w:val="18"/>
                <w:szCs w:val="18"/>
              </w:rPr>
              <w:tab/>
              <w:t>Initial Provisioning Session</w:t>
            </w:r>
            <w:r w:rsidRPr="00CE6B5B">
              <w:rPr>
                <w:rFonts w:ascii="Arial" w:hAnsi="Arial" w:cs="Arial"/>
                <w:sz w:val="18"/>
                <w:szCs w:val="18"/>
              </w:rPr>
              <w:br/>
              <w:t>MSI</w:t>
            </w:r>
            <w:r w:rsidRPr="00CE6B5B">
              <w:rPr>
                <w:rFonts w:ascii="Arial" w:hAnsi="Arial" w:cs="Arial"/>
                <w:sz w:val="18"/>
                <w:szCs w:val="18"/>
              </w:rPr>
              <w:tab/>
              <w:t xml:space="preserve">Modification of Session Information </w:t>
            </w:r>
            <w:r w:rsidRPr="00CE6B5B">
              <w:rPr>
                <w:rFonts w:ascii="Arial" w:hAnsi="Arial" w:cs="Arial"/>
                <w:sz w:val="18"/>
                <w:szCs w:val="18"/>
              </w:rPr>
              <w:br/>
            </w:r>
            <w:r>
              <w:rPr>
                <w:rFonts w:ascii="Arial" w:hAnsi="Arial" w:cs="Arial"/>
                <w:sz w:val="18"/>
                <w:szCs w:val="18"/>
              </w:rPr>
              <w:t>INV</w:t>
            </w:r>
            <w:r w:rsidRPr="00CE6B5B">
              <w:rPr>
                <w:rFonts w:ascii="Arial" w:hAnsi="Arial" w:cs="Arial"/>
                <w:sz w:val="18"/>
                <w:szCs w:val="18"/>
              </w:rPr>
              <w:tab/>
            </w:r>
            <w:r>
              <w:rPr>
                <w:rFonts w:ascii="Arial" w:hAnsi="Arial" w:cs="Arial"/>
                <w:sz w:val="18"/>
                <w:szCs w:val="18"/>
              </w:rPr>
              <w:t>Invalid Behaviour</w:t>
            </w:r>
            <w:r w:rsidRPr="00CE6B5B">
              <w:rPr>
                <w:rFonts w:ascii="Arial" w:hAnsi="Arial" w:cs="Arial"/>
                <w:sz w:val="18"/>
                <w:szCs w:val="18"/>
              </w:rPr>
              <w:t xml:space="preserve"> </w:t>
            </w:r>
            <w:r w:rsidRPr="00CE6B5B">
              <w:rPr>
                <w:rFonts w:ascii="Arial" w:hAnsi="Arial" w:cs="Arial"/>
                <w:sz w:val="18"/>
                <w:szCs w:val="18"/>
              </w:rPr>
              <w:br/>
              <w:t>ST</w:t>
            </w:r>
            <w:r w:rsidRPr="00CE6B5B">
              <w:rPr>
                <w:rFonts w:ascii="Arial" w:hAnsi="Arial" w:cs="Arial"/>
                <w:sz w:val="18"/>
                <w:szCs w:val="18"/>
              </w:rPr>
              <w:tab/>
              <w:t>Session Termination</w:t>
            </w:r>
            <w:r>
              <w:rPr>
                <w:rFonts w:ascii="Arial" w:hAnsi="Arial" w:cs="Arial"/>
                <w:sz w:val="18"/>
                <w:szCs w:val="18"/>
              </w:rPr>
              <w:t xml:space="preserve"> </w:t>
            </w:r>
            <w:r>
              <w:rPr>
                <w:rFonts w:ascii="Arial" w:hAnsi="Arial" w:cs="Arial"/>
                <w:sz w:val="18"/>
                <w:szCs w:val="18"/>
              </w:rPr>
              <w:br/>
              <w:t>PCC</w:t>
            </w:r>
            <w:r w:rsidRPr="00CE6B5B">
              <w:rPr>
                <w:rFonts w:ascii="Arial" w:hAnsi="Arial" w:cs="Arial"/>
                <w:sz w:val="18"/>
                <w:szCs w:val="18"/>
              </w:rPr>
              <w:tab/>
            </w:r>
            <w:r>
              <w:rPr>
                <w:rFonts w:ascii="Arial" w:hAnsi="Arial" w:cs="Arial"/>
                <w:sz w:val="18"/>
                <w:szCs w:val="18"/>
              </w:rPr>
              <w:t>PCC rules</w:t>
            </w:r>
            <w:r>
              <w:rPr>
                <w:rFonts w:ascii="Arial" w:hAnsi="Arial" w:cs="Arial"/>
                <w:sz w:val="18"/>
                <w:szCs w:val="18"/>
              </w:rPr>
              <w:br/>
              <w:t>EMS</w:t>
            </w:r>
            <w:r w:rsidRPr="00CE6B5B">
              <w:rPr>
                <w:rFonts w:ascii="Arial" w:hAnsi="Arial" w:cs="Arial"/>
                <w:sz w:val="18"/>
                <w:szCs w:val="18"/>
              </w:rPr>
              <w:tab/>
            </w:r>
            <w:r>
              <w:rPr>
                <w:rFonts w:ascii="Arial" w:hAnsi="Arial" w:cs="Arial"/>
                <w:sz w:val="18"/>
                <w:szCs w:val="18"/>
              </w:rPr>
              <w:t>Emergency services</w:t>
            </w:r>
            <w:r>
              <w:rPr>
                <w:rFonts w:ascii="Arial" w:hAnsi="Arial" w:cs="Arial"/>
                <w:sz w:val="18"/>
                <w:szCs w:val="18"/>
              </w:rPr>
              <w:br/>
              <w:t>UMC</w:t>
            </w:r>
            <w:r w:rsidRPr="00CE6B5B">
              <w:rPr>
                <w:rFonts w:ascii="Arial" w:hAnsi="Arial" w:cs="Arial"/>
                <w:sz w:val="18"/>
                <w:szCs w:val="18"/>
              </w:rPr>
              <w:tab/>
            </w:r>
            <w:r>
              <w:rPr>
                <w:rFonts w:ascii="Arial" w:hAnsi="Arial" w:cs="Arial"/>
                <w:sz w:val="18"/>
                <w:szCs w:val="18"/>
              </w:rPr>
              <w:t>Usage monitoring control</w:t>
            </w:r>
            <w:r>
              <w:rPr>
                <w:rFonts w:ascii="Arial" w:hAnsi="Arial" w:cs="Arial"/>
                <w:sz w:val="18"/>
                <w:szCs w:val="18"/>
              </w:rPr>
              <w:br/>
              <w:t>IRS</w:t>
            </w:r>
            <w:r w:rsidRPr="00CE6B5B">
              <w:rPr>
                <w:rFonts w:ascii="Arial" w:hAnsi="Arial" w:cs="Arial"/>
                <w:sz w:val="18"/>
                <w:szCs w:val="18"/>
              </w:rPr>
              <w:tab/>
            </w:r>
            <w:r>
              <w:rPr>
                <w:rFonts w:ascii="Arial" w:hAnsi="Arial" w:cs="Arial"/>
                <w:sz w:val="18"/>
                <w:szCs w:val="18"/>
              </w:rPr>
              <w:t>IMS Restoration Support</w:t>
            </w:r>
            <w:r>
              <w:rPr>
                <w:rFonts w:ascii="Arial" w:hAnsi="Arial" w:cs="Arial"/>
                <w:sz w:val="18"/>
                <w:szCs w:val="18"/>
              </w:rPr>
              <w:br/>
              <w:t>MPS</w:t>
            </w:r>
            <w:r w:rsidRPr="00CE6B5B">
              <w:rPr>
                <w:rFonts w:ascii="Arial" w:hAnsi="Arial" w:cs="Arial"/>
                <w:sz w:val="18"/>
                <w:szCs w:val="18"/>
              </w:rPr>
              <w:tab/>
            </w:r>
            <w:r>
              <w:rPr>
                <w:rFonts w:ascii="Arial" w:hAnsi="Arial" w:cs="Arial"/>
                <w:sz w:val="18"/>
                <w:szCs w:val="18"/>
              </w:rPr>
              <w:t>Multimedia Priority Support</w:t>
            </w:r>
            <w:r>
              <w:rPr>
                <w:rFonts w:ascii="Arial" w:hAnsi="Arial" w:cs="Arial"/>
                <w:sz w:val="18"/>
                <w:szCs w:val="18"/>
              </w:rPr>
              <w:br/>
              <w:t>SDC</w:t>
            </w:r>
            <w:r w:rsidRPr="00CE6B5B">
              <w:rPr>
                <w:rFonts w:ascii="Arial" w:hAnsi="Arial" w:cs="Arial"/>
                <w:sz w:val="18"/>
                <w:szCs w:val="18"/>
              </w:rPr>
              <w:tab/>
            </w:r>
            <w:r>
              <w:rPr>
                <w:rFonts w:ascii="Arial" w:hAnsi="Arial" w:cs="Arial"/>
                <w:sz w:val="18"/>
                <w:szCs w:val="18"/>
              </w:rPr>
              <w:t>Sponsored Data Connectivity</w:t>
            </w:r>
            <w:r w:rsidRPr="00CE6B5B">
              <w:rPr>
                <w:rFonts w:ascii="Arial" w:hAnsi="Arial" w:cs="Arial"/>
                <w:sz w:val="18"/>
                <w:szCs w:val="18"/>
              </w:rPr>
              <w:br/>
            </w:r>
            <w:r>
              <w:rPr>
                <w:rFonts w:ascii="Arial" w:hAnsi="Arial" w:cs="Arial"/>
                <w:sz w:val="18"/>
                <w:szCs w:val="18"/>
              </w:rPr>
              <w:t>RAU</w:t>
            </w:r>
            <w:r w:rsidRPr="00CE6B5B">
              <w:rPr>
                <w:rFonts w:ascii="Arial" w:hAnsi="Arial" w:cs="Arial"/>
                <w:sz w:val="18"/>
                <w:szCs w:val="18"/>
              </w:rPr>
              <w:tab/>
            </w:r>
            <w:r>
              <w:rPr>
                <w:rFonts w:ascii="Arial" w:hAnsi="Arial" w:cs="Arial"/>
                <w:sz w:val="18"/>
                <w:szCs w:val="18"/>
              </w:rPr>
              <w:t>Reporting Accumulated Usage</w:t>
            </w:r>
            <w:r w:rsidRPr="00CE6B5B" w:rsidDel="00F42ED7">
              <w:rPr>
                <w:rFonts w:ascii="Arial" w:hAnsi="Arial" w:cs="Arial"/>
                <w:sz w:val="18"/>
                <w:szCs w:val="18"/>
              </w:rPr>
              <w:t xml:space="preserve"> </w:t>
            </w:r>
          </w:p>
          <w:p w:rsidR="009D1B87" w:rsidRPr="005E42D5" w:rsidRDefault="009D1B87" w:rsidP="009D1B87">
            <w:pPr>
              <w:keepNext/>
              <w:tabs>
                <w:tab w:val="left" w:pos="567"/>
                <w:tab w:val="left" w:pos="1418"/>
                <w:tab w:val="left" w:pos="1843"/>
                <w:tab w:val="left" w:pos="5040"/>
              </w:tabs>
              <w:ind w:left="3969" w:hanging="3969"/>
              <w:rPr>
                <w:rFonts w:ascii="Arial" w:hAnsi="Arial"/>
              </w:rPr>
            </w:pPr>
            <w:r>
              <w:rPr>
                <w:rFonts w:ascii="Arial" w:hAnsi="Arial"/>
                <w:sz w:val="18"/>
                <w:szCs w:val="18"/>
              </w:rPr>
              <w:tab/>
              <w:t>&lt;number&gt;</w:t>
            </w:r>
            <w:r>
              <w:rPr>
                <w:rFonts w:ascii="Arial" w:hAnsi="Arial"/>
                <w:sz w:val="18"/>
                <w:szCs w:val="18"/>
              </w:rPr>
              <w:tab/>
              <w:t>=</w:t>
            </w:r>
            <w:r>
              <w:rPr>
                <w:rFonts w:ascii="Arial" w:hAnsi="Arial"/>
                <w:sz w:val="18"/>
                <w:szCs w:val="18"/>
              </w:rPr>
              <w:tab/>
              <w:t>sequential number</w:t>
            </w:r>
            <w:r>
              <w:rPr>
                <w:rFonts w:ascii="Arial" w:hAnsi="Arial"/>
                <w:sz w:val="18"/>
                <w:szCs w:val="18"/>
              </w:rPr>
              <w:tab/>
              <w:t>(0</w:t>
            </w:r>
            <w:r w:rsidRPr="005E42D5">
              <w:rPr>
                <w:rFonts w:ascii="Arial" w:hAnsi="Arial"/>
                <w:sz w:val="18"/>
                <w:szCs w:val="18"/>
              </w:rPr>
              <w:t>1</w:t>
            </w:r>
            <w:r w:rsidRPr="005E42D5">
              <w:rPr>
                <w:rFonts w:ascii="Arial" w:hAnsi="Arial"/>
                <w:sz w:val="18"/>
                <w:szCs w:val="18"/>
              </w:rPr>
              <w:noBreakHyphen/>
            </w:r>
            <w:r>
              <w:rPr>
                <w:rFonts w:ascii="Arial" w:hAnsi="Arial"/>
                <w:sz w:val="18"/>
                <w:szCs w:val="18"/>
              </w:rPr>
              <w:t>99)</w:t>
            </w:r>
          </w:p>
        </w:tc>
      </w:tr>
    </w:tbl>
    <w:p w:rsidR="009D1B87" w:rsidRDefault="009D1B87" w:rsidP="009D1B87">
      <w:pPr>
        <w:rPr>
          <w:webHidden/>
        </w:rPr>
      </w:pPr>
    </w:p>
    <w:p w:rsidR="009D1B87" w:rsidRPr="003A2447" w:rsidRDefault="009D1B87" w:rsidP="003A2447">
      <w:pPr>
        <w:pStyle w:val="NO"/>
      </w:pPr>
      <w:r w:rsidRPr="003A2447">
        <w:rPr>
          <w:webHidden/>
        </w:rPr>
        <w:t>NOTE:</w:t>
      </w:r>
      <w:r w:rsidRPr="003A2447">
        <w:rPr>
          <w:webHidden/>
        </w:rPr>
        <w:tab/>
        <w:t xml:space="preserve">This naming scheme </w:t>
      </w:r>
      <w:r w:rsidR="003A2447">
        <w:rPr>
          <w:webHidden/>
        </w:rPr>
        <w:t>results into</w:t>
      </w:r>
      <w:r w:rsidRPr="003A2447">
        <w:rPr>
          <w:webHidden/>
        </w:rPr>
        <w:t xml:space="preserve"> </w:t>
      </w:r>
      <w:proofErr w:type="gramStart"/>
      <w:r w:rsidRPr="003A2447">
        <w:rPr>
          <w:webHidden/>
        </w:rPr>
        <w:t>a</w:t>
      </w:r>
      <w:r w:rsidR="003A2447">
        <w:rPr>
          <w:webHidden/>
        </w:rPr>
        <w:t>n</w:t>
      </w:r>
      <w:proofErr w:type="gramEnd"/>
      <w:r w:rsidRPr="003A2447">
        <w:rPr>
          <w:webHidden/>
        </w:rPr>
        <w:t xml:space="preserve"> </w:t>
      </w:r>
      <w:r w:rsidR="003A2447">
        <w:rPr>
          <w:webHidden/>
        </w:rPr>
        <w:t>one-to-one</w:t>
      </w:r>
      <w:r w:rsidRPr="003A2447">
        <w:rPr>
          <w:webHidden/>
        </w:rPr>
        <w:t xml:space="preserve"> correspondence </w:t>
      </w:r>
      <w:r w:rsidR="003A2447">
        <w:rPr>
          <w:webHidden/>
        </w:rPr>
        <w:t>between</w:t>
      </w:r>
      <w:r w:rsidRPr="003A2447">
        <w:rPr>
          <w:webHidden/>
        </w:rPr>
        <w:t xml:space="preserve"> the </w:t>
      </w:r>
      <w:r w:rsidR="003A2447">
        <w:rPr>
          <w:webHidden/>
        </w:rPr>
        <w:t>t</w:t>
      </w:r>
      <w:r w:rsidRPr="003A2447">
        <w:rPr>
          <w:webHidden/>
        </w:rPr>
        <w:t>est</w:t>
      </w:r>
      <w:r w:rsidR="003A2447">
        <w:rPr>
          <w:webHidden/>
        </w:rPr>
        <w:t xml:space="preserve"> p</w:t>
      </w:r>
      <w:r w:rsidRPr="003A2447">
        <w:rPr>
          <w:webHidden/>
        </w:rPr>
        <w:t>urpose identifiers as defined in</w:t>
      </w:r>
      <w:r w:rsidRPr="003A2447">
        <w:t xml:space="preserve"> ETSI </w:t>
      </w:r>
      <w:r w:rsidR="007B72B6" w:rsidRPr="003A2447">
        <w:t>TS 101 606</w:t>
      </w:r>
      <w:r w:rsidR="007B72B6" w:rsidRPr="003A2447">
        <w:noBreakHyphen/>
        <w:t>2</w:t>
      </w:r>
      <w:r w:rsidRPr="003A2447">
        <w:t xml:space="preserve"> [</w:t>
      </w:r>
      <w:fldSimple w:instr="REF REF_DTS00068_2 \* MERGEFORMAT ">
        <w:r w:rsidR="00BC2923" w:rsidRPr="003A2447">
          <w:t>2</w:t>
        </w:r>
      </w:fldSimple>
      <w:r w:rsidRPr="003A2447">
        <w:t xml:space="preserve">] </w:t>
      </w:r>
      <w:r w:rsidRPr="003A2447">
        <w:rPr>
          <w:webHidden/>
        </w:rPr>
        <w:t>and the test case identifiers.</w:t>
      </w:r>
      <w:r w:rsidRPr="003A2447">
        <w:rPr>
          <w:webHidden/>
        </w:rPr>
        <w:br/>
        <w:t>The TP identifier of the test case TC_</w:t>
      </w:r>
      <w:r w:rsidRPr="003A2447">
        <w:t>xxx_01 is TP_xxx_01.</w:t>
      </w:r>
    </w:p>
    <w:p w:rsidR="0086225D" w:rsidRDefault="000B73FF" w:rsidP="0086225D">
      <w:pPr>
        <w:pStyle w:val="Heading8"/>
      </w:pPr>
      <w:r w:rsidRPr="00D472C8">
        <w:br w:type="page"/>
      </w:r>
      <w:bookmarkStart w:id="177" w:name="_Toc163372324"/>
      <w:bookmarkStart w:id="178" w:name="_Toc164568334"/>
      <w:bookmarkStart w:id="179" w:name="_Toc164568466"/>
      <w:bookmarkStart w:id="180" w:name="_Toc164754209"/>
      <w:bookmarkStart w:id="181" w:name="_Toc177199772"/>
      <w:bookmarkStart w:id="182" w:name="_Toc239559584"/>
      <w:bookmarkStart w:id="183" w:name="_Toc239560139"/>
      <w:bookmarkStart w:id="184" w:name="_Toc239560187"/>
      <w:bookmarkStart w:id="185" w:name="_Toc239564107"/>
      <w:bookmarkStart w:id="186" w:name="_Toc239577448"/>
      <w:bookmarkStart w:id="187" w:name="_Toc239578740"/>
      <w:bookmarkStart w:id="188" w:name="_Toc240084895"/>
      <w:bookmarkStart w:id="189" w:name="_Toc240426529"/>
      <w:bookmarkStart w:id="190" w:name="_Toc241057138"/>
      <w:bookmarkStart w:id="191" w:name="_Toc277578991"/>
      <w:bookmarkStart w:id="192" w:name="_Toc298163036"/>
      <w:bookmarkStart w:id="193" w:name="_Toc239559585"/>
      <w:bookmarkStart w:id="194" w:name="_Toc239560140"/>
      <w:bookmarkStart w:id="195" w:name="_Toc239560188"/>
      <w:bookmarkStart w:id="196" w:name="_Toc239564108"/>
      <w:bookmarkStart w:id="197" w:name="_Toc239577449"/>
      <w:bookmarkStart w:id="198" w:name="_Toc239578741"/>
      <w:bookmarkStart w:id="199" w:name="_Toc240084896"/>
      <w:bookmarkStart w:id="200" w:name="_Toc240426530"/>
      <w:bookmarkStart w:id="201" w:name="_Toc241057139"/>
      <w:bookmarkStart w:id="202" w:name="_Toc277578992"/>
      <w:bookmarkEnd w:id="123"/>
    </w:p>
    <w:p w:rsidR="00383119" w:rsidRDefault="00383119" w:rsidP="00383119">
      <w:pPr>
        <w:pStyle w:val="Heading8"/>
      </w:pPr>
      <w:bookmarkStart w:id="203" w:name="_Toc333481798"/>
      <w:r>
        <w:lastRenderedPageBreak/>
        <w:t>Annex A (normative)</w:t>
      </w:r>
      <w:proofErr w:type="gramStart"/>
      <w:r>
        <w:t>:</w:t>
      </w:r>
      <w:proofErr w:type="gramEnd"/>
      <w:r>
        <w:br/>
      </w:r>
      <w:r w:rsidR="00BD591A">
        <w:rPr>
          <w:rFonts w:cs="Arial"/>
          <w:bCs/>
          <w:szCs w:val="36"/>
          <w:lang w:eastAsia="en-GB"/>
        </w:rPr>
        <w:t xml:space="preserve">DIAMETER </w:t>
      </w:r>
      <w:proofErr w:type="spellStart"/>
      <w:r w:rsidR="00BD591A">
        <w:rPr>
          <w:rFonts w:cs="Arial"/>
          <w:bCs/>
          <w:szCs w:val="36"/>
          <w:lang w:eastAsia="en-GB"/>
        </w:rPr>
        <w:t>Gx</w:t>
      </w:r>
      <w:proofErr w:type="spellEnd"/>
      <w:r>
        <w:rPr>
          <w:rFonts w:cs="Arial"/>
          <w:bCs/>
          <w:szCs w:val="36"/>
          <w:lang w:eastAsia="en-GB"/>
        </w:rPr>
        <w:t xml:space="preserve"> </w:t>
      </w:r>
      <w:r>
        <w:t>Abstract Test Suite (ATS)</w:t>
      </w:r>
      <w:bookmarkEnd w:id="177"/>
      <w:bookmarkEnd w:id="178"/>
      <w:bookmarkEnd w:id="179"/>
      <w:bookmarkEnd w:id="180"/>
      <w:bookmarkEnd w:id="181"/>
      <w:bookmarkEnd w:id="203"/>
    </w:p>
    <w:p w:rsidR="00383119" w:rsidRDefault="00383119" w:rsidP="00383119">
      <w:pPr>
        <w:overflowPunct/>
        <w:textAlignment w:val="auto"/>
      </w:pPr>
      <w:r>
        <w:t>This ATS has been produced using the Testing and Test Control Notation (TTCN-3) according to ES 201 873</w:t>
      </w:r>
      <w:r>
        <w:noBreakHyphen/>
        <w:t>1 [</w:t>
      </w:r>
      <w:r w:rsidR="00B77A71" w:rsidRPr="006C2437">
        <w:fldChar w:fldCharType="begin"/>
      </w:r>
      <w:r w:rsidRPr="006C2437">
        <w:instrText xml:space="preserve">REF </w:instrText>
      </w:r>
      <w:r w:rsidRPr="000B73FF">
        <w:rPr>
          <w:lang w:eastAsia="en-GB"/>
        </w:rPr>
        <w:instrText>REF_ES201873_1</w:instrText>
      </w:r>
      <w:r w:rsidR="00B77A71" w:rsidRPr="006C2437">
        <w:fldChar w:fldCharType="separate"/>
      </w:r>
      <w:r w:rsidR="003A2447">
        <w:rPr>
          <w:noProof/>
        </w:rPr>
        <w:t>7</w:t>
      </w:r>
      <w:r w:rsidR="00B77A71" w:rsidRPr="006C2437">
        <w:fldChar w:fldCharType="end"/>
      </w:r>
      <w:r>
        <w:t>].</w:t>
      </w:r>
    </w:p>
    <w:p w:rsidR="00383119" w:rsidRDefault="00383119" w:rsidP="00383119">
      <w:pPr>
        <w:pStyle w:val="Heading1"/>
      </w:pPr>
      <w:bookmarkStart w:id="204" w:name="_Toc163372325"/>
      <w:bookmarkStart w:id="205" w:name="_Toc164568335"/>
      <w:bookmarkStart w:id="206" w:name="_Toc164568467"/>
      <w:bookmarkStart w:id="207" w:name="_Toc164754210"/>
      <w:bookmarkStart w:id="208" w:name="_Toc177199773"/>
      <w:bookmarkStart w:id="209" w:name="_Toc333481799"/>
      <w:r>
        <w:t>A.1</w:t>
      </w:r>
      <w:r>
        <w:tab/>
      </w:r>
      <w:proofErr w:type="gramStart"/>
      <w:r>
        <w:t>The</w:t>
      </w:r>
      <w:proofErr w:type="gramEnd"/>
      <w:r>
        <w:t xml:space="preserve"> TTCN-3 Module</w:t>
      </w:r>
      <w:bookmarkEnd w:id="204"/>
      <w:bookmarkEnd w:id="205"/>
      <w:bookmarkEnd w:id="206"/>
      <w:bookmarkEnd w:id="207"/>
      <w:bookmarkEnd w:id="208"/>
      <w:bookmarkEnd w:id="209"/>
    </w:p>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rsidR="000B73FF" w:rsidRPr="008056B7" w:rsidRDefault="000B73FF" w:rsidP="000B73FF">
      <w:r w:rsidRPr="008E4570">
        <w:t>The TTCN-3 library modules</w:t>
      </w:r>
      <w:r w:rsidR="00383119" w:rsidRPr="00383119">
        <w:t xml:space="preserve"> </w:t>
      </w:r>
      <w:r w:rsidR="00383119">
        <w:t>corresponding to the ATS</w:t>
      </w:r>
      <w:r w:rsidRPr="008E4570">
        <w:t xml:space="preserve"> are contained in archive ts</w:t>
      </w:r>
      <w:r w:rsidR="003A2447">
        <w:t>101606</w:t>
      </w:r>
      <w:r w:rsidRPr="008E4570">
        <w:t>v0</w:t>
      </w:r>
      <w:r w:rsidR="0070205F">
        <w:t>10101</w:t>
      </w:r>
      <w:r w:rsidR="003A2447">
        <w:t>p0</w:t>
      </w:r>
      <w:r w:rsidRPr="008E4570">
        <w:t>.zip which ac</w:t>
      </w:r>
      <w:r>
        <w:t>companies the present document.</w:t>
      </w:r>
    </w:p>
    <w:p w:rsidR="004E773E" w:rsidRDefault="004E773E">
      <w:pPr>
        <w:overflowPunct/>
        <w:autoSpaceDE/>
        <w:autoSpaceDN/>
        <w:adjustRightInd/>
        <w:spacing w:after="0"/>
        <w:textAlignment w:val="auto"/>
        <w:rPr>
          <w:lang w:eastAsia="en-GB"/>
        </w:rPr>
      </w:pPr>
      <w:r>
        <w:rPr>
          <w:lang w:eastAsia="en-GB"/>
        </w:rPr>
        <w:br w:type="page"/>
      </w:r>
    </w:p>
    <w:p w:rsidR="004F3ED6" w:rsidRDefault="004F3ED6" w:rsidP="004F3ED6">
      <w:pPr>
        <w:pStyle w:val="Heading8"/>
      </w:pPr>
      <w:bookmarkStart w:id="210" w:name="_Toc163372326"/>
      <w:bookmarkStart w:id="211" w:name="_Toc164568336"/>
      <w:bookmarkStart w:id="212" w:name="_Toc164568468"/>
      <w:bookmarkStart w:id="213" w:name="_Toc164754211"/>
      <w:bookmarkStart w:id="214" w:name="_Toc177199774"/>
      <w:bookmarkStart w:id="215" w:name="_Toc333481800"/>
      <w:r>
        <w:lastRenderedPageBreak/>
        <w:t>Annex B (normative)</w:t>
      </w:r>
      <w:proofErr w:type="gramStart"/>
      <w:r>
        <w:t>:</w:t>
      </w:r>
      <w:proofErr w:type="gramEnd"/>
      <w:r>
        <w:br/>
      </w:r>
      <w:r>
        <w:rPr>
          <w:rFonts w:cs="Arial"/>
          <w:bCs/>
          <w:lang w:eastAsia="en-GB"/>
        </w:rPr>
        <w:t xml:space="preserve">DIAMETER </w:t>
      </w:r>
      <w:proofErr w:type="spellStart"/>
      <w:r>
        <w:rPr>
          <w:rFonts w:cs="Arial"/>
          <w:bCs/>
          <w:lang w:eastAsia="en-GB"/>
        </w:rPr>
        <w:t>Gx</w:t>
      </w:r>
      <w:proofErr w:type="spellEnd"/>
      <w:r>
        <w:rPr>
          <w:rFonts w:cs="Arial"/>
          <w:bCs/>
          <w:lang w:eastAsia="en-GB"/>
        </w:rPr>
        <w:t xml:space="preserve"> </w:t>
      </w:r>
      <w:r>
        <w:t xml:space="preserve">Partial PIXIT </w:t>
      </w:r>
      <w:proofErr w:type="spellStart"/>
      <w:r>
        <w:t>proforma</w:t>
      </w:r>
      <w:proofErr w:type="spellEnd"/>
      <w:r>
        <w:t xml:space="preserve"> for IUT </w:t>
      </w:r>
      <w:bookmarkEnd w:id="210"/>
      <w:bookmarkEnd w:id="211"/>
      <w:bookmarkEnd w:id="212"/>
      <w:bookmarkEnd w:id="213"/>
      <w:bookmarkEnd w:id="214"/>
      <w:r>
        <w:t>PCRF</w:t>
      </w:r>
      <w:bookmarkEnd w:id="215"/>
    </w:p>
    <w:p w:rsidR="004F3ED6" w:rsidRDefault="004F3ED6" w:rsidP="004F3ED6">
      <w:pPr>
        <w:pBdr>
          <w:top w:val="single" w:sz="6" w:space="1" w:color="auto"/>
          <w:left w:val="single" w:sz="6" w:space="1" w:color="auto"/>
          <w:bottom w:val="single" w:sz="6" w:space="1" w:color="auto"/>
          <w:right w:val="single" w:sz="6" w:space="1" w:color="auto"/>
        </w:pBdr>
      </w:pPr>
      <w:r>
        <w:t>Notwithstanding the provisions of the copyright clause related to the text of the present document, ETSI grants that users of the present document may freely reproduce the Partial PIXIT proforma in this annex so that it can be used for its intended purposes and may further publish the completed Partial PIXIT.</w:t>
      </w:r>
    </w:p>
    <w:p w:rsidR="004F3ED6" w:rsidRDefault="004F3ED6" w:rsidP="004F3ED6">
      <w:pPr>
        <w:keepNext/>
        <w:keepLines/>
      </w:pPr>
      <w:r>
        <w:t>The PIXIT Proforma is based on ISO/IEC 9646</w:t>
      </w:r>
      <w:r>
        <w:noBreakHyphen/>
        <w:t>6 [</w:t>
      </w:r>
      <w:r w:rsidR="00B77A71">
        <w:rPr>
          <w:color w:val="0000FF"/>
        </w:rPr>
        <w:fldChar w:fldCharType="begin"/>
      </w:r>
      <w:r>
        <w:rPr>
          <w:color w:val="0000FF"/>
        </w:rPr>
        <w:instrText xml:space="preserve">REF REF_ISOIEC9646_6 </w:instrText>
      </w:r>
      <w:r w:rsidR="00B77A71">
        <w:rPr>
          <w:color w:val="0000FF"/>
        </w:rPr>
        <w:fldChar w:fldCharType="separate"/>
      </w:r>
      <w:r w:rsidR="00BC2923">
        <w:rPr>
          <w:noProof/>
        </w:rPr>
        <w:t>4</w:t>
      </w:r>
      <w:r w:rsidR="00B77A71">
        <w:rPr>
          <w:color w:val="0000FF"/>
        </w:rPr>
        <w:fldChar w:fldCharType="end"/>
      </w:r>
      <w:r>
        <w:t>]. Any needed additional information can be found in this international standard document.</w:t>
      </w:r>
    </w:p>
    <w:p w:rsidR="004F3ED6" w:rsidRDefault="004F3ED6" w:rsidP="004F3ED6">
      <w:pPr>
        <w:pStyle w:val="Heading1"/>
      </w:pPr>
      <w:bookmarkStart w:id="216" w:name="_Toc163372327"/>
      <w:bookmarkStart w:id="217" w:name="_Toc164568337"/>
      <w:bookmarkStart w:id="218" w:name="_Toc164568469"/>
      <w:bookmarkStart w:id="219" w:name="_Toc164754212"/>
      <w:bookmarkStart w:id="220" w:name="_Toc177199775"/>
      <w:bookmarkStart w:id="221" w:name="_Toc333481801"/>
      <w:r>
        <w:t>B.1</w:t>
      </w:r>
      <w:r>
        <w:tab/>
        <w:t>Identification summary</w:t>
      </w:r>
      <w:bookmarkEnd w:id="216"/>
      <w:bookmarkEnd w:id="217"/>
      <w:bookmarkEnd w:id="218"/>
      <w:bookmarkEnd w:id="219"/>
      <w:bookmarkEnd w:id="220"/>
      <w:bookmarkEnd w:id="221"/>
    </w:p>
    <w:p w:rsidR="004F3ED6" w:rsidRDefault="004F3ED6" w:rsidP="004F3ED6">
      <w:pPr>
        <w:pStyle w:val="TH"/>
      </w:pPr>
      <w:r>
        <w:t>Table B.</w:t>
      </w:r>
      <w:fldSimple w:instr=" seq table \r 1 \* MERGEFORMAT ">
        <w:r w:rsidR="00BC2923">
          <w:rPr>
            <w:noProof/>
          </w:rPr>
          <w:t>1</w:t>
        </w:r>
      </w:fldSimple>
    </w:p>
    <w:tbl>
      <w:tblPr>
        <w:tblW w:w="0" w:type="auto"/>
        <w:jc w:val="center"/>
        <w:tblLayout w:type="fixed"/>
        <w:tblCellMar>
          <w:left w:w="28" w:type="dxa"/>
          <w:right w:w="56" w:type="dxa"/>
        </w:tblCellMar>
        <w:tblLook w:val="0000"/>
      </w:tblPr>
      <w:tblGrid>
        <w:gridCol w:w="3119"/>
        <w:gridCol w:w="6237"/>
      </w:tblGrid>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PIXIT Number:</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Test Laboratory Name:</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Date of Issue:</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Issued to:</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bl>
    <w:p w:rsidR="004F3ED6" w:rsidRDefault="004F3ED6" w:rsidP="004F3ED6"/>
    <w:p w:rsidR="004F3ED6" w:rsidRDefault="004F3ED6" w:rsidP="004F3ED6">
      <w:pPr>
        <w:pStyle w:val="Heading1"/>
      </w:pPr>
      <w:bookmarkStart w:id="222" w:name="_Toc163372328"/>
      <w:bookmarkStart w:id="223" w:name="_Toc164568338"/>
      <w:bookmarkStart w:id="224" w:name="_Toc164568470"/>
      <w:bookmarkStart w:id="225" w:name="_Toc164754213"/>
      <w:bookmarkStart w:id="226" w:name="_Toc177199776"/>
      <w:bookmarkStart w:id="227" w:name="_Toc333481802"/>
      <w:r>
        <w:t>B.2</w:t>
      </w:r>
      <w:r>
        <w:tab/>
        <w:t>ATS summary</w:t>
      </w:r>
      <w:bookmarkEnd w:id="222"/>
      <w:bookmarkEnd w:id="223"/>
      <w:bookmarkEnd w:id="224"/>
      <w:bookmarkEnd w:id="225"/>
      <w:bookmarkEnd w:id="226"/>
      <w:bookmarkEnd w:id="227"/>
    </w:p>
    <w:p w:rsidR="004F3ED6" w:rsidRDefault="004F3ED6" w:rsidP="004F3ED6">
      <w:pPr>
        <w:pStyle w:val="TH"/>
      </w:pPr>
      <w:r>
        <w:t>Table B.</w:t>
      </w:r>
      <w:fldSimple w:instr=" seq table \* MERGEFORMAT ">
        <w:r w:rsidR="00BC2923">
          <w:rPr>
            <w:noProof/>
          </w:rPr>
          <w:t>2</w:t>
        </w:r>
      </w:fldSimple>
    </w:p>
    <w:tbl>
      <w:tblPr>
        <w:tblW w:w="0" w:type="auto"/>
        <w:jc w:val="center"/>
        <w:tblLayout w:type="fixed"/>
        <w:tblCellMar>
          <w:left w:w="28" w:type="dxa"/>
          <w:right w:w="56" w:type="dxa"/>
        </w:tblCellMar>
        <w:tblLook w:val="0000"/>
      </w:tblPr>
      <w:tblGrid>
        <w:gridCol w:w="3119"/>
        <w:gridCol w:w="6237"/>
      </w:tblGrid>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Protocol Specification:</w:t>
            </w:r>
          </w:p>
        </w:tc>
        <w:tc>
          <w:tcPr>
            <w:tcW w:w="6237" w:type="dxa"/>
            <w:tcBorders>
              <w:top w:val="single" w:sz="6" w:space="0" w:color="auto"/>
              <w:left w:val="single" w:sz="6" w:space="0" w:color="auto"/>
              <w:bottom w:val="single" w:sz="6" w:space="0" w:color="auto"/>
              <w:right w:val="single" w:sz="6" w:space="0" w:color="auto"/>
            </w:tcBorders>
          </w:tcPr>
          <w:p w:rsidR="004F3ED6" w:rsidRDefault="000675F5" w:rsidP="003A2447">
            <w:pPr>
              <w:pStyle w:val="TAL"/>
            </w:pPr>
            <w:r>
              <w:t>T</w:t>
            </w:r>
            <w:r w:rsidRPr="008B4EC9">
              <w:t>S </w:t>
            </w:r>
            <w:r>
              <w:t>129 212</w:t>
            </w:r>
            <w:r w:rsidRPr="008B4EC9">
              <w:t> </w:t>
            </w:r>
            <w:r w:rsidR="003A2447" w:rsidRPr="008B4EC9">
              <w:t xml:space="preserve"> </w:t>
            </w:r>
            <w:r w:rsidR="007B72B6" w:rsidRPr="008B4EC9">
              <w:t>[</w:t>
            </w:r>
            <w:r w:rsidR="00B77A71" w:rsidRPr="008B4EC9">
              <w:fldChar w:fldCharType="begin"/>
            </w:r>
            <w:r w:rsidR="007B72B6" w:rsidRPr="008B4EC9">
              <w:instrText>REF REF_</w:instrText>
            </w:r>
            <w:r w:rsidR="007B72B6">
              <w:instrText>T</w:instrText>
            </w:r>
            <w:r w:rsidR="007B72B6" w:rsidRPr="008B4EC9">
              <w:instrText>S</w:instrText>
            </w:r>
            <w:r w:rsidR="007B72B6">
              <w:instrText>129212</w:instrText>
            </w:r>
            <w:r w:rsidR="007B72B6" w:rsidRPr="008B4EC9">
              <w:instrText xml:space="preserve"> </w:instrText>
            </w:r>
            <w:r w:rsidR="00B77A71" w:rsidRPr="008B4EC9">
              <w:fldChar w:fldCharType="separate"/>
            </w:r>
            <w:r w:rsidR="007B72B6">
              <w:rPr>
                <w:noProof/>
              </w:rPr>
              <w:t>1</w:t>
            </w:r>
            <w:r w:rsidR="00B77A71" w:rsidRPr="008B4EC9">
              <w:fldChar w:fldCharType="end"/>
            </w:r>
            <w:r w:rsidR="007B72B6" w:rsidRPr="008B4EC9">
              <w:t>]</w:t>
            </w: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Protocol to be tested:</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RPr="00BD591A"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Pr="00BD591A" w:rsidRDefault="004F3ED6" w:rsidP="00BD591A">
            <w:pPr>
              <w:pStyle w:val="TAL"/>
            </w:pPr>
            <w:r w:rsidRPr="00BD591A">
              <w:t>ATS Specification:</w:t>
            </w:r>
          </w:p>
        </w:tc>
        <w:tc>
          <w:tcPr>
            <w:tcW w:w="6237" w:type="dxa"/>
            <w:tcBorders>
              <w:top w:val="single" w:sz="6" w:space="0" w:color="auto"/>
              <w:left w:val="single" w:sz="6" w:space="0" w:color="auto"/>
              <w:bottom w:val="single" w:sz="6" w:space="0" w:color="auto"/>
              <w:right w:val="single" w:sz="6" w:space="0" w:color="auto"/>
            </w:tcBorders>
          </w:tcPr>
          <w:p w:rsidR="004F3ED6" w:rsidRPr="00BD591A" w:rsidRDefault="007B72B6" w:rsidP="00BD591A">
            <w:pPr>
              <w:pStyle w:val="TAL"/>
            </w:pPr>
            <w:r>
              <w:t>TS 101 606</w:t>
            </w:r>
            <w:r>
              <w:noBreakHyphen/>
            </w:r>
            <w:r w:rsidR="00BD591A" w:rsidRPr="00BD591A">
              <w:t>3</w:t>
            </w: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Abstract Test Method:</w:t>
            </w:r>
          </w:p>
        </w:tc>
        <w:tc>
          <w:tcPr>
            <w:tcW w:w="6237" w:type="dxa"/>
            <w:tcBorders>
              <w:top w:val="single" w:sz="6" w:space="0" w:color="auto"/>
              <w:left w:val="single" w:sz="6" w:space="0" w:color="auto"/>
              <w:bottom w:val="single" w:sz="6" w:space="0" w:color="auto"/>
              <w:right w:val="single" w:sz="6" w:space="0" w:color="auto"/>
            </w:tcBorders>
          </w:tcPr>
          <w:p w:rsidR="004F3ED6" w:rsidRDefault="007B72B6" w:rsidP="007B72B6">
            <w:pPr>
              <w:pStyle w:val="TAL"/>
            </w:pPr>
            <w:r>
              <w:t>TS 101 606</w:t>
            </w:r>
            <w:r>
              <w:noBreakHyphen/>
            </w:r>
            <w:r w:rsidR="00BD591A" w:rsidRPr="00BD591A">
              <w:t>3</w:t>
            </w:r>
            <w:r w:rsidR="00BD591A">
              <w:t xml:space="preserve"> </w:t>
            </w:r>
            <w:r w:rsidR="004F3ED6">
              <w:t>clause 4</w:t>
            </w:r>
          </w:p>
        </w:tc>
      </w:tr>
    </w:tbl>
    <w:p w:rsidR="004F3ED6" w:rsidRDefault="004F3ED6" w:rsidP="004F3ED6"/>
    <w:p w:rsidR="004F3ED6" w:rsidRDefault="004F3ED6" w:rsidP="004F3ED6">
      <w:pPr>
        <w:pStyle w:val="Heading1"/>
      </w:pPr>
      <w:bookmarkStart w:id="228" w:name="_Toc163372329"/>
      <w:bookmarkStart w:id="229" w:name="_Toc164568339"/>
      <w:bookmarkStart w:id="230" w:name="_Toc164568471"/>
      <w:bookmarkStart w:id="231" w:name="_Toc164754214"/>
      <w:bookmarkStart w:id="232" w:name="_Toc177199777"/>
      <w:bookmarkStart w:id="233" w:name="_Toc333481803"/>
      <w:r>
        <w:t>B.3</w:t>
      </w:r>
      <w:r>
        <w:tab/>
        <w:t>Test laboratory</w:t>
      </w:r>
      <w:bookmarkEnd w:id="228"/>
      <w:bookmarkEnd w:id="229"/>
      <w:bookmarkEnd w:id="230"/>
      <w:bookmarkEnd w:id="231"/>
      <w:bookmarkEnd w:id="232"/>
      <w:bookmarkEnd w:id="233"/>
    </w:p>
    <w:p w:rsidR="004F3ED6" w:rsidRDefault="004F3ED6" w:rsidP="004F3ED6">
      <w:pPr>
        <w:pStyle w:val="TH"/>
      </w:pPr>
      <w:r>
        <w:t>Table B.</w:t>
      </w:r>
      <w:fldSimple w:instr=" seq table \* MERGEFORMAT ">
        <w:r w:rsidR="00BC2923">
          <w:rPr>
            <w:noProof/>
          </w:rPr>
          <w:t>3</w:t>
        </w:r>
      </w:fldSimple>
    </w:p>
    <w:tbl>
      <w:tblPr>
        <w:tblW w:w="0" w:type="auto"/>
        <w:jc w:val="center"/>
        <w:tblLayout w:type="fixed"/>
        <w:tblCellMar>
          <w:left w:w="28" w:type="dxa"/>
          <w:right w:w="56" w:type="dxa"/>
        </w:tblCellMar>
        <w:tblLook w:val="0000"/>
      </w:tblPr>
      <w:tblGrid>
        <w:gridCol w:w="3119"/>
        <w:gridCol w:w="6237"/>
      </w:tblGrid>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Test Laboratory Identification:</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Test Laboratory Manager:</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Means of Testing:</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SAP Address:</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bl>
    <w:p w:rsidR="004F3ED6" w:rsidRDefault="004F3ED6" w:rsidP="004F3ED6"/>
    <w:p w:rsidR="004F3ED6" w:rsidRDefault="004F3ED6" w:rsidP="004F3ED6">
      <w:pPr>
        <w:pStyle w:val="Heading1"/>
      </w:pPr>
      <w:bookmarkStart w:id="234" w:name="_Toc163372330"/>
      <w:bookmarkStart w:id="235" w:name="_Toc164568340"/>
      <w:bookmarkStart w:id="236" w:name="_Toc164568472"/>
      <w:bookmarkStart w:id="237" w:name="_Toc164754215"/>
      <w:bookmarkStart w:id="238" w:name="_Toc177199778"/>
      <w:bookmarkStart w:id="239" w:name="_Toc333481804"/>
      <w:r>
        <w:t>B.4</w:t>
      </w:r>
      <w:r>
        <w:tab/>
        <w:t>Client identification</w:t>
      </w:r>
      <w:bookmarkEnd w:id="234"/>
      <w:bookmarkEnd w:id="235"/>
      <w:bookmarkEnd w:id="236"/>
      <w:bookmarkEnd w:id="237"/>
      <w:bookmarkEnd w:id="238"/>
      <w:bookmarkEnd w:id="239"/>
    </w:p>
    <w:p w:rsidR="004F3ED6" w:rsidRDefault="004F3ED6" w:rsidP="004F3ED6">
      <w:pPr>
        <w:pStyle w:val="TH"/>
      </w:pPr>
      <w:r>
        <w:t>Table B.</w:t>
      </w:r>
      <w:fldSimple w:instr=" seq table \* MERGEFORMAT ">
        <w:r w:rsidR="00BC2923">
          <w:rPr>
            <w:noProof/>
          </w:rPr>
          <w:t>4</w:t>
        </w:r>
      </w:fldSimple>
    </w:p>
    <w:tbl>
      <w:tblPr>
        <w:tblW w:w="0" w:type="auto"/>
        <w:jc w:val="center"/>
        <w:tblLayout w:type="fixed"/>
        <w:tblCellMar>
          <w:left w:w="28" w:type="dxa"/>
          <w:right w:w="56" w:type="dxa"/>
        </w:tblCellMar>
        <w:tblLook w:val="0000"/>
      </w:tblPr>
      <w:tblGrid>
        <w:gridCol w:w="3119"/>
        <w:gridCol w:w="6237"/>
      </w:tblGrid>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Client Identification:</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Client Test manager:</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Test Facilities required:</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bl>
    <w:p w:rsidR="004F3ED6" w:rsidRDefault="004F3ED6" w:rsidP="004F3ED6"/>
    <w:p w:rsidR="004F3ED6" w:rsidRDefault="004F3ED6" w:rsidP="004F3ED6">
      <w:pPr>
        <w:pStyle w:val="Heading1"/>
      </w:pPr>
      <w:bookmarkStart w:id="240" w:name="_Toc163372331"/>
      <w:bookmarkStart w:id="241" w:name="_Toc164568341"/>
      <w:bookmarkStart w:id="242" w:name="_Toc164568473"/>
      <w:bookmarkStart w:id="243" w:name="_Toc164754216"/>
      <w:bookmarkStart w:id="244" w:name="_Toc177199779"/>
      <w:bookmarkStart w:id="245" w:name="_Toc333481805"/>
      <w:r>
        <w:lastRenderedPageBreak/>
        <w:t>B.5</w:t>
      </w:r>
      <w:r>
        <w:tab/>
        <w:t>SUT</w:t>
      </w:r>
      <w:bookmarkEnd w:id="240"/>
      <w:bookmarkEnd w:id="241"/>
      <w:bookmarkEnd w:id="242"/>
      <w:bookmarkEnd w:id="243"/>
      <w:bookmarkEnd w:id="244"/>
      <w:bookmarkEnd w:id="245"/>
    </w:p>
    <w:p w:rsidR="004F3ED6" w:rsidRDefault="004F3ED6" w:rsidP="004F3ED6">
      <w:pPr>
        <w:pStyle w:val="TH"/>
      </w:pPr>
      <w:r>
        <w:t>Table B.</w:t>
      </w:r>
      <w:fldSimple w:instr=" seq table \* MERGEFORMAT ">
        <w:r w:rsidR="00BC2923">
          <w:rPr>
            <w:noProof/>
          </w:rPr>
          <w:t>5</w:t>
        </w:r>
      </w:fldSimple>
    </w:p>
    <w:tbl>
      <w:tblPr>
        <w:tblW w:w="0" w:type="auto"/>
        <w:jc w:val="center"/>
        <w:tblLayout w:type="fixed"/>
        <w:tblCellMar>
          <w:left w:w="28" w:type="dxa"/>
          <w:right w:w="56" w:type="dxa"/>
        </w:tblCellMar>
        <w:tblLook w:val="0000"/>
      </w:tblPr>
      <w:tblGrid>
        <w:gridCol w:w="3402"/>
        <w:gridCol w:w="5954"/>
      </w:tblGrid>
      <w:tr w:rsidR="004F3ED6" w:rsidTr="004F3ED6">
        <w:trPr>
          <w:cantSplit/>
          <w:jc w:val="center"/>
        </w:trPr>
        <w:tc>
          <w:tcPr>
            <w:tcW w:w="3402"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Name:</w:t>
            </w:r>
          </w:p>
        </w:tc>
        <w:tc>
          <w:tcPr>
            <w:tcW w:w="5954"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402"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Version:</w:t>
            </w:r>
          </w:p>
        </w:tc>
        <w:tc>
          <w:tcPr>
            <w:tcW w:w="5954"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402"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SCS Number:</w:t>
            </w:r>
          </w:p>
        </w:tc>
        <w:tc>
          <w:tcPr>
            <w:tcW w:w="5954"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402"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Machine configuration:</w:t>
            </w:r>
          </w:p>
        </w:tc>
        <w:tc>
          <w:tcPr>
            <w:tcW w:w="5954"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402"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Operating System Identification:</w:t>
            </w:r>
          </w:p>
        </w:tc>
        <w:tc>
          <w:tcPr>
            <w:tcW w:w="5954"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402"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IUT Identification:</w:t>
            </w:r>
          </w:p>
        </w:tc>
        <w:tc>
          <w:tcPr>
            <w:tcW w:w="5954"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402"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PICS Reference for IUT:</w:t>
            </w:r>
          </w:p>
        </w:tc>
        <w:tc>
          <w:tcPr>
            <w:tcW w:w="5954"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402"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Limitations of the SUT:</w:t>
            </w:r>
          </w:p>
        </w:tc>
        <w:tc>
          <w:tcPr>
            <w:tcW w:w="5954"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402"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Environmental Conditions:</w:t>
            </w:r>
          </w:p>
        </w:tc>
        <w:tc>
          <w:tcPr>
            <w:tcW w:w="5954"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bl>
    <w:p w:rsidR="004F3ED6" w:rsidRDefault="004F3ED6" w:rsidP="004F3ED6"/>
    <w:p w:rsidR="004F3ED6" w:rsidRDefault="004F3ED6" w:rsidP="004F3ED6">
      <w:pPr>
        <w:pStyle w:val="Heading1"/>
      </w:pPr>
      <w:bookmarkStart w:id="246" w:name="_Toc163372332"/>
      <w:bookmarkStart w:id="247" w:name="_Toc164568342"/>
      <w:bookmarkStart w:id="248" w:name="_Toc164568474"/>
      <w:bookmarkStart w:id="249" w:name="_Toc164754217"/>
      <w:bookmarkStart w:id="250" w:name="_Toc177199780"/>
      <w:bookmarkStart w:id="251" w:name="_Toc333481806"/>
      <w:r>
        <w:t>B.6</w:t>
      </w:r>
      <w:r>
        <w:tab/>
        <w:t>Protocol layer information</w:t>
      </w:r>
      <w:bookmarkEnd w:id="246"/>
      <w:bookmarkEnd w:id="247"/>
      <w:bookmarkEnd w:id="248"/>
      <w:bookmarkEnd w:id="249"/>
      <w:bookmarkEnd w:id="250"/>
      <w:bookmarkEnd w:id="251"/>
    </w:p>
    <w:p w:rsidR="004F3ED6" w:rsidRDefault="004F3ED6" w:rsidP="004F3ED6">
      <w:pPr>
        <w:pStyle w:val="Heading2"/>
      </w:pPr>
      <w:bookmarkStart w:id="252" w:name="_Toc163372333"/>
      <w:bookmarkStart w:id="253" w:name="_Toc164568343"/>
      <w:bookmarkStart w:id="254" w:name="_Toc164568475"/>
      <w:bookmarkStart w:id="255" w:name="_Toc164754218"/>
      <w:bookmarkStart w:id="256" w:name="_Toc177199781"/>
      <w:bookmarkStart w:id="257" w:name="_Toc333481807"/>
      <w:r>
        <w:t>B.6.1</w:t>
      </w:r>
      <w:r>
        <w:tab/>
        <w:t>Protocol identification</w:t>
      </w:r>
      <w:bookmarkEnd w:id="252"/>
      <w:bookmarkEnd w:id="253"/>
      <w:bookmarkEnd w:id="254"/>
      <w:bookmarkEnd w:id="255"/>
      <w:bookmarkEnd w:id="256"/>
      <w:bookmarkEnd w:id="257"/>
    </w:p>
    <w:p w:rsidR="004F3ED6" w:rsidRDefault="004F3ED6" w:rsidP="004F3ED6">
      <w:pPr>
        <w:pStyle w:val="TH"/>
      </w:pPr>
      <w:r>
        <w:t>Table B.</w:t>
      </w:r>
      <w:fldSimple w:instr=" seq table \* MERGEFORMAT ">
        <w:r w:rsidR="00BC2923">
          <w:rPr>
            <w:noProof/>
          </w:rPr>
          <w:t>6</w:t>
        </w:r>
      </w:fldSimple>
    </w:p>
    <w:tbl>
      <w:tblPr>
        <w:tblW w:w="0" w:type="auto"/>
        <w:jc w:val="center"/>
        <w:tblLayout w:type="fixed"/>
        <w:tblCellMar>
          <w:left w:w="28" w:type="dxa"/>
          <w:right w:w="56" w:type="dxa"/>
        </w:tblCellMar>
        <w:tblLook w:val="0000"/>
      </w:tblPr>
      <w:tblGrid>
        <w:gridCol w:w="3119"/>
        <w:gridCol w:w="6237"/>
      </w:tblGrid>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Name:</w:t>
            </w:r>
          </w:p>
        </w:tc>
        <w:tc>
          <w:tcPr>
            <w:tcW w:w="6237" w:type="dxa"/>
            <w:tcBorders>
              <w:top w:val="single" w:sz="6" w:space="0" w:color="auto"/>
              <w:left w:val="single" w:sz="6" w:space="0" w:color="auto"/>
              <w:bottom w:val="single" w:sz="6" w:space="0" w:color="auto"/>
              <w:right w:val="single" w:sz="6" w:space="0" w:color="auto"/>
            </w:tcBorders>
          </w:tcPr>
          <w:p w:rsidR="004F3ED6" w:rsidRDefault="000675F5" w:rsidP="003A2447">
            <w:pPr>
              <w:pStyle w:val="TAL"/>
            </w:pPr>
            <w:r>
              <w:t>T</w:t>
            </w:r>
            <w:r w:rsidRPr="008B4EC9">
              <w:t>S </w:t>
            </w:r>
            <w:r>
              <w:t>129 212</w:t>
            </w: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Version:</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r w:rsidR="004F3ED6" w:rsidTr="004F3ED6">
        <w:trPr>
          <w:cantSplit/>
          <w:jc w:val="center"/>
        </w:trPr>
        <w:tc>
          <w:tcPr>
            <w:tcW w:w="3119"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r>
              <w:t>PICS References:</w:t>
            </w:r>
          </w:p>
        </w:tc>
        <w:tc>
          <w:tcPr>
            <w:tcW w:w="6237" w:type="dxa"/>
            <w:tcBorders>
              <w:top w:val="single" w:sz="6" w:space="0" w:color="auto"/>
              <w:left w:val="single" w:sz="6" w:space="0" w:color="auto"/>
              <w:bottom w:val="single" w:sz="6" w:space="0" w:color="auto"/>
              <w:right w:val="single" w:sz="6" w:space="0" w:color="auto"/>
            </w:tcBorders>
          </w:tcPr>
          <w:p w:rsidR="004F3ED6" w:rsidRDefault="004F3ED6" w:rsidP="004F3ED6">
            <w:pPr>
              <w:pStyle w:val="TAL"/>
            </w:pPr>
          </w:p>
        </w:tc>
      </w:tr>
    </w:tbl>
    <w:p w:rsidR="004F3ED6" w:rsidRDefault="004F3ED6" w:rsidP="004F3ED6"/>
    <w:p w:rsidR="004F3ED6" w:rsidRDefault="004F3ED6" w:rsidP="004F3ED6">
      <w:pPr>
        <w:pStyle w:val="Heading2"/>
      </w:pPr>
      <w:bookmarkStart w:id="258" w:name="_Toc163372334"/>
      <w:bookmarkStart w:id="259" w:name="_Toc164568344"/>
      <w:bookmarkStart w:id="260" w:name="_Toc164568476"/>
      <w:bookmarkStart w:id="261" w:name="_Toc164754219"/>
      <w:bookmarkStart w:id="262" w:name="_Toc177199782"/>
      <w:bookmarkStart w:id="263" w:name="_Toc333481808"/>
      <w:r>
        <w:lastRenderedPageBreak/>
        <w:t>B.6.2</w:t>
      </w:r>
      <w:r>
        <w:tab/>
      </w:r>
      <w:r w:rsidR="00B8022C">
        <w:t>C</w:t>
      </w:r>
      <w:r>
        <w:t>onfiguration</w:t>
      </w:r>
      <w:bookmarkEnd w:id="258"/>
      <w:bookmarkEnd w:id="259"/>
      <w:bookmarkEnd w:id="260"/>
      <w:bookmarkEnd w:id="261"/>
      <w:bookmarkEnd w:id="262"/>
      <w:bookmarkEnd w:id="263"/>
    </w:p>
    <w:p w:rsidR="004F3ED6" w:rsidRDefault="004F3ED6" w:rsidP="004F3ED6">
      <w:pPr>
        <w:keepNext/>
        <w:keepLines/>
        <w:pBdr>
          <w:top w:val="single" w:sz="6" w:space="1" w:color="auto"/>
          <w:left w:val="single" w:sz="6" w:space="1" w:color="auto"/>
          <w:bottom w:val="single" w:sz="6" w:space="1" w:color="auto"/>
          <w:right w:val="single" w:sz="6" w:space="1" w:color="auto"/>
        </w:pBdr>
      </w:pPr>
      <w:r>
        <w:t>Tables in this clause need to be filled by the IUT Manufacturer to specify how the IUT needs to be configured with IUT specific values or describe IUT specific procedures required for complete testing of the IUT.</w:t>
      </w:r>
    </w:p>
    <w:p w:rsidR="0002620E" w:rsidRPr="00B8022C" w:rsidRDefault="004F3ED6" w:rsidP="00B8022C">
      <w:pPr>
        <w:pStyle w:val="TH"/>
      </w:pPr>
      <w:r>
        <w:t>Table B.</w:t>
      </w:r>
      <w:fldSimple w:instr=" seq table \* MERGEFORMAT ">
        <w:r w:rsidR="00BC2923">
          <w:rPr>
            <w:noProof/>
          </w:rPr>
          <w:t>7</w:t>
        </w:r>
      </w:fldSimple>
      <w:bookmarkStart w:id="264" w:name="Modulepars_Summary"/>
      <w:bookmarkEnd w:id="264"/>
      <w:r w:rsidR="003A2447">
        <w:t xml:space="preserve">: PIXIT for the </w:t>
      </w:r>
      <w:proofErr w:type="spellStart"/>
      <w:r w:rsidR="003A2447">
        <w:t>Gx</w:t>
      </w:r>
      <w:proofErr w:type="spellEnd"/>
      <w:r w:rsidR="003A2447">
        <w:t xml:space="preserve"> interface</w:t>
      </w:r>
    </w:p>
    <w:tbl>
      <w:tblPr>
        <w:tblW w:w="5000" w:type="pct"/>
        <w:tblBorders>
          <w:top w:val="single" w:sz="4" w:space="0" w:color="000000"/>
          <w:left w:val="single" w:sz="4" w:space="0" w:color="000000"/>
          <w:bottom w:val="single" w:sz="4" w:space="0" w:color="000000"/>
          <w:right w:val="single" w:sz="4" w:space="0" w:color="000000"/>
        </w:tblBorders>
        <w:shd w:val="clear" w:color="auto" w:fill="F2F2F2"/>
        <w:tblCellMar>
          <w:top w:w="15" w:type="dxa"/>
          <w:left w:w="15" w:type="dxa"/>
          <w:bottom w:w="15" w:type="dxa"/>
          <w:right w:w="15" w:type="dxa"/>
        </w:tblCellMar>
        <w:tblLook w:val="04A0"/>
      </w:tblPr>
      <w:tblGrid>
        <w:gridCol w:w="357"/>
        <w:gridCol w:w="4992"/>
        <w:gridCol w:w="4320"/>
      </w:tblGrid>
      <w:tr w:rsidR="005907E0" w:rsidTr="003A2447">
        <w:tc>
          <w:tcPr>
            <w:tcW w:w="582" w:type="dxa"/>
            <w:shd w:val="clear" w:color="auto" w:fill="auto"/>
          </w:tcPr>
          <w:p w:rsidR="005907E0" w:rsidRDefault="005907E0" w:rsidP="003A2447">
            <w:pPr>
              <w:pStyle w:val="TAH"/>
            </w:pPr>
          </w:p>
        </w:tc>
        <w:tc>
          <w:tcPr>
            <w:tcW w:w="9087" w:type="dxa"/>
            <w:gridSpan w:val="2"/>
            <w:shd w:val="clear" w:color="auto" w:fill="auto"/>
            <w:vAlign w:val="center"/>
            <w:hideMark/>
          </w:tcPr>
          <w:p w:rsidR="005907E0" w:rsidRDefault="005907E0" w:rsidP="003A2447">
            <w:pPr>
              <w:pStyle w:val="TAH"/>
            </w:pPr>
            <w:proofErr w:type="spellStart"/>
            <w:r>
              <w:t>Gx</w:t>
            </w:r>
            <w:proofErr w:type="spellEnd"/>
            <w:r>
              <w:t xml:space="preserve"> PIXIT Summary</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1</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PX_DIAMETER_GX_ETS_IPADDR</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charstring</w:t>
            </w:r>
            <w:proofErr w:type="spellEnd"/>
            <w:r w:rsidR="00106B25">
              <w:t>, IP address of the test system</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2</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PX_DIAMETER_GX_SUT_IPADDR</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charstring</w:t>
            </w:r>
            <w:proofErr w:type="spellEnd"/>
            <w:r>
              <w:t>, IP a</w:t>
            </w:r>
            <w:r w:rsidR="00106B25">
              <w:t>ddress of the system under test</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3</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Pr="0002620E" w:rsidRDefault="005907E0" w:rsidP="00106B25">
            <w:pPr>
              <w:pStyle w:val="TAL"/>
              <w:rPr>
                <w:lang w:val="fr-FR"/>
              </w:rPr>
            </w:pPr>
            <w:r w:rsidRPr="003A2447">
              <w:rPr>
                <w:lang w:val="fr-FR"/>
              </w:rPr>
              <w:t>PX_DIAMETER_GX_ETS_PORT</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charstring</w:t>
            </w:r>
            <w:proofErr w:type="spellEnd"/>
            <w:r>
              <w:t>, Port number of the test</w:t>
            </w:r>
            <w:r w:rsidR="00106B25">
              <w:t xml:space="preserve"> system</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4</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Pr="0002620E" w:rsidRDefault="005907E0" w:rsidP="00106B25">
            <w:pPr>
              <w:pStyle w:val="TAL"/>
              <w:rPr>
                <w:lang w:val="fr-FR"/>
              </w:rPr>
            </w:pPr>
            <w:r w:rsidRPr="003A2447">
              <w:rPr>
                <w:lang w:val="fr-FR"/>
              </w:rPr>
              <w:t>PX_DIAMETER_GX_SUT_PORT</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charstring</w:t>
            </w:r>
            <w:proofErr w:type="spellEnd"/>
            <w:r>
              <w:t xml:space="preserve">, Port </w:t>
            </w:r>
            <w:r w:rsidR="00106B25">
              <w:t>number of the system under test</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5</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proofErr w:type="spellStart"/>
            <w:r w:rsidRPr="003A2447">
              <w:t>PX_SessionID</w:t>
            </w:r>
            <w:proofErr w:type="spellEnd"/>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rsidRPr="00106B25">
              <w:t>UTF8String</w:t>
            </w:r>
            <w:r>
              <w:t xml:space="preserve">, Session-Id AVP (AVP Code 263) </w:t>
            </w:r>
          </w:p>
        </w:tc>
      </w:tr>
      <w:tr w:rsidR="00123BC4" w:rsidTr="00106B25">
        <w:trPr>
          <w:trHeight w:val="436"/>
        </w:trPr>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123BC4" w:rsidRDefault="002B3B9B" w:rsidP="002B3B9B">
            <w:pPr>
              <w:pStyle w:val="TAL"/>
              <w:jc w:val="center"/>
            </w:pPr>
            <w:r>
              <w:t>6</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3BC4" w:rsidRPr="00106B25" w:rsidRDefault="00123BC4" w:rsidP="00106B25">
            <w:pPr>
              <w:pStyle w:val="TAL"/>
            </w:pPr>
            <w:proofErr w:type="spellStart"/>
            <w:r w:rsidRPr="00106B25">
              <w:rPr>
                <w:rStyle w:val="Hyperlink"/>
                <w:color w:val="auto"/>
                <w:szCs w:val="15"/>
                <w:u w:val="none"/>
              </w:rPr>
              <w:t>PX_Logical_Access_ID</w:t>
            </w:r>
            <w:proofErr w:type="spellEnd"/>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123BC4" w:rsidRDefault="00123BC4" w:rsidP="00106B25">
            <w:pPr>
              <w:pStyle w:val="TAL"/>
            </w:pPr>
            <w:proofErr w:type="spellStart"/>
            <w:r w:rsidRPr="00123BC4">
              <w:t>octetstring</w:t>
            </w:r>
            <w:proofErr w:type="spellEnd"/>
            <w:r w:rsidRPr="00123BC4">
              <w:t>, the logical Access ID in case of xDSL IP</w:t>
            </w:r>
            <w:r w:rsidR="00106B25">
              <w:noBreakHyphen/>
            </w:r>
            <w:r w:rsidRPr="00123BC4">
              <w:t>CAN type</w:t>
            </w:r>
          </w:p>
        </w:tc>
      </w:tr>
      <w:tr w:rsidR="00123BC4" w:rsidTr="00106B25">
        <w:trPr>
          <w:trHeight w:val="545"/>
        </w:trPr>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123BC4" w:rsidRDefault="002B3B9B" w:rsidP="002B3B9B">
            <w:pPr>
              <w:pStyle w:val="TAL"/>
              <w:jc w:val="center"/>
            </w:pPr>
            <w:r>
              <w:t>7</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23BC4" w:rsidRPr="00106B25" w:rsidRDefault="00123BC4" w:rsidP="00106B25">
            <w:pPr>
              <w:pStyle w:val="TAL"/>
            </w:pPr>
            <w:proofErr w:type="spellStart"/>
            <w:r w:rsidRPr="00106B25">
              <w:rPr>
                <w:rStyle w:val="Hyperlink"/>
                <w:color w:val="auto"/>
                <w:szCs w:val="15"/>
                <w:u w:val="none"/>
              </w:rPr>
              <w:t>PX_Physical_Access_ID</w:t>
            </w:r>
            <w:proofErr w:type="spellEnd"/>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123BC4" w:rsidRDefault="00123BC4" w:rsidP="00106B25">
            <w:pPr>
              <w:pStyle w:val="TAL"/>
            </w:pPr>
            <w:r w:rsidRPr="00106B25">
              <w:t>UTF8String</w:t>
            </w:r>
            <w:r w:rsidRPr="00123BC4">
              <w:t>, the physical Access ID in case of xDSL IP-CAN type</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8</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proofErr w:type="spellStart"/>
            <w:r w:rsidRPr="003A2447">
              <w:t>PX_OriginHost</w:t>
            </w:r>
            <w:proofErr w:type="spellEnd"/>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charstring</w:t>
            </w:r>
            <w:proofErr w:type="spellEnd"/>
            <w:r>
              <w:t xml:space="preserve">, </w:t>
            </w:r>
            <w:r w:rsidR="00106B25">
              <w:t>t</w:t>
            </w:r>
            <w:r>
              <w:t>he Origin-Host AVP (AVP Code 264)</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9</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proofErr w:type="spellStart"/>
            <w:r w:rsidRPr="003A2447">
              <w:t>PX_OriginRealm</w:t>
            </w:r>
            <w:proofErr w:type="spellEnd"/>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charstring</w:t>
            </w:r>
            <w:proofErr w:type="spellEnd"/>
            <w:r>
              <w:t xml:space="preserve">, </w:t>
            </w:r>
            <w:r w:rsidR="00106B25">
              <w:t>t</w:t>
            </w:r>
            <w:r>
              <w:t xml:space="preserve">he Origin-Realm AVP (AVP Code 296)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10</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proofErr w:type="spellStart"/>
            <w:r w:rsidRPr="003A2447">
              <w:t>PX_DestinationHost</w:t>
            </w:r>
            <w:proofErr w:type="spellEnd"/>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charstring,</w:t>
            </w:r>
            <w:r w:rsidR="00106B25">
              <w:t>t</w:t>
            </w:r>
            <w:r>
              <w:t>he</w:t>
            </w:r>
            <w:proofErr w:type="spellEnd"/>
            <w:r>
              <w:t xml:space="preserve"> Destination-Host AVP (AVP Code 293)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11</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proofErr w:type="spellStart"/>
            <w:r w:rsidRPr="003A2447">
              <w:t>PX_DestinationRealm</w:t>
            </w:r>
            <w:proofErr w:type="spellEnd"/>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charstring</w:t>
            </w:r>
            <w:proofErr w:type="spellEnd"/>
            <w:r>
              <w:t xml:space="preserve">, </w:t>
            </w:r>
            <w:r w:rsidR="00106B25">
              <w:t>t</w:t>
            </w:r>
            <w:r>
              <w:t>he Destination-Realm AVP (AVP Code 283)</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12</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proofErr w:type="spellStart"/>
            <w:r w:rsidRPr="003A2447">
              <w:t>PX_UE_framedIpAddress</w:t>
            </w:r>
            <w:proofErr w:type="spellEnd"/>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octetstring</w:t>
            </w:r>
            <w:proofErr w:type="spellEnd"/>
            <w:r>
              <w:t xml:space="preserve"> </w:t>
            </w:r>
            <w:r w:rsidR="00106B25">
              <w:t>t</w:t>
            </w:r>
            <w:r>
              <w:t>he Framed-IP-</w:t>
            </w:r>
            <w:r w:rsidRPr="00106B25">
              <w:t>Address</w:t>
            </w:r>
            <w:r>
              <w:t xml:space="preserve"> AVP (AVP Code 8)</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13</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PX_UE_framedIp6Address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octetstring</w:t>
            </w:r>
            <w:proofErr w:type="spellEnd"/>
            <w:r>
              <w:t xml:space="preserve">, </w:t>
            </w:r>
            <w:r w:rsidR="00106B25">
              <w:t>t</w:t>
            </w:r>
            <w:r>
              <w:t>he Framed-IPv6-Prefix AVP (AVP Code 97)</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14</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PX_SUBSCRIPTION_ID_TYPE</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t>enumerated type</w:t>
            </w:r>
            <w:r w:rsidR="00106B25">
              <w:t>,</w:t>
            </w:r>
            <w:r>
              <w:t xml:space="preserve"> </w:t>
            </w:r>
            <w:proofErr w:type="spellStart"/>
            <w:r w:rsidRPr="00106B25">
              <w:t>Subscription_Id_Ty_Type</w:t>
            </w:r>
            <w:proofErr w:type="spellEnd"/>
            <w:r>
              <w:t xml:space="preserve">, </w:t>
            </w:r>
            <w:proofErr w:type="spellStart"/>
            <w:r>
              <w:t>avp_Data</w:t>
            </w:r>
            <w:proofErr w:type="spellEnd"/>
            <w:r>
              <w:t xml:space="preserve"> within </w:t>
            </w:r>
            <w:proofErr w:type="spellStart"/>
            <w:r w:rsidRPr="00106B25">
              <w:t>Subscription_Id_Type_AVP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15</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PX_SUBSCRIPTION_ID_DATA</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rsidRPr="00106B25">
              <w:t>UTF8String</w:t>
            </w:r>
            <w:r>
              <w:t xml:space="preserve">, </w:t>
            </w:r>
            <w:proofErr w:type="spellStart"/>
            <w:r>
              <w:t>avp_Data</w:t>
            </w:r>
            <w:proofErr w:type="spellEnd"/>
            <w:r>
              <w:t xml:space="preserve"> within </w:t>
            </w:r>
            <w:proofErr w:type="spellStart"/>
            <w:r w:rsidRPr="00106B25">
              <w:t>Subscription_Id_AVP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16</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PX_IP_CAN_TYPE</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t>enumerated type</w:t>
            </w:r>
            <w:r w:rsidR="00106B25">
              <w:t>,</w:t>
            </w:r>
            <w:r>
              <w:t xml:space="preserve"> </w:t>
            </w:r>
            <w:proofErr w:type="spellStart"/>
            <w:r w:rsidRPr="00106B25">
              <w:t>IP_CAN_Type</w:t>
            </w:r>
            <w:proofErr w:type="spellEnd"/>
            <w:r>
              <w:t xml:space="preserve">, </w:t>
            </w:r>
            <w:proofErr w:type="spellStart"/>
            <w:r>
              <w:t>avp_Data</w:t>
            </w:r>
            <w:proofErr w:type="spellEnd"/>
            <w:r>
              <w:t xml:space="preserve"> within </w:t>
            </w:r>
            <w:proofErr w:type="spellStart"/>
            <w:r w:rsidRPr="00106B25">
              <w:t>IP_CAN_Type_AVP</w:t>
            </w:r>
            <w:proofErr w:type="spellEnd"/>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17</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PX_RAT_TYPE</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t>enumerated type</w:t>
            </w:r>
            <w:r w:rsidR="00106B25">
              <w:t>,</w:t>
            </w:r>
            <w:r>
              <w:t xml:space="preserve"> </w:t>
            </w:r>
            <w:proofErr w:type="spellStart"/>
            <w:r w:rsidRPr="00106B25">
              <w:t>RAT_Type</w:t>
            </w:r>
            <w:proofErr w:type="spellEnd"/>
            <w:r>
              <w:t xml:space="preserve">, </w:t>
            </w:r>
            <w:proofErr w:type="spellStart"/>
            <w:r>
              <w:t>avp_Data</w:t>
            </w:r>
            <w:proofErr w:type="spellEnd"/>
            <w:r>
              <w:t xml:space="preserve"> within </w:t>
            </w:r>
            <w:proofErr w:type="spellStart"/>
            <w:r w:rsidRPr="00106B25">
              <w:t>RAT_Type_AVP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18</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PX_APN_AGGREGATE_MAX_BITRATE_UL_AVP_DATA</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rsidRPr="00106B25">
              <w:t>UInt32</w:t>
            </w:r>
            <w:r>
              <w:t xml:space="preserve">, </w:t>
            </w:r>
            <w:proofErr w:type="spellStart"/>
            <w:r>
              <w:t>avp_Data</w:t>
            </w:r>
            <w:proofErr w:type="spellEnd"/>
            <w:r>
              <w:t xml:space="preserve"> within </w:t>
            </w:r>
            <w:proofErr w:type="spellStart"/>
            <w:r w:rsidRPr="00106B25">
              <w:t>APN_Aggregate_Max_Bitrate_UL_AVP</w:t>
            </w:r>
            <w:proofErr w:type="spellEnd"/>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19</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PX_3GPP_MS_TIMEZONE_DATA</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octetstring</w:t>
            </w:r>
            <w:proofErr w:type="spellEnd"/>
            <w:r>
              <w:t xml:space="preserve">, </w:t>
            </w:r>
            <w:proofErr w:type="spellStart"/>
            <w:r>
              <w:t>avp_Data</w:t>
            </w:r>
            <w:proofErr w:type="spellEnd"/>
            <w:r>
              <w:t xml:space="preserve"> within </w:t>
            </w:r>
            <w:proofErr w:type="spellStart"/>
            <w:r>
              <w:t>ThreeGPP_MS_TimeZone_DATA</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20</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PX_CALLED_STATION_ID_DATA</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rsidRPr="00106B25">
              <w:t>UTF8String</w:t>
            </w:r>
            <w:r>
              <w:t xml:space="preserve">, </w:t>
            </w:r>
            <w:proofErr w:type="spellStart"/>
            <w:r>
              <w:t>avp_Data</w:t>
            </w:r>
            <w:proofErr w:type="spellEnd"/>
            <w:r>
              <w:t xml:space="preserve"> within </w:t>
            </w:r>
            <w:proofErr w:type="spellStart"/>
            <w:r w:rsidRPr="00106B25">
              <w:t>Called_Station_Id_AVP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21</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PX_PDN_CONNECTION_ID_DATA</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octetstring</w:t>
            </w:r>
            <w:proofErr w:type="spellEnd"/>
            <w:r>
              <w:t xml:space="preserve">, </w:t>
            </w:r>
            <w:proofErr w:type="spellStart"/>
            <w:r>
              <w:t>avp_Data</w:t>
            </w:r>
            <w:proofErr w:type="spellEnd"/>
            <w:r>
              <w:t xml:space="preserve"> within </w:t>
            </w:r>
            <w:proofErr w:type="spellStart"/>
            <w:r w:rsidRPr="00106B25">
              <w:t>PDN_Connection_ID_AVP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22</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PX_BEARER_USAGE_DATA</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t>enumerated type</w:t>
            </w:r>
            <w:r w:rsidR="00106B25">
              <w:t>,</w:t>
            </w:r>
            <w:r>
              <w:t xml:space="preserve"> </w:t>
            </w:r>
            <w:proofErr w:type="spellStart"/>
            <w:r w:rsidRPr="00106B25">
              <w:t>Bearer_Usage</w:t>
            </w:r>
            <w:proofErr w:type="spellEnd"/>
            <w:r>
              <w:t xml:space="preserve">, </w:t>
            </w:r>
            <w:proofErr w:type="spellStart"/>
            <w:r>
              <w:t>avp_Data</w:t>
            </w:r>
            <w:proofErr w:type="spellEnd"/>
            <w:r>
              <w:t xml:space="preserve"> within </w:t>
            </w:r>
            <w:proofErr w:type="spellStart"/>
            <w:r w:rsidRPr="00106B25">
              <w:t>Bearer_Usage_AVP</w:t>
            </w:r>
            <w:proofErr w:type="spellEnd"/>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23</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PX_ANCA_ipv4</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t>The ANCA (Access-Network-Charging-</w:t>
            </w:r>
            <w:r w:rsidRPr="00106B25">
              <w:t>Address</w:t>
            </w:r>
            <w:r>
              <w:t xml:space="preserve">) in </w:t>
            </w:r>
            <w:r w:rsidRPr="00106B25">
              <w:t>IPv4Addr</w:t>
            </w:r>
            <w:r w:rsidR="00106B25">
              <w:t xml:space="preserve"> format</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24</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PX_ANCA_ipv6</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t>The ANCA (Access-Network-Charging-</w:t>
            </w:r>
            <w:r w:rsidRPr="00106B25">
              <w:t>Address</w:t>
            </w:r>
            <w:r>
              <w:t xml:space="preserve">) in type </w:t>
            </w:r>
            <w:r w:rsidRPr="00106B25">
              <w:t>IPv6Addr</w:t>
            </w:r>
            <w:r w:rsidR="00106B25">
              <w:t xml:space="preserve"> format</w:t>
            </w:r>
          </w:p>
        </w:tc>
      </w:tr>
      <w:tr w:rsidR="00C9186F"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C9186F" w:rsidRDefault="002B3B9B" w:rsidP="002B3B9B">
            <w:pPr>
              <w:pStyle w:val="TAL"/>
              <w:jc w:val="center"/>
            </w:pPr>
            <w:r>
              <w:t>25</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9186F" w:rsidRDefault="00C9186F" w:rsidP="00106B25">
            <w:pPr>
              <w:pStyle w:val="TAL"/>
            </w:pPr>
            <w:r w:rsidRPr="003A2447">
              <w:t>PX_SGW_AGW_ipv4</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C9186F" w:rsidRDefault="00C9186F" w:rsidP="00106B25">
            <w:pPr>
              <w:pStyle w:val="TAL"/>
            </w:pPr>
            <w:r>
              <w:t xml:space="preserve">The SGW_AGW address (3GPP-EPS and 3GPP2 accesses) in </w:t>
            </w:r>
            <w:r w:rsidRPr="00106B25">
              <w:t>IPv4Addr</w:t>
            </w:r>
            <w:r w:rsidR="00106B25">
              <w:t xml:space="preserve"> format</w:t>
            </w:r>
          </w:p>
        </w:tc>
      </w:tr>
      <w:tr w:rsidR="00C9186F"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C9186F" w:rsidRDefault="002B3B9B" w:rsidP="002B3B9B">
            <w:pPr>
              <w:pStyle w:val="TAL"/>
              <w:jc w:val="center"/>
            </w:pPr>
            <w:r>
              <w:t>26</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9186F" w:rsidRDefault="00C9186F" w:rsidP="00106B25">
            <w:pPr>
              <w:pStyle w:val="TAL"/>
            </w:pPr>
            <w:r w:rsidRPr="003A2447">
              <w:t>PX_SGW_AGW_ipv6</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C9186F" w:rsidRDefault="00C9186F" w:rsidP="00106B25">
            <w:pPr>
              <w:pStyle w:val="TAL"/>
            </w:pPr>
            <w:r>
              <w:t xml:space="preserve">The SGW_AGW address (3GPP-EPS and 3GPP2 accesses) in </w:t>
            </w:r>
            <w:r w:rsidRPr="00106B25">
              <w:t>IPv6Addr</w:t>
            </w:r>
            <w:r w:rsidR="00106B25">
              <w:t xml:space="preserve"> format</w:t>
            </w:r>
          </w:p>
        </w:tc>
      </w:tr>
      <w:tr w:rsidR="005907E0" w:rsidTr="00106B25">
        <w:trPr>
          <w:trHeight w:val="542"/>
        </w:trPr>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27</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PX_ACCESS_NETWORK_CHARGING_IDENTIFIER_VALUE</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octetstring</w:t>
            </w:r>
            <w:proofErr w:type="spellEnd"/>
            <w:r>
              <w:t xml:space="preserve">, </w:t>
            </w:r>
            <w:proofErr w:type="spellStart"/>
            <w:r>
              <w:t>avp_Data</w:t>
            </w:r>
            <w:proofErr w:type="spellEnd"/>
            <w:r>
              <w:t xml:space="preserve"> within </w:t>
            </w:r>
            <w:proofErr w:type="spellStart"/>
            <w:r w:rsidRPr="00106B25">
              <w:t>Access_Network_Charging_Identifier_Value_AVP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28</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PX_ROUTING_RULE_IDENTIFIER_VALUE</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octetstring</w:t>
            </w:r>
            <w:proofErr w:type="spellEnd"/>
            <w:r>
              <w:t xml:space="preserve">, </w:t>
            </w:r>
            <w:proofErr w:type="spellStart"/>
            <w:r>
              <w:t>avp_Data</w:t>
            </w:r>
            <w:proofErr w:type="spellEnd"/>
            <w:r>
              <w:t xml:space="preserve"> within </w:t>
            </w:r>
            <w:proofErr w:type="spellStart"/>
            <w:r w:rsidRPr="00106B25">
              <w:t>Routing_Rule_Identifier_AVP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29</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PX_NETWORK_REQUEST_SUPPORT</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t xml:space="preserve">enumerated type </w:t>
            </w:r>
            <w:proofErr w:type="spellStart"/>
            <w:r w:rsidRPr="003A2447">
              <w:t>Network_Request_Support</w:t>
            </w:r>
            <w:proofErr w:type="spellEnd"/>
            <w:r>
              <w:t xml:space="preserve">, </w:t>
            </w:r>
            <w:proofErr w:type="spellStart"/>
            <w:r>
              <w:t>avp_Data</w:t>
            </w:r>
            <w:proofErr w:type="spellEnd"/>
            <w:r>
              <w:t xml:space="preserve"> within </w:t>
            </w:r>
            <w:proofErr w:type="spellStart"/>
            <w:r w:rsidRPr="003A2447">
              <w:t>Network_Request_Support_AVP</w:t>
            </w:r>
            <w:proofErr w:type="spellEnd"/>
            <w:r>
              <w:t xml:space="preserve"> is of enumerated type </w:t>
            </w:r>
            <w:proofErr w:type="spellStart"/>
            <w:r w:rsidRPr="003A2447">
              <w:t>Network_Request_Support</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30</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PX_CHARGING_RULE_NAME_DATA</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octetstring</w:t>
            </w:r>
            <w:proofErr w:type="spellEnd"/>
            <w:r>
              <w:t xml:space="preserve">, </w:t>
            </w:r>
            <w:proofErr w:type="spellStart"/>
            <w:r>
              <w:t>avp_Data</w:t>
            </w:r>
            <w:proofErr w:type="spellEnd"/>
            <w:r>
              <w:t xml:space="preserve"> within </w:t>
            </w:r>
            <w:proofErr w:type="spellStart"/>
            <w:r w:rsidRPr="003A2447">
              <w:t>Charging_Rule_Name_AVP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31</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PX_PCC_RULE_STATUS</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t>enumerated type</w:t>
            </w:r>
            <w:r w:rsidR="00106B25">
              <w:t>,</w:t>
            </w:r>
            <w:r>
              <w:t xml:space="preserve"> </w:t>
            </w:r>
            <w:proofErr w:type="spellStart"/>
            <w:r w:rsidRPr="003A2447">
              <w:t>PCC_Rule_Status</w:t>
            </w:r>
            <w:proofErr w:type="spellEnd"/>
            <w:r>
              <w:t xml:space="preserve">, </w:t>
            </w:r>
            <w:proofErr w:type="spellStart"/>
            <w:r>
              <w:t>avp_Data</w:t>
            </w:r>
            <w:proofErr w:type="spellEnd"/>
            <w:r>
              <w:t xml:space="preserve"> </w:t>
            </w:r>
            <w:r>
              <w:lastRenderedPageBreak/>
              <w:t xml:space="preserve">within </w:t>
            </w:r>
            <w:proofErr w:type="spellStart"/>
            <w:r w:rsidRPr="003A2447">
              <w:t>PCC_Rule_Status_AVP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lastRenderedPageBreak/>
              <w:t>32</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PX_PRECEDENCE_DATA</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rsidRPr="003A2447">
              <w:t>UInt32</w:t>
            </w:r>
            <w:r>
              <w:t xml:space="preserve">, </w:t>
            </w:r>
            <w:proofErr w:type="spellStart"/>
            <w:r>
              <w:t>avp_Data</w:t>
            </w:r>
            <w:proofErr w:type="spellEnd"/>
            <w:r>
              <w:t xml:space="preserve"> within </w:t>
            </w:r>
            <w:proofErr w:type="spellStart"/>
            <w:r w:rsidRPr="003A2447">
              <w:t>Precedence_AVP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33</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PX_PACKET_FILTER_IDENTIFIER_DATA</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octetstring</w:t>
            </w:r>
            <w:proofErr w:type="spellEnd"/>
            <w:r>
              <w:t xml:space="preserve">, </w:t>
            </w:r>
            <w:proofErr w:type="spellStart"/>
            <w:r>
              <w:t>avp_Data</w:t>
            </w:r>
            <w:proofErr w:type="spellEnd"/>
            <w:r>
              <w:t xml:space="preserve"> within </w:t>
            </w:r>
            <w:proofErr w:type="spellStart"/>
            <w:r w:rsidRPr="003A2447">
              <w:t>Packet_Filter_Identifier_AVP</w:t>
            </w:r>
            <w:proofErr w:type="spellEnd"/>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34</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PX_RULE_FAILURE_CODE</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t>enumerated type</w:t>
            </w:r>
            <w:r w:rsidR="00106B25">
              <w:t>,</w:t>
            </w:r>
            <w:r>
              <w:t xml:space="preserve"> </w:t>
            </w:r>
            <w:proofErr w:type="spellStart"/>
            <w:r w:rsidRPr="003A2447">
              <w:t>PCC_Rule_Status</w:t>
            </w:r>
            <w:proofErr w:type="spellEnd"/>
            <w:r>
              <w:t xml:space="preserve">, </w:t>
            </w:r>
            <w:proofErr w:type="spellStart"/>
            <w:r>
              <w:t>avp_Data</w:t>
            </w:r>
            <w:proofErr w:type="spellEnd"/>
            <w:r>
              <w:t xml:space="preserve"> within </w:t>
            </w:r>
            <w:proofErr w:type="spellStart"/>
            <w:r w:rsidRPr="003A2447">
              <w:t>Rule_Failure_Code_AVP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35</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PX_OFFLINE_DATA</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t>enumerated type</w:t>
            </w:r>
            <w:r w:rsidR="00106B25">
              <w:t>,</w:t>
            </w:r>
            <w:r>
              <w:t xml:space="preserve"> </w:t>
            </w:r>
            <w:proofErr w:type="spellStart"/>
            <w:r w:rsidRPr="003A2447">
              <w:t>PCC_Rule_Status</w:t>
            </w:r>
            <w:proofErr w:type="spellEnd"/>
            <w:r>
              <w:t xml:space="preserve">, </w:t>
            </w:r>
            <w:proofErr w:type="spellStart"/>
            <w:r>
              <w:t>avp_Data</w:t>
            </w:r>
            <w:proofErr w:type="spellEnd"/>
            <w:r>
              <w:t xml:space="preserve"> within </w:t>
            </w:r>
            <w:proofErr w:type="spellStart"/>
            <w:r w:rsidRPr="003A2447">
              <w:t>Offline_AVP</w:t>
            </w:r>
            <w:proofErr w:type="spellEnd"/>
            <w:r>
              <w:t xml:space="preserve">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36</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PX_MPS_IDENTIFIER</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proofErr w:type="spellStart"/>
            <w:r>
              <w:t>octectstring</w:t>
            </w:r>
            <w:proofErr w:type="spellEnd"/>
            <w:r>
              <w:t xml:space="preserve">, </w:t>
            </w:r>
            <w:proofErr w:type="spellStart"/>
            <w:r>
              <w:t>avp_Data</w:t>
            </w:r>
            <w:proofErr w:type="spellEnd"/>
            <w:r>
              <w:t xml:space="preserve"> within </w:t>
            </w:r>
            <w:proofErr w:type="spellStart"/>
            <w:r w:rsidRPr="003A2447">
              <w:t>MPS_Identifier_AVP</w:t>
            </w:r>
            <w:proofErr w:type="spellEnd"/>
            <w:r>
              <w:t xml:space="preserve"> (parameter is part of AAR message)</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2B3B9B" w:rsidP="002B3B9B">
            <w:pPr>
              <w:pStyle w:val="TAL"/>
              <w:jc w:val="center"/>
            </w:pPr>
            <w:r>
              <w:t>37</w:t>
            </w:r>
          </w:p>
        </w:tc>
        <w:tc>
          <w:tcPr>
            <w:tcW w:w="430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Default="005907E0" w:rsidP="00106B25">
            <w:pPr>
              <w:pStyle w:val="TAL"/>
            </w:pPr>
            <w:r w:rsidRPr="003A2447">
              <w:t>PX_ONLINE_DATA</w:t>
            </w:r>
          </w:p>
        </w:tc>
        <w:tc>
          <w:tcPr>
            <w:tcW w:w="4785"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Default="005907E0" w:rsidP="00106B25">
            <w:pPr>
              <w:pStyle w:val="TAL"/>
            </w:pPr>
            <w:r>
              <w:t>enumerated type</w:t>
            </w:r>
            <w:r w:rsidR="00106B25">
              <w:t>,</w:t>
            </w:r>
            <w:r>
              <w:t xml:space="preserve"> </w:t>
            </w:r>
            <w:proofErr w:type="spellStart"/>
            <w:r w:rsidRPr="003A2447">
              <w:t>PCC_Rule_Status</w:t>
            </w:r>
            <w:proofErr w:type="spellEnd"/>
            <w:r>
              <w:t xml:space="preserve">, </w:t>
            </w:r>
            <w:proofErr w:type="spellStart"/>
            <w:r>
              <w:t>avp_Data</w:t>
            </w:r>
            <w:proofErr w:type="spellEnd"/>
            <w:r>
              <w:t xml:space="preserve"> within </w:t>
            </w:r>
            <w:proofErr w:type="spellStart"/>
            <w:r w:rsidRPr="003A2447">
              <w:t>Online_AVP</w:t>
            </w:r>
            <w:proofErr w:type="spellEnd"/>
          </w:p>
        </w:tc>
      </w:tr>
    </w:tbl>
    <w:p w:rsidR="003A2447" w:rsidRDefault="003A2447" w:rsidP="003A2447"/>
    <w:p w:rsidR="003A2447" w:rsidRPr="00B8022C" w:rsidRDefault="003A2447" w:rsidP="003A2447">
      <w:pPr>
        <w:pStyle w:val="TH"/>
      </w:pPr>
      <w:r>
        <w:t>Table B.</w:t>
      </w:r>
      <w:fldSimple w:instr=" seq table \* MERGEFORMAT ">
        <w:r>
          <w:rPr>
            <w:noProof/>
          </w:rPr>
          <w:t>8</w:t>
        </w:r>
      </w:fldSimple>
      <w:r>
        <w:t>: PIXIT for the Rx interface</w:t>
      </w:r>
    </w:p>
    <w:tbl>
      <w:tblPr>
        <w:tblW w:w="5000" w:type="pct"/>
        <w:tblBorders>
          <w:top w:val="single" w:sz="4" w:space="0" w:color="000000"/>
          <w:left w:val="single" w:sz="4" w:space="0" w:color="000000"/>
          <w:bottom w:val="single" w:sz="4" w:space="0" w:color="000000"/>
          <w:right w:val="single" w:sz="4" w:space="0" w:color="000000"/>
        </w:tblBorders>
        <w:shd w:val="clear" w:color="auto" w:fill="F2F2F2"/>
        <w:tblLayout w:type="fixed"/>
        <w:tblCellMar>
          <w:top w:w="15" w:type="dxa"/>
          <w:left w:w="15" w:type="dxa"/>
          <w:bottom w:w="15" w:type="dxa"/>
          <w:right w:w="15" w:type="dxa"/>
        </w:tblCellMar>
        <w:tblLook w:val="04A0"/>
      </w:tblPr>
      <w:tblGrid>
        <w:gridCol w:w="582"/>
        <w:gridCol w:w="4253"/>
        <w:gridCol w:w="4834"/>
      </w:tblGrid>
      <w:tr w:rsidR="005907E0" w:rsidTr="003A2447">
        <w:tc>
          <w:tcPr>
            <w:tcW w:w="582" w:type="dxa"/>
            <w:shd w:val="clear" w:color="auto" w:fill="auto"/>
          </w:tcPr>
          <w:p w:rsidR="005907E0" w:rsidRDefault="005907E0" w:rsidP="0038110E">
            <w:pPr>
              <w:spacing w:after="0"/>
              <w:jc w:val="center"/>
              <w:rPr>
                <w:rFonts w:ascii="Verdana" w:hAnsi="Verdana"/>
                <w:b/>
                <w:bCs/>
                <w:color w:val="FFFFFF"/>
                <w:sz w:val="17"/>
                <w:szCs w:val="17"/>
              </w:rPr>
            </w:pPr>
          </w:p>
        </w:tc>
        <w:tc>
          <w:tcPr>
            <w:tcW w:w="9087" w:type="dxa"/>
            <w:gridSpan w:val="2"/>
            <w:shd w:val="clear" w:color="auto" w:fill="auto"/>
            <w:vAlign w:val="center"/>
            <w:hideMark/>
          </w:tcPr>
          <w:p w:rsidR="005907E0" w:rsidRDefault="005907E0" w:rsidP="003A2447">
            <w:pPr>
              <w:pStyle w:val="TAH"/>
              <w:rPr>
                <w:color w:val="FFFFFF"/>
              </w:rPr>
            </w:pPr>
            <w:r w:rsidRPr="003A2447">
              <w:t>Rx PIXIT Summary</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Pr="005907E0" w:rsidRDefault="003A2447" w:rsidP="003A2447">
            <w:pPr>
              <w:pStyle w:val="TAL"/>
              <w:jc w:val="center"/>
            </w:pPr>
            <w:r>
              <w:t>1</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Pr="003A2447" w:rsidRDefault="005907E0" w:rsidP="003A2447">
            <w:pPr>
              <w:pStyle w:val="TAL"/>
            </w:pPr>
            <w:r w:rsidRPr="003A2447">
              <w:rPr>
                <w:rStyle w:val="Hyperlink"/>
                <w:color w:val="auto"/>
                <w:szCs w:val="15"/>
                <w:u w:val="none"/>
              </w:rPr>
              <w:t>PX_DIAMETER_RX_ETS_IPADDR</w:t>
            </w:r>
          </w:p>
        </w:tc>
        <w:tc>
          <w:tcPr>
            <w:tcW w:w="4834"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Pr="003A2447" w:rsidRDefault="005907E0" w:rsidP="003A2447">
            <w:pPr>
              <w:pStyle w:val="TAL"/>
            </w:pPr>
            <w:proofErr w:type="spellStart"/>
            <w:r w:rsidRPr="003A2447">
              <w:t>charstring</w:t>
            </w:r>
            <w:proofErr w:type="spellEnd"/>
            <w:r w:rsidRPr="003A2447">
              <w:t xml:space="preserve">, IP address of the test system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3A2447" w:rsidP="003A2447">
            <w:pPr>
              <w:pStyle w:val="TAL"/>
              <w:jc w:val="center"/>
            </w:pPr>
            <w:r>
              <w:t>2</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Pr="003A2447" w:rsidRDefault="005907E0" w:rsidP="003A2447">
            <w:pPr>
              <w:pStyle w:val="TAL"/>
            </w:pPr>
            <w:r w:rsidRPr="003A2447">
              <w:rPr>
                <w:rStyle w:val="Hyperlink"/>
                <w:color w:val="auto"/>
                <w:szCs w:val="15"/>
                <w:u w:val="none"/>
              </w:rPr>
              <w:t>PX_DIAMETER_RX_SUT_IPADDR</w:t>
            </w:r>
          </w:p>
        </w:tc>
        <w:tc>
          <w:tcPr>
            <w:tcW w:w="4834"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Pr="003A2447" w:rsidRDefault="005907E0" w:rsidP="003A2447">
            <w:pPr>
              <w:pStyle w:val="TAL"/>
            </w:pPr>
            <w:proofErr w:type="spellStart"/>
            <w:r w:rsidRPr="003A2447">
              <w:t>charstring</w:t>
            </w:r>
            <w:proofErr w:type="spellEnd"/>
            <w:r w:rsidRPr="003A2447">
              <w:t xml:space="preserve">, IP address of the system under test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3A2447" w:rsidP="003A2447">
            <w:pPr>
              <w:pStyle w:val="TAL"/>
              <w:jc w:val="center"/>
            </w:pPr>
            <w:r>
              <w:t>3</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Pr="003A2447" w:rsidRDefault="005907E0" w:rsidP="003A2447">
            <w:pPr>
              <w:pStyle w:val="TAL"/>
            </w:pPr>
            <w:r w:rsidRPr="003A2447">
              <w:rPr>
                <w:rStyle w:val="Hyperlink"/>
                <w:color w:val="auto"/>
                <w:szCs w:val="15"/>
                <w:u w:val="none"/>
              </w:rPr>
              <w:t>PX_DIAMETER_RX_ETS_PORT</w:t>
            </w:r>
          </w:p>
        </w:tc>
        <w:tc>
          <w:tcPr>
            <w:tcW w:w="4834"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Pr="003A2447" w:rsidRDefault="005907E0" w:rsidP="003A2447">
            <w:pPr>
              <w:pStyle w:val="TAL"/>
            </w:pPr>
            <w:proofErr w:type="spellStart"/>
            <w:r w:rsidRPr="003A2447">
              <w:t>charstring</w:t>
            </w:r>
            <w:proofErr w:type="spellEnd"/>
            <w:r w:rsidRPr="003A2447">
              <w:t xml:space="preserve">, Port number of the test system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3A2447" w:rsidP="003A2447">
            <w:pPr>
              <w:pStyle w:val="TAL"/>
              <w:jc w:val="center"/>
            </w:pPr>
            <w:r>
              <w:t>4</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Pr="003A2447" w:rsidRDefault="005907E0" w:rsidP="003A2447">
            <w:pPr>
              <w:pStyle w:val="TAL"/>
            </w:pPr>
            <w:r w:rsidRPr="003A2447">
              <w:rPr>
                <w:rStyle w:val="Hyperlink"/>
                <w:color w:val="auto"/>
                <w:szCs w:val="15"/>
                <w:u w:val="none"/>
              </w:rPr>
              <w:t>PX_DIAMETER_RX_SUT_PORT</w:t>
            </w:r>
          </w:p>
        </w:tc>
        <w:tc>
          <w:tcPr>
            <w:tcW w:w="4834"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Pr="003A2447" w:rsidRDefault="005907E0" w:rsidP="003A2447">
            <w:pPr>
              <w:pStyle w:val="TAL"/>
            </w:pPr>
            <w:proofErr w:type="spellStart"/>
            <w:r w:rsidRPr="003A2447">
              <w:t>charstring</w:t>
            </w:r>
            <w:proofErr w:type="spellEnd"/>
            <w:r w:rsidRPr="003A2447">
              <w:t xml:space="preserve">, Port number of the system under test </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3A2447" w:rsidP="003A2447">
            <w:pPr>
              <w:pStyle w:val="TAL"/>
              <w:jc w:val="center"/>
            </w:pPr>
            <w:r>
              <w:t>5</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Pr="003A2447" w:rsidRDefault="005907E0" w:rsidP="003A2447">
            <w:pPr>
              <w:pStyle w:val="TAL"/>
            </w:pPr>
            <w:r w:rsidRPr="003A2447">
              <w:rPr>
                <w:rStyle w:val="Hyperlink"/>
                <w:color w:val="auto"/>
                <w:szCs w:val="15"/>
                <w:u w:val="none"/>
              </w:rPr>
              <w:t>PX_ANCA_ipv4</w:t>
            </w:r>
          </w:p>
        </w:tc>
        <w:tc>
          <w:tcPr>
            <w:tcW w:w="4834"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Pr="003A2447" w:rsidRDefault="005907E0" w:rsidP="003A2447">
            <w:pPr>
              <w:pStyle w:val="TAL"/>
            </w:pPr>
            <w:proofErr w:type="spellStart"/>
            <w:r w:rsidRPr="003A2447">
              <w:t>charstring</w:t>
            </w:r>
            <w:proofErr w:type="spellEnd"/>
            <w:r w:rsidRPr="003A2447">
              <w:t>, The ANCA (Access-Network-Charging-</w:t>
            </w:r>
            <w:r w:rsidRPr="003A2447">
              <w:rPr>
                <w:rStyle w:val="Hyperlink"/>
                <w:color w:val="auto"/>
                <w:szCs w:val="15"/>
                <w:u w:val="none"/>
              </w:rPr>
              <w:t>Address</w:t>
            </w:r>
            <w:r w:rsidRPr="003A2447">
              <w:t xml:space="preserve">) in </w:t>
            </w:r>
            <w:r w:rsidRPr="003A2447">
              <w:rPr>
                <w:rStyle w:val="Hyperlink"/>
                <w:color w:val="auto"/>
                <w:szCs w:val="15"/>
                <w:u w:val="none"/>
              </w:rPr>
              <w:t>IPv4Addr</w:t>
            </w:r>
            <w:r w:rsidR="003A2447">
              <w:t xml:space="preserve"> format</w:t>
            </w:r>
          </w:p>
        </w:tc>
      </w:tr>
      <w:tr w:rsidR="005907E0" w:rsidTr="00106B25">
        <w:tc>
          <w:tcPr>
            <w:tcW w:w="582"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5907E0" w:rsidRDefault="003A2447" w:rsidP="003A2447">
            <w:pPr>
              <w:pStyle w:val="TAL"/>
              <w:jc w:val="center"/>
            </w:pPr>
            <w:r>
              <w:t>6</w:t>
            </w:r>
          </w:p>
        </w:tc>
        <w:tc>
          <w:tcPr>
            <w:tcW w:w="42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907E0" w:rsidRPr="003A2447" w:rsidRDefault="005907E0" w:rsidP="003A2447">
            <w:pPr>
              <w:pStyle w:val="TAL"/>
            </w:pPr>
            <w:r w:rsidRPr="003A2447">
              <w:rPr>
                <w:rStyle w:val="Hyperlink"/>
                <w:color w:val="auto"/>
                <w:szCs w:val="15"/>
                <w:u w:val="none"/>
              </w:rPr>
              <w:t>PX_ANCA_ipv6</w:t>
            </w:r>
          </w:p>
        </w:tc>
        <w:tc>
          <w:tcPr>
            <w:tcW w:w="4834"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5907E0" w:rsidRPr="003A2447" w:rsidRDefault="005907E0" w:rsidP="003A2447">
            <w:pPr>
              <w:pStyle w:val="TAL"/>
            </w:pPr>
            <w:proofErr w:type="spellStart"/>
            <w:r w:rsidRPr="003A2447">
              <w:t>charstring</w:t>
            </w:r>
            <w:proofErr w:type="spellEnd"/>
            <w:r w:rsidRPr="003A2447">
              <w:t>, The ANCA (Access-Network-Charging-</w:t>
            </w:r>
            <w:r w:rsidRPr="003A2447">
              <w:rPr>
                <w:rStyle w:val="Hyperlink"/>
                <w:color w:val="auto"/>
                <w:szCs w:val="15"/>
                <w:u w:val="none"/>
              </w:rPr>
              <w:t>Address</w:t>
            </w:r>
            <w:r w:rsidRPr="003A2447">
              <w:t xml:space="preserve">) in type </w:t>
            </w:r>
            <w:r w:rsidRPr="003A2447">
              <w:rPr>
                <w:rStyle w:val="Hyperlink"/>
                <w:color w:val="auto"/>
                <w:szCs w:val="15"/>
                <w:u w:val="none"/>
              </w:rPr>
              <w:t>IPv6Addr</w:t>
            </w:r>
            <w:r w:rsidRPr="003A2447">
              <w:t xml:space="preserve"> format </w:t>
            </w:r>
          </w:p>
        </w:tc>
      </w:tr>
    </w:tbl>
    <w:p w:rsidR="00383119" w:rsidRDefault="00383119" w:rsidP="00383119">
      <w:pPr>
        <w:overflowPunct/>
        <w:autoSpaceDE/>
        <w:autoSpaceDN/>
        <w:adjustRightInd/>
        <w:spacing w:after="0"/>
        <w:textAlignment w:val="auto"/>
        <w:rPr>
          <w:lang w:eastAsia="en-GB"/>
        </w:rPr>
      </w:pPr>
      <w:r>
        <w:rPr>
          <w:lang w:eastAsia="en-GB"/>
        </w:rPr>
        <w:br w:type="page"/>
      </w:r>
    </w:p>
    <w:p w:rsidR="00383119" w:rsidRDefault="00383119" w:rsidP="00383119">
      <w:pPr>
        <w:pStyle w:val="Heading8"/>
      </w:pPr>
      <w:bookmarkStart w:id="265" w:name="_Toc333481809"/>
      <w:r>
        <w:lastRenderedPageBreak/>
        <w:t>Annex C (normative)</w:t>
      </w:r>
      <w:proofErr w:type="gramStart"/>
      <w:r>
        <w:t>:</w:t>
      </w:r>
      <w:proofErr w:type="gramEnd"/>
      <w:r>
        <w:br/>
      </w:r>
      <w:r>
        <w:rPr>
          <w:rFonts w:cs="Arial"/>
          <w:bCs/>
          <w:lang w:eastAsia="en-GB"/>
        </w:rPr>
        <w:t xml:space="preserve">DIAMETER </w:t>
      </w:r>
      <w:proofErr w:type="spellStart"/>
      <w:r>
        <w:rPr>
          <w:rFonts w:cs="Arial"/>
          <w:bCs/>
          <w:lang w:eastAsia="en-GB"/>
        </w:rPr>
        <w:t>Gx</w:t>
      </w:r>
      <w:proofErr w:type="spellEnd"/>
      <w:r>
        <w:rPr>
          <w:rFonts w:cs="Arial"/>
          <w:bCs/>
          <w:lang w:eastAsia="en-GB"/>
        </w:rPr>
        <w:t xml:space="preserve"> </w:t>
      </w:r>
      <w:r>
        <w:t xml:space="preserve">Partial PIXIT </w:t>
      </w:r>
      <w:proofErr w:type="spellStart"/>
      <w:r>
        <w:t>proforma</w:t>
      </w:r>
      <w:proofErr w:type="spellEnd"/>
      <w:r>
        <w:t xml:space="preserve"> for IUT PCEF</w:t>
      </w:r>
      <w:bookmarkEnd w:id="265"/>
    </w:p>
    <w:p w:rsidR="00383119" w:rsidRDefault="00383119" w:rsidP="00383119">
      <w:pPr>
        <w:pBdr>
          <w:top w:val="single" w:sz="6" w:space="1" w:color="auto"/>
          <w:left w:val="single" w:sz="6" w:space="1" w:color="auto"/>
          <w:bottom w:val="single" w:sz="6" w:space="1" w:color="auto"/>
          <w:right w:val="single" w:sz="6" w:space="1" w:color="auto"/>
        </w:pBdr>
      </w:pPr>
      <w:r>
        <w:t>Notwithstanding the provisions of the copyright clause related to the text of the present document, ETSI grants that users of the present document may freely reproduce the Partial PIXIT proforma in this annex so that it can be used for its intended purposes and may further publish the completed Partial PIXIT.</w:t>
      </w:r>
    </w:p>
    <w:p w:rsidR="00383119" w:rsidRDefault="00383119" w:rsidP="00383119">
      <w:pPr>
        <w:keepNext/>
        <w:keepLines/>
      </w:pPr>
      <w:r>
        <w:t>The PIXIT Proforma is based on ISO/IEC 9646</w:t>
      </w:r>
      <w:r>
        <w:noBreakHyphen/>
        <w:t>6 [</w:t>
      </w:r>
      <w:r w:rsidR="00B77A71">
        <w:rPr>
          <w:color w:val="0000FF"/>
        </w:rPr>
        <w:fldChar w:fldCharType="begin"/>
      </w:r>
      <w:r>
        <w:rPr>
          <w:color w:val="0000FF"/>
        </w:rPr>
        <w:instrText xml:space="preserve">REF REF_ISOIEC9646_6 </w:instrText>
      </w:r>
      <w:r w:rsidR="00B77A71">
        <w:rPr>
          <w:color w:val="0000FF"/>
        </w:rPr>
        <w:fldChar w:fldCharType="separate"/>
      </w:r>
      <w:r w:rsidR="00BC2923">
        <w:rPr>
          <w:noProof/>
        </w:rPr>
        <w:t>4</w:t>
      </w:r>
      <w:r w:rsidR="00B77A71">
        <w:rPr>
          <w:color w:val="0000FF"/>
        </w:rPr>
        <w:fldChar w:fldCharType="end"/>
      </w:r>
      <w:r>
        <w:t>]. Any needed additional information can be found in this international standard document.</w:t>
      </w:r>
    </w:p>
    <w:p w:rsidR="00383119" w:rsidRDefault="00383119" w:rsidP="00383119">
      <w:pPr>
        <w:pStyle w:val="Heading1"/>
      </w:pPr>
      <w:bookmarkStart w:id="266" w:name="_Toc333481810"/>
      <w:r>
        <w:t>C.1</w:t>
      </w:r>
      <w:r>
        <w:tab/>
        <w:t>Identification summary</w:t>
      </w:r>
      <w:bookmarkEnd w:id="266"/>
    </w:p>
    <w:p w:rsidR="00383119" w:rsidRDefault="003A00C9" w:rsidP="00383119">
      <w:pPr>
        <w:pStyle w:val="TH"/>
      </w:pPr>
      <w:r>
        <w:t>Table C</w:t>
      </w:r>
      <w:r w:rsidR="00383119">
        <w:t>.</w:t>
      </w:r>
      <w:fldSimple w:instr=" seq table \r 1 \* MERGEFORMAT ">
        <w:r w:rsidR="00BC2923">
          <w:rPr>
            <w:noProof/>
          </w:rPr>
          <w:t>1</w:t>
        </w:r>
      </w:fldSimple>
    </w:p>
    <w:tbl>
      <w:tblPr>
        <w:tblW w:w="0" w:type="auto"/>
        <w:jc w:val="center"/>
        <w:tblLayout w:type="fixed"/>
        <w:tblCellMar>
          <w:left w:w="28" w:type="dxa"/>
          <w:right w:w="56" w:type="dxa"/>
        </w:tblCellMar>
        <w:tblLook w:val="0000"/>
      </w:tblPr>
      <w:tblGrid>
        <w:gridCol w:w="3119"/>
        <w:gridCol w:w="6237"/>
      </w:tblGrid>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PIXIT Number:</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Test Laboratory Name:</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Date of Issue:</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Issued to:</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bl>
    <w:p w:rsidR="00383119" w:rsidRDefault="00383119" w:rsidP="00383119"/>
    <w:p w:rsidR="00383119" w:rsidRDefault="00383119" w:rsidP="00383119">
      <w:pPr>
        <w:pStyle w:val="Heading1"/>
      </w:pPr>
      <w:bookmarkStart w:id="267" w:name="_Toc333481811"/>
      <w:r>
        <w:t>C.2</w:t>
      </w:r>
      <w:r>
        <w:tab/>
        <w:t>ATS summary</w:t>
      </w:r>
      <w:bookmarkEnd w:id="267"/>
    </w:p>
    <w:p w:rsidR="00383119" w:rsidRDefault="003A00C9" w:rsidP="00383119">
      <w:pPr>
        <w:pStyle w:val="TH"/>
      </w:pPr>
      <w:r>
        <w:t>Table C</w:t>
      </w:r>
      <w:r w:rsidR="00383119">
        <w:t>.</w:t>
      </w:r>
      <w:fldSimple w:instr=" seq table \* MERGEFORMAT ">
        <w:r w:rsidR="00BC2923">
          <w:rPr>
            <w:noProof/>
          </w:rPr>
          <w:t>2</w:t>
        </w:r>
      </w:fldSimple>
    </w:p>
    <w:tbl>
      <w:tblPr>
        <w:tblW w:w="0" w:type="auto"/>
        <w:jc w:val="center"/>
        <w:tblLayout w:type="fixed"/>
        <w:tblCellMar>
          <w:left w:w="28" w:type="dxa"/>
          <w:right w:w="56" w:type="dxa"/>
        </w:tblCellMar>
        <w:tblLook w:val="0000"/>
      </w:tblPr>
      <w:tblGrid>
        <w:gridCol w:w="3119"/>
        <w:gridCol w:w="6237"/>
      </w:tblGrid>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Protocol Specification:</w:t>
            </w:r>
          </w:p>
        </w:tc>
        <w:tc>
          <w:tcPr>
            <w:tcW w:w="6237" w:type="dxa"/>
            <w:tcBorders>
              <w:top w:val="single" w:sz="6" w:space="0" w:color="auto"/>
              <w:left w:val="single" w:sz="6" w:space="0" w:color="auto"/>
              <w:bottom w:val="single" w:sz="6" w:space="0" w:color="auto"/>
              <w:right w:val="single" w:sz="6" w:space="0" w:color="auto"/>
            </w:tcBorders>
          </w:tcPr>
          <w:p w:rsidR="00383119" w:rsidRDefault="000675F5" w:rsidP="00383119">
            <w:pPr>
              <w:pStyle w:val="TAL"/>
            </w:pPr>
            <w:r>
              <w:t>T</w:t>
            </w:r>
            <w:r w:rsidRPr="008B4EC9">
              <w:t>S </w:t>
            </w:r>
            <w:r>
              <w:t>129 212</w:t>
            </w:r>
            <w:r w:rsidRPr="008B4EC9">
              <w:t> </w:t>
            </w:r>
            <w:r>
              <w:t xml:space="preserve"> </w:t>
            </w:r>
            <w:r w:rsidRPr="008C2AD9">
              <w:rPr>
                <w:bCs/>
                <w:lang w:eastAsia="en-GB"/>
              </w:rPr>
              <w:t>(3GPP TS 29.21</w:t>
            </w:r>
            <w:r>
              <w:rPr>
                <w:bCs/>
                <w:lang w:eastAsia="en-GB"/>
              </w:rPr>
              <w:t>2</w:t>
            </w:r>
            <w:r w:rsidRPr="008C2AD9">
              <w:rPr>
                <w:bCs/>
                <w:lang w:eastAsia="en-GB"/>
              </w:rPr>
              <w:t xml:space="preserve"> version 10.</w:t>
            </w:r>
            <w:r>
              <w:rPr>
                <w:bCs/>
                <w:lang w:eastAsia="en-GB"/>
              </w:rPr>
              <w:t>5</w:t>
            </w:r>
            <w:r w:rsidRPr="008C2AD9">
              <w:rPr>
                <w:bCs/>
                <w:lang w:eastAsia="en-GB"/>
              </w:rPr>
              <w:t>.0 Release 10)</w:t>
            </w:r>
            <w:r w:rsidR="007B72B6" w:rsidRPr="008B4EC9">
              <w:t> [</w:t>
            </w:r>
            <w:r w:rsidR="00B77A71" w:rsidRPr="008B4EC9">
              <w:fldChar w:fldCharType="begin"/>
            </w:r>
            <w:r w:rsidR="007B72B6" w:rsidRPr="008B4EC9">
              <w:instrText>REF REF_</w:instrText>
            </w:r>
            <w:r w:rsidR="007B72B6">
              <w:instrText>T</w:instrText>
            </w:r>
            <w:r w:rsidR="007B72B6" w:rsidRPr="008B4EC9">
              <w:instrText>S</w:instrText>
            </w:r>
            <w:r w:rsidR="007B72B6">
              <w:instrText>129212</w:instrText>
            </w:r>
            <w:r w:rsidR="007B72B6" w:rsidRPr="008B4EC9">
              <w:instrText xml:space="preserve"> </w:instrText>
            </w:r>
            <w:r w:rsidR="00B77A71" w:rsidRPr="008B4EC9">
              <w:fldChar w:fldCharType="separate"/>
            </w:r>
            <w:r w:rsidR="007B72B6">
              <w:rPr>
                <w:noProof/>
              </w:rPr>
              <w:t>1</w:t>
            </w:r>
            <w:r w:rsidR="00B77A71" w:rsidRPr="008B4EC9">
              <w:fldChar w:fldCharType="end"/>
            </w:r>
            <w:r w:rsidR="007B72B6" w:rsidRPr="008B4EC9">
              <w:t>]</w:t>
            </w: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Protocol to be tested:</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ATS Specification:</w:t>
            </w:r>
          </w:p>
        </w:tc>
        <w:tc>
          <w:tcPr>
            <w:tcW w:w="6237" w:type="dxa"/>
            <w:tcBorders>
              <w:top w:val="single" w:sz="6" w:space="0" w:color="auto"/>
              <w:left w:val="single" w:sz="6" w:space="0" w:color="auto"/>
              <w:bottom w:val="single" w:sz="6" w:space="0" w:color="auto"/>
              <w:right w:val="single" w:sz="6" w:space="0" w:color="auto"/>
            </w:tcBorders>
          </w:tcPr>
          <w:p w:rsidR="00383119" w:rsidRDefault="007B72B6" w:rsidP="007B72B6">
            <w:pPr>
              <w:pStyle w:val="TAL"/>
            </w:pPr>
            <w:r>
              <w:t>TS 101 606</w:t>
            </w:r>
            <w:r>
              <w:noBreakHyphen/>
              <w:t>2</w:t>
            </w: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Abstract Test Method:</w:t>
            </w:r>
          </w:p>
        </w:tc>
        <w:tc>
          <w:tcPr>
            <w:tcW w:w="6237" w:type="dxa"/>
            <w:tcBorders>
              <w:top w:val="single" w:sz="6" w:space="0" w:color="auto"/>
              <w:left w:val="single" w:sz="6" w:space="0" w:color="auto"/>
              <w:bottom w:val="single" w:sz="6" w:space="0" w:color="auto"/>
              <w:right w:val="single" w:sz="6" w:space="0" w:color="auto"/>
            </w:tcBorders>
          </w:tcPr>
          <w:p w:rsidR="00383119" w:rsidRDefault="007B72B6" w:rsidP="007B72B6">
            <w:pPr>
              <w:pStyle w:val="TAL"/>
            </w:pPr>
            <w:r>
              <w:t>TS 101 606</w:t>
            </w:r>
            <w:r>
              <w:noBreakHyphen/>
            </w:r>
            <w:r w:rsidR="00BD591A" w:rsidRPr="00BD591A">
              <w:t>3</w:t>
            </w:r>
            <w:r w:rsidR="00BD591A">
              <w:t xml:space="preserve"> </w:t>
            </w:r>
            <w:r w:rsidR="00383119">
              <w:t>clause 4</w:t>
            </w:r>
          </w:p>
        </w:tc>
      </w:tr>
    </w:tbl>
    <w:p w:rsidR="00383119" w:rsidRDefault="00383119" w:rsidP="00383119"/>
    <w:p w:rsidR="00383119" w:rsidRDefault="00383119" w:rsidP="00383119">
      <w:pPr>
        <w:pStyle w:val="Heading1"/>
      </w:pPr>
      <w:bookmarkStart w:id="268" w:name="_Toc333481812"/>
      <w:r>
        <w:t>C.3</w:t>
      </w:r>
      <w:r>
        <w:tab/>
        <w:t>Test laboratory</w:t>
      </w:r>
      <w:bookmarkEnd w:id="268"/>
    </w:p>
    <w:p w:rsidR="00383119" w:rsidRDefault="003A00C9" w:rsidP="00383119">
      <w:pPr>
        <w:pStyle w:val="TH"/>
      </w:pPr>
      <w:r>
        <w:t>Table C</w:t>
      </w:r>
      <w:r w:rsidR="00383119">
        <w:t>.</w:t>
      </w:r>
      <w:fldSimple w:instr=" seq table \* MERGEFORMAT ">
        <w:r w:rsidR="00BC2923">
          <w:rPr>
            <w:noProof/>
          </w:rPr>
          <w:t>3</w:t>
        </w:r>
      </w:fldSimple>
    </w:p>
    <w:tbl>
      <w:tblPr>
        <w:tblW w:w="0" w:type="auto"/>
        <w:jc w:val="center"/>
        <w:tblLayout w:type="fixed"/>
        <w:tblCellMar>
          <w:left w:w="28" w:type="dxa"/>
          <w:right w:w="56" w:type="dxa"/>
        </w:tblCellMar>
        <w:tblLook w:val="0000"/>
      </w:tblPr>
      <w:tblGrid>
        <w:gridCol w:w="3119"/>
        <w:gridCol w:w="6237"/>
      </w:tblGrid>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Test Laboratory Identification:</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Test Laboratory Manager:</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Means of Testing:</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SAP Address:</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bl>
    <w:p w:rsidR="00383119" w:rsidRDefault="00383119" w:rsidP="00383119"/>
    <w:p w:rsidR="00383119" w:rsidRDefault="00383119" w:rsidP="00383119">
      <w:pPr>
        <w:pStyle w:val="Heading1"/>
      </w:pPr>
      <w:bookmarkStart w:id="269" w:name="_Toc333481813"/>
      <w:r>
        <w:t>C.4</w:t>
      </w:r>
      <w:r>
        <w:tab/>
        <w:t>Client identification</w:t>
      </w:r>
      <w:bookmarkEnd w:id="269"/>
    </w:p>
    <w:p w:rsidR="00383119" w:rsidRDefault="003A00C9" w:rsidP="00383119">
      <w:pPr>
        <w:pStyle w:val="TH"/>
      </w:pPr>
      <w:r>
        <w:t>Table C</w:t>
      </w:r>
      <w:r w:rsidR="00383119">
        <w:t>.</w:t>
      </w:r>
      <w:fldSimple w:instr=" seq table \* MERGEFORMAT ">
        <w:r w:rsidR="00BC2923">
          <w:rPr>
            <w:noProof/>
          </w:rPr>
          <w:t>4</w:t>
        </w:r>
      </w:fldSimple>
    </w:p>
    <w:tbl>
      <w:tblPr>
        <w:tblW w:w="0" w:type="auto"/>
        <w:jc w:val="center"/>
        <w:tblLayout w:type="fixed"/>
        <w:tblCellMar>
          <w:left w:w="28" w:type="dxa"/>
          <w:right w:w="56" w:type="dxa"/>
        </w:tblCellMar>
        <w:tblLook w:val="0000"/>
      </w:tblPr>
      <w:tblGrid>
        <w:gridCol w:w="3119"/>
        <w:gridCol w:w="6237"/>
      </w:tblGrid>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Client Identification:</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Client Test manager:</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Test Facilities required:</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bl>
    <w:p w:rsidR="00383119" w:rsidRDefault="00383119" w:rsidP="00383119"/>
    <w:p w:rsidR="00383119" w:rsidRDefault="00383119" w:rsidP="00383119">
      <w:pPr>
        <w:pStyle w:val="Heading1"/>
      </w:pPr>
      <w:bookmarkStart w:id="270" w:name="_Toc333481814"/>
      <w:r>
        <w:lastRenderedPageBreak/>
        <w:t>C.5</w:t>
      </w:r>
      <w:r>
        <w:tab/>
        <w:t>SUT</w:t>
      </w:r>
      <w:bookmarkEnd w:id="270"/>
    </w:p>
    <w:p w:rsidR="00383119" w:rsidRDefault="003A00C9" w:rsidP="00383119">
      <w:pPr>
        <w:pStyle w:val="TH"/>
      </w:pPr>
      <w:r>
        <w:t>Table C</w:t>
      </w:r>
      <w:r w:rsidR="00383119">
        <w:t>.</w:t>
      </w:r>
      <w:fldSimple w:instr=" seq table \* MERGEFORMAT ">
        <w:r w:rsidR="00BC2923">
          <w:rPr>
            <w:noProof/>
          </w:rPr>
          <w:t>5</w:t>
        </w:r>
      </w:fldSimple>
    </w:p>
    <w:tbl>
      <w:tblPr>
        <w:tblW w:w="0" w:type="auto"/>
        <w:jc w:val="center"/>
        <w:tblLayout w:type="fixed"/>
        <w:tblCellMar>
          <w:left w:w="28" w:type="dxa"/>
          <w:right w:w="56" w:type="dxa"/>
        </w:tblCellMar>
        <w:tblLook w:val="0000"/>
      </w:tblPr>
      <w:tblGrid>
        <w:gridCol w:w="3402"/>
        <w:gridCol w:w="5954"/>
      </w:tblGrid>
      <w:tr w:rsidR="00383119" w:rsidTr="00383119">
        <w:trPr>
          <w:cantSplit/>
          <w:jc w:val="center"/>
        </w:trPr>
        <w:tc>
          <w:tcPr>
            <w:tcW w:w="3402"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Name:</w:t>
            </w:r>
          </w:p>
        </w:tc>
        <w:tc>
          <w:tcPr>
            <w:tcW w:w="5954"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402"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Version:</w:t>
            </w:r>
          </w:p>
        </w:tc>
        <w:tc>
          <w:tcPr>
            <w:tcW w:w="5954"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402"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SCS Number:</w:t>
            </w:r>
          </w:p>
        </w:tc>
        <w:tc>
          <w:tcPr>
            <w:tcW w:w="5954"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402"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Machine configuration:</w:t>
            </w:r>
          </w:p>
        </w:tc>
        <w:tc>
          <w:tcPr>
            <w:tcW w:w="5954"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402"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Operating System Identification:</w:t>
            </w:r>
          </w:p>
        </w:tc>
        <w:tc>
          <w:tcPr>
            <w:tcW w:w="5954"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402"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IUT Identification:</w:t>
            </w:r>
          </w:p>
        </w:tc>
        <w:tc>
          <w:tcPr>
            <w:tcW w:w="5954"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402"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PICS Reference for IUT:</w:t>
            </w:r>
          </w:p>
        </w:tc>
        <w:tc>
          <w:tcPr>
            <w:tcW w:w="5954"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402"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Limitations of the SUT:</w:t>
            </w:r>
          </w:p>
        </w:tc>
        <w:tc>
          <w:tcPr>
            <w:tcW w:w="5954"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402"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Environmental Conditions:</w:t>
            </w:r>
          </w:p>
        </w:tc>
        <w:tc>
          <w:tcPr>
            <w:tcW w:w="5954"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bl>
    <w:p w:rsidR="00383119" w:rsidRDefault="00383119" w:rsidP="00383119"/>
    <w:p w:rsidR="00383119" w:rsidRDefault="00383119" w:rsidP="00383119">
      <w:pPr>
        <w:pStyle w:val="Heading1"/>
      </w:pPr>
      <w:bookmarkStart w:id="271" w:name="_Toc333481815"/>
      <w:r>
        <w:t>C.6</w:t>
      </w:r>
      <w:r>
        <w:tab/>
        <w:t>Protocol layer information</w:t>
      </w:r>
      <w:bookmarkEnd w:id="271"/>
    </w:p>
    <w:p w:rsidR="00383119" w:rsidRDefault="00383119" w:rsidP="00383119">
      <w:pPr>
        <w:pStyle w:val="Heading2"/>
      </w:pPr>
      <w:bookmarkStart w:id="272" w:name="_Toc333481816"/>
      <w:r>
        <w:t>C.6.1</w:t>
      </w:r>
      <w:r>
        <w:tab/>
        <w:t>Protocol identification</w:t>
      </w:r>
      <w:bookmarkEnd w:id="272"/>
    </w:p>
    <w:p w:rsidR="00383119" w:rsidRDefault="003A00C9" w:rsidP="00383119">
      <w:pPr>
        <w:pStyle w:val="TH"/>
      </w:pPr>
      <w:r>
        <w:t>Table C</w:t>
      </w:r>
      <w:r w:rsidR="00383119">
        <w:t>.</w:t>
      </w:r>
      <w:fldSimple w:instr=" seq table \* MERGEFORMAT ">
        <w:r w:rsidR="00BC2923">
          <w:rPr>
            <w:noProof/>
          </w:rPr>
          <w:t>6</w:t>
        </w:r>
      </w:fldSimple>
    </w:p>
    <w:tbl>
      <w:tblPr>
        <w:tblW w:w="0" w:type="auto"/>
        <w:jc w:val="center"/>
        <w:tblLayout w:type="fixed"/>
        <w:tblCellMar>
          <w:left w:w="28" w:type="dxa"/>
          <w:right w:w="56" w:type="dxa"/>
        </w:tblCellMar>
        <w:tblLook w:val="0000"/>
      </w:tblPr>
      <w:tblGrid>
        <w:gridCol w:w="3119"/>
        <w:gridCol w:w="6237"/>
      </w:tblGrid>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Name:</w:t>
            </w:r>
          </w:p>
        </w:tc>
        <w:tc>
          <w:tcPr>
            <w:tcW w:w="6237" w:type="dxa"/>
            <w:tcBorders>
              <w:top w:val="single" w:sz="6" w:space="0" w:color="auto"/>
              <w:left w:val="single" w:sz="6" w:space="0" w:color="auto"/>
              <w:bottom w:val="single" w:sz="6" w:space="0" w:color="auto"/>
              <w:right w:val="single" w:sz="6" w:space="0" w:color="auto"/>
            </w:tcBorders>
          </w:tcPr>
          <w:p w:rsidR="00383119" w:rsidRDefault="000675F5" w:rsidP="00383119">
            <w:pPr>
              <w:pStyle w:val="TAL"/>
            </w:pPr>
            <w:r>
              <w:t>T</w:t>
            </w:r>
            <w:r w:rsidRPr="008B4EC9">
              <w:t>S </w:t>
            </w:r>
            <w:r>
              <w:t>129 212</w:t>
            </w:r>
            <w:r w:rsidRPr="008B4EC9">
              <w:t> </w:t>
            </w:r>
            <w:r>
              <w:t xml:space="preserve"> </w:t>
            </w:r>
            <w:r w:rsidRPr="008C2AD9">
              <w:rPr>
                <w:bCs/>
                <w:lang w:eastAsia="en-GB"/>
              </w:rPr>
              <w:t>(3GPP TS 29.21</w:t>
            </w:r>
            <w:r>
              <w:rPr>
                <w:bCs/>
                <w:lang w:eastAsia="en-GB"/>
              </w:rPr>
              <w:t>2</w:t>
            </w:r>
            <w:r w:rsidRPr="008C2AD9">
              <w:rPr>
                <w:bCs/>
                <w:lang w:eastAsia="en-GB"/>
              </w:rPr>
              <w:t xml:space="preserve"> version 10.</w:t>
            </w:r>
            <w:r>
              <w:rPr>
                <w:bCs/>
                <w:lang w:eastAsia="en-GB"/>
              </w:rPr>
              <w:t>5</w:t>
            </w:r>
            <w:r w:rsidRPr="008C2AD9">
              <w:rPr>
                <w:bCs/>
                <w:lang w:eastAsia="en-GB"/>
              </w:rPr>
              <w:t>.0 Release 10)</w:t>
            </w: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Version:</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r w:rsidR="00383119" w:rsidTr="00383119">
        <w:trPr>
          <w:cantSplit/>
          <w:jc w:val="center"/>
        </w:trPr>
        <w:tc>
          <w:tcPr>
            <w:tcW w:w="3119"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r>
              <w:t>PICS References:</w:t>
            </w:r>
          </w:p>
        </w:tc>
        <w:tc>
          <w:tcPr>
            <w:tcW w:w="6237" w:type="dxa"/>
            <w:tcBorders>
              <w:top w:val="single" w:sz="6" w:space="0" w:color="auto"/>
              <w:left w:val="single" w:sz="6" w:space="0" w:color="auto"/>
              <w:bottom w:val="single" w:sz="6" w:space="0" w:color="auto"/>
              <w:right w:val="single" w:sz="6" w:space="0" w:color="auto"/>
            </w:tcBorders>
          </w:tcPr>
          <w:p w:rsidR="00383119" w:rsidRDefault="00383119" w:rsidP="00383119">
            <w:pPr>
              <w:pStyle w:val="TAL"/>
            </w:pPr>
          </w:p>
        </w:tc>
      </w:tr>
    </w:tbl>
    <w:p w:rsidR="00383119" w:rsidRDefault="00383119" w:rsidP="00383119"/>
    <w:p w:rsidR="00383119" w:rsidRDefault="00383119" w:rsidP="00383119">
      <w:pPr>
        <w:pStyle w:val="Heading2"/>
      </w:pPr>
      <w:bookmarkStart w:id="273" w:name="_Toc333481817"/>
      <w:r>
        <w:lastRenderedPageBreak/>
        <w:t>C.6.2</w:t>
      </w:r>
      <w:r>
        <w:tab/>
      </w:r>
      <w:r w:rsidR="00B8022C">
        <w:t>C</w:t>
      </w:r>
      <w:r>
        <w:t>onfiguration</w:t>
      </w:r>
      <w:bookmarkEnd w:id="273"/>
    </w:p>
    <w:p w:rsidR="00383119" w:rsidRDefault="00383119" w:rsidP="00383119">
      <w:pPr>
        <w:keepNext/>
        <w:keepLines/>
        <w:pBdr>
          <w:top w:val="single" w:sz="6" w:space="1" w:color="auto"/>
          <w:left w:val="single" w:sz="6" w:space="1" w:color="auto"/>
          <w:bottom w:val="single" w:sz="6" w:space="1" w:color="auto"/>
          <w:right w:val="single" w:sz="6" w:space="1" w:color="auto"/>
        </w:pBdr>
      </w:pPr>
      <w:r>
        <w:t>Tables in this clause need to be filled by the IUT Manufacturer to specify how the IUT needs to be configured with IUT specific values or describe IUT specific procedures required for complete testing of the IUT.</w:t>
      </w:r>
    </w:p>
    <w:p w:rsidR="00383119" w:rsidRDefault="003A00C9" w:rsidP="00B8022C">
      <w:pPr>
        <w:pStyle w:val="TH"/>
      </w:pPr>
      <w:r>
        <w:t>Table C</w:t>
      </w:r>
      <w:r w:rsidR="00383119">
        <w:t>.</w:t>
      </w:r>
      <w:fldSimple w:instr=" seq table \* MERGEFORMAT ">
        <w:r w:rsidR="00BC2923">
          <w:rPr>
            <w:noProof/>
          </w:rPr>
          <w:t>7</w:t>
        </w:r>
      </w:fldSimple>
      <w:r w:rsidR="00106B25">
        <w:t xml:space="preserve">: PIXIT for the </w:t>
      </w:r>
      <w:proofErr w:type="spellStart"/>
      <w:r w:rsidR="00106B25">
        <w:t>Gx</w:t>
      </w:r>
      <w:proofErr w:type="spellEnd"/>
      <w:r w:rsidR="00106B25">
        <w:t xml:space="preserve"> interface</w:t>
      </w:r>
    </w:p>
    <w:tbl>
      <w:tblPr>
        <w:tblW w:w="5000" w:type="pct"/>
        <w:tblBorders>
          <w:top w:val="single" w:sz="4" w:space="0" w:color="000000"/>
          <w:left w:val="single" w:sz="4" w:space="0" w:color="000000"/>
          <w:bottom w:val="single" w:sz="4" w:space="0" w:color="000000"/>
          <w:right w:val="single" w:sz="4" w:space="0" w:color="000000"/>
        </w:tblBorders>
        <w:shd w:val="clear" w:color="auto" w:fill="F2F2F2"/>
        <w:tblCellMar>
          <w:top w:w="15" w:type="dxa"/>
          <w:left w:w="15" w:type="dxa"/>
          <w:bottom w:w="15" w:type="dxa"/>
          <w:right w:w="15" w:type="dxa"/>
        </w:tblCellMar>
        <w:tblLook w:val="04A0"/>
      </w:tblPr>
      <w:tblGrid>
        <w:gridCol w:w="449"/>
        <w:gridCol w:w="4142"/>
        <w:gridCol w:w="5078"/>
      </w:tblGrid>
      <w:tr w:rsidR="00090658" w:rsidTr="002B3B9B">
        <w:tc>
          <w:tcPr>
            <w:tcW w:w="449" w:type="dxa"/>
            <w:shd w:val="clear" w:color="auto" w:fill="auto"/>
          </w:tcPr>
          <w:p w:rsidR="00090658" w:rsidRDefault="00090658" w:rsidP="002B3B9B">
            <w:pPr>
              <w:pStyle w:val="TAH"/>
            </w:pPr>
          </w:p>
        </w:tc>
        <w:tc>
          <w:tcPr>
            <w:tcW w:w="9220" w:type="dxa"/>
            <w:gridSpan w:val="2"/>
            <w:shd w:val="clear" w:color="auto" w:fill="auto"/>
            <w:vAlign w:val="center"/>
            <w:hideMark/>
          </w:tcPr>
          <w:p w:rsidR="00090658" w:rsidRDefault="00090658" w:rsidP="002B3B9B">
            <w:pPr>
              <w:pStyle w:val="TAH"/>
            </w:pPr>
            <w:proofErr w:type="spellStart"/>
            <w:r>
              <w:t>Gx</w:t>
            </w:r>
            <w:proofErr w:type="spellEnd"/>
            <w:r>
              <w:t xml:space="preserve"> PIXIT Summary</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1</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PX_DIAMETER_GX_ETS_IPADDR</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2B3B9B">
            <w:pPr>
              <w:pStyle w:val="TAL"/>
            </w:pPr>
            <w:proofErr w:type="spellStart"/>
            <w:r>
              <w:t>charstring</w:t>
            </w:r>
            <w:proofErr w:type="spellEnd"/>
            <w:r>
              <w:t xml:space="preserve">, </w:t>
            </w:r>
            <w:r w:rsidR="00016B60">
              <w:t>IP address of the test system</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2</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PX_DIAMETER_GX_SUT_IPADDR</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2B3B9B">
            <w:pPr>
              <w:pStyle w:val="TAL"/>
            </w:pPr>
            <w:proofErr w:type="spellStart"/>
            <w:r>
              <w:t>charstring</w:t>
            </w:r>
            <w:proofErr w:type="spellEnd"/>
            <w:r>
              <w:t>, IP a</w:t>
            </w:r>
            <w:r w:rsidR="00016B60">
              <w:t>ddress of the system under test</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3</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Pr="0002620E" w:rsidRDefault="002B3B9B" w:rsidP="002B3B9B">
            <w:pPr>
              <w:pStyle w:val="TAL"/>
              <w:rPr>
                <w:lang w:val="fr-FR"/>
              </w:rPr>
            </w:pPr>
            <w:r w:rsidRPr="002B3B9B">
              <w:rPr>
                <w:lang w:val="fr-FR"/>
              </w:rPr>
              <w:t>PX_DIAMETER_GX_ETS_PORT</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2B3B9B">
            <w:pPr>
              <w:pStyle w:val="TAL"/>
            </w:pPr>
            <w:proofErr w:type="spellStart"/>
            <w:r>
              <w:t>charstring</w:t>
            </w:r>
            <w:proofErr w:type="spellEnd"/>
            <w:r>
              <w:t>,</w:t>
            </w:r>
            <w:r w:rsidR="00016B60">
              <w:t xml:space="preserve"> Port number of the test system</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4</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Pr="0002620E" w:rsidRDefault="002B3B9B" w:rsidP="002B3B9B">
            <w:pPr>
              <w:pStyle w:val="TAL"/>
              <w:rPr>
                <w:lang w:val="fr-FR"/>
              </w:rPr>
            </w:pPr>
            <w:r w:rsidRPr="002B3B9B">
              <w:rPr>
                <w:lang w:val="fr-FR"/>
              </w:rPr>
              <w:t>PX_DIAMETER_GX_SUT_PORT</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2B3B9B">
            <w:pPr>
              <w:pStyle w:val="TAL"/>
            </w:pPr>
            <w:proofErr w:type="spellStart"/>
            <w:r>
              <w:t>charstring</w:t>
            </w:r>
            <w:proofErr w:type="spellEnd"/>
            <w:r>
              <w:t xml:space="preserve">, Port </w:t>
            </w:r>
            <w:r w:rsidR="00016B60">
              <w:t>number of the system under test</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5</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proofErr w:type="spellStart"/>
            <w:r w:rsidRPr="002B3B9B">
              <w:t>PX_SessionID</w:t>
            </w:r>
            <w:proofErr w:type="spellEnd"/>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r w:rsidRPr="002B3B9B">
              <w:t>UTF8String</w:t>
            </w:r>
            <w:r>
              <w:t xml:space="preserve">, </w:t>
            </w:r>
            <w:r w:rsidR="00016B60">
              <w:t>t</w:t>
            </w:r>
            <w:r>
              <w:t>he Session-Id AVP (AVP Code 263)</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6</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proofErr w:type="spellStart"/>
            <w:r w:rsidRPr="002B3B9B">
              <w:t>PX_OriginHost</w:t>
            </w:r>
            <w:proofErr w:type="spellEnd"/>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charstring</w:t>
            </w:r>
            <w:proofErr w:type="spellEnd"/>
            <w:r>
              <w:t xml:space="preserve">, </w:t>
            </w:r>
            <w:r w:rsidR="00016B60">
              <w:t>t</w:t>
            </w:r>
            <w:r>
              <w:t>he Origin-Host AVP (AVP Code 264)</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7</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proofErr w:type="spellStart"/>
            <w:r w:rsidRPr="002B3B9B">
              <w:t>PX_OriginRealm</w:t>
            </w:r>
            <w:proofErr w:type="spellEnd"/>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charstring</w:t>
            </w:r>
            <w:proofErr w:type="spellEnd"/>
            <w:r>
              <w:t xml:space="preserve">, </w:t>
            </w:r>
            <w:r w:rsidR="00016B60">
              <w:t>t</w:t>
            </w:r>
            <w:r>
              <w:t>he Origin-Realm AVP (AVP Code 296)</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8</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proofErr w:type="spellStart"/>
            <w:r w:rsidRPr="002B3B9B">
              <w:t>PX_DestinationHost</w:t>
            </w:r>
            <w:proofErr w:type="spellEnd"/>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charstring</w:t>
            </w:r>
            <w:proofErr w:type="spellEnd"/>
            <w:r>
              <w:t xml:space="preserve">, </w:t>
            </w:r>
            <w:r w:rsidR="00016B60">
              <w:t>t</w:t>
            </w:r>
            <w:r>
              <w:t>he Destination-Host AVP (AVP Code 293)</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9</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proofErr w:type="spellStart"/>
            <w:r w:rsidRPr="002B3B9B">
              <w:t>PX_DestinationRealm</w:t>
            </w:r>
            <w:proofErr w:type="spellEnd"/>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016B60" w:rsidP="00016B60">
            <w:pPr>
              <w:pStyle w:val="TAL"/>
            </w:pPr>
            <w:proofErr w:type="spellStart"/>
            <w:r>
              <w:t>charstring</w:t>
            </w:r>
            <w:proofErr w:type="spellEnd"/>
            <w:r>
              <w:t>, t</w:t>
            </w:r>
            <w:r w:rsidR="002B3B9B">
              <w:t>he Destination-Realm AVP (AVP Code 283)</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10</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proofErr w:type="spellStart"/>
            <w:r w:rsidRPr="002B3B9B">
              <w:t>PX_UE_framedIpAddress</w:t>
            </w:r>
            <w:proofErr w:type="spellEnd"/>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octetstring</w:t>
            </w:r>
            <w:proofErr w:type="spellEnd"/>
            <w:r>
              <w:t xml:space="preserve"> </w:t>
            </w:r>
            <w:r w:rsidR="00016B60">
              <w:t>t</w:t>
            </w:r>
            <w:r>
              <w:t>he Framed-IP-</w:t>
            </w:r>
            <w:r w:rsidRPr="00016B60">
              <w:t>Address</w:t>
            </w:r>
            <w:r>
              <w:t xml:space="preserve"> AVP (AVP Code 8)</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11</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PX_UE_framedIp6Address</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octetstring</w:t>
            </w:r>
            <w:proofErr w:type="spellEnd"/>
            <w:r>
              <w:t xml:space="preserve">, </w:t>
            </w:r>
            <w:r w:rsidR="00016B60">
              <w:t>t</w:t>
            </w:r>
            <w:r>
              <w:t>he Framed-IPv6-Prefix AVP (AVP Code 97)</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12</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PX_BEARER_IDENTIFIER</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octetstring</w:t>
            </w:r>
            <w:proofErr w:type="spellEnd"/>
            <w:r>
              <w:t xml:space="preserve">, </w:t>
            </w:r>
            <w:proofErr w:type="spellStart"/>
            <w:r>
              <w:t>avp_Data</w:t>
            </w:r>
            <w:proofErr w:type="spellEnd"/>
            <w:r>
              <w:t xml:space="preserve"> within </w:t>
            </w:r>
            <w:proofErr w:type="spellStart"/>
            <w:r w:rsidRPr="002B3B9B">
              <w:t>Bearer_Identifier_AVP</w:t>
            </w:r>
            <w:proofErr w:type="spellEnd"/>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13</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PX_UNKNOWN_RATING_GROUP</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r w:rsidRPr="002B3B9B">
              <w:t>UInt32</w:t>
            </w:r>
            <w:r>
              <w:t xml:space="preserve">, </w:t>
            </w:r>
            <w:proofErr w:type="spellStart"/>
            <w:r>
              <w:t>avp_Data</w:t>
            </w:r>
            <w:proofErr w:type="spellEnd"/>
            <w:r>
              <w:t xml:space="preserve"> within </w:t>
            </w:r>
            <w:proofErr w:type="spellStart"/>
            <w:r w:rsidRPr="002B3B9B">
              <w:t>Rating_Group_AVP</w:t>
            </w:r>
            <w:proofErr w:type="spellEnd"/>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14</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PX_CHARGING_RULE_NAME_DATA</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octetstring</w:t>
            </w:r>
            <w:proofErr w:type="spellEnd"/>
            <w:r>
              <w:t xml:space="preserve">, </w:t>
            </w:r>
            <w:proofErr w:type="spellStart"/>
            <w:r>
              <w:t>avp_Data</w:t>
            </w:r>
            <w:proofErr w:type="spellEnd"/>
            <w:r>
              <w:t xml:space="preserve"> within </w:t>
            </w:r>
            <w:proofErr w:type="spellStart"/>
            <w:r w:rsidRPr="002B3B9B">
              <w:t>Charging_Rule_Name_AVP</w:t>
            </w:r>
            <w:proofErr w:type="spellEnd"/>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15</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PX_CHARGING_RULE_NAME_DATA2</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octetstring</w:t>
            </w:r>
            <w:proofErr w:type="spellEnd"/>
            <w:r>
              <w:t xml:space="preserve">, </w:t>
            </w:r>
            <w:proofErr w:type="spellStart"/>
            <w:r>
              <w:t>avp_Data</w:t>
            </w:r>
            <w:proofErr w:type="spellEnd"/>
            <w:r>
              <w:t xml:space="preserve"> (2</w:t>
            </w:r>
            <w:r w:rsidRPr="00235E41">
              <w:rPr>
                <w:vertAlign w:val="superscript"/>
              </w:rPr>
              <w:t>nd</w:t>
            </w:r>
            <w:r>
              <w:t xml:space="preserve"> rule) within </w:t>
            </w:r>
            <w:proofErr w:type="spellStart"/>
            <w:r w:rsidRPr="002B3B9B">
              <w:t>Charging_Rule_Name_AVP</w:t>
            </w:r>
            <w:proofErr w:type="spellEnd"/>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16</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PX_CHARGING_RULE_NAME_DATA3</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octetstring</w:t>
            </w:r>
            <w:proofErr w:type="spellEnd"/>
            <w:r>
              <w:t xml:space="preserve">, </w:t>
            </w:r>
            <w:proofErr w:type="spellStart"/>
            <w:r>
              <w:t>avp_Data</w:t>
            </w:r>
            <w:proofErr w:type="spellEnd"/>
            <w:r>
              <w:t xml:space="preserve"> (3</w:t>
            </w:r>
            <w:r w:rsidRPr="009B249F">
              <w:rPr>
                <w:vertAlign w:val="superscript"/>
              </w:rPr>
              <w:t>rd</w:t>
            </w:r>
            <w:r>
              <w:t xml:space="preserve"> rule) within </w:t>
            </w:r>
            <w:proofErr w:type="spellStart"/>
            <w:r w:rsidRPr="002B3B9B">
              <w:t>Charging_Rule_Name_AVP</w:t>
            </w:r>
            <w:proofErr w:type="spellEnd"/>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17</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PX_CHARGING_RULE_NAME_DATA_NONEXIST</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octetstring</w:t>
            </w:r>
            <w:proofErr w:type="spellEnd"/>
            <w:r>
              <w:t xml:space="preserve">, </w:t>
            </w:r>
            <w:proofErr w:type="spellStart"/>
            <w:r>
              <w:t>avp_Data</w:t>
            </w:r>
            <w:proofErr w:type="spellEnd"/>
            <w:r>
              <w:t xml:space="preserve"> within </w:t>
            </w:r>
            <w:proofErr w:type="spellStart"/>
            <w:r w:rsidRPr="002B3B9B">
              <w:t>Charging_Rule_Name_AVP</w:t>
            </w:r>
            <w:proofErr w:type="spellEnd"/>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18</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PX_CHARGING_RULE_BASE_NAME_DATA</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octetstring</w:t>
            </w:r>
            <w:proofErr w:type="spellEnd"/>
            <w:r>
              <w:t xml:space="preserve">, </w:t>
            </w:r>
            <w:proofErr w:type="spellStart"/>
            <w:r>
              <w:t>avp_Data</w:t>
            </w:r>
            <w:proofErr w:type="spellEnd"/>
            <w:r>
              <w:t xml:space="preserve"> within </w:t>
            </w:r>
            <w:r w:rsidRPr="002B3B9B">
              <w:t>PX_CHARGING_RULE_BASE_NAME_DATA</w:t>
            </w:r>
            <w:r>
              <w:t xml:space="preserve"> </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19</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PX_PACKET_FILTER_IDENTIFIER_DATA</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octetstring</w:t>
            </w:r>
            <w:proofErr w:type="spellEnd"/>
            <w:r>
              <w:t xml:space="preserve">, </w:t>
            </w:r>
            <w:proofErr w:type="spellStart"/>
            <w:r>
              <w:t>avp_Data</w:t>
            </w:r>
            <w:proofErr w:type="spellEnd"/>
            <w:r>
              <w:t xml:space="preserve"> within </w:t>
            </w:r>
            <w:proofErr w:type="spellStart"/>
            <w:r w:rsidRPr="002B3B9B">
              <w:t>Packet_Filter_Identifier_AVP</w:t>
            </w:r>
            <w:proofErr w:type="spellEnd"/>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20</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PX_MONITORING_KEY</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octectstring</w:t>
            </w:r>
            <w:proofErr w:type="spellEnd"/>
            <w:r>
              <w:t xml:space="preserve">, </w:t>
            </w:r>
            <w:proofErr w:type="spellStart"/>
            <w:r>
              <w:t>avp_Data</w:t>
            </w:r>
            <w:proofErr w:type="spellEnd"/>
            <w:r>
              <w:t xml:space="preserve"> within MONITORING_KEY_AVP (parameter is part of RAR/CCR message)</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21</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PX_MONITORING_KEY2</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octectstring</w:t>
            </w:r>
            <w:proofErr w:type="spellEnd"/>
            <w:r>
              <w:t xml:space="preserve">, </w:t>
            </w:r>
            <w:proofErr w:type="spellStart"/>
            <w:r>
              <w:t>avp_Data</w:t>
            </w:r>
            <w:proofErr w:type="spellEnd"/>
            <w:r>
              <w:t xml:space="preserve"> within MONITORING_KEY_AVP (parameter is part of RAR/CCR message)</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22</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PX_REVALIDATION_TIME</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octectstring</w:t>
            </w:r>
            <w:proofErr w:type="spellEnd"/>
            <w:r>
              <w:t xml:space="preserve">, </w:t>
            </w:r>
            <w:proofErr w:type="spellStart"/>
            <w:r>
              <w:t>avp_Data</w:t>
            </w:r>
            <w:proofErr w:type="spellEnd"/>
            <w:r>
              <w:t xml:space="preserve"> within </w:t>
            </w:r>
            <w:proofErr w:type="spellStart"/>
            <w:r w:rsidRPr="002B3B9B">
              <w:t>Revalidation_Time_AVP</w:t>
            </w:r>
            <w:proofErr w:type="spellEnd"/>
            <w:r>
              <w:t xml:space="preserve"> (parameter is part of RAR message)</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23</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PX_ACTIVATION_TIME</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octectstring</w:t>
            </w:r>
            <w:proofErr w:type="spellEnd"/>
            <w:r>
              <w:t xml:space="preserve">, </w:t>
            </w:r>
            <w:proofErr w:type="spellStart"/>
            <w:r>
              <w:t>avp_Data</w:t>
            </w:r>
            <w:proofErr w:type="spellEnd"/>
            <w:r>
              <w:t xml:space="preserve"> within </w:t>
            </w:r>
            <w:proofErr w:type="spellStart"/>
            <w:r w:rsidRPr="002B3B9B">
              <w:t>Rule_Activation_Time_AVP</w:t>
            </w:r>
            <w:proofErr w:type="spellEnd"/>
            <w:r>
              <w:t xml:space="preserve"> (parameter is part of </w:t>
            </w:r>
            <w:proofErr w:type="spellStart"/>
            <w:r w:rsidRPr="002B3B9B">
              <w:t>Charging_Rule_Install_AVP</w:t>
            </w:r>
            <w:proofErr w:type="spellEnd"/>
            <w:r>
              <w:t>)</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24</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PX_DEACTIVATION_TIME</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proofErr w:type="spellStart"/>
            <w:r>
              <w:t>octectstring</w:t>
            </w:r>
            <w:proofErr w:type="spellEnd"/>
            <w:r>
              <w:t xml:space="preserve">, </w:t>
            </w:r>
            <w:proofErr w:type="spellStart"/>
            <w:r>
              <w:t>avp_Data</w:t>
            </w:r>
            <w:proofErr w:type="spellEnd"/>
            <w:r>
              <w:t xml:space="preserve"> within </w:t>
            </w:r>
            <w:proofErr w:type="spellStart"/>
            <w:r w:rsidRPr="002B3B9B">
              <w:t>Rule_DeActivation_Time_AVP</w:t>
            </w:r>
            <w:proofErr w:type="spellEnd"/>
            <w:r>
              <w:t xml:space="preserve"> (parameter is part of </w:t>
            </w:r>
            <w:proofErr w:type="spellStart"/>
            <w:r w:rsidRPr="002B3B9B">
              <w:t>Charging_Rule_Install_AVP</w:t>
            </w:r>
            <w:proofErr w:type="spellEnd"/>
            <w:r>
              <w:t>)</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25</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r w:rsidRPr="002B3B9B">
              <w:t>PX_EMERGENCY_APN</w:t>
            </w:r>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r w:rsidRPr="002B3B9B">
              <w:t>UTF8String</w:t>
            </w:r>
            <w:r>
              <w:t xml:space="preserve">, </w:t>
            </w:r>
            <w:proofErr w:type="spellStart"/>
            <w:r>
              <w:t>avp_Data</w:t>
            </w:r>
            <w:proofErr w:type="spellEnd"/>
            <w:r>
              <w:t xml:space="preserve"> within </w:t>
            </w:r>
            <w:proofErr w:type="spellStart"/>
            <w:r w:rsidRPr="002B3B9B">
              <w:t>Called_Station_Id_AVP</w:t>
            </w:r>
            <w:proofErr w:type="spellEnd"/>
            <w:r>
              <w:t xml:space="preserve"> (parameter is part of </w:t>
            </w:r>
            <w:proofErr w:type="spellStart"/>
            <w:r w:rsidRPr="002B3B9B">
              <w:t>Called_Station_Id_AVP</w:t>
            </w:r>
            <w:proofErr w:type="spellEnd"/>
            <w:r>
              <w:t>)</w:t>
            </w:r>
          </w:p>
        </w:tc>
      </w:tr>
      <w:tr w:rsidR="002B3B9B" w:rsidTr="002B3B9B">
        <w:tc>
          <w:tcPr>
            <w:tcW w:w="449" w:type="dxa"/>
            <w:tcBorders>
              <w:top w:val="single" w:sz="4" w:space="0" w:color="000000"/>
              <w:left w:val="single" w:sz="4" w:space="0" w:color="000000"/>
              <w:bottom w:val="single" w:sz="4" w:space="0" w:color="000000"/>
              <w:right w:val="single" w:sz="4" w:space="0" w:color="000000"/>
            </w:tcBorders>
            <w:shd w:val="clear" w:color="auto" w:fill="auto"/>
            <w:tcMar>
              <w:left w:w="0" w:type="dxa"/>
            </w:tcMar>
            <w:vAlign w:val="center"/>
          </w:tcPr>
          <w:p w:rsidR="002B3B9B" w:rsidRDefault="002B3B9B" w:rsidP="009C2D1E">
            <w:pPr>
              <w:pStyle w:val="TAL"/>
              <w:jc w:val="center"/>
            </w:pPr>
            <w:r>
              <w:t>26</w:t>
            </w:r>
          </w:p>
        </w:tc>
        <w:tc>
          <w:tcPr>
            <w:tcW w:w="414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B3B9B" w:rsidRDefault="002B3B9B" w:rsidP="002B3B9B">
            <w:pPr>
              <w:pStyle w:val="TAL"/>
            </w:pPr>
            <w:proofErr w:type="spellStart"/>
            <w:r w:rsidRPr="002B3B9B">
              <w:t>PX_GTPsupport</w:t>
            </w:r>
            <w:proofErr w:type="spellEnd"/>
          </w:p>
        </w:tc>
        <w:tc>
          <w:tcPr>
            <w:tcW w:w="5078" w:type="dxa"/>
            <w:tcBorders>
              <w:top w:val="single" w:sz="4" w:space="0" w:color="000000"/>
              <w:left w:val="single" w:sz="4" w:space="0" w:color="000000"/>
              <w:bottom w:val="single" w:sz="4" w:space="0" w:color="000000"/>
              <w:right w:val="single" w:sz="4" w:space="0" w:color="000000"/>
            </w:tcBorders>
            <w:shd w:val="clear" w:color="auto" w:fill="auto"/>
            <w:tcMar>
              <w:top w:w="15" w:type="dxa"/>
              <w:left w:w="32" w:type="dxa"/>
              <w:bottom w:w="15" w:type="dxa"/>
              <w:right w:w="15" w:type="dxa"/>
            </w:tcMar>
            <w:vAlign w:val="center"/>
            <w:hideMark/>
          </w:tcPr>
          <w:p w:rsidR="002B3B9B" w:rsidRDefault="002B3B9B" w:rsidP="00016B60">
            <w:pPr>
              <w:pStyle w:val="TAL"/>
            </w:pPr>
            <w:r>
              <w:t xml:space="preserve">Boolean indicator, </w:t>
            </w:r>
            <w:r w:rsidR="00016B60">
              <w:t>TRUE</w:t>
            </w:r>
            <w:r w:rsidRPr="00BA639D">
              <w:t xml:space="preserve"> if GTP interface is access</w:t>
            </w:r>
            <w:r w:rsidR="00016B60">
              <w:t>i</w:t>
            </w:r>
            <w:r w:rsidRPr="00BA639D">
              <w:t>ble</w:t>
            </w:r>
            <w:r w:rsidR="00016B60">
              <w:t xml:space="preserve"> to </w:t>
            </w:r>
            <w:proofErr w:type="spellStart"/>
            <w:r w:rsidR="00016B60">
              <w:t>triggrt</w:t>
            </w:r>
            <w:proofErr w:type="spellEnd"/>
            <w:r w:rsidR="00016B60">
              <w:t xml:space="preserve"> Diameter events</w:t>
            </w:r>
          </w:p>
        </w:tc>
      </w:tr>
    </w:tbl>
    <w:p w:rsidR="00090658" w:rsidRDefault="00090658" w:rsidP="00090658">
      <w:pPr>
        <w:rPr>
          <w:lang w:eastAsia="en-GB"/>
        </w:rPr>
      </w:pPr>
    </w:p>
    <w:p w:rsidR="003A00C9" w:rsidRDefault="003A00C9">
      <w:pPr>
        <w:overflowPunct/>
        <w:autoSpaceDE/>
        <w:autoSpaceDN/>
        <w:adjustRightInd/>
        <w:spacing w:after="0"/>
        <w:textAlignment w:val="auto"/>
        <w:rPr>
          <w:rFonts w:ascii="Arial" w:hAnsi="Arial"/>
          <w:sz w:val="36"/>
        </w:rPr>
      </w:pPr>
      <w:r>
        <w:br w:type="page"/>
      </w:r>
    </w:p>
    <w:p w:rsidR="003A00C9" w:rsidRDefault="003A00C9" w:rsidP="003A00C9">
      <w:pPr>
        <w:pStyle w:val="Heading8"/>
      </w:pPr>
      <w:bookmarkStart w:id="274" w:name="_Toc163372352"/>
      <w:bookmarkStart w:id="275" w:name="_Toc164568362"/>
      <w:bookmarkStart w:id="276" w:name="_Toc164568494"/>
      <w:bookmarkStart w:id="277" w:name="_Toc164754237"/>
      <w:bookmarkStart w:id="278" w:name="_Toc177199800"/>
      <w:bookmarkStart w:id="279" w:name="_Toc333481818"/>
      <w:r>
        <w:lastRenderedPageBreak/>
        <w:t>Annex D (normative)</w:t>
      </w:r>
      <w:proofErr w:type="gramStart"/>
      <w:r>
        <w:t>:</w:t>
      </w:r>
      <w:proofErr w:type="gramEnd"/>
      <w:r>
        <w:br/>
      </w:r>
      <w:r>
        <w:rPr>
          <w:rFonts w:cs="Arial"/>
          <w:bCs/>
          <w:lang w:eastAsia="en-GB"/>
        </w:rPr>
        <w:t xml:space="preserve">DIAMETER </w:t>
      </w:r>
      <w:proofErr w:type="spellStart"/>
      <w:r>
        <w:rPr>
          <w:rFonts w:cs="Arial"/>
          <w:bCs/>
          <w:lang w:eastAsia="en-GB"/>
        </w:rPr>
        <w:t>Gx</w:t>
      </w:r>
      <w:proofErr w:type="spellEnd"/>
      <w:r>
        <w:rPr>
          <w:rFonts w:cs="Arial"/>
          <w:bCs/>
          <w:lang w:eastAsia="en-GB"/>
        </w:rPr>
        <w:t xml:space="preserve"> </w:t>
      </w:r>
      <w:r>
        <w:t xml:space="preserve">PCTR </w:t>
      </w:r>
      <w:proofErr w:type="spellStart"/>
      <w:r>
        <w:t>Proforma</w:t>
      </w:r>
      <w:proofErr w:type="spellEnd"/>
      <w:r>
        <w:t xml:space="preserve"> </w:t>
      </w:r>
      <w:r>
        <w:rPr>
          <w:szCs w:val="36"/>
        </w:rPr>
        <w:t xml:space="preserve">for </w:t>
      </w:r>
      <w:bookmarkEnd w:id="274"/>
      <w:bookmarkEnd w:id="275"/>
      <w:bookmarkEnd w:id="276"/>
      <w:bookmarkEnd w:id="277"/>
      <w:bookmarkEnd w:id="278"/>
      <w:r>
        <w:t>IUT PCRF</w:t>
      </w:r>
      <w:bookmarkEnd w:id="279"/>
    </w:p>
    <w:p w:rsidR="003A00C9" w:rsidRDefault="003A00C9" w:rsidP="003A00C9">
      <w:pPr>
        <w:pBdr>
          <w:top w:val="single" w:sz="6" w:space="1" w:color="auto"/>
          <w:left w:val="single" w:sz="6" w:space="1" w:color="auto"/>
          <w:bottom w:val="single" w:sz="6" w:space="1" w:color="auto"/>
          <w:right w:val="single" w:sz="6" w:space="1" w:color="auto"/>
        </w:pBdr>
      </w:pPr>
      <w:r>
        <w:t>Notwithstanding the provisions of the copyright clause related to the text of the present document, ETSI grants that users of the present document may freely reproduce the PCTR proforma in this annex so that it can be used for its intended purposes and may further publish the completed PCTR.</w:t>
      </w:r>
    </w:p>
    <w:p w:rsidR="003A00C9" w:rsidRDefault="003A00C9" w:rsidP="003A00C9">
      <w:r>
        <w:t>The PCTR proforma is based on ISO/IEC 9646</w:t>
      </w:r>
      <w:r>
        <w:noBreakHyphen/>
        <w:t>6 [</w:t>
      </w:r>
      <w:r w:rsidR="00B77A71">
        <w:rPr>
          <w:color w:val="0000FF"/>
        </w:rPr>
        <w:fldChar w:fldCharType="begin"/>
      </w:r>
      <w:r>
        <w:rPr>
          <w:color w:val="0000FF"/>
        </w:rPr>
        <w:instrText xml:space="preserve">REF REF_ISOIEC9646_6 </w:instrText>
      </w:r>
      <w:r w:rsidR="00B77A71">
        <w:rPr>
          <w:color w:val="0000FF"/>
        </w:rPr>
        <w:fldChar w:fldCharType="separate"/>
      </w:r>
      <w:r w:rsidR="00BC2923">
        <w:rPr>
          <w:noProof/>
        </w:rPr>
        <w:t>4</w:t>
      </w:r>
      <w:r w:rsidR="00B77A71">
        <w:rPr>
          <w:color w:val="0000FF"/>
        </w:rPr>
        <w:fldChar w:fldCharType="end"/>
      </w:r>
      <w:r>
        <w:t>]. Any needed additional information can be found in this International standard document.</w:t>
      </w:r>
    </w:p>
    <w:p w:rsidR="003A00C9" w:rsidRDefault="003A00C9" w:rsidP="003A00C9">
      <w:pPr>
        <w:pStyle w:val="Heading1"/>
      </w:pPr>
      <w:bookmarkStart w:id="280" w:name="_Toc163372353"/>
      <w:bookmarkStart w:id="281" w:name="_Toc164568363"/>
      <w:bookmarkStart w:id="282" w:name="_Toc164568495"/>
      <w:bookmarkStart w:id="283" w:name="_Toc164754238"/>
      <w:bookmarkStart w:id="284" w:name="_Toc177199801"/>
      <w:bookmarkStart w:id="285" w:name="_Toc333481819"/>
      <w:r>
        <w:t>D.1</w:t>
      </w:r>
      <w:r>
        <w:tab/>
        <w:t>Identification summary</w:t>
      </w:r>
      <w:bookmarkEnd w:id="280"/>
      <w:bookmarkEnd w:id="281"/>
      <w:bookmarkEnd w:id="282"/>
      <w:bookmarkEnd w:id="283"/>
      <w:bookmarkEnd w:id="284"/>
      <w:bookmarkEnd w:id="285"/>
    </w:p>
    <w:p w:rsidR="003A00C9" w:rsidRDefault="003A00C9" w:rsidP="003A00C9">
      <w:pPr>
        <w:pStyle w:val="Heading2"/>
      </w:pPr>
      <w:bookmarkStart w:id="286" w:name="_Toc163372354"/>
      <w:bookmarkStart w:id="287" w:name="_Toc164568364"/>
      <w:bookmarkStart w:id="288" w:name="_Toc164568496"/>
      <w:bookmarkStart w:id="289" w:name="_Toc164754239"/>
      <w:bookmarkStart w:id="290" w:name="_Toc177199802"/>
      <w:bookmarkStart w:id="291" w:name="_Toc333481820"/>
      <w:r>
        <w:t>D.1.1</w:t>
      </w:r>
      <w:r>
        <w:tab/>
        <w:t>Protocol conformance test report</w:t>
      </w:r>
      <w:bookmarkEnd w:id="286"/>
      <w:bookmarkEnd w:id="287"/>
      <w:bookmarkEnd w:id="288"/>
      <w:bookmarkEnd w:id="289"/>
      <w:bookmarkEnd w:id="290"/>
      <w:bookmarkEnd w:id="291"/>
    </w:p>
    <w:p w:rsidR="003A00C9" w:rsidRDefault="003A00C9" w:rsidP="003A00C9">
      <w:pPr>
        <w:pStyle w:val="TH"/>
      </w:pPr>
      <w:proofErr w:type="gramStart"/>
      <w:r>
        <w:t>Table D.</w:t>
      </w:r>
      <w:proofErr w:type="gramEnd"/>
      <w:r w:rsidR="00B77A71">
        <w:fldChar w:fldCharType="begin"/>
      </w:r>
      <w:r w:rsidR="003F6361">
        <w:instrText xml:space="preserve"> seq table \r 1 \* MERGEFORMAT </w:instrText>
      </w:r>
      <w:r w:rsidR="00B77A71">
        <w:fldChar w:fldCharType="separate"/>
      </w:r>
      <w:r w:rsidR="00BC2923">
        <w:rPr>
          <w:noProof/>
        </w:rPr>
        <w:t>1</w:t>
      </w:r>
      <w:r w:rsidR="00B77A71">
        <w:fldChar w:fldCharType="end"/>
      </w:r>
    </w:p>
    <w:tbl>
      <w:tblPr>
        <w:tblW w:w="0" w:type="auto"/>
        <w:jc w:val="center"/>
        <w:tblLayout w:type="fixed"/>
        <w:tblCellMar>
          <w:left w:w="28" w:type="dxa"/>
          <w:right w:w="56" w:type="dxa"/>
        </w:tblCellMar>
        <w:tblLook w:val="0000"/>
      </w:tblPr>
      <w:tblGrid>
        <w:gridCol w:w="3119"/>
        <w:gridCol w:w="6237"/>
      </w:tblGrid>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PCTR Number:</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PCTR Date:</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Corresponding SCTR Number:</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Corresponding SCTR Date:</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Test Laboratory Identification:</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Test Laboratory Manager:</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Signature:</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bl>
    <w:p w:rsidR="003A00C9" w:rsidRDefault="003A00C9" w:rsidP="003A00C9"/>
    <w:p w:rsidR="003A00C9" w:rsidRDefault="003A00C9" w:rsidP="003A00C9">
      <w:pPr>
        <w:pStyle w:val="Heading2"/>
      </w:pPr>
      <w:bookmarkStart w:id="292" w:name="_Toc163372355"/>
      <w:bookmarkStart w:id="293" w:name="_Toc164568365"/>
      <w:bookmarkStart w:id="294" w:name="_Toc164568497"/>
      <w:bookmarkStart w:id="295" w:name="_Toc164754240"/>
      <w:bookmarkStart w:id="296" w:name="_Toc177199803"/>
      <w:bookmarkStart w:id="297" w:name="_Toc333481821"/>
      <w:r>
        <w:t>D.1.2</w:t>
      </w:r>
      <w:r>
        <w:tab/>
        <w:t>IUT identification</w:t>
      </w:r>
      <w:bookmarkEnd w:id="292"/>
      <w:bookmarkEnd w:id="293"/>
      <w:bookmarkEnd w:id="294"/>
      <w:bookmarkEnd w:id="295"/>
      <w:bookmarkEnd w:id="296"/>
      <w:bookmarkEnd w:id="297"/>
    </w:p>
    <w:p w:rsidR="003A00C9" w:rsidRDefault="003A00C9" w:rsidP="003A00C9">
      <w:pPr>
        <w:pStyle w:val="TH"/>
      </w:pPr>
      <w:proofErr w:type="gramStart"/>
      <w:r>
        <w:t>Table D.</w:t>
      </w:r>
      <w:proofErr w:type="gramEnd"/>
      <w:r w:rsidR="00B77A71">
        <w:fldChar w:fldCharType="begin"/>
      </w:r>
      <w:r w:rsidR="003F6361">
        <w:instrText xml:space="preserve"> seq table \* MERGEFORMAT </w:instrText>
      </w:r>
      <w:r w:rsidR="00B77A71">
        <w:fldChar w:fldCharType="separate"/>
      </w:r>
      <w:r w:rsidR="00BC2923">
        <w:rPr>
          <w:noProof/>
        </w:rPr>
        <w:t>2</w:t>
      </w:r>
      <w:r w:rsidR="00B77A71">
        <w:fldChar w:fldCharType="end"/>
      </w:r>
    </w:p>
    <w:tbl>
      <w:tblPr>
        <w:tblW w:w="0" w:type="auto"/>
        <w:jc w:val="center"/>
        <w:tblLayout w:type="fixed"/>
        <w:tblCellMar>
          <w:left w:w="28" w:type="dxa"/>
          <w:right w:w="56" w:type="dxa"/>
        </w:tblCellMar>
        <w:tblLook w:val="0000"/>
      </w:tblPr>
      <w:tblGrid>
        <w:gridCol w:w="3119"/>
        <w:gridCol w:w="6237"/>
      </w:tblGrid>
      <w:tr w:rsidR="003A00C9" w:rsidTr="003A00C9">
        <w:trPr>
          <w:cantSplit/>
          <w:jc w:val="center"/>
        </w:trPr>
        <w:tc>
          <w:tcPr>
            <w:tcW w:w="3119" w:type="dxa"/>
            <w:tcBorders>
              <w:top w:val="single" w:sz="6" w:space="0" w:color="auto"/>
              <w:left w:val="single" w:sz="6" w:space="0" w:color="auto"/>
              <w:right w:val="single" w:sz="6" w:space="0" w:color="auto"/>
            </w:tcBorders>
          </w:tcPr>
          <w:p w:rsidR="003A00C9" w:rsidRDefault="003A00C9" w:rsidP="003A00C9">
            <w:pPr>
              <w:pStyle w:val="TAL"/>
            </w:pPr>
            <w:r>
              <w:t>Name:</w:t>
            </w:r>
          </w:p>
        </w:tc>
        <w:tc>
          <w:tcPr>
            <w:tcW w:w="6237" w:type="dxa"/>
            <w:tcBorders>
              <w:top w:val="single" w:sz="6" w:space="0" w:color="auto"/>
              <w:left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Version:</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Protocol specification:</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PICS:</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Previous PCTR if any:</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bl>
    <w:p w:rsidR="003A00C9" w:rsidRDefault="003A00C9" w:rsidP="003A00C9"/>
    <w:p w:rsidR="003A00C9" w:rsidRDefault="003A00C9" w:rsidP="003A00C9">
      <w:pPr>
        <w:pStyle w:val="Heading2"/>
      </w:pPr>
      <w:bookmarkStart w:id="298" w:name="_Toc163372356"/>
      <w:bookmarkStart w:id="299" w:name="_Toc164568366"/>
      <w:bookmarkStart w:id="300" w:name="_Toc164568498"/>
      <w:bookmarkStart w:id="301" w:name="_Toc164754241"/>
      <w:bookmarkStart w:id="302" w:name="_Toc177199804"/>
      <w:bookmarkStart w:id="303" w:name="_Toc333481822"/>
      <w:r>
        <w:t>D.1.3</w:t>
      </w:r>
      <w:r>
        <w:tab/>
        <w:t>Testing environment</w:t>
      </w:r>
      <w:bookmarkEnd w:id="298"/>
      <w:bookmarkEnd w:id="299"/>
      <w:bookmarkEnd w:id="300"/>
      <w:bookmarkEnd w:id="301"/>
      <w:bookmarkEnd w:id="302"/>
      <w:bookmarkEnd w:id="303"/>
    </w:p>
    <w:p w:rsidR="003A00C9" w:rsidRDefault="003A00C9" w:rsidP="003A00C9">
      <w:pPr>
        <w:pStyle w:val="TH"/>
      </w:pPr>
      <w:proofErr w:type="gramStart"/>
      <w:r>
        <w:t>Table D.</w:t>
      </w:r>
      <w:proofErr w:type="gramEnd"/>
      <w:r w:rsidR="00B77A71">
        <w:fldChar w:fldCharType="begin"/>
      </w:r>
      <w:r w:rsidR="003F6361">
        <w:instrText xml:space="preserve"> seq table \* MERGEFORMAT </w:instrText>
      </w:r>
      <w:r w:rsidR="00B77A71">
        <w:fldChar w:fldCharType="separate"/>
      </w:r>
      <w:r w:rsidR="00BC2923">
        <w:rPr>
          <w:noProof/>
        </w:rPr>
        <w:t>3</w:t>
      </w:r>
      <w:r w:rsidR="00B77A71">
        <w:fldChar w:fldCharType="end"/>
      </w:r>
    </w:p>
    <w:tbl>
      <w:tblPr>
        <w:tblW w:w="0" w:type="auto"/>
        <w:jc w:val="center"/>
        <w:tblLayout w:type="fixed"/>
        <w:tblCellMar>
          <w:left w:w="28" w:type="dxa"/>
          <w:right w:w="56" w:type="dxa"/>
        </w:tblCellMar>
        <w:tblLook w:val="0000"/>
      </w:tblPr>
      <w:tblGrid>
        <w:gridCol w:w="3686"/>
        <w:gridCol w:w="5670"/>
      </w:tblGrid>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PIXIT Number:</w:t>
            </w:r>
          </w:p>
        </w:tc>
        <w:tc>
          <w:tcPr>
            <w:tcW w:w="5670"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ATS Specification:</w:t>
            </w:r>
          </w:p>
        </w:tc>
        <w:tc>
          <w:tcPr>
            <w:tcW w:w="5670" w:type="dxa"/>
            <w:tcBorders>
              <w:top w:val="single" w:sz="6" w:space="0" w:color="auto"/>
              <w:left w:val="single" w:sz="6" w:space="0" w:color="auto"/>
              <w:bottom w:val="single" w:sz="6" w:space="0" w:color="auto"/>
              <w:right w:val="single" w:sz="6" w:space="0" w:color="auto"/>
            </w:tcBorders>
          </w:tcPr>
          <w:p w:rsidR="003A00C9" w:rsidRDefault="007B72B6" w:rsidP="003A00C9">
            <w:pPr>
              <w:pStyle w:val="TAL"/>
            </w:pPr>
            <w:r>
              <w:t>TS 101 606</w:t>
            </w:r>
            <w:r>
              <w:noBreakHyphen/>
            </w:r>
            <w:r w:rsidRPr="00BD591A">
              <w:t>3</w:t>
            </w: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Abstract Test Method:</w:t>
            </w:r>
          </w:p>
        </w:tc>
        <w:tc>
          <w:tcPr>
            <w:tcW w:w="5670" w:type="dxa"/>
            <w:tcBorders>
              <w:top w:val="single" w:sz="6" w:space="0" w:color="auto"/>
              <w:left w:val="single" w:sz="6" w:space="0" w:color="auto"/>
              <w:bottom w:val="single" w:sz="6" w:space="0" w:color="auto"/>
              <w:right w:val="single" w:sz="6" w:space="0" w:color="auto"/>
            </w:tcBorders>
          </w:tcPr>
          <w:p w:rsidR="003A00C9" w:rsidRDefault="007B72B6" w:rsidP="007B72B6">
            <w:pPr>
              <w:pStyle w:val="TAL"/>
            </w:pPr>
            <w:r>
              <w:t>TS 101 606</w:t>
            </w:r>
            <w:r>
              <w:noBreakHyphen/>
              <w:t>3</w:t>
            </w:r>
            <w:r w:rsidR="00EB6C83">
              <w:t xml:space="preserve"> </w:t>
            </w:r>
            <w:r w:rsidR="003A00C9">
              <w:t>clause 4</w:t>
            </w: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Means of Testing identification:</w:t>
            </w:r>
          </w:p>
        </w:tc>
        <w:tc>
          <w:tcPr>
            <w:tcW w:w="5670"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Date of testing:</w:t>
            </w:r>
          </w:p>
        </w:tc>
        <w:tc>
          <w:tcPr>
            <w:tcW w:w="5670"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Conformance Log reference(s):</w:t>
            </w:r>
          </w:p>
        </w:tc>
        <w:tc>
          <w:tcPr>
            <w:tcW w:w="5670"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Retention Date for Log reference(s):</w:t>
            </w:r>
          </w:p>
        </w:tc>
        <w:tc>
          <w:tcPr>
            <w:tcW w:w="5670"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bl>
    <w:p w:rsidR="003A00C9" w:rsidRDefault="003A00C9" w:rsidP="003A00C9"/>
    <w:p w:rsidR="003A00C9" w:rsidRDefault="003A00C9" w:rsidP="003A00C9">
      <w:pPr>
        <w:pStyle w:val="Heading2"/>
      </w:pPr>
      <w:bookmarkStart w:id="304" w:name="_Toc163372357"/>
      <w:bookmarkStart w:id="305" w:name="_Toc164568367"/>
      <w:bookmarkStart w:id="306" w:name="_Toc164568499"/>
      <w:bookmarkStart w:id="307" w:name="_Toc164754242"/>
      <w:bookmarkStart w:id="308" w:name="_Toc177199805"/>
      <w:bookmarkStart w:id="309" w:name="_Toc333481823"/>
      <w:r>
        <w:t>D.1.4</w:t>
      </w:r>
      <w:r>
        <w:tab/>
        <w:t>Limits and reservation</w:t>
      </w:r>
      <w:bookmarkEnd w:id="304"/>
      <w:bookmarkEnd w:id="305"/>
      <w:bookmarkEnd w:id="306"/>
      <w:bookmarkEnd w:id="307"/>
      <w:bookmarkEnd w:id="308"/>
      <w:bookmarkEnd w:id="309"/>
    </w:p>
    <w:p w:rsidR="003A00C9" w:rsidRDefault="003A00C9" w:rsidP="003A00C9">
      <w:r>
        <w:t>Additional information relevant to the technical contents or further use of the test report, or the rights and obligations of the test laboratory and the client, may be given here. Such information may include restriction on the publication of the report.</w:t>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lastRenderedPageBreak/>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pStyle w:val="Heading2"/>
      </w:pPr>
      <w:bookmarkStart w:id="310" w:name="_Toc163372358"/>
      <w:bookmarkStart w:id="311" w:name="_Toc164568368"/>
      <w:bookmarkStart w:id="312" w:name="_Toc164568500"/>
      <w:bookmarkStart w:id="313" w:name="_Toc164754243"/>
      <w:bookmarkStart w:id="314" w:name="_Toc177199806"/>
      <w:bookmarkStart w:id="315" w:name="_Toc333481824"/>
      <w:r>
        <w:t>D.1.5</w:t>
      </w:r>
      <w:r>
        <w:tab/>
        <w:t>Comments</w:t>
      </w:r>
      <w:bookmarkEnd w:id="310"/>
      <w:bookmarkEnd w:id="311"/>
      <w:bookmarkEnd w:id="312"/>
      <w:bookmarkEnd w:id="313"/>
      <w:bookmarkEnd w:id="314"/>
      <w:bookmarkEnd w:id="315"/>
    </w:p>
    <w:p w:rsidR="003A00C9" w:rsidRDefault="003A00C9" w:rsidP="003A00C9">
      <w:r>
        <w:t>Additional comments may be given by either the client or the test laboratory on any of the contents of the PCTR, for example, to note disagreement between the two parties.</w:t>
      </w:r>
    </w:p>
    <w:p w:rsidR="003A00C9" w:rsidRDefault="003A00C9" w:rsidP="003A00C9">
      <w:pPr>
        <w:tabs>
          <w:tab w:val="left" w:leader="dot" w:pos="9639"/>
        </w:tabs>
      </w:pPr>
      <w:bookmarkStart w:id="316" w:name="_Toc163372359"/>
      <w:bookmarkStart w:id="317" w:name="_Toc164568369"/>
      <w:bookmarkStart w:id="318" w:name="_Toc164568501"/>
      <w:bookmarkStart w:id="319" w:name="_Toc164754244"/>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pStyle w:val="Heading1"/>
      </w:pPr>
      <w:bookmarkStart w:id="320" w:name="_Toc177199807"/>
      <w:bookmarkStart w:id="321" w:name="_Toc333481825"/>
      <w:r>
        <w:t>D.2</w:t>
      </w:r>
      <w:r>
        <w:tab/>
        <w:t>IUT Conformance status</w:t>
      </w:r>
      <w:bookmarkEnd w:id="316"/>
      <w:bookmarkEnd w:id="317"/>
      <w:bookmarkEnd w:id="318"/>
      <w:bookmarkEnd w:id="319"/>
      <w:bookmarkEnd w:id="320"/>
      <w:bookmarkEnd w:id="321"/>
    </w:p>
    <w:p w:rsidR="003A00C9" w:rsidRDefault="003A00C9" w:rsidP="003A00C9">
      <w:r>
        <w:t>This IUT has or has not been shown by conformance assessment to be non-conforming to the specified protocol specification.</w:t>
      </w:r>
    </w:p>
    <w:p w:rsidR="003A00C9" w:rsidRDefault="003A00C9" w:rsidP="003A00C9">
      <w:pPr>
        <w:rPr>
          <w:i/>
        </w:rPr>
      </w:pPr>
      <w:r>
        <w:rPr>
          <w:i/>
        </w:rPr>
        <w:t>Strike the appropriate words in this sentence. If the PICS for this IUT is consistent with the static conformance requirements (as specified in clause C.3 in the present document) and there are no "FAIL" verdicts to be recorded (in clause C.6 in the present document) strike the words "has or", otherwise strike the words "or has not".</w:t>
      </w:r>
    </w:p>
    <w:p w:rsidR="003A00C9" w:rsidRDefault="003A00C9" w:rsidP="003A00C9">
      <w:pPr>
        <w:pStyle w:val="Heading1"/>
      </w:pPr>
      <w:bookmarkStart w:id="322" w:name="_Toc163372360"/>
      <w:bookmarkStart w:id="323" w:name="_Toc164568370"/>
      <w:bookmarkStart w:id="324" w:name="_Toc164568502"/>
      <w:bookmarkStart w:id="325" w:name="_Toc164754245"/>
      <w:bookmarkStart w:id="326" w:name="_Toc177199808"/>
      <w:bookmarkStart w:id="327" w:name="_Toc333481826"/>
      <w:r>
        <w:t>D.3</w:t>
      </w:r>
      <w:r>
        <w:tab/>
        <w:t>Static conformance summary</w:t>
      </w:r>
      <w:bookmarkEnd w:id="322"/>
      <w:bookmarkEnd w:id="323"/>
      <w:bookmarkEnd w:id="324"/>
      <w:bookmarkEnd w:id="325"/>
      <w:bookmarkEnd w:id="326"/>
      <w:bookmarkEnd w:id="327"/>
    </w:p>
    <w:p w:rsidR="003A00C9" w:rsidRDefault="003A00C9" w:rsidP="003A00C9">
      <w:r>
        <w:t>The PICS for this IUT is or is not consistent with the static conformance requirements in the specified protocol.</w:t>
      </w:r>
    </w:p>
    <w:p w:rsidR="003A00C9" w:rsidRDefault="003A00C9" w:rsidP="003A00C9">
      <w:pPr>
        <w:rPr>
          <w:i/>
        </w:rPr>
      </w:pPr>
      <w:r>
        <w:rPr>
          <w:i/>
        </w:rPr>
        <w:t>Strike the appropriate words in this sentence.</w:t>
      </w:r>
    </w:p>
    <w:p w:rsidR="003A00C9" w:rsidRDefault="003A00C9" w:rsidP="003A00C9">
      <w:pPr>
        <w:pStyle w:val="Heading1"/>
      </w:pPr>
      <w:bookmarkStart w:id="328" w:name="_Toc163372361"/>
      <w:bookmarkStart w:id="329" w:name="_Toc164568371"/>
      <w:bookmarkStart w:id="330" w:name="_Toc164568503"/>
      <w:bookmarkStart w:id="331" w:name="_Toc164754246"/>
      <w:bookmarkStart w:id="332" w:name="_Toc177199809"/>
      <w:bookmarkStart w:id="333" w:name="_Toc333481827"/>
      <w:r>
        <w:t>D.4</w:t>
      </w:r>
      <w:r>
        <w:tab/>
        <w:t>Dynamic conformance summary</w:t>
      </w:r>
      <w:bookmarkEnd w:id="328"/>
      <w:bookmarkEnd w:id="329"/>
      <w:bookmarkEnd w:id="330"/>
      <w:bookmarkEnd w:id="331"/>
      <w:bookmarkEnd w:id="332"/>
      <w:bookmarkEnd w:id="333"/>
    </w:p>
    <w:p w:rsidR="003A00C9" w:rsidRDefault="003A00C9" w:rsidP="003A00C9">
      <w:pPr>
        <w:keepNext/>
        <w:keepLines/>
      </w:pPr>
      <w:r>
        <w:t>The test campaign did or did not reveal errors in the IUT.</w:t>
      </w:r>
    </w:p>
    <w:p w:rsidR="003A00C9" w:rsidRDefault="003A00C9" w:rsidP="003A00C9">
      <w:pPr>
        <w:keepNext/>
        <w:keepLines/>
        <w:rPr>
          <w:i/>
        </w:rPr>
      </w:pPr>
      <w:r>
        <w:rPr>
          <w:i/>
        </w:rPr>
        <w:t xml:space="preserve">Strike the appropriate words in this sentence. If there </w:t>
      </w:r>
      <w:proofErr w:type="gramStart"/>
      <w:r>
        <w:rPr>
          <w:i/>
        </w:rPr>
        <w:t>are</w:t>
      </w:r>
      <w:proofErr w:type="gramEnd"/>
      <w:r>
        <w:rPr>
          <w:i/>
        </w:rPr>
        <w:t xml:space="preserve"> no "FAIL" verdicts to be recorded (in clause C.6 of the present document) strike the words "did or" otherwise strike the words "or did not".</w:t>
      </w:r>
    </w:p>
    <w:p w:rsidR="003A00C9" w:rsidRDefault="003A00C9" w:rsidP="003A00C9">
      <w:pPr>
        <w:keepNext/>
        <w:keepLines/>
      </w:pPr>
      <w:r>
        <w:t>Summary of the results of groups of test:</w:t>
      </w:r>
    </w:p>
    <w:p w:rsidR="003A00C9" w:rsidRDefault="003A00C9" w:rsidP="003A00C9">
      <w:pPr>
        <w:keepNext/>
        <w:keepLines/>
        <w:tabs>
          <w:tab w:val="left" w:leader="dot" w:pos="9639"/>
        </w:tabs>
      </w:pPr>
      <w:bookmarkStart w:id="334" w:name="_Toc163372362"/>
      <w:bookmarkStart w:id="335" w:name="_Toc164568372"/>
      <w:bookmarkStart w:id="336" w:name="_Toc164568504"/>
      <w:bookmarkStart w:id="337" w:name="_Toc164754247"/>
      <w:r>
        <w:tab/>
      </w:r>
    </w:p>
    <w:p w:rsidR="003A00C9" w:rsidRDefault="003A00C9" w:rsidP="003A00C9">
      <w:pPr>
        <w:keepNext/>
        <w:keepLines/>
        <w:tabs>
          <w:tab w:val="left" w:leader="dot" w:pos="9639"/>
        </w:tabs>
      </w:pPr>
      <w:r>
        <w:tab/>
      </w:r>
    </w:p>
    <w:p w:rsidR="003A00C9" w:rsidRDefault="003A00C9" w:rsidP="003A00C9">
      <w:pPr>
        <w:keepNext/>
        <w:keepLines/>
        <w:tabs>
          <w:tab w:val="left" w:leader="dot" w:pos="9639"/>
        </w:tabs>
      </w:pPr>
      <w:r>
        <w:tab/>
      </w:r>
    </w:p>
    <w:p w:rsidR="003A00C9" w:rsidRDefault="003A00C9" w:rsidP="003A00C9">
      <w:pPr>
        <w:keepNext/>
        <w:keepLines/>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pStyle w:val="Heading1"/>
      </w:pPr>
      <w:bookmarkStart w:id="338" w:name="_Toc177199810"/>
      <w:bookmarkStart w:id="339" w:name="_Toc333481828"/>
      <w:r>
        <w:lastRenderedPageBreak/>
        <w:t>D.5</w:t>
      </w:r>
      <w:r>
        <w:tab/>
        <w:t>Static conformance review report</w:t>
      </w:r>
      <w:bookmarkEnd w:id="334"/>
      <w:bookmarkEnd w:id="335"/>
      <w:bookmarkEnd w:id="336"/>
      <w:bookmarkEnd w:id="337"/>
      <w:bookmarkEnd w:id="338"/>
      <w:bookmarkEnd w:id="339"/>
    </w:p>
    <w:p w:rsidR="003A00C9" w:rsidRDefault="003A00C9" w:rsidP="003A00C9">
      <w:r>
        <w:t>If clause C.3 indicates non-conformance, this clause itemises the mismatches between the PICS and the static conformance requirements of the specified protocol specification.</w:t>
      </w:r>
    </w:p>
    <w:p w:rsidR="003A00C9" w:rsidRDefault="003A00C9" w:rsidP="003A00C9">
      <w:pPr>
        <w:tabs>
          <w:tab w:val="left" w:leader="dot" w:pos="9639"/>
        </w:tabs>
      </w:pPr>
      <w:bookmarkStart w:id="340" w:name="_Toc163372363"/>
      <w:bookmarkStart w:id="341" w:name="_Toc164568373"/>
      <w:bookmarkStart w:id="342" w:name="_Toc164568505"/>
      <w:bookmarkStart w:id="343" w:name="_Toc164754248"/>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pStyle w:val="Heading1"/>
      </w:pPr>
      <w:bookmarkStart w:id="344" w:name="_Toc177199811"/>
      <w:bookmarkStart w:id="345" w:name="_Toc333481829"/>
      <w:r>
        <w:t>D.6</w:t>
      </w:r>
      <w:r>
        <w:tab/>
        <w:t>Test campaign report</w:t>
      </w:r>
      <w:bookmarkEnd w:id="340"/>
      <w:bookmarkEnd w:id="341"/>
      <w:bookmarkEnd w:id="342"/>
      <w:bookmarkEnd w:id="343"/>
      <w:bookmarkEnd w:id="344"/>
      <w:bookmarkEnd w:id="345"/>
    </w:p>
    <w:p w:rsidR="003A00C9" w:rsidRDefault="003A00C9" w:rsidP="003A00C9">
      <w:pPr>
        <w:pStyle w:val="TH"/>
      </w:pPr>
      <w:proofErr w:type="gramStart"/>
      <w:r>
        <w:t>Table D.</w:t>
      </w:r>
      <w:proofErr w:type="gramEnd"/>
      <w:r w:rsidR="00B77A71">
        <w:fldChar w:fldCharType="begin"/>
      </w:r>
      <w:r w:rsidR="003F6361">
        <w:instrText xml:space="preserve"> seq table \* MERGEFORMAT </w:instrText>
      </w:r>
      <w:r w:rsidR="00B77A71">
        <w:fldChar w:fldCharType="separate"/>
      </w:r>
      <w:r w:rsidR="00BC2923">
        <w:rPr>
          <w:noProof/>
        </w:rPr>
        <w:t>4</w:t>
      </w:r>
      <w:r w:rsidR="00B77A71">
        <w:fldChar w:fldCharType="end"/>
      </w:r>
      <w:r>
        <w:t>: PCRF test cases</w:t>
      </w:r>
    </w:p>
    <w:tbl>
      <w:tblPr>
        <w:tblW w:w="9384" w:type="dxa"/>
        <w:jc w:val="center"/>
        <w:tblCellMar>
          <w:left w:w="28" w:type="dxa"/>
        </w:tblCellMar>
        <w:tblLook w:val="0000"/>
      </w:tblPr>
      <w:tblGrid>
        <w:gridCol w:w="3848"/>
        <w:gridCol w:w="1028"/>
        <w:gridCol w:w="851"/>
        <w:gridCol w:w="809"/>
        <w:gridCol w:w="2848"/>
      </w:tblGrid>
      <w:tr w:rsidR="003A00C9" w:rsidTr="003A00C9">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3A00C9" w:rsidRDefault="003A00C9" w:rsidP="003A00C9">
            <w:pPr>
              <w:pStyle w:val="TAH"/>
              <w:rPr>
                <w:lang w:eastAsia="en-GB"/>
              </w:rPr>
            </w:pPr>
            <w:r>
              <w:t>ATS Reference</w:t>
            </w:r>
          </w:p>
        </w:tc>
        <w:tc>
          <w:tcPr>
            <w:tcW w:w="1028" w:type="dxa"/>
            <w:tcBorders>
              <w:top w:val="single" w:sz="4" w:space="0" w:color="auto"/>
              <w:left w:val="single" w:sz="4" w:space="0" w:color="auto"/>
              <w:bottom w:val="single" w:sz="4" w:space="0" w:color="auto"/>
              <w:right w:val="single" w:sz="4" w:space="0" w:color="auto"/>
            </w:tcBorders>
          </w:tcPr>
          <w:p w:rsidR="003A00C9" w:rsidRDefault="003A00C9" w:rsidP="003A00C9">
            <w:pPr>
              <w:pStyle w:val="TAH"/>
              <w:rPr>
                <w:lang w:eastAsia="en-GB"/>
              </w:rPr>
            </w:pPr>
            <w:r>
              <w:t>Selected?</w:t>
            </w:r>
          </w:p>
        </w:tc>
        <w:tc>
          <w:tcPr>
            <w:tcW w:w="851" w:type="dxa"/>
            <w:tcBorders>
              <w:top w:val="single" w:sz="4" w:space="0" w:color="auto"/>
              <w:left w:val="single" w:sz="4" w:space="0" w:color="auto"/>
              <w:bottom w:val="single" w:sz="4" w:space="0" w:color="auto"/>
              <w:right w:val="single" w:sz="4" w:space="0" w:color="auto"/>
            </w:tcBorders>
          </w:tcPr>
          <w:p w:rsidR="003A00C9" w:rsidRDefault="003A00C9" w:rsidP="003A00C9">
            <w:pPr>
              <w:pStyle w:val="TAH"/>
              <w:rPr>
                <w:lang w:eastAsia="en-GB"/>
              </w:rPr>
            </w:pPr>
            <w:r>
              <w:rPr>
                <w:lang w:eastAsia="en-GB"/>
              </w:rPr>
              <w:t>Run?</w:t>
            </w:r>
          </w:p>
        </w:tc>
        <w:tc>
          <w:tcPr>
            <w:tcW w:w="809" w:type="dxa"/>
            <w:tcBorders>
              <w:top w:val="single" w:sz="4" w:space="0" w:color="auto"/>
              <w:left w:val="single" w:sz="4" w:space="0" w:color="auto"/>
              <w:bottom w:val="single" w:sz="4" w:space="0" w:color="auto"/>
              <w:right w:val="single" w:sz="4" w:space="0" w:color="auto"/>
            </w:tcBorders>
          </w:tcPr>
          <w:p w:rsidR="003A00C9" w:rsidRDefault="003A00C9" w:rsidP="003A00C9">
            <w:pPr>
              <w:pStyle w:val="TAH"/>
              <w:rPr>
                <w:lang w:eastAsia="en-GB"/>
              </w:rPr>
            </w:pPr>
            <w:r>
              <w:t>Verdict</w:t>
            </w:r>
          </w:p>
        </w:tc>
        <w:tc>
          <w:tcPr>
            <w:tcW w:w="2848" w:type="dxa"/>
            <w:tcBorders>
              <w:top w:val="single" w:sz="4" w:space="0" w:color="auto"/>
              <w:left w:val="single" w:sz="4" w:space="0" w:color="auto"/>
              <w:bottom w:val="single" w:sz="4" w:space="0" w:color="auto"/>
              <w:right w:val="single" w:sz="4" w:space="0" w:color="auto"/>
            </w:tcBorders>
          </w:tcPr>
          <w:p w:rsidR="003A00C9" w:rsidRDefault="003A00C9" w:rsidP="003A00C9">
            <w:pPr>
              <w:pStyle w:val="TAH"/>
            </w:pPr>
            <w:r>
              <w:t>Observations</w:t>
            </w:r>
          </w:p>
          <w:p w:rsidR="003A00C9" w:rsidRDefault="003A00C9" w:rsidP="003A00C9">
            <w:pPr>
              <w:pStyle w:val="TAH"/>
              <w:rPr>
                <w:lang w:eastAsia="en-GB"/>
              </w:rPr>
            </w:pPr>
            <w:r>
              <w:t>(Reference to any observations made in clause D.7)</w:t>
            </w:r>
          </w:p>
        </w:tc>
      </w:tr>
      <w:tr w:rsidR="003A00C9" w:rsidTr="003A00C9">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3A00C9" w:rsidRPr="00F06788" w:rsidRDefault="00F06788" w:rsidP="00F06788">
            <w:pPr>
              <w:pStyle w:val="TAL"/>
            </w:pPr>
            <w:r>
              <w:t>TC_</w:t>
            </w:r>
            <w:r w:rsidRPr="007852E3">
              <w:t>PCRF_IPS_01</w:t>
            </w:r>
          </w:p>
        </w:tc>
        <w:tc>
          <w:tcPr>
            <w:tcW w:w="102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F06788" w:rsidP="00F06788">
            <w:pPr>
              <w:pStyle w:val="TAL"/>
            </w:pPr>
            <w:r>
              <w:t>TC_</w:t>
            </w:r>
            <w:r w:rsidRPr="007852E3">
              <w:t>PCRF_IPS_02</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F06788" w:rsidP="00F06788">
            <w:pPr>
              <w:pStyle w:val="TAL"/>
            </w:pPr>
            <w:r>
              <w:t>TC_</w:t>
            </w:r>
            <w:r w:rsidRPr="007852E3">
              <w:t>PCRF_IPS_0</w:t>
            </w:r>
            <w:r>
              <w:t>3</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98341B"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98341B" w:rsidRDefault="0098341B" w:rsidP="00BC2923">
            <w:pPr>
              <w:pStyle w:val="TAL"/>
            </w:pPr>
            <w:r>
              <w:t>TC_</w:t>
            </w:r>
            <w:r w:rsidRPr="007852E3">
              <w:t>PCRF_IPS_0</w:t>
            </w:r>
            <w:r>
              <w:t>4</w:t>
            </w:r>
          </w:p>
        </w:tc>
        <w:tc>
          <w:tcPr>
            <w:tcW w:w="1028"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98341B" w:rsidRDefault="0098341B" w:rsidP="00BC2923">
            <w:pPr>
              <w:pStyle w:val="TAL"/>
              <w:rPr>
                <w:lang w:eastAsia="en-GB"/>
              </w:rPr>
            </w:pPr>
          </w:p>
        </w:tc>
        <w:tc>
          <w:tcPr>
            <w:tcW w:w="2848" w:type="dxa"/>
            <w:tcBorders>
              <w:top w:val="nil"/>
              <w:left w:val="single" w:sz="4" w:space="0" w:color="auto"/>
              <w:bottom w:val="single" w:sz="4" w:space="0" w:color="auto"/>
              <w:right w:val="single" w:sz="4" w:space="0" w:color="auto"/>
            </w:tcBorders>
          </w:tcPr>
          <w:p w:rsidR="0098341B" w:rsidRDefault="0098341B" w:rsidP="00BC2923">
            <w:pPr>
              <w:pStyle w:val="TAL"/>
              <w:rPr>
                <w:lang w:eastAsia="en-GB"/>
              </w:rPr>
            </w:pPr>
          </w:p>
        </w:tc>
      </w:tr>
      <w:tr w:rsidR="0098341B"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98341B" w:rsidRDefault="0098341B" w:rsidP="00BC2923">
            <w:pPr>
              <w:pStyle w:val="TAL"/>
            </w:pPr>
            <w:r>
              <w:t>TC_</w:t>
            </w:r>
            <w:r w:rsidRPr="007852E3">
              <w:t>PCRF_IPS_0</w:t>
            </w:r>
            <w:r>
              <w:t>5</w:t>
            </w:r>
          </w:p>
        </w:tc>
        <w:tc>
          <w:tcPr>
            <w:tcW w:w="1028"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98341B" w:rsidRDefault="0098341B" w:rsidP="00BC2923">
            <w:pPr>
              <w:pStyle w:val="TAL"/>
              <w:rPr>
                <w:lang w:eastAsia="en-GB"/>
              </w:rPr>
            </w:pPr>
          </w:p>
        </w:tc>
        <w:tc>
          <w:tcPr>
            <w:tcW w:w="2848" w:type="dxa"/>
            <w:tcBorders>
              <w:top w:val="nil"/>
              <w:left w:val="single" w:sz="4" w:space="0" w:color="auto"/>
              <w:bottom w:val="single" w:sz="4" w:space="0" w:color="auto"/>
              <w:right w:val="single" w:sz="4" w:space="0" w:color="auto"/>
            </w:tcBorders>
          </w:tcPr>
          <w:p w:rsidR="0098341B" w:rsidRDefault="0098341B" w:rsidP="00BC2923">
            <w:pPr>
              <w:pStyle w:val="TAL"/>
              <w:rPr>
                <w:lang w:eastAsia="en-GB"/>
              </w:rPr>
            </w:pPr>
          </w:p>
        </w:tc>
      </w:tr>
      <w:tr w:rsidR="0098341B"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98341B" w:rsidRDefault="0098341B" w:rsidP="00BC2923">
            <w:pPr>
              <w:pStyle w:val="TAL"/>
            </w:pPr>
            <w:r>
              <w:t>TC_</w:t>
            </w:r>
            <w:r w:rsidRPr="007852E3">
              <w:t>PCRF_IPS_0</w:t>
            </w:r>
            <w:r>
              <w:t>6</w:t>
            </w:r>
          </w:p>
        </w:tc>
        <w:tc>
          <w:tcPr>
            <w:tcW w:w="1028"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98341B" w:rsidRDefault="0098341B" w:rsidP="00BC2923">
            <w:pPr>
              <w:pStyle w:val="TAL"/>
              <w:rPr>
                <w:lang w:eastAsia="en-GB"/>
              </w:rPr>
            </w:pPr>
          </w:p>
        </w:tc>
        <w:tc>
          <w:tcPr>
            <w:tcW w:w="2848" w:type="dxa"/>
            <w:tcBorders>
              <w:top w:val="nil"/>
              <w:left w:val="single" w:sz="4" w:space="0" w:color="auto"/>
              <w:bottom w:val="single" w:sz="4" w:space="0" w:color="auto"/>
              <w:right w:val="single" w:sz="4" w:space="0" w:color="auto"/>
            </w:tcBorders>
          </w:tcPr>
          <w:p w:rsidR="0098341B" w:rsidRDefault="0098341B" w:rsidP="00BC2923">
            <w:pPr>
              <w:pStyle w:val="TAL"/>
              <w:rPr>
                <w:lang w:eastAsia="en-GB"/>
              </w:rPr>
            </w:pPr>
          </w:p>
        </w:tc>
      </w:tr>
      <w:tr w:rsidR="003A00C9" w:rsidTr="003A00C9">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3A00C9" w:rsidRDefault="00F06788" w:rsidP="00F06788">
            <w:pPr>
              <w:pStyle w:val="TAL"/>
            </w:pPr>
            <w:r w:rsidRPr="00F06788">
              <w:t>TC_PCRF_MSI_01</w:t>
            </w:r>
          </w:p>
        </w:tc>
        <w:tc>
          <w:tcPr>
            <w:tcW w:w="102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F06788" w:rsidP="00F06788">
            <w:pPr>
              <w:pStyle w:val="TAL"/>
            </w:pPr>
            <w:r w:rsidRPr="00F06788">
              <w:t>TC_PCRF_MSI_02</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F06788" w:rsidP="00F06788">
            <w:pPr>
              <w:pStyle w:val="TAL"/>
            </w:pPr>
            <w:r w:rsidRPr="00F06788">
              <w:t>TC_PCRF_MSI_03</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3A00C9" w:rsidRDefault="00F06788" w:rsidP="00F06788">
            <w:pPr>
              <w:pStyle w:val="TAL"/>
            </w:pPr>
            <w:r w:rsidRPr="00F06788">
              <w:t>TC_PCRF_MSI_04</w:t>
            </w:r>
          </w:p>
        </w:tc>
        <w:tc>
          <w:tcPr>
            <w:tcW w:w="102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F06788" w:rsidP="00F06788">
            <w:pPr>
              <w:pStyle w:val="TAL"/>
            </w:pPr>
            <w:r w:rsidRPr="00F06788">
              <w:t>TC_PCRF_MSI_05</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BF0793" w:rsidP="00BF0793">
            <w:pPr>
              <w:pStyle w:val="TAL"/>
            </w:pPr>
            <w:r>
              <w:t>TC_</w:t>
            </w:r>
            <w:r w:rsidRPr="007852E3">
              <w:t>PCRF_MSI_0</w:t>
            </w:r>
            <w:r>
              <w:t>6</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BF0793" w:rsidP="00BF0793">
            <w:pPr>
              <w:pStyle w:val="TAL"/>
            </w:pPr>
            <w:r>
              <w:t>TC_</w:t>
            </w:r>
            <w:r w:rsidRPr="007852E3">
              <w:t>PCRF_INV_01</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BF0793" w:rsidP="00BF0793">
            <w:pPr>
              <w:pStyle w:val="TAL"/>
            </w:pPr>
            <w:r>
              <w:t>TC_PCR</w:t>
            </w:r>
            <w:r w:rsidRPr="007852E3">
              <w:t>F_</w:t>
            </w:r>
            <w:r>
              <w:t>INV</w:t>
            </w:r>
            <w:r w:rsidRPr="007852E3">
              <w:t>_0</w:t>
            </w:r>
            <w:r>
              <w:t>2</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BF0793" w:rsidP="00BF0793">
            <w:pPr>
              <w:pStyle w:val="TAL"/>
            </w:pPr>
            <w:r>
              <w:t>TC_</w:t>
            </w:r>
            <w:r w:rsidRPr="007852E3">
              <w:t>PCRF_ST_0</w:t>
            </w:r>
            <w:r>
              <w:t>1</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BF0793" w:rsidTr="00BF0793">
        <w:trPr>
          <w:jc w:val="center"/>
        </w:trPr>
        <w:tc>
          <w:tcPr>
            <w:tcW w:w="3848" w:type="dxa"/>
            <w:tcBorders>
              <w:top w:val="nil"/>
              <w:left w:val="single" w:sz="4" w:space="0" w:color="auto"/>
              <w:bottom w:val="single" w:sz="4" w:space="0" w:color="auto"/>
              <w:right w:val="single" w:sz="4" w:space="0" w:color="auto"/>
            </w:tcBorders>
            <w:shd w:val="clear" w:color="auto" w:fill="auto"/>
          </w:tcPr>
          <w:p w:rsidR="00BF0793" w:rsidRDefault="00BF0793" w:rsidP="00BF0793">
            <w:pPr>
              <w:pStyle w:val="TAL"/>
            </w:pPr>
            <w:r>
              <w:t>TC_</w:t>
            </w:r>
            <w:r w:rsidRPr="007852E3">
              <w:t>PCRF_ST_0</w:t>
            </w:r>
            <w:r>
              <w:t>2</w:t>
            </w:r>
          </w:p>
        </w:tc>
        <w:tc>
          <w:tcPr>
            <w:tcW w:w="1028"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nil"/>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t>TC_</w:t>
            </w:r>
            <w:r w:rsidRPr="007852E3">
              <w:t>PCRF_ST_0</w:t>
            </w:r>
            <w:r>
              <w:rPr>
                <w:lang w:val="sl-SI"/>
              </w:rPr>
              <w:t>3</w:t>
            </w:r>
          </w:p>
        </w:tc>
        <w:tc>
          <w:tcPr>
            <w:tcW w:w="1028"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nil"/>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rsidRPr="00F06788">
              <w:rPr>
                <w:lang w:val="sl-SI"/>
              </w:rPr>
              <w:t>TC_PCRF_PCC_01</w:t>
            </w:r>
          </w:p>
        </w:tc>
        <w:tc>
          <w:tcPr>
            <w:tcW w:w="1028"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rPr>
                <w:lang w:val="sl-SI"/>
              </w:rPr>
              <w:t>TC_</w:t>
            </w:r>
            <w:r w:rsidRPr="001B353C">
              <w:rPr>
                <w:lang w:val="sl-SI"/>
              </w:rPr>
              <w:t>PCRF_PCC_02</w:t>
            </w:r>
          </w:p>
        </w:tc>
        <w:tc>
          <w:tcPr>
            <w:tcW w:w="1028"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nil"/>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rPr>
                <w:lang w:val="sl-SI"/>
              </w:rPr>
              <w:t>TC_</w:t>
            </w:r>
            <w:r w:rsidRPr="001B353C">
              <w:rPr>
                <w:lang w:val="sl-SI"/>
              </w:rPr>
              <w:t>PCRF_PCC_03</w:t>
            </w:r>
          </w:p>
        </w:tc>
        <w:tc>
          <w:tcPr>
            <w:tcW w:w="1028"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nil"/>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rPr>
                <w:lang w:val="sl-SI"/>
              </w:rPr>
              <w:t>TC_</w:t>
            </w:r>
            <w:r w:rsidRPr="001B353C">
              <w:rPr>
                <w:lang w:val="sl-SI"/>
              </w:rPr>
              <w:t>PCRF_PCC_04</w:t>
            </w:r>
          </w:p>
        </w:tc>
        <w:tc>
          <w:tcPr>
            <w:tcW w:w="1028"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nil"/>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rPr>
                <w:lang w:val="sl-SI"/>
              </w:rPr>
              <w:t>TC_</w:t>
            </w:r>
            <w:r w:rsidRPr="001B353C">
              <w:rPr>
                <w:lang w:val="sl-SI"/>
              </w:rPr>
              <w:t>PCRF_PCC_05</w:t>
            </w:r>
          </w:p>
        </w:tc>
        <w:tc>
          <w:tcPr>
            <w:tcW w:w="1028"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rPr>
                <w:lang w:val="sl-SI"/>
              </w:rPr>
              <w:t>TC_</w:t>
            </w:r>
            <w:r w:rsidRPr="001B353C">
              <w:rPr>
                <w:lang w:val="sl-SI"/>
              </w:rPr>
              <w:t>PCRF_PCC_06</w:t>
            </w:r>
          </w:p>
        </w:tc>
        <w:tc>
          <w:tcPr>
            <w:tcW w:w="1028"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nil"/>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rPr>
                <w:lang w:val="sl-SI"/>
              </w:rPr>
              <w:t>TC_</w:t>
            </w:r>
            <w:r w:rsidRPr="001B353C">
              <w:rPr>
                <w:lang w:val="sl-SI"/>
              </w:rPr>
              <w:t>PCRF_PCC_07</w:t>
            </w:r>
          </w:p>
        </w:tc>
        <w:tc>
          <w:tcPr>
            <w:tcW w:w="1028"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nil"/>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rPr>
                <w:lang w:val="sl-SI"/>
              </w:rPr>
              <w:t>TC_</w:t>
            </w:r>
            <w:r w:rsidRPr="001B353C">
              <w:rPr>
                <w:lang w:val="sl-SI"/>
              </w:rPr>
              <w:t>PCRF_PCC_08</w:t>
            </w:r>
          </w:p>
        </w:tc>
        <w:tc>
          <w:tcPr>
            <w:tcW w:w="1028"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nil"/>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rPr>
                <w:lang w:val="sl-SI"/>
              </w:rPr>
              <w:t>TC_</w:t>
            </w:r>
            <w:r w:rsidRPr="001B353C">
              <w:rPr>
                <w:lang w:val="sl-SI"/>
              </w:rPr>
              <w:t>PCRF_PCC_09</w:t>
            </w:r>
          </w:p>
        </w:tc>
        <w:tc>
          <w:tcPr>
            <w:tcW w:w="1028"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rsidRPr="00F06788">
              <w:rPr>
                <w:lang w:val="sl-SI"/>
              </w:rPr>
              <w:t>TC_PCRF_EMS_01</w:t>
            </w:r>
          </w:p>
        </w:tc>
        <w:tc>
          <w:tcPr>
            <w:tcW w:w="1028"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BF0793" w:rsidRDefault="00BF0793" w:rsidP="00BF0793">
            <w:pPr>
              <w:pStyle w:val="TAL"/>
            </w:pPr>
            <w:r>
              <w:t>TC_</w:t>
            </w:r>
            <w:r w:rsidRPr="007852E3">
              <w:t>PCRF_</w:t>
            </w:r>
            <w:r>
              <w:t>UMC</w:t>
            </w:r>
            <w:r w:rsidRPr="007852E3">
              <w:t>_</w:t>
            </w:r>
            <w:r>
              <w:t>01</w:t>
            </w:r>
          </w:p>
        </w:tc>
        <w:tc>
          <w:tcPr>
            <w:tcW w:w="1028"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BF0793" w:rsidP="00BF0793">
            <w:pPr>
              <w:pStyle w:val="TAL"/>
            </w:pPr>
            <w:r>
              <w:t>TC_PCRF_IRS_01</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BF0793" w:rsidTr="00BF0793">
        <w:trPr>
          <w:jc w:val="center"/>
        </w:trPr>
        <w:tc>
          <w:tcPr>
            <w:tcW w:w="3848" w:type="dxa"/>
            <w:tcBorders>
              <w:top w:val="nil"/>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fr-FR"/>
              </w:rPr>
            </w:pPr>
            <w:r w:rsidRPr="00BF0793">
              <w:rPr>
                <w:lang w:val="fr-FR"/>
              </w:rPr>
              <w:t>TC_PCRF_IRS_02</w:t>
            </w:r>
          </w:p>
        </w:tc>
        <w:tc>
          <w:tcPr>
            <w:tcW w:w="1028"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nil"/>
              <w:left w:val="single" w:sz="4" w:space="0" w:color="auto"/>
              <w:bottom w:val="single" w:sz="4" w:space="0" w:color="auto"/>
              <w:right w:val="single" w:sz="4" w:space="0" w:color="auto"/>
            </w:tcBorders>
            <w:shd w:val="clear" w:color="auto" w:fill="auto"/>
          </w:tcPr>
          <w:p w:rsidR="00BF0793" w:rsidRDefault="00BF0793" w:rsidP="00BF0793">
            <w:pPr>
              <w:pStyle w:val="TAL"/>
            </w:pPr>
            <w:r w:rsidRPr="00BF0793">
              <w:t>TC_PCRF_MPS_01</w:t>
            </w:r>
          </w:p>
        </w:tc>
        <w:tc>
          <w:tcPr>
            <w:tcW w:w="1028"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nil"/>
              <w:left w:val="single" w:sz="4" w:space="0" w:color="auto"/>
              <w:bottom w:val="single" w:sz="4" w:space="0" w:color="auto"/>
              <w:right w:val="single" w:sz="4" w:space="0" w:color="auto"/>
            </w:tcBorders>
          </w:tcPr>
          <w:p w:rsidR="00BF0793" w:rsidRDefault="00BF0793" w:rsidP="00BF0793">
            <w:pPr>
              <w:pStyle w:val="TAL"/>
              <w:rPr>
                <w:lang w:eastAsia="en-GB"/>
              </w:rPr>
            </w:pPr>
          </w:p>
        </w:tc>
      </w:tr>
      <w:tr w:rsidR="00BF0793" w:rsidTr="00BF0793">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BF0793" w:rsidRPr="00BF0793" w:rsidRDefault="00BF0793" w:rsidP="00BF0793">
            <w:pPr>
              <w:pStyle w:val="TAL"/>
              <w:rPr>
                <w:lang w:val="sl-SI"/>
              </w:rPr>
            </w:pPr>
            <w:r w:rsidRPr="00BF0793">
              <w:t>TC_PCRF_MPS_02</w:t>
            </w:r>
          </w:p>
        </w:tc>
        <w:tc>
          <w:tcPr>
            <w:tcW w:w="1028"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BF0793" w:rsidRDefault="00BF0793" w:rsidP="00BF0793">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Pr="00BF0793" w:rsidRDefault="00BF0793" w:rsidP="00BF0793">
            <w:pPr>
              <w:pStyle w:val="TAL"/>
              <w:rPr>
                <w:lang w:val="sl-SI"/>
              </w:rPr>
            </w:pPr>
            <w:r w:rsidRPr="00F06788">
              <w:rPr>
                <w:lang w:val="sl-SI"/>
              </w:rPr>
              <w:t>TC_PCRF_SDC_01</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BF0793" w:rsidP="003A00C9">
            <w:pPr>
              <w:pStyle w:val="TAL"/>
            </w:pPr>
            <w:r w:rsidRPr="00F06788">
              <w:rPr>
                <w:lang w:val="sl-SI"/>
              </w:rPr>
              <w:t>TC_PCRF_SDC_02</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bl>
    <w:p w:rsidR="003A00C9" w:rsidRDefault="003A00C9" w:rsidP="003A00C9"/>
    <w:p w:rsidR="003A00C9" w:rsidRDefault="003A00C9" w:rsidP="003A00C9">
      <w:pPr>
        <w:pStyle w:val="Heading1"/>
      </w:pPr>
      <w:bookmarkStart w:id="346" w:name="_Toc163372364"/>
      <w:bookmarkStart w:id="347" w:name="_Toc164568374"/>
      <w:bookmarkStart w:id="348" w:name="_Toc164568506"/>
      <w:bookmarkStart w:id="349" w:name="_Toc164754249"/>
      <w:bookmarkStart w:id="350" w:name="_Toc177199812"/>
      <w:bookmarkStart w:id="351" w:name="_Toc333481830"/>
      <w:r>
        <w:lastRenderedPageBreak/>
        <w:t>D.7</w:t>
      </w:r>
      <w:r>
        <w:tab/>
        <w:t>Observations</w:t>
      </w:r>
      <w:bookmarkEnd w:id="346"/>
      <w:bookmarkEnd w:id="347"/>
      <w:bookmarkEnd w:id="348"/>
      <w:bookmarkEnd w:id="349"/>
      <w:bookmarkEnd w:id="350"/>
      <w:bookmarkEnd w:id="351"/>
    </w:p>
    <w:p w:rsidR="003A00C9" w:rsidRDefault="003A00C9" w:rsidP="003A00C9">
      <w:r>
        <w:t>Additional information relevant to the technical content of the PCTR is given here.</w:t>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pStyle w:val="Heading8"/>
      </w:pPr>
      <w:r>
        <w:br w:type="page"/>
      </w:r>
      <w:bookmarkStart w:id="352" w:name="_Toc333481831"/>
      <w:r>
        <w:lastRenderedPageBreak/>
        <w:t>Annex E (normative)</w:t>
      </w:r>
      <w:proofErr w:type="gramStart"/>
      <w:r>
        <w:t>:</w:t>
      </w:r>
      <w:proofErr w:type="gramEnd"/>
      <w:r>
        <w:br/>
      </w:r>
      <w:r>
        <w:rPr>
          <w:rFonts w:cs="Arial"/>
          <w:bCs/>
          <w:lang w:eastAsia="en-GB"/>
        </w:rPr>
        <w:t xml:space="preserve">DIAMETER </w:t>
      </w:r>
      <w:proofErr w:type="spellStart"/>
      <w:r>
        <w:rPr>
          <w:rFonts w:cs="Arial"/>
          <w:bCs/>
          <w:lang w:eastAsia="en-GB"/>
        </w:rPr>
        <w:t>Gx</w:t>
      </w:r>
      <w:proofErr w:type="spellEnd"/>
      <w:r>
        <w:rPr>
          <w:rFonts w:cs="Arial"/>
          <w:bCs/>
          <w:lang w:eastAsia="en-GB"/>
        </w:rPr>
        <w:t xml:space="preserve"> </w:t>
      </w:r>
      <w:r>
        <w:t xml:space="preserve">PCTR </w:t>
      </w:r>
      <w:proofErr w:type="spellStart"/>
      <w:r>
        <w:t>Proforma</w:t>
      </w:r>
      <w:proofErr w:type="spellEnd"/>
      <w:r>
        <w:t xml:space="preserve"> for IUT PCEF</w:t>
      </w:r>
      <w:bookmarkEnd w:id="352"/>
    </w:p>
    <w:p w:rsidR="003A00C9" w:rsidRDefault="003A00C9" w:rsidP="003A00C9">
      <w:pPr>
        <w:pBdr>
          <w:top w:val="single" w:sz="6" w:space="1" w:color="auto"/>
          <w:left w:val="single" w:sz="6" w:space="1" w:color="auto"/>
          <w:bottom w:val="single" w:sz="6" w:space="1" w:color="auto"/>
          <w:right w:val="single" w:sz="6" w:space="1" w:color="auto"/>
        </w:pBdr>
      </w:pPr>
      <w:r>
        <w:t>Notwithstanding the provisions of the copyright clause related to the text of the present document, ETSI grants that users of the present document may freely reproduce the PCTR proforma in this annex so that it can be used for its intended purposes and may further publish the completed PCTR.</w:t>
      </w:r>
    </w:p>
    <w:p w:rsidR="003A00C9" w:rsidRDefault="003A00C9" w:rsidP="003A00C9">
      <w:r>
        <w:t>The PCTR proforma is based on ISO/IEC 9646</w:t>
      </w:r>
      <w:r>
        <w:noBreakHyphen/>
        <w:t>6 [</w:t>
      </w:r>
      <w:r w:rsidR="00B77A71">
        <w:rPr>
          <w:color w:val="0000FF"/>
        </w:rPr>
        <w:fldChar w:fldCharType="begin"/>
      </w:r>
      <w:r>
        <w:rPr>
          <w:color w:val="0000FF"/>
        </w:rPr>
        <w:instrText xml:space="preserve">REF REF_ISOIEC9646_6 </w:instrText>
      </w:r>
      <w:r w:rsidR="00B77A71">
        <w:rPr>
          <w:color w:val="0000FF"/>
        </w:rPr>
        <w:fldChar w:fldCharType="separate"/>
      </w:r>
      <w:r w:rsidR="00BC2923">
        <w:rPr>
          <w:noProof/>
        </w:rPr>
        <w:t>4</w:t>
      </w:r>
      <w:r w:rsidR="00B77A71">
        <w:rPr>
          <w:color w:val="0000FF"/>
        </w:rPr>
        <w:fldChar w:fldCharType="end"/>
      </w:r>
      <w:r>
        <w:t>]. Any needed additional information can be found in this International standard document.</w:t>
      </w:r>
    </w:p>
    <w:p w:rsidR="003A00C9" w:rsidRDefault="003A00C9" w:rsidP="003A00C9">
      <w:pPr>
        <w:pStyle w:val="Heading1"/>
      </w:pPr>
      <w:bookmarkStart w:id="353" w:name="_Toc333481832"/>
      <w:r>
        <w:t>E.1</w:t>
      </w:r>
      <w:r>
        <w:tab/>
        <w:t>Identification summary</w:t>
      </w:r>
      <w:bookmarkEnd w:id="353"/>
    </w:p>
    <w:p w:rsidR="003A00C9" w:rsidRDefault="003A00C9" w:rsidP="003A00C9">
      <w:pPr>
        <w:pStyle w:val="Heading2"/>
      </w:pPr>
      <w:bookmarkStart w:id="354" w:name="_Toc333481833"/>
      <w:r>
        <w:t>E.1.1</w:t>
      </w:r>
      <w:r>
        <w:tab/>
        <w:t>Protocol conformance test report</w:t>
      </w:r>
      <w:bookmarkEnd w:id="354"/>
    </w:p>
    <w:p w:rsidR="003A00C9" w:rsidRDefault="003A00C9" w:rsidP="003A00C9">
      <w:pPr>
        <w:pStyle w:val="TH"/>
      </w:pPr>
      <w:r>
        <w:t>Table E.</w:t>
      </w:r>
      <w:fldSimple w:instr=" seq table \r 1 \* MERGEFORMAT ">
        <w:r w:rsidR="00BC2923">
          <w:rPr>
            <w:noProof/>
          </w:rPr>
          <w:t>1</w:t>
        </w:r>
      </w:fldSimple>
    </w:p>
    <w:tbl>
      <w:tblPr>
        <w:tblW w:w="0" w:type="auto"/>
        <w:jc w:val="center"/>
        <w:tblLayout w:type="fixed"/>
        <w:tblCellMar>
          <w:left w:w="28" w:type="dxa"/>
          <w:right w:w="56" w:type="dxa"/>
        </w:tblCellMar>
        <w:tblLook w:val="0000"/>
      </w:tblPr>
      <w:tblGrid>
        <w:gridCol w:w="3119"/>
        <w:gridCol w:w="6237"/>
      </w:tblGrid>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PCTR Number:</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PCTR Date:</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Corresponding SCTR Number:</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Corresponding SCTR Date:</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Test Laboratory Identification:</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Test Laboratory Manager:</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Signature:</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bl>
    <w:p w:rsidR="003A00C9" w:rsidRDefault="003A00C9" w:rsidP="003A00C9"/>
    <w:p w:rsidR="003A00C9" w:rsidRDefault="003A00C9" w:rsidP="003A00C9">
      <w:pPr>
        <w:pStyle w:val="Heading2"/>
      </w:pPr>
      <w:bookmarkStart w:id="355" w:name="_Toc333481834"/>
      <w:r>
        <w:t>E.1.2</w:t>
      </w:r>
      <w:r>
        <w:tab/>
        <w:t>IUT identification</w:t>
      </w:r>
      <w:bookmarkEnd w:id="355"/>
    </w:p>
    <w:p w:rsidR="003A00C9" w:rsidRDefault="003A00C9" w:rsidP="003A00C9">
      <w:pPr>
        <w:pStyle w:val="TH"/>
      </w:pPr>
      <w:r>
        <w:t>Table E.</w:t>
      </w:r>
      <w:fldSimple w:instr=" seq table \* MERGEFORMAT ">
        <w:r w:rsidR="00BC2923">
          <w:rPr>
            <w:noProof/>
          </w:rPr>
          <w:t>2</w:t>
        </w:r>
      </w:fldSimple>
    </w:p>
    <w:tbl>
      <w:tblPr>
        <w:tblW w:w="0" w:type="auto"/>
        <w:jc w:val="center"/>
        <w:tblLayout w:type="fixed"/>
        <w:tblCellMar>
          <w:left w:w="28" w:type="dxa"/>
          <w:right w:w="56" w:type="dxa"/>
        </w:tblCellMar>
        <w:tblLook w:val="0000"/>
      </w:tblPr>
      <w:tblGrid>
        <w:gridCol w:w="3119"/>
        <w:gridCol w:w="6237"/>
      </w:tblGrid>
      <w:tr w:rsidR="003A00C9" w:rsidTr="003A00C9">
        <w:trPr>
          <w:cantSplit/>
          <w:jc w:val="center"/>
        </w:trPr>
        <w:tc>
          <w:tcPr>
            <w:tcW w:w="3119" w:type="dxa"/>
            <w:tcBorders>
              <w:top w:val="single" w:sz="6" w:space="0" w:color="auto"/>
              <w:left w:val="single" w:sz="6" w:space="0" w:color="auto"/>
              <w:right w:val="single" w:sz="6" w:space="0" w:color="auto"/>
            </w:tcBorders>
          </w:tcPr>
          <w:p w:rsidR="003A00C9" w:rsidRDefault="003A00C9" w:rsidP="003A00C9">
            <w:pPr>
              <w:pStyle w:val="TAL"/>
            </w:pPr>
            <w:r>
              <w:t>Name:</w:t>
            </w:r>
          </w:p>
        </w:tc>
        <w:tc>
          <w:tcPr>
            <w:tcW w:w="6237" w:type="dxa"/>
            <w:tcBorders>
              <w:top w:val="single" w:sz="6" w:space="0" w:color="auto"/>
              <w:left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Version:</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Protocol specification:</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PICS:</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119"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Previous PCTR if any:</w:t>
            </w:r>
          </w:p>
        </w:tc>
        <w:tc>
          <w:tcPr>
            <w:tcW w:w="6237"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bl>
    <w:p w:rsidR="003A00C9" w:rsidRDefault="003A00C9" w:rsidP="003A00C9"/>
    <w:p w:rsidR="003A00C9" w:rsidRDefault="003A00C9" w:rsidP="003A00C9">
      <w:pPr>
        <w:pStyle w:val="Heading2"/>
      </w:pPr>
      <w:bookmarkStart w:id="356" w:name="_Toc333481835"/>
      <w:r>
        <w:t>E.1.3</w:t>
      </w:r>
      <w:r>
        <w:tab/>
        <w:t>Testing environment</w:t>
      </w:r>
      <w:bookmarkEnd w:id="356"/>
    </w:p>
    <w:p w:rsidR="003A00C9" w:rsidRDefault="003A00C9" w:rsidP="003A00C9">
      <w:pPr>
        <w:pStyle w:val="TH"/>
      </w:pPr>
      <w:r>
        <w:t>Table E.</w:t>
      </w:r>
      <w:fldSimple w:instr=" seq table \* MERGEFORMAT ">
        <w:r w:rsidR="00BC2923">
          <w:rPr>
            <w:noProof/>
          </w:rPr>
          <w:t>3</w:t>
        </w:r>
      </w:fldSimple>
    </w:p>
    <w:tbl>
      <w:tblPr>
        <w:tblW w:w="0" w:type="auto"/>
        <w:jc w:val="center"/>
        <w:tblLayout w:type="fixed"/>
        <w:tblCellMar>
          <w:left w:w="28" w:type="dxa"/>
          <w:right w:w="56" w:type="dxa"/>
        </w:tblCellMar>
        <w:tblLook w:val="0000"/>
      </w:tblPr>
      <w:tblGrid>
        <w:gridCol w:w="3686"/>
        <w:gridCol w:w="5670"/>
      </w:tblGrid>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PIXIT Number:</w:t>
            </w:r>
          </w:p>
        </w:tc>
        <w:tc>
          <w:tcPr>
            <w:tcW w:w="5670"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ATS Specification:</w:t>
            </w:r>
          </w:p>
        </w:tc>
        <w:tc>
          <w:tcPr>
            <w:tcW w:w="5670" w:type="dxa"/>
            <w:tcBorders>
              <w:top w:val="single" w:sz="6" w:space="0" w:color="auto"/>
              <w:left w:val="single" w:sz="6" w:space="0" w:color="auto"/>
              <w:bottom w:val="single" w:sz="6" w:space="0" w:color="auto"/>
              <w:right w:val="single" w:sz="6" w:space="0" w:color="auto"/>
            </w:tcBorders>
          </w:tcPr>
          <w:p w:rsidR="003A00C9" w:rsidRDefault="007B72B6" w:rsidP="003A00C9">
            <w:pPr>
              <w:pStyle w:val="TAL"/>
            </w:pPr>
            <w:r>
              <w:t>TS 101 606</w:t>
            </w:r>
            <w:r>
              <w:noBreakHyphen/>
            </w:r>
            <w:r w:rsidRPr="00BD591A">
              <w:t>3</w:t>
            </w: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Abstract Test Method:</w:t>
            </w:r>
          </w:p>
        </w:tc>
        <w:tc>
          <w:tcPr>
            <w:tcW w:w="5670" w:type="dxa"/>
            <w:tcBorders>
              <w:top w:val="single" w:sz="6" w:space="0" w:color="auto"/>
              <w:left w:val="single" w:sz="6" w:space="0" w:color="auto"/>
              <w:bottom w:val="single" w:sz="6" w:space="0" w:color="auto"/>
              <w:right w:val="single" w:sz="6" w:space="0" w:color="auto"/>
            </w:tcBorders>
          </w:tcPr>
          <w:p w:rsidR="003A00C9" w:rsidRDefault="007B72B6" w:rsidP="003A00C9">
            <w:pPr>
              <w:pStyle w:val="TAL"/>
            </w:pPr>
            <w:r>
              <w:t>TS 101 606</w:t>
            </w:r>
            <w:r>
              <w:noBreakHyphen/>
            </w:r>
            <w:r w:rsidR="00EB6C83" w:rsidRPr="00BD591A">
              <w:t>3</w:t>
            </w:r>
            <w:r w:rsidR="00EB6C83">
              <w:t xml:space="preserve"> </w:t>
            </w:r>
            <w:r w:rsidR="003A00C9">
              <w:t>clause 4</w:t>
            </w: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Means of Testing identification:</w:t>
            </w:r>
          </w:p>
        </w:tc>
        <w:tc>
          <w:tcPr>
            <w:tcW w:w="5670"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Date of testing:</w:t>
            </w:r>
          </w:p>
        </w:tc>
        <w:tc>
          <w:tcPr>
            <w:tcW w:w="5670"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Conformance Log reference(s):</w:t>
            </w:r>
          </w:p>
        </w:tc>
        <w:tc>
          <w:tcPr>
            <w:tcW w:w="5670"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r w:rsidR="003A00C9" w:rsidTr="003A00C9">
        <w:trPr>
          <w:cantSplit/>
          <w:jc w:val="center"/>
        </w:trPr>
        <w:tc>
          <w:tcPr>
            <w:tcW w:w="3686"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r>
              <w:t>Retention Date for Log reference(s):</w:t>
            </w:r>
          </w:p>
        </w:tc>
        <w:tc>
          <w:tcPr>
            <w:tcW w:w="5670" w:type="dxa"/>
            <w:tcBorders>
              <w:top w:val="single" w:sz="6" w:space="0" w:color="auto"/>
              <w:left w:val="single" w:sz="6" w:space="0" w:color="auto"/>
              <w:bottom w:val="single" w:sz="6" w:space="0" w:color="auto"/>
              <w:right w:val="single" w:sz="6" w:space="0" w:color="auto"/>
            </w:tcBorders>
          </w:tcPr>
          <w:p w:rsidR="003A00C9" w:rsidRDefault="003A00C9" w:rsidP="003A00C9">
            <w:pPr>
              <w:pStyle w:val="TAL"/>
            </w:pPr>
          </w:p>
        </w:tc>
      </w:tr>
    </w:tbl>
    <w:p w:rsidR="003A00C9" w:rsidRDefault="003A00C9" w:rsidP="003A00C9"/>
    <w:p w:rsidR="003A00C9" w:rsidRDefault="003A00C9" w:rsidP="003A00C9">
      <w:pPr>
        <w:pStyle w:val="Heading2"/>
      </w:pPr>
      <w:bookmarkStart w:id="357" w:name="_Toc333481836"/>
      <w:r>
        <w:t>E.1.4</w:t>
      </w:r>
      <w:r>
        <w:tab/>
        <w:t>Limits and reservation</w:t>
      </w:r>
      <w:bookmarkEnd w:id="357"/>
    </w:p>
    <w:p w:rsidR="003A00C9" w:rsidRDefault="003A00C9" w:rsidP="003A00C9">
      <w:r>
        <w:t>Additional information relevant to the technical contents or further use of the test report, or the rights and obligations of the test laboratory and the client, may be given here. Such information may include restriction on the publication of the report.</w:t>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lastRenderedPageBreak/>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pStyle w:val="Heading2"/>
      </w:pPr>
      <w:bookmarkStart w:id="358" w:name="_Toc333481837"/>
      <w:r>
        <w:t>E.1.5</w:t>
      </w:r>
      <w:r>
        <w:tab/>
        <w:t>Comments</w:t>
      </w:r>
      <w:bookmarkEnd w:id="358"/>
    </w:p>
    <w:p w:rsidR="003A00C9" w:rsidRDefault="003A00C9" w:rsidP="003A00C9">
      <w:r>
        <w:t>Additional comments may be given by either the client or the test laboratory on any of the contents of the PCTR, for example, to note disagreement between the two parties.</w:t>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pStyle w:val="Heading1"/>
      </w:pPr>
      <w:bookmarkStart w:id="359" w:name="_Toc333481838"/>
      <w:r>
        <w:t>E.2</w:t>
      </w:r>
      <w:r>
        <w:tab/>
        <w:t>IUT Conformance status</w:t>
      </w:r>
      <w:bookmarkEnd w:id="359"/>
    </w:p>
    <w:p w:rsidR="003A00C9" w:rsidRDefault="003A00C9" w:rsidP="003A00C9">
      <w:r>
        <w:t>This IUT has or has not been shown by conformance assessment to be non-conforming to the specified protocol specification.</w:t>
      </w:r>
    </w:p>
    <w:p w:rsidR="003A00C9" w:rsidRDefault="003A00C9" w:rsidP="003A00C9">
      <w:pPr>
        <w:rPr>
          <w:i/>
        </w:rPr>
      </w:pPr>
      <w:r>
        <w:rPr>
          <w:i/>
        </w:rPr>
        <w:t>Strike the appropriate words in this sentence. If the PICS for this IUT is consistent with the static conformance requirements (as specified in clause C.3 in the present document) and there are no "FAIL" verdicts to be recorded (in clause C.6 in the present document) strike the words "has or", otherwise strike the words "or has not".</w:t>
      </w:r>
    </w:p>
    <w:p w:rsidR="003A00C9" w:rsidRDefault="003A00C9" w:rsidP="003A00C9">
      <w:pPr>
        <w:pStyle w:val="Heading1"/>
      </w:pPr>
      <w:bookmarkStart w:id="360" w:name="_Toc333481839"/>
      <w:r>
        <w:t>E.3</w:t>
      </w:r>
      <w:r>
        <w:tab/>
        <w:t>Static conformance summary</w:t>
      </w:r>
      <w:bookmarkEnd w:id="360"/>
    </w:p>
    <w:p w:rsidR="003A00C9" w:rsidRDefault="003A00C9" w:rsidP="003A00C9">
      <w:r>
        <w:t>The PICS for this IUT is or is not consistent with the static conformance requirements in the specified protocol.</w:t>
      </w:r>
    </w:p>
    <w:p w:rsidR="003A00C9" w:rsidRDefault="003A00C9" w:rsidP="003A00C9">
      <w:pPr>
        <w:rPr>
          <w:i/>
        </w:rPr>
      </w:pPr>
      <w:r>
        <w:rPr>
          <w:i/>
        </w:rPr>
        <w:t>Strike the appropriate words in this sentence.</w:t>
      </w:r>
    </w:p>
    <w:p w:rsidR="003A00C9" w:rsidRDefault="003A00C9" w:rsidP="003A00C9">
      <w:pPr>
        <w:pStyle w:val="Heading1"/>
      </w:pPr>
      <w:bookmarkStart w:id="361" w:name="_Toc333481840"/>
      <w:r>
        <w:t>E.4</w:t>
      </w:r>
      <w:r>
        <w:tab/>
        <w:t>Dynamic conformance summary</w:t>
      </w:r>
      <w:bookmarkEnd w:id="361"/>
    </w:p>
    <w:p w:rsidR="003A00C9" w:rsidRDefault="003A00C9" w:rsidP="003A00C9">
      <w:pPr>
        <w:keepNext/>
        <w:keepLines/>
      </w:pPr>
      <w:r>
        <w:t>The test campaign did or did not reveal errors in the IUT.</w:t>
      </w:r>
    </w:p>
    <w:p w:rsidR="003A00C9" w:rsidRDefault="003A00C9" w:rsidP="003A00C9">
      <w:pPr>
        <w:keepNext/>
        <w:keepLines/>
        <w:rPr>
          <w:i/>
        </w:rPr>
      </w:pPr>
      <w:r>
        <w:rPr>
          <w:i/>
        </w:rPr>
        <w:t>Strike the appropriate words in this sentence. If there are no "FAIL" verdicts to be recorded (in clause C.6 of the present document) strike the words "did or" otherwise strike the words "or did not".</w:t>
      </w:r>
    </w:p>
    <w:p w:rsidR="003A00C9" w:rsidRDefault="003A00C9" w:rsidP="003A00C9">
      <w:pPr>
        <w:keepNext/>
        <w:keepLines/>
      </w:pPr>
      <w:r>
        <w:t>Summary of the results of groups of test:</w:t>
      </w:r>
    </w:p>
    <w:p w:rsidR="003A00C9" w:rsidRDefault="003A00C9" w:rsidP="003A00C9">
      <w:pPr>
        <w:keepNext/>
        <w:keepLines/>
        <w:tabs>
          <w:tab w:val="left" w:leader="dot" w:pos="9639"/>
        </w:tabs>
      </w:pPr>
      <w:r>
        <w:tab/>
      </w:r>
    </w:p>
    <w:p w:rsidR="003A00C9" w:rsidRDefault="003A00C9" w:rsidP="003A00C9">
      <w:pPr>
        <w:keepNext/>
        <w:keepLines/>
        <w:tabs>
          <w:tab w:val="left" w:leader="dot" w:pos="9639"/>
        </w:tabs>
      </w:pPr>
      <w:r>
        <w:tab/>
      </w:r>
    </w:p>
    <w:p w:rsidR="003A00C9" w:rsidRDefault="003A00C9" w:rsidP="003A00C9">
      <w:pPr>
        <w:keepNext/>
        <w:keepLines/>
        <w:tabs>
          <w:tab w:val="left" w:leader="dot" w:pos="9639"/>
        </w:tabs>
      </w:pPr>
      <w:r>
        <w:tab/>
      </w:r>
    </w:p>
    <w:p w:rsidR="003A00C9" w:rsidRDefault="003A00C9" w:rsidP="003A00C9">
      <w:pPr>
        <w:keepNext/>
        <w:keepLines/>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pStyle w:val="Heading1"/>
      </w:pPr>
      <w:bookmarkStart w:id="362" w:name="_Toc333481841"/>
      <w:r>
        <w:lastRenderedPageBreak/>
        <w:t>E.5</w:t>
      </w:r>
      <w:r>
        <w:tab/>
        <w:t>Static conformance review report</w:t>
      </w:r>
      <w:bookmarkEnd w:id="362"/>
    </w:p>
    <w:p w:rsidR="003A00C9" w:rsidRDefault="003A00C9" w:rsidP="003A00C9">
      <w:r>
        <w:t>If clause C.3 indicates non-conformance, this clause itemises the mismatches between the PICS and the static conformance requirements of the specified protocol specification.</w:t>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pStyle w:val="Heading1"/>
      </w:pPr>
      <w:bookmarkStart w:id="363" w:name="_Toc333481842"/>
      <w:r>
        <w:lastRenderedPageBreak/>
        <w:t>E.6</w:t>
      </w:r>
      <w:r>
        <w:tab/>
        <w:t>Test campaign report</w:t>
      </w:r>
      <w:bookmarkEnd w:id="363"/>
    </w:p>
    <w:p w:rsidR="003A00C9" w:rsidRDefault="003A00C9" w:rsidP="003A00C9">
      <w:pPr>
        <w:pStyle w:val="TH"/>
      </w:pPr>
      <w:r>
        <w:t>Table E.</w:t>
      </w:r>
      <w:fldSimple w:instr=" seq table \* MERGEFORMAT ">
        <w:r w:rsidR="00BC2923">
          <w:rPr>
            <w:noProof/>
          </w:rPr>
          <w:t>4</w:t>
        </w:r>
      </w:fldSimple>
      <w:r>
        <w:t>: PCEF test cases</w:t>
      </w:r>
    </w:p>
    <w:tbl>
      <w:tblPr>
        <w:tblW w:w="9384" w:type="dxa"/>
        <w:jc w:val="center"/>
        <w:tblCellMar>
          <w:left w:w="28" w:type="dxa"/>
        </w:tblCellMar>
        <w:tblLook w:val="0000"/>
      </w:tblPr>
      <w:tblGrid>
        <w:gridCol w:w="3848"/>
        <w:gridCol w:w="1028"/>
        <w:gridCol w:w="851"/>
        <w:gridCol w:w="809"/>
        <w:gridCol w:w="2848"/>
      </w:tblGrid>
      <w:tr w:rsidR="003A00C9" w:rsidTr="003A00C9">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3A00C9" w:rsidRDefault="003A00C9" w:rsidP="003A00C9">
            <w:pPr>
              <w:pStyle w:val="TAH"/>
              <w:rPr>
                <w:lang w:eastAsia="en-GB"/>
              </w:rPr>
            </w:pPr>
            <w:r>
              <w:t>ATS Reference</w:t>
            </w:r>
          </w:p>
        </w:tc>
        <w:tc>
          <w:tcPr>
            <w:tcW w:w="1028" w:type="dxa"/>
            <w:tcBorders>
              <w:top w:val="single" w:sz="4" w:space="0" w:color="auto"/>
              <w:left w:val="single" w:sz="4" w:space="0" w:color="auto"/>
              <w:bottom w:val="single" w:sz="4" w:space="0" w:color="auto"/>
              <w:right w:val="single" w:sz="4" w:space="0" w:color="auto"/>
            </w:tcBorders>
          </w:tcPr>
          <w:p w:rsidR="003A00C9" w:rsidRDefault="003A00C9" w:rsidP="003A00C9">
            <w:pPr>
              <w:pStyle w:val="TAH"/>
              <w:rPr>
                <w:lang w:eastAsia="en-GB"/>
              </w:rPr>
            </w:pPr>
            <w:r>
              <w:t>Selected?</w:t>
            </w:r>
          </w:p>
        </w:tc>
        <w:tc>
          <w:tcPr>
            <w:tcW w:w="851" w:type="dxa"/>
            <w:tcBorders>
              <w:top w:val="single" w:sz="4" w:space="0" w:color="auto"/>
              <w:left w:val="single" w:sz="4" w:space="0" w:color="auto"/>
              <w:bottom w:val="single" w:sz="4" w:space="0" w:color="auto"/>
              <w:right w:val="single" w:sz="4" w:space="0" w:color="auto"/>
            </w:tcBorders>
          </w:tcPr>
          <w:p w:rsidR="003A00C9" w:rsidRDefault="003A00C9" w:rsidP="003A00C9">
            <w:pPr>
              <w:pStyle w:val="TAH"/>
              <w:rPr>
                <w:lang w:eastAsia="en-GB"/>
              </w:rPr>
            </w:pPr>
            <w:r>
              <w:rPr>
                <w:lang w:eastAsia="en-GB"/>
              </w:rPr>
              <w:t>Run?</w:t>
            </w:r>
          </w:p>
        </w:tc>
        <w:tc>
          <w:tcPr>
            <w:tcW w:w="809" w:type="dxa"/>
            <w:tcBorders>
              <w:top w:val="single" w:sz="4" w:space="0" w:color="auto"/>
              <w:left w:val="single" w:sz="4" w:space="0" w:color="auto"/>
              <w:bottom w:val="single" w:sz="4" w:space="0" w:color="auto"/>
              <w:right w:val="single" w:sz="4" w:space="0" w:color="auto"/>
            </w:tcBorders>
          </w:tcPr>
          <w:p w:rsidR="003A00C9" w:rsidRDefault="003A00C9" w:rsidP="003A00C9">
            <w:pPr>
              <w:pStyle w:val="TAH"/>
              <w:rPr>
                <w:lang w:eastAsia="en-GB"/>
              </w:rPr>
            </w:pPr>
            <w:r>
              <w:t>Verdict</w:t>
            </w:r>
          </w:p>
        </w:tc>
        <w:tc>
          <w:tcPr>
            <w:tcW w:w="2848" w:type="dxa"/>
            <w:tcBorders>
              <w:top w:val="single" w:sz="4" w:space="0" w:color="auto"/>
              <w:left w:val="single" w:sz="4" w:space="0" w:color="auto"/>
              <w:bottom w:val="single" w:sz="4" w:space="0" w:color="auto"/>
              <w:right w:val="single" w:sz="4" w:space="0" w:color="auto"/>
            </w:tcBorders>
          </w:tcPr>
          <w:p w:rsidR="003A00C9" w:rsidRDefault="003A00C9" w:rsidP="003A00C9">
            <w:pPr>
              <w:pStyle w:val="TAH"/>
            </w:pPr>
            <w:r>
              <w:t>Observations</w:t>
            </w:r>
          </w:p>
          <w:p w:rsidR="003A00C9" w:rsidRDefault="003A00C9" w:rsidP="003A00C9">
            <w:pPr>
              <w:pStyle w:val="TAH"/>
              <w:rPr>
                <w:lang w:eastAsia="en-GB"/>
              </w:rPr>
            </w:pPr>
            <w:r>
              <w:t>(Reference to any observations made in clause D.7)</w:t>
            </w:r>
          </w:p>
        </w:tc>
      </w:tr>
      <w:tr w:rsidR="003A00C9" w:rsidTr="003A00C9">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3A00C9" w:rsidRDefault="00BF0793" w:rsidP="00BF0793">
            <w:pPr>
              <w:pStyle w:val="TAL"/>
            </w:pPr>
            <w:r>
              <w:t>TC_</w:t>
            </w:r>
            <w:r w:rsidRPr="001B353C">
              <w:t>PCEF_IPS_01</w:t>
            </w:r>
          </w:p>
        </w:tc>
        <w:tc>
          <w:tcPr>
            <w:tcW w:w="102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t>TC_</w:t>
            </w:r>
            <w:r w:rsidRPr="001B353C">
              <w:t>PCEF_IPS_0</w:t>
            </w:r>
            <w:r w:rsidRPr="007852E3">
              <w:rPr>
                <w:lang w:val="sl-SI"/>
              </w:rPr>
              <w:t>2</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t>TC_</w:t>
            </w:r>
            <w:r w:rsidRPr="001B353C">
              <w:t>PCEF_</w:t>
            </w:r>
            <w:r>
              <w:rPr>
                <w:lang w:val="sl-SI"/>
              </w:rPr>
              <w:t>IPS_03</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t>TC_</w:t>
            </w:r>
            <w:r w:rsidRPr="001B353C">
              <w:t>PCEF_</w:t>
            </w:r>
            <w:r>
              <w:rPr>
                <w:lang w:val="sl-SI"/>
              </w:rPr>
              <w:t>IPS_04</w:t>
            </w:r>
          </w:p>
        </w:tc>
        <w:tc>
          <w:tcPr>
            <w:tcW w:w="102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rsidRPr="00BE4A7C">
              <w:t>TC_PCEF_</w:t>
            </w:r>
            <w:r>
              <w:rPr>
                <w:lang w:val="sl-SI"/>
              </w:rPr>
              <w:t>IPS_05</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98341B"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98341B" w:rsidRDefault="0098341B" w:rsidP="00BC2923">
            <w:pPr>
              <w:pStyle w:val="TAL"/>
            </w:pPr>
            <w:r>
              <w:t>TC_PCE</w:t>
            </w:r>
            <w:r w:rsidRPr="007852E3">
              <w:t>F_IPS_0</w:t>
            </w:r>
            <w:r>
              <w:t>6</w:t>
            </w:r>
          </w:p>
        </w:tc>
        <w:tc>
          <w:tcPr>
            <w:tcW w:w="1028"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98341B" w:rsidRDefault="0098341B"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98341B" w:rsidRDefault="0098341B"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rsidRPr="00BE4A7C">
              <w:rPr>
                <w:lang w:val="sl-SI"/>
              </w:rPr>
              <w:t>TC_PCEF_</w:t>
            </w:r>
            <w:r w:rsidRPr="007852E3">
              <w:rPr>
                <w:lang w:val="sl-SI"/>
              </w:rPr>
              <w:t>MSI</w:t>
            </w:r>
            <w:r w:rsidRPr="00BE4A7C">
              <w:rPr>
                <w:lang w:val="sl-SI"/>
              </w:rPr>
              <w:t>_0</w:t>
            </w:r>
            <w:r w:rsidRPr="007852E3">
              <w:rPr>
                <w:lang w:val="sl-SI"/>
              </w:rPr>
              <w:t>1</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rPr>
                <w:lang w:val="sl-SI"/>
              </w:rPr>
              <w:t>TC_</w:t>
            </w:r>
            <w:r w:rsidRPr="0068157A">
              <w:rPr>
                <w:lang w:val="sl-SI"/>
              </w:rPr>
              <w:t>PCEF_</w:t>
            </w:r>
            <w:r w:rsidRPr="007852E3">
              <w:rPr>
                <w:lang w:val="sl-SI"/>
              </w:rPr>
              <w:t>MSI</w:t>
            </w:r>
            <w:r w:rsidRPr="0068157A">
              <w:rPr>
                <w:lang w:val="sl-SI"/>
              </w:rPr>
              <w:t>_0</w:t>
            </w:r>
            <w:r w:rsidRPr="007852E3">
              <w:rPr>
                <w:lang w:val="sl-SI"/>
              </w:rPr>
              <w:t>2</w:t>
            </w:r>
          </w:p>
        </w:tc>
        <w:tc>
          <w:tcPr>
            <w:tcW w:w="102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rPr>
                <w:lang w:val="sl-SI"/>
              </w:rPr>
              <w:t>TC_</w:t>
            </w:r>
            <w:r w:rsidRPr="0068157A">
              <w:rPr>
                <w:lang w:val="sl-SI"/>
              </w:rPr>
              <w:t>PCEF_</w:t>
            </w:r>
            <w:r w:rsidRPr="007852E3">
              <w:rPr>
                <w:lang w:val="sl-SI"/>
              </w:rPr>
              <w:t>M</w:t>
            </w:r>
            <w:r w:rsidRPr="0068157A">
              <w:rPr>
                <w:lang w:val="sl-SI"/>
              </w:rPr>
              <w:t>SI_0</w:t>
            </w:r>
            <w:r w:rsidRPr="007852E3">
              <w:rPr>
                <w:lang w:val="sl-SI"/>
              </w:rPr>
              <w:t>3</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rPr>
                <w:lang w:val="sl-SI"/>
              </w:rPr>
              <w:t>TC_</w:t>
            </w:r>
            <w:r w:rsidRPr="00A95A4B">
              <w:rPr>
                <w:lang w:val="sl-SI"/>
              </w:rPr>
              <w:t>PCEF_</w:t>
            </w:r>
            <w:r w:rsidRPr="007852E3">
              <w:rPr>
                <w:lang w:val="sl-SI"/>
              </w:rPr>
              <w:t>MSI</w:t>
            </w:r>
            <w:r w:rsidRPr="00A95A4B">
              <w:rPr>
                <w:lang w:val="sl-SI"/>
              </w:rPr>
              <w:t>_0</w:t>
            </w:r>
            <w:r w:rsidRPr="007852E3">
              <w:rPr>
                <w:lang w:val="sl-SI"/>
              </w:rPr>
              <w:t>4</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rPr>
                <w:lang w:val="sl-SI"/>
              </w:rPr>
              <w:t>TC_</w:t>
            </w:r>
            <w:r w:rsidRPr="00A95A4B">
              <w:rPr>
                <w:lang w:val="sl-SI"/>
              </w:rPr>
              <w:t>PCEF_</w:t>
            </w:r>
            <w:r w:rsidRPr="007852E3">
              <w:rPr>
                <w:lang w:val="sl-SI"/>
              </w:rPr>
              <w:t>MSI</w:t>
            </w:r>
            <w:r w:rsidRPr="00A95A4B">
              <w:rPr>
                <w:lang w:val="sl-SI"/>
              </w:rPr>
              <w:t>_0</w:t>
            </w:r>
            <w:r w:rsidRPr="007852E3">
              <w:rPr>
                <w:lang w:val="sl-SI"/>
              </w:rPr>
              <w:t>5</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Default="00BE4A7C" w:rsidP="00BE4A7C">
            <w:pPr>
              <w:pStyle w:val="TAL"/>
            </w:pPr>
            <w:r>
              <w:t>TC_</w:t>
            </w:r>
            <w:r w:rsidRPr="001B353C">
              <w:t>PCEF_ST_01</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t>TC_</w:t>
            </w:r>
            <w:r w:rsidRPr="001B353C">
              <w:t>PCEF_ST_0</w:t>
            </w:r>
            <w:r>
              <w:rPr>
                <w:lang w:val="sl-SI"/>
              </w:rPr>
              <w:t>2</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sidRPr="00BE4A7C">
              <w:rPr>
                <w:lang w:val="sl-SI"/>
              </w:rPr>
              <w:t>TC_PCEF_PCC_01</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PCEF_PCC_0</w:t>
            </w:r>
            <w:r>
              <w:rPr>
                <w:lang w:val="sl-SI"/>
              </w:rPr>
              <w:t>2</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PCEF_PCC_03</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PCEF_PCC_0</w:t>
            </w:r>
            <w:r>
              <w:rPr>
                <w:lang w:val="sl-SI"/>
              </w:rPr>
              <w:t>4</w:t>
            </w:r>
          </w:p>
        </w:tc>
        <w:tc>
          <w:tcPr>
            <w:tcW w:w="1028"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PCEF_PCC_0</w:t>
            </w:r>
            <w:r>
              <w:rPr>
                <w:lang w:val="sl-SI"/>
              </w:rPr>
              <w:t>5</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PCEF_PCC_0</w:t>
            </w:r>
            <w:r>
              <w:rPr>
                <w:lang w:val="sl-SI"/>
              </w:rPr>
              <w:t>6</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PCEF_PCC_07</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PCEF_PCC_08</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PCEF_PCC_09</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PCEF_PCC_10</w:t>
            </w:r>
          </w:p>
        </w:tc>
        <w:tc>
          <w:tcPr>
            <w:tcW w:w="1028"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PCEF_PCC_11</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PCEF_PCC_12</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PCEF_PCC_13</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PCEF_PCC_14</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Pr>
                <w:lang w:val="sl-SI"/>
              </w:rPr>
              <w:t>TC_</w:t>
            </w:r>
            <w:r w:rsidRPr="00A95A4B">
              <w:rPr>
                <w:lang w:val="sl-SI"/>
              </w:rPr>
              <w:t>PCEF_PCC_15</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bookmarkStart w:id="364" w:name="_Toc325101300"/>
            <w:r w:rsidRPr="00495003">
              <w:rPr>
                <w:lang w:val="sl-SI"/>
              </w:rPr>
              <w:t>TC_PCEF_PCC_16</w:t>
            </w:r>
            <w:bookmarkEnd w:id="364"/>
          </w:p>
        </w:tc>
        <w:tc>
          <w:tcPr>
            <w:tcW w:w="1028"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rsidRPr="00495003">
              <w:rPr>
                <w:lang w:val="sl-SI"/>
              </w:rPr>
              <w:t>TC_</w:t>
            </w:r>
            <w:r>
              <w:rPr>
                <w:lang w:val="sl-SI"/>
              </w:rPr>
              <w:t>PCEF_PCC_17</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98341B"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98341B" w:rsidRPr="00BE4A7C" w:rsidRDefault="0098341B" w:rsidP="00BC2923">
            <w:pPr>
              <w:pStyle w:val="TAL"/>
              <w:rPr>
                <w:lang w:val="sl-SI"/>
              </w:rPr>
            </w:pPr>
            <w:r>
              <w:rPr>
                <w:lang w:val="sl-SI"/>
              </w:rPr>
              <w:t>TC_</w:t>
            </w:r>
            <w:r w:rsidRPr="00A95A4B">
              <w:rPr>
                <w:lang w:val="sl-SI"/>
              </w:rPr>
              <w:t>PCEF_PCC_1</w:t>
            </w:r>
            <w:r>
              <w:rPr>
                <w:lang w:val="sl-SI"/>
              </w:rPr>
              <w:t>8</w:t>
            </w:r>
          </w:p>
        </w:tc>
        <w:tc>
          <w:tcPr>
            <w:tcW w:w="1028"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98341B" w:rsidRDefault="0098341B"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98341B" w:rsidRDefault="0098341B" w:rsidP="003A00C9">
            <w:pPr>
              <w:pStyle w:val="TAL"/>
              <w:rPr>
                <w:lang w:eastAsia="en-GB"/>
              </w:rPr>
            </w:pPr>
          </w:p>
        </w:tc>
      </w:tr>
      <w:tr w:rsidR="0098341B"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98341B" w:rsidRPr="00BE4A7C" w:rsidRDefault="0098341B" w:rsidP="00BC2923">
            <w:pPr>
              <w:pStyle w:val="TAL"/>
              <w:rPr>
                <w:lang w:val="sl-SI"/>
              </w:rPr>
            </w:pPr>
            <w:r>
              <w:rPr>
                <w:lang w:val="sl-SI"/>
              </w:rPr>
              <w:t>TC_PCEF_PCC_19</w:t>
            </w:r>
          </w:p>
        </w:tc>
        <w:tc>
          <w:tcPr>
            <w:tcW w:w="1028"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98341B" w:rsidRDefault="0098341B"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98341B" w:rsidRDefault="0098341B" w:rsidP="003A00C9">
            <w:pPr>
              <w:pStyle w:val="TAL"/>
              <w:rPr>
                <w:lang w:eastAsia="en-GB"/>
              </w:rPr>
            </w:pPr>
          </w:p>
        </w:tc>
      </w:tr>
      <w:tr w:rsidR="0098341B"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98341B" w:rsidRPr="00BE4A7C" w:rsidRDefault="0098341B" w:rsidP="00BC2923">
            <w:pPr>
              <w:pStyle w:val="TAL"/>
              <w:rPr>
                <w:lang w:val="sl-SI"/>
              </w:rPr>
            </w:pPr>
            <w:r w:rsidRPr="00495003">
              <w:rPr>
                <w:lang w:val="sl-SI"/>
              </w:rPr>
              <w:t>TC_</w:t>
            </w:r>
            <w:r>
              <w:rPr>
                <w:lang w:val="sl-SI"/>
              </w:rPr>
              <w:t>PCEF_PCC_20</w:t>
            </w:r>
          </w:p>
        </w:tc>
        <w:tc>
          <w:tcPr>
            <w:tcW w:w="1028"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98341B" w:rsidRDefault="0098341B" w:rsidP="00BC2923">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98341B" w:rsidRDefault="0098341B"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98341B" w:rsidRDefault="0098341B"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rsidRPr="00BE4A7C">
              <w:rPr>
                <w:lang w:val="sl-SI"/>
              </w:rPr>
              <w:t>TC_PCEF_EMS_01</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sidRPr="00BE4A7C">
              <w:rPr>
                <w:lang w:val="sl-SI"/>
              </w:rPr>
              <w:t>TC_PCEF_EMS_02</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sidRPr="00BE4A7C">
              <w:rPr>
                <w:lang w:val="sl-SI"/>
              </w:rPr>
              <w:t>TC_PCEF_UMC_01</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sidRPr="00BE4A7C">
              <w:rPr>
                <w:lang w:val="sl-SI"/>
              </w:rPr>
              <w:t>TC_PCEF_RAU_01</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sidRPr="00BE4A7C">
              <w:rPr>
                <w:lang w:val="sl-SI"/>
              </w:rPr>
              <w:t>TC_PCEF_RAU_02</w:t>
            </w:r>
          </w:p>
        </w:tc>
        <w:tc>
          <w:tcPr>
            <w:tcW w:w="1028"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sidRPr="00BE4A7C">
              <w:rPr>
                <w:lang w:val="sl-SI"/>
              </w:rPr>
              <w:t>TC_PCEF_RAU_03</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sidRPr="00BE4A7C">
              <w:rPr>
                <w:lang w:val="sl-SI"/>
              </w:rPr>
              <w:t>TC_PCEF_RAU_04</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nil"/>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sidRPr="00BE4A7C">
              <w:rPr>
                <w:lang w:val="sl-SI"/>
              </w:rPr>
              <w:t>TC_PCEF_RAU_05</w:t>
            </w:r>
          </w:p>
        </w:tc>
        <w:tc>
          <w:tcPr>
            <w:tcW w:w="1028"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nil"/>
              <w:left w:val="single" w:sz="4" w:space="0" w:color="auto"/>
              <w:bottom w:val="single" w:sz="4" w:space="0" w:color="auto"/>
              <w:right w:val="single" w:sz="4" w:space="0" w:color="auto"/>
            </w:tcBorders>
          </w:tcPr>
          <w:p w:rsidR="00BE4A7C" w:rsidRDefault="00BE4A7C" w:rsidP="009F77F0">
            <w:pPr>
              <w:pStyle w:val="TAL"/>
              <w:rPr>
                <w:lang w:eastAsia="en-GB"/>
              </w:rPr>
            </w:pPr>
          </w:p>
        </w:tc>
      </w:tr>
      <w:tr w:rsidR="00BE4A7C" w:rsidTr="009F77F0">
        <w:trPr>
          <w:jc w:val="center"/>
        </w:trPr>
        <w:tc>
          <w:tcPr>
            <w:tcW w:w="3848" w:type="dxa"/>
            <w:tcBorders>
              <w:top w:val="single" w:sz="4" w:space="0" w:color="auto"/>
              <w:left w:val="single" w:sz="4" w:space="0" w:color="auto"/>
              <w:bottom w:val="single" w:sz="4" w:space="0" w:color="auto"/>
              <w:right w:val="single" w:sz="4" w:space="0" w:color="auto"/>
            </w:tcBorders>
            <w:shd w:val="clear" w:color="auto" w:fill="auto"/>
          </w:tcPr>
          <w:p w:rsidR="00BE4A7C" w:rsidRPr="00BE4A7C" w:rsidRDefault="00BE4A7C" w:rsidP="00BE4A7C">
            <w:pPr>
              <w:pStyle w:val="TAL"/>
              <w:rPr>
                <w:lang w:val="sl-SI"/>
              </w:rPr>
            </w:pPr>
            <w:r w:rsidRPr="00BE4A7C">
              <w:rPr>
                <w:lang w:val="sl-SI"/>
              </w:rPr>
              <w:t>TC_PCEF_RAU_06</w:t>
            </w:r>
          </w:p>
        </w:tc>
        <w:tc>
          <w:tcPr>
            <w:tcW w:w="1028"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51"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jc w:val="center"/>
              <w:rPr>
                <w:b/>
              </w:rPr>
            </w:pPr>
            <w:r>
              <w:rPr>
                <w:b/>
              </w:rPr>
              <w:t>Yes/No</w:t>
            </w:r>
          </w:p>
        </w:tc>
        <w:tc>
          <w:tcPr>
            <w:tcW w:w="809"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rPr>
                <w:lang w:eastAsia="en-GB"/>
              </w:rPr>
            </w:pPr>
          </w:p>
        </w:tc>
        <w:tc>
          <w:tcPr>
            <w:tcW w:w="2848" w:type="dxa"/>
            <w:tcBorders>
              <w:top w:val="single" w:sz="4" w:space="0" w:color="auto"/>
              <w:left w:val="single" w:sz="4" w:space="0" w:color="auto"/>
              <w:bottom w:val="single" w:sz="4" w:space="0" w:color="auto"/>
              <w:right w:val="single" w:sz="4" w:space="0" w:color="auto"/>
            </w:tcBorders>
          </w:tcPr>
          <w:p w:rsidR="00BE4A7C" w:rsidRDefault="00BE4A7C" w:rsidP="009F77F0">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Pr="00BE4A7C" w:rsidRDefault="00BE4A7C" w:rsidP="00BE4A7C">
            <w:pPr>
              <w:pStyle w:val="TAL"/>
              <w:rPr>
                <w:lang w:val="sl-SI"/>
              </w:rPr>
            </w:pPr>
            <w:r w:rsidRPr="00BE4A7C">
              <w:rPr>
                <w:lang w:val="sl-SI"/>
              </w:rPr>
              <w:t>TC_PCEF_RAU_07</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BE4A7C" w:rsidP="00BE4A7C">
            <w:pPr>
              <w:pStyle w:val="TAL"/>
            </w:pPr>
            <w:r>
              <w:t>TC_</w:t>
            </w:r>
            <w:r w:rsidRPr="001B353C">
              <w:t>PCEF_IRS_01</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r w:rsidR="003A00C9" w:rsidTr="003A00C9">
        <w:trPr>
          <w:jc w:val="center"/>
        </w:trPr>
        <w:tc>
          <w:tcPr>
            <w:tcW w:w="3848" w:type="dxa"/>
            <w:tcBorders>
              <w:top w:val="nil"/>
              <w:left w:val="single" w:sz="4" w:space="0" w:color="auto"/>
              <w:bottom w:val="single" w:sz="4" w:space="0" w:color="auto"/>
              <w:right w:val="single" w:sz="4" w:space="0" w:color="auto"/>
            </w:tcBorders>
            <w:shd w:val="clear" w:color="auto" w:fill="auto"/>
          </w:tcPr>
          <w:p w:rsidR="003A00C9" w:rsidRDefault="00BE4A7C" w:rsidP="003A00C9">
            <w:pPr>
              <w:pStyle w:val="TAL"/>
            </w:pPr>
            <w:r>
              <w:t>TC_</w:t>
            </w:r>
            <w:r w:rsidRPr="001B353C">
              <w:t>PCEF_IRS_02</w:t>
            </w:r>
          </w:p>
        </w:tc>
        <w:tc>
          <w:tcPr>
            <w:tcW w:w="1028"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51" w:type="dxa"/>
            <w:tcBorders>
              <w:top w:val="nil"/>
              <w:left w:val="single" w:sz="4" w:space="0" w:color="auto"/>
              <w:bottom w:val="single" w:sz="4" w:space="0" w:color="auto"/>
              <w:right w:val="single" w:sz="4" w:space="0" w:color="auto"/>
            </w:tcBorders>
          </w:tcPr>
          <w:p w:rsidR="003A00C9" w:rsidRDefault="003A00C9" w:rsidP="003A00C9">
            <w:pPr>
              <w:pStyle w:val="TAL"/>
              <w:jc w:val="center"/>
              <w:rPr>
                <w:b/>
              </w:rPr>
            </w:pPr>
            <w:r>
              <w:rPr>
                <w:b/>
              </w:rPr>
              <w:t>Yes/No</w:t>
            </w:r>
          </w:p>
        </w:tc>
        <w:tc>
          <w:tcPr>
            <w:tcW w:w="809"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c>
          <w:tcPr>
            <w:tcW w:w="2848" w:type="dxa"/>
            <w:tcBorders>
              <w:top w:val="nil"/>
              <w:left w:val="single" w:sz="4" w:space="0" w:color="auto"/>
              <w:bottom w:val="single" w:sz="4" w:space="0" w:color="auto"/>
              <w:right w:val="single" w:sz="4" w:space="0" w:color="auto"/>
            </w:tcBorders>
          </w:tcPr>
          <w:p w:rsidR="003A00C9" w:rsidRDefault="003A00C9" w:rsidP="003A00C9">
            <w:pPr>
              <w:pStyle w:val="TAL"/>
              <w:rPr>
                <w:lang w:eastAsia="en-GB"/>
              </w:rPr>
            </w:pPr>
          </w:p>
        </w:tc>
      </w:tr>
    </w:tbl>
    <w:p w:rsidR="003A00C9" w:rsidRDefault="003A00C9" w:rsidP="003A00C9"/>
    <w:p w:rsidR="003A00C9" w:rsidRDefault="003A00C9" w:rsidP="003A00C9">
      <w:pPr>
        <w:pStyle w:val="Heading1"/>
      </w:pPr>
      <w:bookmarkStart w:id="365" w:name="_Toc333481843"/>
      <w:r>
        <w:t>E.7</w:t>
      </w:r>
      <w:r>
        <w:tab/>
        <w:t>Observations</w:t>
      </w:r>
      <w:bookmarkEnd w:id="365"/>
    </w:p>
    <w:p w:rsidR="003A00C9" w:rsidRDefault="003A00C9" w:rsidP="003A00C9">
      <w:r>
        <w:t>Additional information relevant to the technical content of the PCTR is given here.</w:t>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tab/>
      </w:r>
    </w:p>
    <w:p w:rsidR="003A00C9" w:rsidRDefault="003A00C9" w:rsidP="003A00C9">
      <w:pPr>
        <w:tabs>
          <w:tab w:val="left" w:leader="dot" w:pos="9639"/>
        </w:tabs>
      </w:pPr>
      <w:r>
        <w:lastRenderedPageBreak/>
        <w:tab/>
      </w:r>
    </w:p>
    <w:p w:rsidR="003A00C9" w:rsidRDefault="003A00C9" w:rsidP="003A00C9">
      <w:pPr>
        <w:tabs>
          <w:tab w:val="left" w:leader="dot" w:pos="9639"/>
        </w:tabs>
      </w:pPr>
      <w:r>
        <w:tab/>
      </w:r>
    </w:p>
    <w:p w:rsidR="000B73FF" w:rsidRPr="00214BAF" w:rsidRDefault="000B73FF" w:rsidP="003A00C9">
      <w:pPr>
        <w:pStyle w:val="Heading8"/>
      </w:pPr>
      <w:r>
        <w:br w:type="page"/>
      </w:r>
      <w:bookmarkStart w:id="366" w:name="_Toc333481844"/>
      <w:r w:rsidRPr="00214BAF">
        <w:lastRenderedPageBreak/>
        <w:t>History</w:t>
      </w:r>
      <w:bookmarkEnd w:id="366"/>
    </w:p>
    <w:tbl>
      <w:tblPr>
        <w:tblW w:w="0" w:type="auto"/>
        <w:jc w:val="center"/>
        <w:tblLayout w:type="fixed"/>
        <w:tblCellMar>
          <w:left w:w="28" w:type="dxa"/>
          <w:right w:w="28" w:type="dxa"/>
        </w:tblCellMar>
        <w:tblLook w:val="0000"/>
      </w:tblPr>
      <w:tblGrid>
        <w:gridCol w:w="1247"/>
        <w:gridCol w:w="1588"/>
        <w:gridCol w:w="6804"/>
      </w:tblGrid>
      <w:tr w:rsidR="000B73FF" w:rsidRPr="00214BAF">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0B73FF" w:rsidRPr="00214BAF" w:rsidRDefault="000B73FF" w:rsidP="003149A6">
            <w:pPr>
              <w:spacing w:before="60" w:after="60"/>
              <w:jc w:val="center"/>
              <w:rPr>
                <w:b/>
                <w:sz w:val="24"/>
              </w:rPr>
            </w:pPr>
            <w:r w:rsidRPr="00214BAF">
              <w:rPr>
                <w:b/>
                <w:sz w:val="24"/>
              </w:rPr>
              <w:t>Document history</w:t>
            </w:r>
          </w:p>
        </w:tc>
      </w:tr>
      <w:tr w:rsidR="00D6610F" w:rsidRPr="00214BAF">
        <w:trPr>
          <w:cantSplit/>
          <w:jc w:val="center"/>
        </w:trPr>
        <w:tc>
          <w:tcPr>
            <w:tcW w:w="1247" w:type="dxa"/>
            <w:tcBorders>
              <w:top w:val="single" w:sz="6" w:space="0" w:color="auto"/>
              <w:left w:val="single" w:sz="6" w:space="0" w:color="auto"/>
              <w:bottom w:val="single" w:sz="6" w:space="0" w:color="auto"/>
              <w:right w:val="single" w:sz="6" w:space="0" w:color="auto"/>
            </w:tcBorders>
          </w:tcPr>
          <w:p w:rsidR="00D6610F" w:rsidRPr="00214BAF" w:rsidRDefault="00D6610F" w:rsidP="0037665B">
            <w:pPr>
              <w:pStyle w:val="FP"/>
              <w:spacing w:before="80" w:after="80"/>
              <w:ind w:left="57"/>
            </w:pPr>
            <w:bookmarkStart w:id="367" w:name="H_UAP" w:colFirst="2" w:colLast="2"/>
            <w:r>
              <w:t>V0.0.1</w:t>
            </w:r>
          </w:p>
        </w:tc>
        <w:tc>
          <w:tcPr>
            <w:tcW w:w="1588" w:type="dxa"/>
            <w:tcBorders>
              <w:top w:val="single" w:sz="6" w:space="0" w:color="auto"/>
              <w:left w:val="single" w:sz="6" w:space="0" w:color="auto"/>
              <w:bottom w:val="single" w:sz="6" w:space="0" w:color="auto"/>
              <w:right w:val="single" w:sz="6" w:space="0" w:color="auto"/>
            </w:tcBorders>
          </w:tcPr>
          <w:p w:rsidR="00D6610F" w:rsidRPr="00214BAF" w:rsidRDefault="00D6610F" w:rsidP="0037665B">
            <w:pPr>
              <w:pStyle w:val="FP"/>
              <w:spacing w:before="80" w:after="80"/>
              <w:ind w:left="57"/>
            </w:pPr>
            <w:r>
              <w:t>February 2012</w:t>
            </w:r>
          </w:p>
        </w:tc>
        <w:tc>
          <w:tcPr>
            <w:tcW w:w="6804" w:type="dxa"/>
            <w:tcBorders>
              <w:top w:val="single" w:sz="6" w:space="0" w:color="auto"/>
              <w:bottom w:val="single" w:sz="6" w:space="0" w:color="auto"/>
              <w:right w:val="single" w:sz="6" w:space="0" w:color="auto"/>
            </w:tcBorders>
          </w:tcPr>
          <w:p w:rsidR="00D6610F" w:rsidRPr="00214BAF" w:rsidRDefault="00D6610F" w:rsidP="0037665B">
            <w:pPr>
              <w:pStyle w:val="FP"/>
              <w:tabs>
                <w:tab w:val="left" w:pos="3261"/>
                <w:tab w:val="left" w:pos="4395"/>
              </w:tabs>
              <w:spacing w:before="80" w:after="80"/>
              <w:ind w:left="57"/>
            </w:pPr>
            <w:r>
              <w:t>STF443: Early draft - skeleton</w:t>
            </w:r>
          </w:p>
        </w:tc>
      </w:tr>
      <w:bookmarkEnd w:id="367"/>
      <w:tr w:rsidR="00262744" w:rsidRPr="00214BAF">
        <w:trPr>
          <w:cantSplit/>
          <w:jc w:val="center"/>
        </w:trPr>
        <w:tc>
          <w:tcPr>
            <w:tcW w:w="1247" w:type="dxa"/>
            <w:tcBorders>
              <w:top w:val="single" w:sz="6" w:space="0" w:color="auto"/>
              <w:left w:val="single" w:sz="6" w:space="0" w:color="auto"/>
              <w:bottom w:val="single" w:sz="6" w:space="0" w:color="auto"/>
              <w:right w:val="single" w:sz="6" w:space="0" w:color="auto"/>
            </w:tcBorders>
          </w:tcPr>
          <w:p w:rsidR="00262744" w:rsidRPr="00214BAF" w:rsidRDefault="00262744" w:rsidP="00262744">
            <w:pPr>
              <w:pStyle w:val="FP"/>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262744" w:rsidRPr="00214BAF" w:rsidRDefault="00262744" w:rsidP="000922C3">
            <w:pPr>
              <w:pStyle w:val="FP"/>
              <w:spacing w:before="80" w:after="80"/>
              <w:ind w:left="57"/>
            </w:pPr>
            <w:r>
              <w:t>May 2012</w:t>
            </w:r>
          </w:p>
        </w:tc>
        <w:tc>
          <w:tcPr>
            <w:tcW w:w="6804" w:type="dxa"/>
            <w:tcBorders>
              <w:top w:val="single" w:sz="6" w:space="0" w:color="auto"/>
              <w:bottom w:val="single" w:sz="6" w:space="0" w:color="auto"/>
              <w:right w:val="single" w:sz="6" w:space="0" w:color="auto"/>
            </w:tcBorders>
          </w:tcPr>
          <w:p w:rsidR="00262744" w:rsidRPr="00214BAF" w:rsidRDefault="00262744" w:rsidP="00262744">
            <w:pPr>
              <w:pStyle w:val="FP"/>
              <w:tabs>
                <w:tab w:val="left" w:pos="3261"/>
                <w:tab w:val="left" w:pos="4395"/>
              </w:tabs>
              <w:spacing w:before="80" w:after="80"/>
              <w:ind w:left="57"/>
            </w:pPr>
            <w:r>
              <w:t>STF443: Early draft – test architecture added</w:t>
            </w:r>
          </w:p>
        </w:tc>
      </w:tr>
      <w:tr w:rsidR="000922C3" w:rsidRPr="00214BAF">
        <w:trPr>
          <w:cantSplit/>
          <w:jc w:val="center"/>
        </w:trPr>
        <w:tc>
          <w:tcPr>
            <w:tcW w:w="1247" w:type="dxa"/>
            <w:tcBorders>
              <w:top w:val="single" w:sz="6" w:space="0" w:color="auto"/>
              <w:left w:val="single" w:sz="6" w:space="0" w:color="auto"/>
              <w:bottom w:val="single" w:sz="6" w:space="0" w:color="auto"/>
              <w:right w:val="single" w:sz="6" w:space="0" w:color="auto"/>
            </w:tcBorders>
          </w:tcPr>
          <w:p w:rsidR="000922C3" w:rsidRPr="00214BAF" w:rsidRDefault="000922C3" w:rsidP="000922C3">
            <w:pPr>
              <w:pStyle w:val="FP"/>
              <w:spacing w:before="80" w:after="80"/>
              <w:ind w:left="57"/>
            </w:pPr>
            <w:bookmarkStart w:id="368" w:name="H_PE" w:colFirst="2" w:colLast="2"/>
            <w:r>
              <w:t>V0.0.3</w:t>
            </w:r>
          </w:p>
        </w:tc>
        <w:tc>
          <w:tcPr>
            <w:tcW w:w="1588" w:type="dxa"/>
            <w:tcBorders>
              <w:top w:val="single" w:sz="6" w:space="0" w:color="auto"/>
              <w:left w:val="single" w:sz="6" w:space="0" w:color="auto"/>
              <w:bottom w:val="single" w:sz="6" w:space="0" w:color="auto"/>
              <w:right w:val="single" w:sz="6" w:space="0" w:color="auto"/>
            </w:tcBorders>
          </w:tcPr>
          <w:p w:rsidR="000922C3" w:rsidRPr="00214BAF" w:rsidRDefault="000922C3" w:rsidP="000922C3">
            <w:pPr>
              <w:pStyle w:val="FP"/>
              <w:spacing w:before="80" w:after="80"/>
              <w:ind w:left="57"/>
            </w:pPr>
            <w:r>
              <w:t>June 2012</w:t>
            </w:r>
          </w:p>
        </w:tc>
        <w:tc>
          <w:tcPr>
            <w:tcW w:w="6804" w:type="dxa"/>
            <w:tcBorders>
              <w:top w:val="single" w:sz="6" w:space="0" w:color="auto"/>
              <w:bottom w:val="single" w:sz="6" w:space="0" w:color="auto"/>
              <w:right w:val="single" w:sz="6" w:space="0" w:color="auto"/>
            </w:tcBorders>
          </w:tcPr>
          <w:p w:rsidR="000922C3" w:rsidRPr="00214BAF" w:rsidRDefault="000922C3" w:rsidP="000922C3">
            <w:pPr>
              <w:pStyle w:val="FP"/>
              <w:tabs>
                <w:tab w:val="left" w:pos="3261"/>
                <w:tab w:val="left" w:pos="4395"/>
              </w:tabs>
              <w:spacing w:before="80" w:after="80"/>
              <w:ind w:left="57"/>
            </w:pPr>
            <w:r>
              <w:t>STF443: additional test configuration illustration</w:t>
            </w:r>
          </w:p>
        </w:tc>
      </w:tr>
      <w:tr w:rsidR="00262744" w:rsidRPr="00214BAF">
        <w:trPr>
          <w:cantSplit/>
          <w:jc w:val="center"/>
        </w:trPr>
        <w:tc>
          <w:tcPr>
            <w:tcW w:w="1247" w:type="dxa"/>
            <w:tcBorders>
              <w:top w:val="single" w:sz="6" w:space="0" w:color="auto"/>
              <w:left w:val="single" w:sz="6" w:space="0" w:color="auto"/>
              <w:bottom w:val="single" w:sz="6" w:space="0" w:color="auto"/>
              <w:right w:val="single" w:sz="6" w:space="0" w:color="auto"/>
            </w:tcBorders>
          </w:tcPr>
          <w:p w:rsidR="00262744" w:rsidRPr="00214BAF" w:rsidRDefault="009F77F0" w:rsidP="003149A6">
            <w:pPr>
              <w:pStyle w:val="FP"/>
              <w:spacing w:before="80" w:after="80"/>
              <w:ind w:left="57"/>
            </w:pPr>
            <w:r>
              <w:t>V0.0.4</w:t>
            </w:r>
          </w:p>
        </w:tc>
        <w:tc>
          <w:tcPr>
            <w:tcW w:w="1588" w:type="dxa"/>
            <w:tcBorders>
              <w:top w:val="single" w:sz="6" w:space="0" w:color="auto"/>
              <w:left w:val="single" w:sz="6" w:space="0" w:color="auto"/>
              <w:bottom w:val="single" w:sz="6" w:space="0" w:color="auto"/>
              <w:right w:val="single" w:sz="6" w:space="0" w:color="auto"/>
            </w:tcBorders>
          </w:tcPr>
          <w:p w:rsidR="00262744" w:rsidRPr="00214BAF" w:rsidRDefault="00522F3B" w:rsidP="003149A6">
            <w:pPr>
              <w:pStyle w:val="FP"/>
              <w:spacing w:before="80" w:after="80"/>
              <w:ind w:left="57"/>
            </w:pPr>
            <w:r>
              <w:t>Ju</w:t>
            </w:r>
            <w:r w:rsidR="009F77F0">
              <w:t>ly 2012</w:t>
            </w:r>
          </w:p>
        </w:tc>
        <w:tc>
          <w:tcPr>
            <w:tcW w:w="6804" w:type="dxa"/>
            <w:tcBorders>
              <w:top w:val="single" w:sz="6" w:space="0" w:color="auto"/>
              <w:bottom w:val="single" w:sz="6" w:space="0" w:color="auto"/>
              <w:right w:val="single" w:sz="6" w:space="0" w:color="auto"/>
            </w:tcBorders>
          </w:tcPr>
          <w:p w:rsidR="00262744" w:rsidRPr="00214BAF" w:rsidRDefault="009F77F0" w:rsidP="003149A6">
            <w:pPr>
              <w:pStyle w:val="FP"/>
              <w:tabs>
                <w:tab w:val="left" w:pos="3261"/>
                <w:tab w:val="left" w:pos="4395"/>
              </w:tabs>
              <w:spacing w:before="80" w:after="80"/>
              <w:ind w:left="57"/>
            </w:pPr>
            <w:r>
              <w:t>STF 443 additional clauses</w:t>
            </w:r>
          </w:p>
        </w:tc>
      </w:tr>
      <w:tr w:rsidR="00262744" w:rsidRPr="00214BAF">
        <w:trPr>
          <w:cantSplit/>
          <w:jc w:val="center"/>
        </w:trPr>
        <w:tc>
          <w:tcPr>
            <w:tcW w:w="1247" w:type="dxa"/>
            <w:tcBorders>
              <w:top w:val="single" w:sz="6" w:space="0" w:color="auto"/>
              <w:left w:val="single" w:sz="6" w:space="0" w:color="auto"/>
              <w:bottom w:val="single" w:sz="6" w:space="0" w:color="auto"/>
              <w:right w:val="single" w:sz="6" w:space="0" w:color="auto"/>
            </w:tcBorders>
          </w:tcPr>
          <w:p w:rsidR="00262744" w:rsidRPr="00214BAF" w:rsidRDefault="00522F3B" w:rsidP="003149A6">
            <w:pPr>
              <w:pStyle w:val="FP"/>
              <w:spacing w:before="80" w:after="80"/>
              <w:ind w:left="57"/>
            </w:pPr>
            <w:r>
              <w:t>V0.0.5</w:t>
            </w:r>
          </w:p>
        </w:tc>
        <w:tc>
          <w:tcPr>
            <w:tcW w:w="1588" w:type="dxa"/>
            <w:tcBorders>
              <w:top w:val="single" w:sz="6" w:space="0" w:color="auto"/>
              <w:left w:val="single" w:sz="6" w:space="0" w:color="auto"/>
              <w:bottom w:val="single" w:sz="6" w:space="0" w:color="auto"/>
              <w:right w:val="single" w:sz="6" w:space="0" w:color="auto"/>
            </w:tcBorders>
          </w:tcPr>
          <w:p w:rsidR="00262744" w:rsidRPr="00214BAF" w:rsidRDefault="00D46EA3" w:rsidP="003149A6">
            <w:pPr>
              <w:pStyle w:val="FP"/>
              <w:spacing w:before="80" w:after="80"/>
              <w:ind w:left="57"/>
            </w:pPr>
            <w:r>
              <w:t>August</w:t>
            </w:r>
            <w:r w:rsidR="00522F3B">
              <w:t xml:space="preserve"> 2012</w:t>
            </w:r>
          </w:p>
        </w:tc>
        <w:tc>
          <w:tcPr>
            <w:tcW w:w="6804" w:type="dxa"/>
            <w:tcBorders>
              <w:top w:val="single" w:sz="6" w:space="0" w:color="auto"/>
              <w:bottom w:val="single" w:sz="6" w:space="0" w:color="auto"/>
              <w:right w:val="single" w:sz="6" w:space="0" w:color="auto"/>
            </w:tcBorders>
          </w:tcPr>
          <w:p w:rsidR="00262744" w:rsidRPr="00214BAF" w:rsidRDefault="007B72B6" w:rsidP="0040578B">
            <w:pPr>
              <w:pStyle w:val="FP"/>
              <w:tabs>
                <w:tab w:val="left" w:pos="3261"/>
                <w:tab w:val="left" w:pos="4395"/>
              </w:tabs>
              <w:spacing w:before="80" w:after="80"/>
              <w:ind w:left="57"/>
            </w:pPr>
            <w:r>
              <w:t>STF443:L</w:t>
            </w:r>
            <w:r w:rsidR="00D46EA3">
              <w:t>isting</w:t>
            </w:r>
            <w:r w:rsidR="00522F3B">
              <w:t xml:space="preserve"> of ATS parameters</w:t>
            </w:r>
            <w:r w:rsidR="0098341B">
              <w:t>, additional tests</w:t>
            </w:r>
            <w:r w:rsidR="009B3A3D">
              <w:t>, corrections</w:t>
            </w:r>
          </w:p>
        </w:tc>
      </w:tr>
      <w:tr w:rsidR="0040578B" w:rsidRPr="00214BAF">
        <w:trPr>
          <w:cantSplit/>
          <w:jc w:val="center"/>
        </w:trPr>
        <w:tc>
          <w:tcPr>
            <w:tcW w:w="1247" w:type="dxa"/>
            <w:tcBorders>
              <w:top w:val="single" w:sz="6" w:space="0" w:color="auto"/>
              <w:left w:val="single" w:sz="6" w:space="0" w:color="auto"/>
              <w:bottom w:val="single" w:sz="6" w:space="0" w:color="auto"/>
              <w:right w:val="single" w:sz="6" w:space="0" w:color="auto"/>
            </w:tcBorders>
          </w:tcPr>
          <w:p w:rsidR="0040578B" w:rsidRDefault="0040578B" w:rsidP="003149A6">
            <w:pPr>
              <w:pStyle w:val="FP"/>
              <w:spacing w:before="80" w:after="80"/>
              <w:ind w:left="57"/>
            </w:pPr>
            <w:r>
              <w:t>V0.0.6</w:t>
            </w:r>
          </w:p>
        </w:tc>
        <w:tc>
          <w:tcPr>
            <w:tcW w:w="1588" w:type="dxa"/>
            <w:tcBorders>
              <w:top w:val="single" w:sz="6" w:space="0" w:color="auto"/>
              <w:left w:val="single" w:sz="6" w:space="0" w:color="auto"/>
              <w:bottom w:val="single" w:sz="6" w:space="0" w:color="auto"/>
              <w:right w:val="single" w:sz="6" w:space="0" w:color="auto"/>
            </w:tcBorders>
          </w:tcPr>
          <w:p w:rsidR="0040578B" w:rsidRDefault="0040578B" w:rsidP="003149A6">
            <w:pPr>
              <w:pStyle w:val="FP"/>
              <w:spacing w:before="80" w:after="80"/>
              <w:ind w:left="57"/>
            </w:pPr>
            <w:r>
              <w:t>August 2012</w:t>
            </w:r>
          </w:p>
        </w:tc>
        <w:tc>
          <w:tcPr>
            <w:tcW w:w="6804" w:type="dxa"/>
            <w:tcBorders>
              <w:top w:val="single" w:sz="6" w:space="0" w:color="auto"/>
              <w:bottom w:val="single" w:sz="6" w:space="0" w:color="auto"/>
              <w:right w:val="single" w:sz="6" w:space="0" w:color="auto"/>
            </w:tcBorders>
          </w:tcPr>
          <w:p w:rsidR="0040578B" w:rsidRDefault="0040578B" w:rsidP="0040578B">
            <w:pPr>
              <w:pStyle w:val="FP"/>
              <w:tabs>
                <w:tab w:val="left" w:pos="3261"/>
                <w:tab w:val="left" w:pos="4395"/>
              </w:tabs>
              <w:spacing w:before="80" w:after="80"/>
              <w:ind w:left="57"/>
            </w:pPr>
            <w:r>
              <w:t>STF443: Final corrections – Final draft for approval</w:t>
            </w:r>
          </w:p>
        </w:tc>
      </w:tr>
      <w:bookmarkEnd w:id="368"/>
    </w:tbl>
    <w:p w:rsidR="000B73FF" w:rsidRPr="00214BAF" w:rsidRDefault="000B73FF" w:rsidP="000B73FF"/>
    <w:sectPr w:rsidR="000B73FF" w:rsidRPr="00214BAF" w:rsidSect="00C71708">
      <w:headerReference w:type="default" r:id="rId22"/>
      <w:footerReference w:type="default" r:id="rId23"/>
      <w:footnotePr>
        <w:numRestart w:val="eachSect"/>
      </w:footnotePr>
      <w:pgSz w:w="11907" w:h="16840"/>
      <w:pgMar w:top="1418" w:right="1134" w:bottom="1134" w:left="1134" w:header="68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43D" w:rsidRDefault="00A5243D">
      <w:r>
        <w:separator/>
      </w:r>
    </w:p>
  </w:endnote>
  <w:endnote w:type="continuationSeparator" w:id="0">
    <w:p w:rsidR="00A5243D" w:rsidRDefault="00A524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JGLFCK+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B25" w:rsidRDefault="00106B25">
    <w:pPr>
      <w:pStyle w:val="Footer"/>
    </w:pPr>
  </w:p>
  <w:p w:rsidR="00106B25" w:rsidRDefault="00106B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B25" w:rsidRDefault="00106B25">
    <w:pPr>
      <w:pStyle w:val="Footer"/>
    </w:pPr>
    <w:r>
      <w:t>ETSI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43D" w:rsidRDefault="00A5243D">
      <w:r>
        <w:separator/>
      </w:r>
    </w:p>
  </w:footnote>
  <w:footnote w:type="continuationSeparator" w:id="0">
    <w:p w:rsidR="00A5243D" w:rsidRDefault="00A524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B25" w:rsidRDefault="00106B25">
    <w:pPr>
      <w:pStyle w:val="Header"/>
    </w:pPr>
    <w:r>
      <w:rPr>
        <w:lang w:eastAsia="en-GB"/>
      </w:rPr>
      <w:drawing>
        <wp:anchor distT="0" distB="0" distL="114300" distR="114300" simplePos="0" relativeHeight="251657728" behindDoc="1" locked="0" layoutInCell="1" allowOverlap="1">
          <wp:simplePos x="0" y="0"/>
          <wp:positionH relativeFrom="column">
            <wp:posOffset>-100965</wp:posOffset>
          </wp:positionH>
          <wp:positionV relativeFrom="paragraph">
            <wp:posOffset>998220</wp:posOffset>
          </wp:positionV>
          <wp:extent cx="6607810" cy="2876550"/>
          <wp:effectExtent l="19050" t="0" r="2540" b="0"/>
          <wp:wrapNone/>
          <wp:docPr id="1" name="Picture 1"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p w:rsidR="00106B25" w:rsidRDefault="00106B25"/>
  <w:p w:rsidR="00106B25" w:rsidRDefault="00106B2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B25" w:rsidRDefault="00B77A71">
    <w:pPr>
      <w:pStyle w:val="Header"/>
      <w:framePr w:wrap="auto" w:vAnchor="text" w:hAnchor="margin" w:xAlign="right" w:y="1"/>
    </w:pPr>
    <w:fldSimple w:instr="styleref ZA ">
      <w:r w:rsidR="009A7203">
        <w:t>DTS/INT 101 606-3 V0.0.6 (2012-08)</w:t>
      </w:r>
    </w:fldSimple>
  </w:p>
  <w:p w:rsidR="00106B25" w:rsidRDefault="00B77A71">
    <w:pPr>
      <w:pStyle w:val="Header"/>
      <w:framePr w:wrap="auto" w:vAnchor="text" w:hAnchor="margin" w:xAlign="center" w:y="1"/>
    </w:pPr>
    <w:fldSimple w:instr="page ">
      <w:r w:rsidR="009A7203">
        <w:t>8</w:t>
      </w:r>
    </w:fldSimple>
  </w:p>
  <w:p w:rsidR="00106B25" w:rsidRDefault="00106B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A50EFD"/>
    <w:multiLevelType w:val="hybridMultilevel"/>
    <w:tmpl w:val="7CAC40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91618E"/>
    <w:multiLevelType w:val="multilevel"/>
    <w:tmpl w:val="7A46717E"/>
    <w:lvl w:ilvl="0">
      <w:start w:val="4"/>
      <w:numFmt w:val="decimal"/>
      <w:lvlText w:val="%1"/>
      <w:lvlJc w:val="left"/>
      <w:pPr>
        <w:ind w:left="825" w:hanging="825"/>
      </w:pPr>
      <w:rPr>
        <w:rFonts w:hint="default"/>
      </w:rPr>
    </w:lvl>
    <w:lvl w:ilvl="1">
      <w:start w:val="1"/>
      <w:numFmt w:val="decimal"/>
      <w:lvlText w:val="%1&gt;%2"/>
      <w:lvlJc w:val="left"/>
      <w:pPr>
        <w:ind w:left="825" w:hanging="825"/>
      </w:pPr>
      <w:rPr>
        <w:rFonts w:hint="default"/>
      </w:rPr>
    </w:lvl>
    <w:lvl w:ilvl="2">
      <w:start w:val="3"/>
      <w:numFmt w:val="decimal"/>
      <w:lvlText w:val="%1&gt;%2&gt;%3"/>
      <w:lvlJc w:val="left"/>
      <w:pPr>
        <w:ind w:left="1080" w:hanging="1080"/>
      </w:pPr>
      <w:rPr>
        <w:rFonts w:hint="default"/>
      </w:rPr>
    </w:lvl>
    <w:lvl w:ilvl="3">
      <w:start w:val="1"/>
      <w:numFmt w:val="decimal"/>
      <w:lvlText w:val="%1&gt;%2&gt;%3.%4"/>
      <w:lvlJc w:val="left"/>
      <w:pPr>
        <w:ind w:left="1080" w:hanging="1080"/>
      </w:pPr>
      <w:rPr>
        <w:rFonts w:hint="default"/>
      </w:rPr>
    </w:lvl>
    <w:lvl w:ilvl="4">
      <w:start w:val="1"/>
      <w:numFmt w:val="decimal"/>
      <w:lvlText w:val="%1&gt;%2&gt;%3.%4.%5"/>
      <w:lvlJc w:val="left"/>
      <w:pPr>
        <w:ind w:left="1440" w:hanging="1440"/>
      </w:pPr>
      <w:rPr>
        <w:rFonts w:hint="default"/>
      </w:rPr>
    </w:lvl>
    <w:lvl w:ilvl="5">
      <w:start w:val="1"/>
      <w:numFmt w:val="decimal"/>
      <w:lvlText w:val="%1&gt;%2&gt;%3.%4.%5.%6"/>
      <w:lvlJc w:val="left"/>
      <w:pPr>
        <w:ind w:left="1800" w:hanging="1800"/>
      </w:pPr>
      <w:rPr>
        <w:rFonts w:hint="default"/>
      </w:rPr>
    </w:lvl>
    <w:lvl w:ilvl="6">
      <w:start w:val="1"/>
      <w:numFmt w:val="decimal"/>
      <w:lvlText w:val="%1&gt;%2&gt;%3.%4.%5.%6.%7"/>
      <w:lvlJc w:val="left"/>
      <w:pPr>
        <w:ind w:left="1800" w:hanging="1800"/>
      </w:pPr>
      <w:rPr>
        <w:rFonts w:hint="default"/>
      </w:rPr>
    </w:lvl>
    <w:lvl w:ilvl="7">
      <w:start w:val="1"/>
      <w:numFmt w:val="decimal"/>
      <w:lvlText w:val="%1&gt;%2&gt;%3.%4.%5.%6.%7.%8"/>
      <w:lvlJc w:val="left"/>
      <w:pPr>
        <w:ind w:left="2160" w:hanging="2160"/>
      </w:pPr>
      <w:rPr>
        <w:rFonts w:hint="default"/>
      </w:rPr>
    </w:lvl>
    <w:lvl w:ilvl="8">
      <w:start w:val="1"/>
      <w:numFmt w:val="decimal"/>
      <w:lvlText w:val="%1&gt;%2&gt;%3.%4.%5.%6.%7.%8.%9"/>
      <w:lvlJc w:val="left"/>
      <w:pPr>
        <w:ind w:left="2520" w:hanging="2520"/>
      </w:pPr>
      <w:rPr>
        <w:rFont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6">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nsid w:val="386D7AEF"/>
    <w:multiLevelType w:val="hybridMultilevel"/>
    <w:tmpl w:val="E0EA2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2">
    <w:nsid w:val="4BDC6C9B"/>
    <w:multiLevelType w:val="hybridMultilevel"/>
    <w:tmpl w:val="8CCE65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05E65C4"/>
    <w:multiLevelType w:val="multilevel"/>
    <w:tmpl w:val="B212102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5373281B"/>
    <w:multiLevelType w:val="hybridMultilevel"/>
    <w:tmpl w:val="7F380CFE"/>
    <w:lvl w:ilvl="0" w:tplc="4BC6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C827AE"/>
    <w:multiLevelType w:val="multilevel"/>
    <w:tmpl w:val="1030687E"/>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5C75376"/>
    <w:multiLevelType w:val="hybridMultilevel"/>
    <w:tmpl w:val="FBB4C8F2"/>
    <w:lvl w:ilvl="0" w:tplc="A4667F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677291A"/>
    <w:multiLevelType w:val="hybridMultilevel"/>
    <w:tmpl w:val="DFC62898"/>
    <w:lvl w:ilvl="0" w:tplc="62FA99F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71D65E8B"/>
    <w:multiLevelType w:val="hybridMultilevel"/>
    <w:tmpl w:val="EDA09FAE"/>
    <w:lvl w:ilvl="0" w:tplc="A4667F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4"/>
  </w:num>
  <w:num w:numId="4">
    <w:abstractNumId w:val="15"/>
  </w:num>
  <w:num w:numId="5">
    <w:abstractNumId w:val="23"/>
  </w:num>
  <w:num w:numId="6">
    <w:abstractNumId w:val="33"/>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1"/>
  </w:num>
  <w:num w:numId="12">
    <w:abstractNumId w:val="26"/>
  </w:num>
  <w:num w:numId="13">
    <w:abstractNumId w:val="25"/>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9"/>
  </w:num>
  <w:num w:numId="24">
    <w:abstractNumId w:val="38"/>
  </w:num>
  <w:num w:numId="25">
    <w:abstractNumId w:val="29"/>
  </w:num>
  <w:num w:numId="26">
    <w:abstractNumId w:val="35"/>
  </w:num>
  <w:num w:numId="27">
    <w:abstractNumId w:val="18"/>
  </w:num>
  <w:num w:numId="28">
    <w:abstractNumId w:val="13"/>
  </w:num>
  <w:num w:numId="29">
    <w:abstractNumId w:val="16"/>
  </w:num>
  <w:num w:numId="30">
    <w:abstractNumId w:val="30"/>
  </w:num>
  <w:num w:numId="31">
    <w:abstractNumId w:val="42"/>
  </w:num>
  <w:num w:numId="32">
    <w:abstractNumId w:val="24"/>
  </w:num>
  <w:num w:numId="33">
    <w:abstractNumId w:val="12"/>
  </w:num>
  <w:num w:numId="34">
    <w:abstractNumId w:val="28"/>
  </w:num>
  <w:num w:numId="35">
    <w:abstractNumId w:val="17"/>
  </w:num>
  <w:num w:numId="36">
    <w:abstractNumId w:val="22"/>
  </w:num>
  <w:num w:numId="37">
    <w:abstractNumId w:val="41"/>
  </w:num>
  <w:num w:numId="38">
    <w:abstractNumId w:val="11"/>
  </w:num>
  <w:num w:numId="39">
    <w:abstractNumId w:val="40"/>
  </w:num>
  <w:num w:numId="40">
    <w:abstractNumId w:val="32"/>
  </w:num>
  <w:num w:numId="41">
    <w:abstractNumId w:val="14"/>
  </w:num>
  <w:num w:numId="42">
    <w:abstractNumId w:val="27"/>
  </w:num>
  <w:num w:numId="43">
    <w:abstractNumId w:val="37"/>
  </w:num>
  <w:num w:numId="44">
    <w:abstractNumId w:val="34"/>
  </w:num>
  <w:num w:numId="45">
    <w:abstractNumId w:val="20"/>
  </w:num>
  <w:num w:numId="46">
    <w:abstractNumId w:val="39"/>
  </w:num>
  <w:num w:numId="47">
    <w:abstractNumId w:val="36"/>
  </w:num>
  <w:num w:numId="48">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rsids>
    <w:rsidRoot w:val="00D626BF"/>
    <w:rsid w:val="00015741"/>
    <w:rsid w:val="00016B60"/>
    <w:rsid w:val="00021724"/>
    <w:rsid w:val="0002620E"/>
    <w:rsid w:val="0002707B"/>
    <w:rsid w:val="00042246"/>
    <w:rsid w:val="00042A1E"/>
    <w:rsid w:val="00045B51"/>
    <w:rsid w:val="000562C0"/>
    <w:rsid w:val="000650EA"/>
    <w:rsid w:val="000675F5"/>
    <w:rsid w:val="0007231D"/>
    <w:rsid w:val="00074F5F"/>
    <w:rsid w:val="00090658"/>
    <w:rsid w:val="000922C3"/>
    <w:rsid w:val="000B62FD"/>
    <w:rsid w:val="000B73FF"/>
    <w:rsid w:val="000F45E5"/>
    <w:rsid w:val="00102FAB"/>
    <w:rsid w:val="00106B25"/>
    <w:rsid w:val="00107A14"/>
    <w:rsid w:val="001106CD"/>
    <w:rsid w:val="001111EF"/>
    <w:rsid w:val="00123BC4"/>
    <w:rsid w:val="001477A8"/>
    <w:rsid w:val="00175EF0"/>
    <w:rsid w:val="001A24B8"/>
    <w:rsid w:val="001B3CF2"/>
    <w:rsid w:val="001C0050"/>
    <w:rsid w:val="001C7FEF"/>
    <w:rsid w:val="001D1253"/>
    <w:rsid w:val="001E6C62"/>
    <w:rsid w:val="001F2032"/>
    <w:rsid w:val="001F5D39"/>
    <w:rsid w:val="001F7714"/>
    <w:rsid w:val="00235E41"/>
    <w:rsid w:val="002368A8"/>
    <w:rsid w:val="002514BF"/>
    <w:rsid w:val="002536D4"/>
    <w:rsid w:val="0026012A"/>
    <w:rsid w:val="00262744"/>
    <w:rsid w:val="00277879"/>
    <w:rsid w:val="00284AEB"/>
    <w:rsid w:val="002A12D0"/>
    <w:rsid w:val="002B3B9B"/>
    <w:rsid w:val="002C5169"/>
    <w:rsid w:val="003149A6"/>
    <w:rsid w:val="003265B6"/>
    <w:rsid w:val="0035570B"/>
    <w:rsid w:val="00361D1F"/>
    <w:rsid w:val="0037665B"/>
    <w:rsid w:val="0038110E"/>
    <w:rsid w:val="00383119"/>
    <w:rsid w:val="003A00C9"/>
    <w:rsid w:val="003A2447"/>
    <w:rsid w:val="003B4A00"/>
    <w:rsid w:val="003C1E78"/>
    <w:rsid w:val="003D42FE"/>
    <w:rsid w:val="003F6361"/>
    <w:rsid w:val="003F6DAD"/>
    <w:rsid w:val="0040578B"/>
    <w:rsid w:val="00415A26"/>
    <w:rsid w:val="004314D4"/>
    <w:rsid w:val="0043217D"/>
    <w:rsid w:val="00433DB3"/>
    <w:rsid w:val="00441076"/>
    <w:rsid w:val="00451167"/>
    <w:rsid w:val="00457F5B"/>
    <w:rsid w:val="00470D4B"/>
    <w:rsid w:val="004743B2"/>
    <w:rsid w:val="00483872"/>
    <w:rsid w:val="00491EBF"/>
    <w:rsid w:val="004B07D2"/>
    <w:rsid w:val="004C3008"/>
    <w:rsid w:val="004E773E"/>
    <w:rsid w:val="004F0B13"/>
    <w:rsid w:val="004F3ED6"/>
    <w:rsid w:val="004F683E"/>
    <w:rsid w:val="00507D21"/>
    <w:rsid w:val="00516444"/>
    <w:rsid w:val="00522F3B"/>
    <w:rsid w:val="00527306"/>
    <w:rsid w:val="00536B53"/>
    <w:rsid w:val="0053756A"/>
    <w:rsid w:val="005764C0"/>
    <w:rsid w:val="00583B63"/>
    <w:rsid w:val="00585BC1"/>
    <w:rsid w:val="005907E0"/>
    <w:rsid w:val="005C5913"/>
    <w:rsid w:val="005D20A4"/>
    <w:rsid w:val="005E4999"/>
    <w:rsid w:val="005F3DF8"/>
    <w:rsid w:val="00604803"/>
    <w:rsid w:val="00605096"/>
    <w:rsid w:val="00626632"/>
    <w:rsid w:val="00637087"/>
    <w:rsid w:val="006516F1"/>
    <w:rsid w:val="006558B2"/>
    <w:rsid w:val="006B0A9D"/>
    <w:rsid w:val="006B5094"/>
    <w:rsid w:val="006C2005"/>
    <w:rsid w:val="006D44D2"/>
    <w:rsid w:val="006D4640"/>
    <w:rsid w:val="006E51F3"/>
    <w:rsid w:val="006F2AFA"/>
    <w:rsid w:val="006F71F6"/>
    <w:rsid w:val="0070205F"/>
    <w:rsid w:val="00715572"/>
    <w:rsid w:val="0074118F"/>
    <w:rsid w:val="0075119C"/>
    <w:rsid w:val="00766F12"/>
    <w:rsid w:val="00770E2F"/>
    <w:rsid w:val="00773C32"/>
    <w:rsid w:val="0079191A"/>
    <w:rsid w:val="007A45B7"/>
    <w:rsid w:val="007A68DD"/>
    <w:rsid w:val="007B72B6"/>
    <w:rsid w:val="007C0B7B"/>
    <w:rsid w:val="007C732A"/>
    <w:rsid w:val="007E577D"/>
    <w:rsid w:val="00804A52"/>
    <w:rsid w:val="00813780"/>
    <w:rsid w:val="00814905"/>
    <w:rsid w:val="0083781A"/>
    <w:rsid w:val="00840771"/>
    <w:rsid w:val="008511B8"/>
    <w:rsid w:val="00862010"/>
    <w:rsid w:val="0086225D"/>
    <w:rsid w:val="00884BBD"/>
    <w:rsid w:val="00885434"/>
    <w:rsid w:val="00891663"/>
    <w:rsid w:val="00893F4B"/>
    <w:rsid w:val="0089787C"/>
    <w:rsid w:val="008A305A"/>
    <w:rsid w:val="008A54E2"/>
    <w:rsid w:val="008C4462"/>
    <w:rsid w:val="008D4646"/>
    <w:rsid w:val="009011A0"/>
    <w:rsid w:val="0090371C"/>
    <w:rsid w:val="00947393"/>
    <w:rsid w:val="00950663"/>
    <w:rsid w:val="00962F39"/>
    <w:rsid w:val="00975CBA"/>
    <w:rsid w:val="0098341B"/>
    <w:rsid w:val="009A7203"/>
    <w:rsid w:val="009B249F"/>
    <w:rsid w:val="009B3A3D"/>
    <w:rsid w:val="009C0D52"/>
    <w:rsid w:val="009C3763"/>
    <w:rsid w:val="009C5FC5"/>
    <w:rsid w:val="009D1B87"/>
    <w:rsid w:val="009D39DE"/>
    <w:rsid w:val="009D6435"/>
    <w:rsid w:val="009F4E5E"/>
    <w:rsid w:val="009F7746"/>
    <w:rsid w:val="009F77F0"/>
    <w:rsid w:val="00A252BA"/>
    <w:rsid w:val="00A27F9D"/>
    <w:rsid w:val="00A5243D"/>
    <w:rsid w:val="00A7431E"/>
    <w:rsid w:val="00A80DBD"/>
    <w:rsid w:val="00AB2FE0"/>
    <w:rsid w:val="00AD59CB"/>
    <w:rsid w:val="00AF4A29"/>
    <w:rsid w:val="00B03C7A"/>
    <w:rsid w:val="00B061D0"/>
    <w:rsid w:val="00B15E50"/>
    <w:rsid w:val="00B1609F"/>
    <w:rsid w:val="00B252CF"/>
    <w:rsid w:val="00B260A2"/>
    <w:rsid w:val="00B2675F"/>
    <w:rsid w:val="00B56A17"/>
    <w:rsid w:val="00B66C8D"/>
    <w:rsid w:val="00B77A71"/>
    <w:rsid w:val="00B8022C"/>
    <w:rsid w:val="00B835EC"/>
    <w:rsid w:val="00B8609C"/>
    <w:rsid w:val="00B92F68"/>
    <w:rsid w:val="00B96EC4"/>
    <w:rsid w:val="00BA639D"/>
    <w:rsid w:val="00BC2923"/>
    <w:rsid w:val="00BD44F2"/>
    <w:rsid w:val="00BD591A"/>
    <w:rsid w:val="00BE4A7C"/>
    <w:rsid w:val="00BE6826"/>
    <w:rsid w:val="00BF0793"/>
    <w:rsid w:val="00C2521E"/>
    <w:rsid w:val="00C300FD"/>
    <w:rsid w:val="00C34007"/>
    <w:rsid w:val="00C37D15"/>
    <w:rsid w:val="00C51265"/>
    <w:rsid w:val="00C54516"/>
    <w:rsid w:val="00C71708"/>
    <w:rsid w:val="00C74BC4"/>
    <w:rsid w:val="00C81C8D"/>
    <w:rsid w:val="00C84D5E"/>
    <w:rsid w:val="00C9186F"/>
    <w:rsid w:val="00CA0881"/>
    <w:rsid w:val="00CC49E4"/>
    <w:rsid w:val="00CD76EE"/>
    <w:rsid w:val="00D031E0"/>
    <w:rsid w:val="00D12908"/>
    <w:rsid w:val="00D31EC8"/>
    <w:rsid w:val="00D35D77"/>
    <w:rsid w:val="00D40055"/>
    <w:rsid w:val="00D46EA3"/>
    <w:rsid w:val="00D472C8"/>
    <w:rsid w:val="00D626BF"/>
    <w:rsid w:val="00D6610F"/>
    <w:rsid w:val="00D900AF"/>
    <w:rsid w:val="00D93ABF"/>
    <w:rsid w:val="00DA2ED5"/>
    <w:rsid w:val="00DC3F36"/>
    <w:rsid w:val="00DD5049"/>
    <w:rsid w:val="00DF5A50"/>
    <w:rsid w:val="00E02DB8"/>
    <w:rsid w:val="00E164AD"/>
    <w:rsid w:val="00E226BE"/>
    <w:rsid w:val="00E33688"/>
    <w:rsid w:val="00E44CDE"/>
    <w:rsid w:val="00E52166"/>
    <w:rsid w:val="00E73D9D"/>
    <w:rsid w:val="00EA2224"/>
    <w:rsid w:val="00EB170F"/>
    <w:rsid w:val="00EB31BA"/>
    <w:rsid w:val="00EB6C83"/>
    <w:rsid w:val="00ED1EBC"/>
    <w:rsid w:val="00EF1729"/>
    <w:rsid w:val="00EF19D6"/>
    <w:rsid w:val="00EF39DF"/>
    <w:rsid w:val="00F03CF4"/>
    <w:rsid w:val="00F06788"/>
    <w:rsid w:val="00F115DD"/>
    <w:rsid w:val="00F12F9D"/>
    <w:rsid w:val="00F25E32"/>
    <w:rsid w:val="00F46EEA"/>
    <w:rsid w:val="00F53D3B"/>
    <w:rsid w:val="00F570AA"/>
    <w:rsid w:val="00F82B8F"/>
    <w:rsid w:val="00FB55DF"/>
    <w:rsid w:val="00FC41E1"/>
    <w:rsid w:val="00FD7EA9"/>
    <w:rsid w:val="00FF24C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ockticker"/>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3D9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44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44F2"/>
    <w:pPr>
      <w:pBdr>
        <w:top w:val="none" w:sz="0" w:space="0" w:color="auto"/>
      </w:pBdr>
      <w:spacing w:before="180"/>
      <w:outlineLvl w:val="1"/>
    </w:pPr>
    <w:rPr>
      <w:sz w:val="32"/>
    </w:rPr>
  </w:style>
  <w:style w:type="paragraph" w:styleId="Heading3">
    <w:name w:val="heading 3"/>
    <w:basedOn w:val="Heading2"/>
    <w:next w:val="Normal"/>
    <w:link w:val="Heading3Char"/>
    <w:qFormat/>
    <w:rsid w:val="00BD44F2"/>
    <w:pPr>
      <w:spacing w:before="120"/>
      <w:outlineLvl w:val="2"/>
    </w:pPr>
    <w:rPr>
      <w:sz w:val="28"/>
    </w:rPr>
  </w:style>
  <w:style w:type="paragraph" w:styleId="Heading4">
    <w:name w:val="heading 4"/>
    <w:basedOn w:val="Heading3"/>
    <w:next w:val="Normal"/>
    <w:qFormat/>
    <w:rsid w:val="00BD44F2"/>
    <w:pPr>
      <w:ind w:left="1418" w:hanging="1418"/>
      <w:outlineLvl w:val="3"/>
    </w:pPr>
    <w:rPr>
      <w:sz w:val="24"/>
    </w:rPr>
  </w:style>
  <w:style w:type="paragraph" w:styleId="Heading5">
    <w:name w:val="heading 5"/>
    <w:basedOn w:val="Heading4"/>
    <w:next w:val="Normal"/>
    <w:qFormat/>
    <w:rsid w:val="00BD44F2"/>
    <w:pPr>
      <w:ind w:left="1701" w:hanging="1701"/>
      <w:outlineLvl w:val="4"/>
    </w:pPr>
    <w:rPr>
      <w:sz w:val="22"/>
    </w:rPr>
  </w:style>
  <w:style w:type="paragraph" w:styleId="Heading6">
    <w:name w:val="heading 6"/>
    <w:basedOn w:val="H6"/>
    <w:next w:val="Normal"/>
    <w:qFormat/>
    <w:rsid w:val="00BD44F2"/>
    <w:pPr>
      <w:outlineLvl w:val="5"/>
    </w:pPr>
  </w:style>
  <w:style w:type="paragraph" w:styleId="Heading7">
    <w:name w:val="heading 7"/>
    <w:basedOn w:val="H6"/>
    <w:next w:val="Normal"/>
    <w:qFormat/>
    <w:rsid w:val="00BD44F2"/>
    <w:pPr>
      <w:outlineLvl w:val="6"/>
    </w:pPr>
  </w:style>
  <w:style w:type="paragraph" w:styleId="Heading8">
    <w:name w:val="heading 8"/>
    <w:basedOn w:val="Heading1"/>
    <w:next w:val="Normal"/>
    <w:link w:val="Heading8Char"/>
    <w:qFormat/>
    <w:rsid w:val="00BD44F2"/>
    <w:pPr>
      <w:ind w:left="0" w:firstLine="0"/>
      <w:outlineLvl w:val="7"/>
    </w:pPr>
  </w:style>
  <w:style w:type="paragraph" w:styleId="Heading9">
    <w:name w:val="heading 9"/>
    <w:basedOn w:val="Heading8"/>
    <w:next w:val="Normal"/>
    <w:qFormat/>
    <w:rsid w:val="00BD44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44F2"/>
    <w:pPr>
      <w:ind w:left="1985" w:hanging="1985"/>
      <w:outlineLvl w:val="9"/>
    </w:pPr>
    <w:rPr>
      <w:sz w:val="20"/>
    </w:rPr>
  </w:style>
  <w:style w:type="paragraph" w:styleId="TOC9">
    <w:name w:val="toc 9"/>
    <w:basedOn w:val="TOC8"/>
    <w:semiHidden/>
    <w:rsid w:val="00BD44F2"/>
    <w:pPr>
      <w:ind w:left="1418" w:hanging="1418"/>
    </w:pPr>
  </w:style>
  <w:style w:type="paragraph" w:styleId="TOC8">
    <w:name w:val="toc 8"/>
    <w:basedOn w:val="TOC1"/>
    <w:uiPriority w:val="39"/>
    <w:rsid w:val="00BD44F2"/>
    <w:pPr>
      <w:spacing w:before="180"/>
      <w:ind w:left="2693" w:hanging="2693"/>
    </w:pPr>
    <w:rPr>
      <w:b/>
    </w:rPr>
  </w:style>
  <w:style w:type="paragraph" w:styleId="TOC1">
    <w:name w:val="toc 1"/>
    <w:uiPriority w:val="39"/>
    <w:rsid w:val="00BD44F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D44F2"/>
    <w:pPr>
      <w:keepLines/>
      <w:tabs>
        <w:tab w:val="center" w:pos="4536"/>
        <w:tab w:val="right" w:pos="9072"/>
      </w:tabs>
    </w:pPr>
    <w:rPr>
      <w:noProof/>
    </w:rPr>
  </w:style>
  <w:style w:type="character" w:customStyle="1" w:styleId="ZGSM">
    <w:name w:val="ZGSM"/>
    <w:rsid w:val="00BD44F2"/>
  </w:style>
  <w:style w:type="paragraph" w:styleId="Header">
    <w:name w:val="header"/>
    <w:rsid w:val="00BD44F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BD44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BD44F2"/>
    <w:pPr>
      <w:ind w:left="1701" w:hanging="1701"/>
    </w:pPr>
  </w:style>
  <w:style w:type="paragraph" w:styleId="TOC4">
    <w:name w:val="toc 4"/>
    <w:basedOn w:val="TOC3"/>
    <w:uiPriority w:val="39"/>
    <w:rsid w:val="00BD44F2"/>
    <w:pPr>
      <w:ind w:left="1418" w:hanging="1418"/>
    </w:pPr>
  </w:style>
  <w:style w:type="paragraph" w:styleId="TOC3">
    <w:name w:val="toc 3"/>
    <w:basedOn w:val="TOC2"/>
    <w:uiPriority w:val="39"/>
    <w:rsid w:val="00BD44F2"/>
    <w:pPr>
      <w:ind w:left="1134" w:hanging="1134"/>
    </w:pPr>
  </w:style>
  <w:style w:type="paragraph" w:styleId="TOC2">
    <w:name w:val="toc 2"/>
    <w:basedOn w:val="TOC1"/>
    <w:uiPriority w:val="39"/>
    <w:rsid w:val="00BD44F2"/>
    <w:pPr>
      <w:spacing w:before="0"/>
      <w:ind w:left="851" w:hanging="851"/>
    </w:pPr>
    <w:rPr>
      <w:sz w:val="20"/>
    </w:rPr>
  </w:style>
  <w:style w:type="paragraph" w:styleId="Index1">
    <w:name w:val="index 1"/>
    <w:basedOn w:val="Normal"/>
    <w:semiHidden/>
    <w:rsid w:val="00BD44F2"/>
    <w:pPr>
      <w:keepLines/>
    </w:pPr>
  </w:style>
  <w:style w:type="paragraph" w:styleId="Index2">
    <w:name w:val="index 2"/>
    <w:basedOn w:val="Index1"/>
    <w:semiHidden/>
    <w:rsid w:val="00BD44F2"/>
    <w:pPr>
      <w:ind w:left="284"/>
    </w:pPr>
  </w:style>
  <w:style w:type="paragraph" w:customStyle="1" w:styleId="TT">
    <w:name w:val="TT"/>
    <w:basedOn w:val="Heading1"/>
    <w:next w:val="Normal"/>
    <w:rsid w:val="00BD44F2"/>
    <w:pPr>
      <w:outlineLvl w:val="9"/>
    </w:pPr>
  </w:style>
  <w:style w:type="paragraph" w:styleId="Footer">
    <w:name w:val="footer"/>
    <w:basedOn w:val="Header"/>
    <w:link w:val="FooterChar"/>
    <w:rsid w:val="00BD44F2"/>
    <w:pPr>
      <w:jc w:val="center"/>
    </w:pPr>
    <w:rPr>
      <w:i/>
    </w:rPr>
  </w:style>
  <w:style w:type="character" w:styleId="FootnoteReference">
    <w:name w:val="footnote reference"/>
    <w:semiHidden/>
    <w:rsid w:val="00BD44F2"/>
    <w:rPr>
      <w:b/>
      <w:position w:val="6"/>
      <w:sz w:val="16"/>
    </w:rPr>
  </w:style>
  <w:style w:type="paragraph" w:styleId="FootnoteText">
    <w:name w:val="footnote text"/>
    <w:basedOn w:val="Normal"/>
    <w:semiHidden/>
    <w:rsid w:val="00BD44F2"/>
    <w:pPr>
      <w:keepLines/>
      <w:ind w:left="454" w:hanging="454"/>
    </w:pPr>
    <w:rPr>
      <w:sz w:val="16"/>
    </w:rPr>
  </w:style>
  <w:style w:type="paragraph" w:customStyle="1" w:styleId="NF">
    <w:name w:val="NF"/>
    <w:basedOn w:val="NO"/>
    <w:rsid w:val="00BD44F2"/>
    <w:pPr>
      <w:keepNext/>
      <w:spacing w:after="0"/>
    </w:pPr>
    <w:rPr>
      <w:rFonts w:ascii="Arial" w:hAnsi="Arial"/>
      <w:sz w:val="18"/>
    </w:rPr>
  </w:style>
  <w:style w:type="paragraph" w:customStyle="1" w:styleId="NO">
    <w:name w:val="NO"/>
    <w:basedOn w:val="Normal"/>
    <w:link w:val="NOChar"/>
    <w:rsid w:val="00BD44F2"/>
    <w:pPr>
      <w:keepLines/>
      <w:ind w:left="1135" w:hanging="851"/>
    </w:pPr>
  </w:style>
  <w:style w:type="paragraph" w:customStyle="1" w:styleId="PL">
    <w:name w:val="PL"/>
    <w:link w:val="PLChar"/>
    <w:rsid w:val="00BD44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D44F2"/>
    <w:pPr>
      <w:jc w:val="right"/>
    </w:pPr>
  </w:style>
  <w:style w:type="paragraph" w:customStyle="1" w:styleId="TAL">
    <w:name w:val="TAL"/>
    <w:basedOn w:val="Normal"/>
    <w:link w:val="TALChar"/>
    <w:rsid w:val="00BD44F2"/>
    <w:pPr>
      <w:keepNext/>
      <w:keepLines/>
      <w:spacing w:after="0"/>
    </w:pPr>
    <w:rPr>
      <w:rFonts w:ascii="Arial" w:hAnsi="Arial"/>
      <w:sz w:val="18"/>
    </w:rPr>
  </w:style>
  <w:style w:type="paragraph" w:styleId="ListNumber2">
    <w:name w:val="List Number 2"/>
    <w:basedOn w:val="ListNumber"/>
    <w:rsid w:val="00BD44F2"/>
    <w:pPr>
      <w:ind w:left="851"/>
    </w:pPr>
  </w:style>
  <w:style w:type="paragraph" w:styleId="ListNumber">
    <w:name w:val="List Number"/>
    <w:basedOn w:val="List"/>
    <w:rsid w:val="00BD44F2"/>
  </w:style>
  <w:style w:type="paragraph" w:styleId="List">
    <w:name w:val="List"/>
    <w:basedOn w:val="Normal"/>
    <w:rsid w:val="00BD44F2"/>
    <w:pPr>
      <w:ind w:left="568" w:hanging="284"/>
    </w:pPr>
  </w:style>
  <w:style w:type="paragraph" w:customStyle="1" w:styleId="TAH">
    <w:name w:val="TAH"/>
    <w:basedOn w:val="TAC"/>
    <w:rsid w:val="00BD44F2"/>
    <w:rPr>
      <w:b/>
    </w:rPr>
  </w:style>
  <w:style w:type="paragraph" w:customStyle="1" w:styleId="TAC">
    <w:name w:val="TAC"/>
    <w:basedOn w:val="TAL"/>
    <w:rsid w:val="00BD44F2"/>
    <w:pPr>
      <w:jc w:val="center"/>
    </w:pPr>
  </w:style>
  <w:style w:type="paragraph" w:customStyle="1" w:styleId="LD">
    <w:name w:val="LD"/>
    <w:rsid w:val="00BD44F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D44F2"/>
    <w:pPr>
      <w:keepLines/>
      <w:ind w:left="1702" w:hanging="1418"/>
    </w:pPr>
  </w:style>
  <w:style w:type="paragraph" w:customStyle="1" w:styleId="FP">
    <w:name w:val="FP"/>
    <w:basedOn w:val="Normal"/>
    <w:rsid w:val="00BD44F2"/>
    <w:pPr>
      <w:spacing w:after="0"/>
    </w:pPr>
  </w:style>
  <w:style w:type="paragraph" w:customStyle="1" w:styleId="NW">
    <w:name w:val="NW"/>
    <w:basedOn w:val="NO"/>
    <w:rsid w:val="00BD44F2"/>
    <w:pPr>
      <w:spacing w:after="0"/>
    </w:pPr>
  </w:style>
  <w:style w:type="paragraph" w:customStyle="1" w:styleId="EW">
    <w:name w:val="EW"/>
    <w:basedOn w:val="EX"/>
    <w:rsid w:val="00BD44F2"/>
    <w:pPr>
      <w:spacing w:after="0"/>
    </w:pPr>
  </w:style>
  <w:style w:type="paragraph" w:customStyle="1" w:styleId="B10">
    <w:name w:val="B1"/>
    <w:basedOn w:val="List"/>
    <w:link w:val="B1Char"/>
    <w:rsid w:val="00BD44F2"/>
    <w:pPr>
      <w:ind w:left="738" w:hanging="454"/>
    </w:pPr>
  </w:style>
  <w:style w:type="paragraph" w:styleId="TOC6">
    <w:name w:val="toc 6"/>
    <w:basedOn w:val="TOC5"/>
    <w:next w:val="Normal"/>
    <w:semiHidden/>
    <w:rsid w:val="00BD44F2"/>
    <w:pPr>
      <w:ind w:left="1985" w:hanging="1985"/>
    </w:pPr>
  </w:style>
  <w:style w:type="paragraph" w:styleId="TOC7">
    <w:name w:val="toc 7"/>
    <w:basedOn w:val="TOC6"/>
    <w:next w:val="Normal"/>
    <w:semiHidden/>
    <w:rsid w:val="00BD44F2"/>
    <w:pPr>
      <w:ind w:left="2268" w:hanging="2268"/>
    </w:pPr>
  </w:style>
  <w:style w:type="paragraph" w:styleId="ListBullet2">
    <w:name w:val="List Bullet 2"/>
    <w:basedOn w:val="ListBullet"/>
    <w:rsid w:val="00BD44F2"/>
    <w:pPr>
      <w:ind w:left="851"/>
    </w:pPr>
  </w:style>
  <w:style w:type="paragraph" w:styleId="ListBullet">
    <w:name w:val="List Bullet"/>
    <w:basedOn w:val="List"/>
    <w:rsid w:val="00BD44F2"/>
  </w:style>
  <w:style w:type="paragraph" w:customStyle="1" w:styleId="EditorsNote">
    <w:name w:val="Editor's Note"/>
    <w:basedOn w:val="NO"/>
    <w:rsid w:val="00BD44F2"/>
    <w:rPr>
      <w:color w:val="FF0000"/>
    </w:rPr>
  </w:style>
  <w:style w:type="paragraph" w:customStyle="1" w:styleId="TH">
    <w:name w:val="TH"/>
    <w:basedOn w:val="FL"/>
    <w:next w:val="FL"/>
    <w:rsid w:val="00BD44F2"/>
  </w:style>
  <w:style w:type="paragraph" w:customStyle="1" w:styleId="ZA">
    <w:name w:val="ZA"/>
    <w:rsid w:val="00BD44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44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44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44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44F2"/>
    <w:pPr>
      <w:ind w:left="851" w:hanging="851"/>
    </w:pPr>
  </w:style>
  <w:style w:type="paragraph" w:customStyle="1" w:styleId="ZH">
    <w:name w:val="ZH"/>
    <w:rsid w:val="00BD44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D44F2"/>
    <w:pPr>
      <w:keepNext w:val="0"/>
      <w:spacing w:before="0" w:after="240"/>
    </w:pPr>
  </w:style>
  <w:style w:type="paragraph" w:customStyle="1" w:styleId="ZG">
    <w:name w:val="ZG"/>
    <w:rsid w:val="00BD44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D44F2"/>
    <w:pPr>
      <w:ind w:left="1135"/>
    </w:pPr>
  </w:style>
  <w:style w:type="paragraph" w:styleId="List2">
    <w:name w:val="List 2"/>
    <w:basedOn w:val="List"/>
    <w:rsid w:val="00BD44F2"/>
    <w:pPr>
      <w:ind w:left="851"/>
    </w:pPr>
  </w:style>
  <w:style w:type="paragraph" w:styleId="List3">
    <w:name w:val="List 3"/>
    <w:basedOn w:val="List2"/>
    <w:rsid w:val="00BD44F2"/>
    <w:pPr>
      <w:ind w:left="1135"/>
    </w:pPr>
  </w:style>
  <w:style w:type="paragraph" w:styleId="List4">
    <w:name w:val="List 4"/>
    <w:basedOn w:val="List3"/>
    <w:rsid w:val="00BD44F2"/>
    <w:pPr>
      <w:ind w:left="1418"/>
    </w:pPr>
  </w:style>
  <w:style w:type="paragraph" w:styleId="List5">
    <w:name w:val="List 5"/>
    <w:basedOn w:val="List4"/>
    <w:rsid w:val="00BD44F2"/>
    <w:pPr>
      <w:ind w:left="1702"/>
    </w:pPr>
  </w:style>
  <w:style w:type="paragraph" w:styleId="ListBullet4">
    <w:name w:val="List Bullet 4"/>
    <w:basedOn w:val="ListBullet3"/>
    <w:rsid w:val="00BD44F2"/>
    <w:pPr>
      <w:ind w:left="1418"/>
    </w:pPr>
  </w:style>
  <w:style w:type="paragraph" w:styleId="ListBullet5">
    <w:name w:val="List Bullet 5"/>
    <w:basedOn w:val="ListBullet4"/>
    <w:rsid w:val="00BD44F2"/>
    <w:pPr>
      <w:ind w:left="1702"/>
    </w:pPr>
  </w:style>
  <w:style w:type="paragraph" w:customStyle="1" w:styleId="B20">
    <w:name w:val="B2"/>
    <w:basedOn w:val="List2"/>
    <w:rsid w:val="00BD44F2"/>
    <w:pPr>
      <w:ind w:left="1191" w:hanging="454"/>
    </w:pPr>
  </w:style>
  <w:style w:type="paragraph" w:customStyle="1" w:styleId="B30">
    <w:name w:val="B3"/>
    <w:basedOn w:val="List3"/>
    <w:rsid w:val="00BD44F2"/>
    <w:pPr>
      <w:ind w:left="1645" w:hanging="454"/>
    </w:pPr>
  </w:style>
  <w:style w:type="paragraph" w:customStyle="1" w:styleId="B4">
    <w:name w:val="B4"/>
    <w:basedOn w:val="List4"/>
    <w:rsid w:val="00BD44F2"/>
    <w:pPr>
      <w:ind w:left="2098" w:hanging="454"/>
    </w:pPr>
  </w:style>
  <w:style w:type="paragraph" w:customStyle="1" w:styleId="B5">
    <w:name w:val="B5"/>
    <w:basedOn w:val="List5"/>
    <w:rsid w:val="00BD44F2"/>
    <w:pPr>
      <w:ind w:left="2552" w:hanging="454"/>
    </w:pPr>
  </w:style>
  <w:style w:type="paragraph" w:customStyle="1" w:styleId="ZTD">
    <w:name w:val="ZTD"/>
    <w:basedOn w:val="ZB"/>
    <w:rsid w:val="00BD44F2"/>
    <w:pPr>
      <w:framePr w:hRule="auto" w:wrap="notBeside" w:y="852"/>
    </w:pPr>
    <w:rPr>
      <w:i w:val="0"/>
      <w:sz w:val="40"/>
    </w:rPr>
  </w:style>
  <w:style w:type="paragraph" w:customStyle="1" w:styleId="ZV">
    <w:name w:val="ZV"/>
    <w:basedOn w:val="ZU"/>
    <w:rsid w:val="00BD44F2"/>
    <w:pPr>
      <w:framePr w:wrap="notBeside" w:y="16161"/>
    </w:pPr>
  </w:style>
  <w:style w:type="paragraph" w:styleId="IndexHeading">
    <w:name w:val="index heading"/>
    <w:basedOn w:val="Normal"/>
    <w:next w:val="Normal"/>
    <w:semiHidden/>
    <w:rsid w:val="00C71708"/>
    <w:pPr>
      <w:pBdr>
        <w:top w:val="single" w:sz="12" w:space="0" w:color="auto"/>
      </w:pBdr>
      <w:spacing w:before="360" w:after="240"/>
    </w:pPr>
    <w:rPr>
      <w:b/>
      <w:i/>
      <w:sz w:val="26"/>
    </w:rPr>
  </w:style>
  <w:style w:type="character" w:customStyle="1" w:styleId="Guidance">
    <w:name w:val="Guidance"/>
    <w:rsid w:val="00C71708"/>
    <w:rPr>
      <w:i/>
      <w:color w:val="0000FF"/>
      <w:sz w:val="20"/>
    </w:rPr>
  </w:style>
  <w:style w:type="character" w:styleId="Hyperlink">
    <w:name w:val="Hyperlink"/>
    <w:uiPriority w:val="99"/>
    <w:rsid w:val="00C71708"/>
    <w:rPr>
      <w:color w:val="0000FF"/>
      <w:u w:val="single"/>
    </w:rPr>
  </w:style>
  <w:style w:type="character" w:styleId="FollowedHyperlink">
    <w:name w:val="FollowedHyperlink"/>
    <w:rsid w:val="00C71708"/>
    <w:rPr>
      <w:color w:val="800080"/>
      <w:u w:val="single"/>
    </w:rPr>
  </w:style>
  <w:style w:type="paragraph" w:customStyle="1" w:styleId="B3">
    <w:name w:val="B3+"/>
    <w:basedOn w:val="B30"/>
    <w:rsid w:val="00BD44F2"/>
    <w:pPr>
      <w:numPr>
        <w:numId w:val="4"/>
      </w:numPr>
      <w:tabs>
        <w:tab w:val="left" w:pos="1134"/>
      </w:tabs>
    </w:pPr>
  </w:style>
  <w:style w:type="paragraph" w:customStyle="1" w:styleId="B1">
    <w:name w:val="B1+"/>
    <w:basedOn w:val="B10"/>
    <w:link w:val="B1Car"/>
    <w:rsid w:val="00BD44F2"/>
    <w:pPr>
      <w:numPr>
        <w:numId w:val="2"/>
      </w:numPr>
    </w:pPr>
  </w:style>
  <w:style w:type="paragraph" w:customStyle="1" w:styleId="B2">
    <w:name w:val="B2+"/>
    <w:basedOn w:val="B20"/>
    <w:rsid w:val="00BD44F2"/>
    <w:pPr>
      <w:numPr>
        <w:numId w:val="3"/>
      </w:numPr>
    </w:pPr>
  </w:style>
  <w:style w:type="paragraph" w:customStyle="1" w:styleId="BL">
    <w:name w:val="BL"/>
    <w:basedOn w:val="Normal"/>
    <w:rsid w:val="00BD44F2"/>
    <w:pPr>
      <w:numPr>
        <w:numId w:val="6"/>
      </w:numPr>
      <w:tabs>
        <w:tab w:val="left" w:pos="851"/>
      </w:tabs>
    </w:pPr>
  </w:style>
  <w:style w:type="paragraph" w:customStyle="1" w:styleId="BN">
    <w:name w:val="BN"/>
    <w:basedOn w:val="Normal"/>
    <w:rsid w:val="00BD44F2"/>
    <w:pPr>
      <w:numPr>
        <w:numId w:val="5"/>
      </w:numPr>
    </w:pPr>
  </w:style>
  <w:style w:type="paragraph" w:styleId="BodyText">
    <w:name w:val="Body Text"/>
    <w:basedOn w:val="Normal"/>
    <w:rsid w:val="00C71708"/>
    <w:pPr>
      <w:keepNext/>
      <w:spacing w:after="140"/>
    </w:pPr>
  </w:style>
  <w:style w:type="paragraph" w:styleId="BlockText">
    <w:name w:val="Block Text"/>
    <w:basedOn w:val="Normal"/>
    <w:rsid w:val="00C71708"/>
    <w:pPr>
      <w:spacing w:after="120"/>
      <w:ind w:left="1440" w:right="1440"/>
    </w:pPr>
  </w:style>
  <w:style w:type="paragraph" w:styleId="BodyText2">
    <w:name w:val="Body Text 2"/>
    <w:basedOn w:val="Normal"/>
    <w:rsid w:val="00C71708"/>
    <w:pPr>
      <w:spacing w:after="120" w:line="480" w:lineRule="auto"/>
    </w:pPr>
  </w:style>
  <w:style w:type="paragraph" w:styleId="BodyText3">
    <w:name w:val="Body Text 3"/>
    <w:basedOn w:val="Normal"/>
    <w:rsid w:val="00C71708"/>
    <w:pPr>
      <w:spacing w:after="120"/>
    </w:pPr>
    <w:rPr>
      <w:sz w:val="16"/>
      <w:szCs w:val="16"/>
    </w:rPr>
  </w:style>
  <w:style w:type="paragraph" w:styleId="BodyTextFirstIndent">
    <w:name w:val="Body Text First Indent"/>
    <w:basedOn w:val="BodyText"/>
    <w:rsid w:val="00C71708"/>
    <w:pPr>
      <w:keepNext w:val="0"/>
      <w:spacing w:after="120"/>
      <w:ind w:firstLine="210"/>
    </w:pPr>
  </w:style>
  <w:style w:type="paragraph" w:styleId="BodyTextIndent">
    <w:name w:val="Body Text Indent"/>
    <w:basedOn w:val="Normal"/>
    <w:rsid w:val="00C71708"/>
    <w:pPr>
      <w:spacing w:after="120"/>
      <w:ind w:left="283"/>
    </w:pPr>
  </w:style>
  <w:style w:type="paragraph" w:styleId="BodyTextFirstIndent2">
    <w:name w:val="Body Text First Indent 2"/>
    <w:basedOn w:val="BodyTextIndent"/>
    <w:rsid w:val="00C71708"/>
    <w:pPr>
      <w:ind w:firstLine="210"/>
    </w:pPr>
  </w:style>
  <w:style w:type="paragraph" w:styleId="BodyTextIndent2">
    <w:name w:val="Body Text Indent 2"/>
    <w:basedOn w:val="Normal"/>
    <w:rsid w:val="00C71708"/>
    <w:pPr>
      <w:spacing w:after="120" w:line="480" w:lineRule="auto"/>
      <w:ind w:left="283"/>
    </w:pPr>
  </w:style>
  <w:style w:type="paragraph" w:styleId="BodyTextIndent3">
    <w:name w:val="Body Text Indent 3"/>
    <w:basedOn w:val="Normal"/>
    <w:rsid w:val="00C71708"/>
    <w:pPr>
      <w:spacing w:after="120"/>
      <w:ind w:left="283"/>
    </w:pPr>
    <w:rPr>
      <w:sz w:val="16"/>
      <w:szCs w:val="16"/>
    </w:rPr>
  </w:style>
  <w:style w:type="paragraph" w:styleId="Caption">
    <w:name w:val="caption"/>
    <w:basedOn w:val="Normal"/>
    <w:next w:val="Normal"/>
    <w:qFormat/>
    <w:rsid w:val="00C71708"/>
    <w:pPr>
      <w:spacing w:before="120" w:after="120"/>
    </w:pPr>
    <w:rPr>
      <w:b/>
      <w:bCs/>
    </w:rPr>
  </w:style>
  <w:style w:type="paragraph" w:styleId="Closing">
    <w:name w:val="Closing"/>
    <w:basedOn w:val="Normal"/>
    <w:rsid w:val="00C71708"/>
    <w:pPr>
      <w:ind w:left="4252"/>
    </w:pPr>
  </w:style>
  <w:style w:type="character" w:styleId="CommentReference">
    <w:name w:val="annotation reference"/>
    <w:semiHidden/>
    <w:rsid w:val="00C71708"/>
    <w:rPr>
      <w:sz w:val="16"/>
      <w:szCs w:val="16"/>
    </w:rPr>
  </w:style>
  <w:style w:type="paragraph" w:styleId="CommentText">
    <w:name w:val="annotation text"/>
    <w:basedOn w:val="Normal"/>
    <w:link w:val="CommentTextChar"/>
    <w:semiHidden/>
    <w:rsid w:val="00C71708"/>
  </w:style>
  <w:style w:type="paragraph" w:styleId="Date">
    <w:name w:val="Date"/>
    <w:basedOn w:val="Normal"/>
    <w:next w:val="Normal"/>
    <w:rsid w:val="00C71708"/>
  </w:style>
  <w:style w:type="paragraph" w:styleId="DocumentMap">
    <w:name w:val="Document Map"/>
    <w:basedOn w:val="Normal"/>
    <w:semiHidden/>
    <w:rsid w:val="00C71708"/>
    <w:pPr>
      <w:shd w:val="clear" w:color="auto" w:fill="000080"/>
    </w:pPr>
    <w:rPr>
      <w:rFonts w:ascii="Tahoma" w:hAnsi="Tahoma" w:cs="Tahoma"/>
    </w:rPr>
  </w:style>
  <w:style w:type="paragraph" w:styleId="E-mailSignature">
    <w:name w:val="E-mail Signature"/>
    <w:basedOn w:val="Normal"/>
    <w:rsid w:val="00C71708"/>
  </w:style>
  <w:style w:type="character" w:styleId="Emphasis">
    <w:name w:val="Emphasis"/>
    <w:qFormat/>
    <w:rsid w:val="00C71708"/>
    <w:rPr>
      <w:i/>
      <w:iCs/>
    </w:rPr>
  </w:style>
  <w:style w:type="character" w:styleId="EndnoteReference">
    <w:name w:val="endnote reference"/>
    <w:semiHidden/>
    <w:rsid w:val="00C71708"/>
    <w:rPr>
      <w:vertAlign w:val="superscript"/>
    </w:rPr>
  </w:style>
  <w:style w:type="paragraph" w:styleId="EndnoteText">
    <w:name w:val="endnote text"/>
    <w:basedOn w:val="Normal"/>
    <w:semiHidden/>
    <w:rsid w:val="00C71708"/>
  </w:style>
  <w:style w:type="paragraph" w:styleId="EnvelopeAddress">
    <w:name w:val="envelope address"/>
    <w:basedOn w:val="Normal"/>
    <w:rsid w:val="00C7170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C71708"/>
    <w:rPr>
      <w:rFonts w:ascii="Arial" w:hAnsi="Arial" w:cs="Arial"/>
    </w:rPr>
  </w:style>
  <w:style w:type="character" w:styleId="HTMLAcronym">
    <w:name w:val="HTML Acronym"/>
    <w:basedOn w:val="DefaultParagraphFont"/>
    <w:rsid w:val="00C71708"/>
  </w:style>
  <w:style w:type="paragraph" w:styleId="HTMLAddress">
    <w:name w:val="HTML Address"/>
    <w:basedOn w:val="Normal"/>
    <w:rsid w:val="00C71708"/>
    <w:rPr>
      <w:i/>
      <w:iCs/>
    </w:rPr>
  </w:style>
  <w:style w:type="character" w:styleId="HTMLCite">
    <w:name w:val="HTML Cite"/>
    <w:rsid w:val="00C71708"/>
    <w:rPr>
      <w:i/>
      <w:iCs/>
    </w:rPr>
  </w:style>
  <w:style w:type="character" w:styleId="HTMLCode">
    <w:name w:val="HTML Code"/>
    <w:rsid w:val="00C71708"/>
    <w:rPr>
      <w:rFonts w:ascii="Courier New" w:hAnsi="Courier New"/>
      <w:sz w:val="20"/>
      <w:szCs w:val="20"/>
    </w:rPr>
  </w:style>
  <w:style w:type="character" w:styleId="HTMLDefinition">
    <w:name w:val="HTML Definition"/>
    <w:rsid w:val="00C71708"/>
    <w:rPr>
      <w:i/>
      <w:iCs/>
    </w:rPr>
  </w:style>
  <w:style w:type="character" w:styleId="HTMLKeyboard">
    <w:name w:val="HTML Keyboard"/>
    <w:rsid w:val="00C71708"/>
    <w:rPr>
      <w:rFonts w:ascii="Courier New" w:hAnsi="Courier New"/>
      <w:sz w:val="20"/>
      <w:szCs w:val="20"/>
    </w:rPr>
  </w:style>
  <w:style w:type="paragraph" w:styleId="HTMLPreformatted">
    <w:name w:val="HTML Preformatted"/>
    <w:basedOn w:val="Normal"/>
    <w:rsid w:val="00C71708"/>
    <w:rPr>
      <w:rFonts w:ascii="Courier New" w:hAnsi="Courier New" w:cs="Courier New"/>
    </w:rPr>
  </w:style>
  <w:style w:type="character" w:styleId="HTMLSample">
    <w:name w:val="HTML Sample"/>
    <w:rsid w:val="00C71708"/>
    <w:rPr>
      <w:rFonts w:ascii="Courier New" w:hAnsi="Courier New"/>
    </w:rPr>
  </w:style>
  <w:style w:type="character" w:styleId="HTMLTypewriter">
    <w:name w:val="HTML Typewriter"/>
    <w:rsid w:val="00C71708"/>
    <w:rPr>
      <w:rFonts w:ascii="Courier New" w:hAnsi="Courier New"/>
      <w:sz w:val="20"/>
      <w:szCs w:val="20"/>
    </w:rPr>
  </w:style>
  <w:style w:type="character" w:styleId="HTMLVariable">
    <w:name w:val="HTML Variable"/>
    <w:rsid w:val="00C71708"/>
    <w:rPr>
      <w:i/>
      <w:iCs/>
    </w:rPr>
  </w:style>
  <w:style w:type="paragraph" w:styleId="Index3">
    <w:name w:val="index 3"/>
    <w:basedOn w:val="Normal"/>
    <w:next w:val="Normal"/>
    <w:autoRedefine/>
    <w:semiHidden/>
    <w:rsid w:val="00C71708"/>
    <w:pPr>
      <w:ind w:left="600" w:hanging="200"/>
    </w:pPr>
  </w:style>
  <w:style w:type="paragraph" w:styleId="Index4">
    <w:name w:val="index 4"/>
    <w:basedOn w:val="Normal"/>
    <w:next w:val="Normal"/>
    <w:autoRedefine/>
    <w:semiHidden/>
    <w:rsid w:val="00C71708"/>
    <w:pPr>
      <w:ind w:left="800" w:hanging="200"/>
    </w:pPr>
  </w:style>
  <w:style w:type="paragraph" w:styleId="Index5">
    <w:name w:val="index 5"/>
    <w:basedOn w:val="Normal"/>
    <w:next w:val="Normal"/>
    <w:autoRedefine/>
    <w:semiHidden/>
    <w:rsid w:val="00C71708"/>
    <w:pPr>
      <w:ind w:left="1000" w:hanging="200"/>
    </w:pPr>
  </w:style>
  <w:style w:type="paragraph" w:styleId="Index6">
    <w:name w:val="index 6"/>
    <w:basedOn w:val="Normal"/>
    <w:next w:val="Normal"/>
    <w:autoRedefine/>
    <w:semiHidden/>
    <w:rsid w:val="00C71708"/>
    <w:pPr>
      <w:ind w:left="1200" w:hanging="200"/>
    </w:pPr>
  </w:style>
  <w:style w:type="paragraph" w:styleId="Index7">
    <w:name w:val="index 7"/>
    <w:basedOn w:val="Normal"/>
    <w:next w:val="Normal"/>
    <w:autoRedefine/>
    <w:semiHidden/>
    <w:rsid w:val="00C71708"/>
    <w:pPr>
      <w:ind w:left="1400" w:hanging="200"/>
    </w:pPr>
  </w:style>
  <w:style w:type="paragraph" w:styleId="Index8">
    <w:name w:val="index 8"/>
    <w:basedOn w:val="Normal"/>
    <w:next w:val="Normal"/>
    <w:autoRedefine/>
    <w:semiHidden/>
    <w:rsid w:val="00C71708"/>
    <w:pPr>
      <w:ind w:left="1600" w:hanging="200"/>
    </w:pPr>
  </w:style>
  <w:style w:type="paragraph" w:styleId="Index9">
    <w:name w:val="index 9"/>
    <w:basedOn w:val="Normal"/>
    <w:next w:val="Normal"/>
    <w:autoRedefine/>
    <w:semiHidden/>
    <w:rsid w:val="00C71708"/>
    <w:pPr>
      <w:ind w:left="1800" w:hanging="200"/>
    </w:pPr>
  </w:style>
  <w:style w:type="character" w:styleId="LineNumber">
    <w:name w:val="line number"/>
    <w:basedOn w:val="DefaultParagraphFont"/>
    <w:rsid w:val="00C71708"/>
  </w:style>
  <w:style w:type="paragraph" w:styleId="ListContinue">
    <w:name w:val="List Continue"/>
    <w:basedOn w:val="Normal"/>
    <w:rsid w:val="00C71708"/>
    <w:pPr>
      <w:spacing w:after="120"/>
      <w:ind w:left="283"/>
    </w:pPr>
  </w:style>
  <w:style w:type="paragraph" w:styleId="ListContinue2">
    <w:name w:val="List Continue 2"/>
    <w:basedOn w:val="Normal"/>
    <w:rsid w:val="00C71708"/>
    <w:pPr>
      <w:spacing w:after="120"/>
      <w:ind w:left="566"/>
    </w:pPr>
  </w:style>
  <w:style w:type="paragraph" w:styleId="ListContinue3">
    <w:name w:val="List Continue 3"/>
    <w:basedOn w:val="Normal"/>
    <w:rsid w:val="00C71708"/>
    <w:pPr>
      <w:spacing w:after="120"/>
      <w:ind w:left="849"/>
    </w:pPr>
  </w:style>
  <w:style w:type="paragraph" w:styleId="ListContinue4">
    <w:name w:val="List Continue 4"/>
    <w:basedOn w:val="Normal"/>
    <w:rsid w:val="00C71708"/>
    <w:pPr>
      <w:spacing w:after="120"/>
      <w:ind w:left="1132"/>
    </w:pPr>
  </w:style>
  <w:style w:type="paragraph" w:styleId="ListContinue5">
    <w:name w:val="List Continue 5"/>
    <w:basedOn w:val="Normal"/>
    <w:rsid w:val="00C71708"/>
    <w:pPr>
      <w:spacing w:after="120"/>
      <w:ind w:left="1415"/>
    </w:pPr>
  </w:style>
  <w:style w:type="paragraph" w:styleId="ListNumber3">
    <w:name w:val="List Number 3"/>
    <w:basedOn w:val="Normal"/>
    <w:rsid w:val="00C71708"/>
    <w:pPr>
      <w:numPr>
        <w:numId w:val="8"/>
      </w:numPr>
    </w:pPr>
  </w:style>
  <w:style w:type="paragraph" w:styleId="ListNumber4">
    <w:name w:val="List Number 4"/>
    <w:basedOn w:val="Normal"/>
    <w:rsid w:val="00C71708"/>
    <w:pPr>
      <w:numPr>
        <w:numId w:val="9"/>
      </w:numPr>
    </w:pPr>
  </w:style>
  <w:style w:type="paragraph" w:styleId="ListNumber5">
    <w:name w:val="List Number 5"/>
    <w:basedOn w:val="Normal"/>
    <w:rsid w:val="00C71708"/>
    <w:pPr>
      <w:numPr>
        <w:numId w:val="10"/>
      </w:numPr>
    </w:pPr>
  </w:style>
  <w:style w:type="paragraph" w:styleId="MacroText">
    <w:name w:val="macro"/>
    <w:semiHidden/>
    <w:rsid w:val="00C7170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C7170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C71708"/>
    <w:rPr>
      <w:sz w:val="24"/>
      <w:szCs w:val="24"/>
    </w:rPr>
  </w:style>
  <w:style w:type="paragraph" w:styleId="NormalIndent">
    <w:name w:val="Normal Indent"/>
    <w:basedOn w:val="Normal"/>
    <w:rsid w:val="00C71708"/>
    <w:pPr>
      <w:ind w:left="720"/>
    </w:pPr>
  </w:style>
  <w:style w:type="paragraph" w:styleId="NoteHeading">
    <w:name w:val="Note Heading"/>
    <w:basedOn w:val="Normal"/>
    <w:next w:val="Normal"/>
    <w:rsid w:val="00C71708"/>
  </w:style>
  <w:style w:type="character" w:styleId="PageNumber">
    <w:name w:val="page number"/>
    <w:basedOn w:val="DefaultParagraphFont"/>
    <w:rsid w:val="00C71708"/>
  </w:style>
  <w:style w:type="paragraph" w:styleId="PlainText">
    <w:name w:val="Plain Text"/>
    <w:basedOn w:val="Normal"/>
    <w:rsid w:val="00C71708"/>
    <w:rPr>
      <w:rFonts w:ascii="Courier New" w:hAnsi="Courier New" w:cs="Courier New"/>
    </w:rPr>
  </w:style>
  <w:style w:type="paragraph" w:styleId="Salutation">
    <w:name w:val="Salutation"/>
    <w:basedOn w:val="Normal"/>
    <w:next w:val="Normal"/>
    <w:rsid w:val="00C71708"/>
  </w:style>
  <w:style w:type="paragraph" w:styleId="Signature">
    <w:name w:val="Signature"/>
    <w:basedOn w:val="Normal"/>
    <w:rsid w:val="00C71708"/>
    <w:pPr>
      <w:ind w:left="4252"/>
    </w:pPr>
  </w:style>
  <w:style w:type="character" w:styleId="Strong">
    <w:name w:val="Strong"/>
    <w:qFormat/>
    <w:rsid w:val="00C71708"/>
    <w:rPr>
      <w:b/>
      <w:bCs/>
    </w:rPr>
  </w:style>
  <w:style w:type="paragraph" w:styleId="Subtitle">
    <w:name w:val="Subtitle"/>
    <w:basedOn w:val="Normal"/>
    <w:qFormat/>
    <w:rsid w:val="00C7170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C71708"/>
    <w:pPr>
      <w:ind w:left="200" w:hanging="200"/>
    </w:pPr>
  </w:style>
  <w:style w:type="paragraph" w:styleId="TableofFigures">
    <w:name w:val="table of figures"/>
    <w:basedOn w:val="Normal"/>
    <w:next w:val="Normal"/>
    <w:semiHidden/>
    <w:rsid w:val="00C71708"/>
    <w:pPr>
      <w:ind w:left="400" w:hanging="400"/>
    </w:pPr>
  </w:style>
  <w:style w:type="paragraph" w:styleId="Title">
    <w:name w:val="Title"/>
    <w:basedOn w:val="Normal"/>
    <w:qFormat/>
    <w:rsid w:val="00C7170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C71708"/>
    <w:pPr>
      <w:spacing w:before="120"/>
    </w:pPr>
    <w:rPr>
      <w:rFonts w:ascii="Arial" w:hAnsi="Arial" w:cs="Arial"/>
      <w:b/>
      <w:bCs/>
      <w:sz w:val="24"/>
      <w:szCs w:val="24"/>
    </w:rPr>
  </w:style>
  <w:style w:type="paragraph" w:customStyle="1" w:styleId="TAJ">
    <w:name w:val="TAJ"/>
    <w:basedOn w:val="Normal"/>
    <w:rsid w:val="00BD44F2"/>
    <w:pPr>
      <w:keepNext/>
      <w:keepLines/>
      <w:spacing w:after="0"/>
      <w:jc w:val="both"/>
    </w:pPr>
    <w:rPr>
      <w:rFonts w:ascii="Arial" w:hAnsi="Arial"/>
      <w:sz w:val="18"/>
    </w:rPr>
  </w:style>
  <w:style w:type="paragraph" w:customStyle="1" w:styleId="FL">
    <w:name w:val="FL"/>
    <w:basedOn w:val="Normal"/>
    <w:rsid w:val="00BD44F2"/>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cs="Tahoma"/>
      <w:sz w:val="16"/>
      <w:szCs w:val="16"/>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B1Char">
    <w:name w:val="B1 Char"/>
    <w:link w:val="B10"/>
    <w:rsid w:val="000B73FF"/>
    <w:rPr>
      <w:lang w:eastAsia="en-US"/>
    </w:rPr>
  </w:style>
  <w:style w:type="character" w:customStyle="1" w:styleId="Heading1Char">
    <w:name w:val="Heading 1 Char"/>
    <w:link w:val="Heading1"/>
    <w:rsid w:val="000B73FF"/>
    <w:rPr>
      <w:rFonts w:ascii="Arial" w:hAnsi="Arial"/>
      <w:sz w:val="36"/>
      <w:lang w:val="en-GB" w:eastAsia="en-US" w:bidi="ar-SA"/>
    </w:rPr>
  </w:style>
  <w:style w:type="character" w:customStyle="1" w:styleId="B1Car">
    <w:name w:val="B1+ Car"/>
    <w:link w:val="B1"/>
    <w:rsid w:val="000B73FF"/>
    <w:rPr>
      <w:lang w:eastAsia="en-US"/>
    </w:rPr>
  </w:style>
  <w:style w:type="character" w:customStyle="1" w:styleId="EXChar">
    <w:name w:val="EX Char"/>
    <w:link w:val="EX"/>
    <w:rsid w:val="000B73FF"/>
    <w:rPr>
      <w:lang w:eastAsia="en-US"/>
    </w:rPr>
  </w:style>
  <w:style w:type="character" w:customStyle="1" w:styleId="TALChar">
    <w:name w:val="TAL Char"/>
    <w:link w:val="TAL"/>
    <w:rsid w:val="000B73FF"/>
    <w:rPr>
      <w:rFonts w:ascii="Arial" w:hAnsi="Arial"/>
      <w:sz w:val="18"/>
      <w:lang w:eastAsia="en-US"/>
    </w:rPr>
  </w:style>
  <w:style w:type="character" w:customStyle="1" w:styleId="Heading8Char">
    <w:name w:val="Heading 8 Char"/>
    <w:link w:val="Heading8"/>
    <w:rsid w:val="000B73FF"/>
    <w:rPr>
      <w:rFonts w:ascii="Arial" w:hAnsi="Arial"/>
      <w:sz w:val="36"/>
      <w:lang w:eastAsia="en-US"/>
    </w:rPr>
  </w:style>
  <w:style w:type="character" w:customStyle="1" w:styleId="Heading3Char">
    <w:name w:val="Heading 3 Char"/>
    <w:basedOn w:val="DefaultParagraphFont"/>
    <w:link w:val="Heading3"/>
    <w:rsid w:val="004F3ED6"/>
    <w:rPr>
      <w:rFonts w:ascii="Arial" w:hAnsi="Arial"/>
      <w:sz w:val="28"/>
      <w:lang w:eastAsia="en-US"/>
    </w:rPr>
  </w:style>
  <w:style w:type="table" w:styleId="TableGrid">
    <w:name w:val="Table Grid"/>
    <w:basedOn w:val="TableNormal"/>
    <w:rsid w:val="004F3ED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472C8"/>
    <w:pPr>
      <w:ind w:left="720"/>
      <w:contextualSpacing/>
    </w:pPr>
  </w:style>
  <w:style w:type="character" w:customStyle="1" w:styleId="PLChar">
    <w:name w:val="PL Char"/>
    <w:basedOn w:val="DefaultParagraphFont"/>
    <w:link w:val="PL"/>
    <w:rsid w:val="009D1B87"/>
    <w:rPr>
      <w:rFonts w:ascii="Courier New" w:hAnsi="Courier New"/>
      <w:noProof/>
      <w:sz w:val="16"/>
      <w:lang w:eastAsia="en-US"/>
    </w:rPr>
  </w:style>
  <w:style w:type="character" w:customStyle="1" w:styleId="CommentTextChar">
    <w:name w:val="Comment Text Char"/>
    <w:basedOn w:val="DefaultParagraphFont"/>
    <w:link w:val="CommentText"/>
    <w:semiHidden/>
    <w:rsid w:val="003A2447"/>
    <w:rPr>
      <w:lang w:eastAsia="en-US"/>
    </w:rPr>
  </w:style>
</w:styles>
</file>

<file path=word/webSettings.xml><?xml version="1.0" encoding="utf-8"?>
<w:webSettings xmlns:r="http://schemas.openxmlformats.org/officeDocument/2006/relationships" xmlns:w="http://schemas.openxmlformats.org/wordprocessingml/2006/main">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466776849">
      <w:bodyDiv w:val="1"/>
      <w:marLeft w:val="0"/>
      <w:marRight w:val="0"/>
      <w:marTop w:val="0"/>
      <w:marBottom w:val="0"/>
      <w:divBdr>
        <w:top w:val="none" w:sz="0" w:space="0" w:color="auto"/>
        <w:left w:val="none" w:sz="0" w:space="0" w:color="auto"/>
        <w:bottom w:val="none" w:sz="0" w:space="0" w:color="auto"/>
        <w:right w:val="none" w:sz="0" w:space="0" w:color="auto"/>
      </w:divBdr>
    </w:div>
    <w:div w:id="604963136">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 w:id="204219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package" Target="embeddings/Microsoft_Office_PowerPoint_Slide4.sldx"/><Relationship Id="rId7" Type="http://schemas.openxmlformats.org/officeDocument/2006/relationships/endnotes" Target="endnotes.xml"/><Relationship Id="rId12" Type="http://schemas.openxmlformats.org/officeDocument/2006/relationships/hyperlink" Target="http://docbox.etsi.org/Reference" TargetMode="External"/><Relationship Id="rId17" Type="http://schemas.openxmlformats.org/officeDocument/2006/relationships/package" Target="embeddings/Microsoft_Office_PowerPoint_Slide2.sl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etsi.org/tb/status/status.as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Office_PowerPoint_Slide1.sldx"/><Relationship Id="rId23" Type="http://schemas.openxmlformats.org/officeDocument/2006/relationships/footer" Target="footer2.xml"/><Relationship Id="rId10" Type="http://schemas.openxmlformats.org/officeDocument/2006/relationships/hyperlink" Target="http://www.etsi.org" TargetMode="External"/><Relationship Id="rId19" Type="http://schemas.openxmlformats.org/officeDocument/2006/relationships/package" Target="embeddings/Microsoft_Office_PowerPoint_Slide3.sldx"/><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1BE0B-4074-416F-A90A-C69C0D6C2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65</TotalTime>
  <Pages>32</Pages>
  <Words>5904</Words>
  <Characters>33653</Characters>
  <Application>Microsoft Office Word</Application>
  <DocSecurity>0</DocSecurity>
  <Lines>280</Lines>
  <Paragraphs>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SKELETON</vt:lpstr>
      <vt:lpstr>SKELETON</vt:lpstr>
    </vt:vector>
  </TitlesOfParts>
  <Company>ETS Sophia Antipolis</Company>
  <LinksUpToDate>false</LinksUpToDate>
  <CharactersWithSpaces>39479</CharactersWithSpaces>
  <SharedDoc>false</SharedDoc>
  <HLinks>
    <vt:vector size="24" baseType="variant">
      <vt:variant>
        <vt:i4>1376287</vt:i4>
      </vt:variant>
      <vt:variant>
        <vt:i4>99</vt:i4>
      </vt:variant>
      <vt:variant>
        <vt:i4>0</vt:i4>
      </vt:variant>
      <vt:variant>
        <vt:i4>5</vt:i4>
      </vt:variant>
      <vt:variant>
        <vt:lpwstr>http://docbox.etsi.org/Reference</vt:lpwstr>
      </vt:variant>
      <vt:variant>
        <vt:lpwstr/>
      </vt: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
  <cp:lastModifiedBy>Helene Schmidt</cp:lastModifiedBy>
  <cp:revision>7</cp:revision>
  <cp:lastPrinted>2012-08-09T08:11:00Z</cp:lastPrinted>
  <dcterms:created xsi:type="dcterms:W3CDTF">2012-08-27T12:57:00Z</dcterms:created>
  <dcterms:modified xsi:type="dcterms:W3CDTF">2012-09-17T09:38:00Z</dcterms:modified>
</cp:coreProperties>
</file>