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jc w:val="center"/>
        <w:tblLook w:val="01E0" w:firstRow="1" w:lastRow="1" w:firstColumn="1" w:lastColumn="1" w:noHBand="0" w:noVBand="0"/>
      </w:tblPr>
      <w:tblGrid>
        <w:gridCol w:w="4332"/>
        <w:gridCol w:w="5606"/>
      </w:tblGrid>
      <w:tr w:rsidR="00D04961" w:rsidRPr="00D8191A" w:rsidTr="00F95C07">
        <w:trPr>
          <w:jc w:val="center"/>
        </w:trPr>
        <w:tc>
          <w:tcPr>
            <w:tcW w:w="4311" w:type="dxa"/>
          </w:tcPr>
          <w:p w:rsidR="00D04961" w:rsidRDefault="00B934AF" w:rsidP="00D8191A">
            <w:pPr>
              <w:pStyle w:val="Header"/>
            </w:pPr>
            <w:r>
              <w:rPr>
                <w:noProof/>
                <w:color w:val="005D8D"/>
              </w:rPr>
              <w:drawing>
                <wp:inline distT="0" distB="0" distL="0" distR="0">
                  <wp:extent cx="2594610" cy="1149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</w:tcPr>
          <w:p w:rsidR="00F95C07" w:rsidRPr="00947E49" w:rsidRDefault="0013694A" w:rsidP="00F95C07">
            <w:pPr>
              <w:pStyle w:val="Header"/>
              <w:jc w:val="right"/>
              <w:rPr>
                <w:rFonts w:ascii="Verdana" w:hAnsi="Verdana"/>
                <w:b/>
                <w:bCs/>
                <w:color w:val="F79646"/>
                <w:lang w:eastAsia="ja-JP"/>
              </w:rPr>
            </w:pPr>
            <w:r>
              <w:rPr>
                <w:rFonts w:ascii="Verdana" w:hAnsi="Verdana"/>
                <w:b/>
                <w:bCs/>
                <w:noProof/>
                <w:color w:val="377EB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598930" cy="1284605"/>
                  <wp:effectExtent l="19050" t="0" r="1270" b="0"/>
                  <wp:wrapTight wrapText="bothSides">
                    <wp:wrapPolygon edited="0">
                      <wp:start x="-257" y="0"/>
                      <wp:lineTo x="-257" y="21141"/>
                      <wp:lineTo x="21617" y="21141"/>
                      <wp:lineTo x="21617" y="0"/>
                      <wp:lineTo x="-257" y="0"/>
                    </wp:wrapPolygon>
                  </wp:wrapTight>
                  <wp:docPr id="3" name="Picture 1" descr="oneM2M_logo_200x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M2M_logo_200x16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331E">
              <w:rPr>
                <w:rFonts w:ascii="Verdana" w:hAnsi="Verdana"/>
                <w:b/>
                <w:bCs/>
                <w:color w:val="F79646"/>
                <w:lang w:eastAsia="ja-JP"/>
              </w:rPr>
              <w:t>one</w:t>
            </w:r>
            <w:r w:rsidR="00F95C07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M2M </w:t>
            </w:r>
            <w:r w:rsidR="007D331E">
              <w:rPr>
                <w:rFonts w:ascii="Verdana" w:hAnsi="Verdana"/>
                <w:b/>
                <w:bCs/>
                <w:color w:val="F79646"/>
                <w:lang w:eastAsia="ja-JP"/>
              </w:rPr>
              <w:t>Showcase</w:t>
            </w:r>
          </w:p>
          <w:p w:rsidR="00D04961" w:rsidRDefault="00D04961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 w:rsidRPr="00D8191A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Submission </w:t>
            </w:r>
            <w:r w:rsidR="0013694A">
              <w:rPr>
                <w:rFonts w:ascii="Verdana" w:hAnsi="Verdana"/>
                <w:b/>
                <w:bCs/>
                <w:color w:val="377EB2"/>
                <w:lang w:eastAsia="ja-JP"/>
              </w:rPr>
              <w:t>F</w:t>
            </w:r>
            <w:r w:rsidRPr="00D8191A">
              <w:rPr>
                <w:rFonts w:ascii="Verdana" w:hAnsi="Verdana"/>
                <w:b/>
                <w:bCs/>
                <w:color w:val="377EB2"/>
                <w:lang w:eastAsia="ja-JP"/>
              </w:rPr>
              <w:t>orm</w:t>
            </w:r>
          </w:p>
          <w:p w:rsidR="0013694A" w:rsidRDefault="0013694A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>t</w:t>
            </w:r>
            <w:r w:rsidR="00947E49">
              <w:rPr>
                <w:rFonts w:ascii="Verdana" w:hAnsi="Verdana"/>
                <w:b/>
                <w:bCs/>
                <w:color w:val="377EB2"/>
                <w:lang w:eastAsia="ja-JP"/>
              </w:rPr>
              <w:t>o be sent to</w:t>
            </w:r>
          </w:p>
          <w:p w:rsidR="00947E49" w:rsidRPr="007D331E" w:rsidRDefault="00083AE3" w:rsidP="00D8191A">
            <w:pPr>
              <w:pStyle w:val="Header"/>
              <w:jc w:val="right"/>
              <w:rPr>
                <w:rStyle w:val="Hyperlink"/>
                <w:rFonts w:ascii="Verdana" w:hAnsi="Verdana"/>
                <w:b/>
                <w:bCs/>
                <w:lang w:eastAsia="ja-JP"/>
              </w:rPr>
            </w:pPr>
            <w:r>
              <w:rPr>
                <w:rFonts w:ascii="Verdana" w:hAnsi="Verdana"/>
                <w:b/>
                <w:color w:val="377EB2"/>
              </w:rPr>
              <w:fldChar w:fldCharType="begin"/>
            </w:r>
            <w:r w:rsidR="007D331E">
              <w:rPr>
                <w:rFonts w:ascii="Verdana" w:hAnsi="Verdana"/>
                <w:b/>
                <w:color w:val="377EB2"/>
              </w:rPr>
              <w:instrText xml:space="preserve"> HYPERLINK "mailto:plugtests@etsi.org?subject=oneM2M%20Showcase" </w:instrText>
            </w:r>
            <w:r>
              <w:rPr>
                <w:rFonts w:ascii="Verdana" w:hAnsi="Verdana"/>
                <w:b/>
                <w:color w:val="377EB2"/>
              </w:rPr>
              <w:fldChar w:fldCharType="separate"/>
            </w:r>
            <w:r w:rsidR="00C2228A" w:rsidRPr="007D331E">
              <w:rPr>
                <w:rStyle w:val="Hyperlink"/>
                <w:rFonts w:ascii="Verdana" w:hAnsi="Verdana"/>
                <w:b/>
              </w:rPr>
              <w:t>plugtests@etsi.org</w:t>
            </w:r>
          </w:p>
          <w:p w:rsidR="00343981" w:rsidRPr="00D8191A" w:rsidRDefault="00083AE3" w:rsidP="00637251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color w:val="377EB2"/>
              </w:rPr>
              <w:fldChar w:fldCharType="end"/>
            </w:r>
            <w:r w:rsidR="00CA1EBD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By </w:t>
            </w:r>
            <w:r w:rsidR="006C4D2B">
              <w:rPr>
                <w:rFonts w:ascii="Verdana" w:hAnsi="Verdana"/>
                <w:b/>
                <w:bCs/>
                <w:color w:val="F79646"/>
                <w:lang w:eastAsia="ja-JP"/>
              </w:rPr>
              <w:t>31 August</w:t>
            </w:r>
            <w:r w:rsidR="00363EDD" w:rsidRPr="000F07DC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 201</w:t>
            </w:r>
            <w:r w:rsidR="00637251" w:rsidRPr="000F07DC">
              <w:rPr>
                <w:rFonts w:ascii="Verdana" w:hAnsi="Verdana"/>
                <w:b/>
                <w:bCs/>
                <w:color w:val="F79646"/>
                <w:lang w:eastAsia="ja-JP"/>
              </w:rPr>
              <w:t>7</w:t>
            </w:r>
            <w:r w:rsidR="006C4D2B">
              <w:rPr>
                <w:rFonts w:ascii="Verdana" w:hAnsi="Verdana"/>
                <w:b/>
                <w:bCs/>
                <w:color w:val="F79646"/>
                <w:lang w:eastAsia="ja-JP"/>
              </w:rPr>
              <w:br/>
              <w:t>(extended)</w:t>
            </w:r>
          </w:p>
        </w:tc>
      </w:tr>
    </w:tbl>
    <w:p w:rsidR="00F95C07" w:rsidRPr="00F95C07" w:rsidRDefault="00F95C07" w:rsidP="00F95C07">
      <w:pPr>
        <w:spacing w:line="280" w:lineRule="exact"/>
        <w:jc w:val="both"/>
        <w:rPr>
          <w:rFonts w:ascii="Verdana" w:eastAsia="Batang" w:hAnsi="Verdana"/>
          <w:b/>
          <w:color w:val="3B3B39"/>
          <w:sz w:val="18"/>
          <w:szCs w:val="18"/>
          <w:lang w:eastAsia="ko-KR"/>
        </w:rPr>
      </w:pPr>
      <w:r>
        <w:rPr>
          <w:rFonts w:ascii="Verdana" w:eastAsia="Batang" w:hAnsi="Verdana"/>
          <w:b/>
          <w:color w:val="3B3B39"/>
          <w:sz w:val="18"/>
          <w:szCs w:val="18"/>
          <w:lang w:eastAsia="ko-KR"/>
        </w:rPr>
        <w:t>CONTACT</w:t>
      </w:r>
      <w:r w:rsidRPr="00F95C07">
        <w:rPr>
          <w:rFonts w:ascii="Verdana" w:eastAsia="Batang" w:hAnsi="Verdana"/>
          <w:b/>
          <w:color w:val="3B3B39"/>
          <w:sz w:val="18"/>
          <w:szCs w:val="18"/>
          <w:lang w:eastAsia="ko-KR"/>
        </w:rPr>
        <w:t xml:space="preserve"> INFORMATION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D04961" w:rsidRPr="00D8191A" w:rsidTr="007D331E">
        <w:tc>
          <w:tcPr>
            <w:tcW w:w="4786" w:type="dxa"/>
          </w:tcPr>
          <w:p w:rsidR="00D04961" w:rsidRDefault="00D04961" w:rsidP="00D8191A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Family </w:t>
            </w:r>
            <w:r w:rsidR="008A59E7">
              <w:rPr>
                <w:rFonts w:ascii="Verdana" w:hAnsi="Verdana"/>
                <w:b/>
                <w:color w:val="3B3B39"/>
                <w:sz w:val="18"/>
                <w:szCs w:val="18"/>
              </w:rPr>
              <w:t>n</w:t>
            </w:r>
            <w:r w:rsidR="008A59E7"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ame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</w:p>
          <w:p w:rsidR="00D04961" w:rsidRPr="00BF22DF" w:rsidRDefault="00D04961" w:rsidP="00F8275F">
            <w:pPr>
              <w:spacing w:line="280" w:lineRule="exact"/>
              <w:rPr>
                <w:rFonts w:ascii="Verdana" w:hAnsi="Verdana"/>
                <w:b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5068" w:type="dxa"/>
          </w:tcPr>
          <w:p w:rsidR="00D04961" w:rsidRDefault="008A59E7" w:rsidP="008A59E7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First</w:t>
            </w:r>
            <w:r w:rsidR="00D04961"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 xml:space="preserve"> name:</w:t>
            </w:r>
          </w:p>
          <w:p w:rsidR="00B96D1B" w:rsidRPr="00BF22DF" w:rsidRDefault="00B96D1B" w:rsidP="008A59E7">
            <w:pPr>
              <w:spacing w:line="28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  <w:lang w:eastAsia="ja-JP"/>
              </w:rPr>
            </w:pPr>
          </w:p>
        </w:tc>
      </w:tr>
      <w:tr w:rsidR="007D331E" w:rsidRPr="00D8191A" w:rsidTr="007D331E">
        <w:tc>
          <w:tcPr>
            <w:tcW w:w="4786" w:type="dxa"/>
            <w:vMerge w:val="restart"/>
          </w:tcPr>
          <w:p w:rsidR="007D331E" w:rsidRPr="00D8191A" w:rsidRDefault="007D331E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Company</w:t>
            </w: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</w:p>
          <w:p w:rsidR="00F17313" w:rsidRPr="00BF22DF" w:rsidRDefault="00F17313" w:rsidP="00D8191A">
            <w:pPr>
              <w:spacing w:line="28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  <w:lang w:eastAsia="ja-JP"/>
              </w:rPr>
            </w:pPr>
          </w:p>
        </w:tc>
        <w:tc>
          <w:tcPr>
            <w:tcW w:w="5068" w:type="dxa"/>
          </w:tcPr>
          <w:p w:rsidR="007D331E" w:rsidRDefault="007D331E" w:rsidP="00D8191A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E</w:t>
            </w:r>
            <w:r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mail address</w:t>
            </w: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:</w:t>
            </w:r>
          </w:p>
          <w:p w:rsidR="007D331E" w:rsidRPr="00D8191A" w:rsidRDefault="007D331E" w:rsidP="00F41EA2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</w:p>
        </w:tc>
      </w:tr>
      <w:tr w:rsidR="007D331E" w:rsidRPr="00D8191A" w:rsidTr="007D331E">
        <w:tc>
          <w:tcPr>
            <w:tcW w:w="4786" w:type="dxa"/>
            <w:vMerge/>
          </w:tcPr>
          <w:p w:rsidR="007D331E" w:rsidRPr="00D8191A" w:rsidRDefault="007D331E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  <w:tc>
          <w:tcPr>
            <w:tcW w:w="5068" w:type="dxa"/>
          </w:tcPr>
          <w:p w:rsidR="007D331E" w:rsidRDefault="007D331E" w:rsidP="007D331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Mobile number:</w:t>
            </w:r>
          </w:p>
          <w:p w:rsidR="007D331E" w:rsidRPr="00BF22DF" w:rsidRDefault="007D331E" w:rsidP="00D8191A">
            <w:pPr>
              <w:spacing w:line="28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  <w:lang w:eastAsia="ja-JP"/>
              </w:rPr>
            </w:pPr>
          </w:p>
        </w:tc>
      </w:tr>
      <w:tr w:rsidR="000F07DC" w:rsidRPr="00D8191A" w:rsidTr="002C78B3">
        <w:tc>
          <w:tcPr>
            <w:tcW w:w="9854" w:type="dxa"/>
            <w:gridSpan w:val="2"/>
          </w:tcPr>
          <w:p w:rsidR="000F07DC" w:rsidRPr="00DB0429" w:rsidRDefault="000F07DC" w:rsidP="000F07DC">
            <w:pPr>
              <w:spacing w:line="280" w:lineRule="exac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 xml:space="preserve">Demo Requirements: </w:t>
            </w: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A call for demonstrations to take part in the oneM2M Showcase is now open. </w:t>
            </w:r>
          </w:p>
          <w:p w:rsidR="000F07DC" w:rsidRPr="00DB0429" w:rsidRDefault="000F07DC" w:rsidP="000F07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Proposed demonstrations must satisfy the following:</w:t>
            </w:r>
          </w:p>
          <w:p w:rsidR="000F07DC" w:rsidRPr="00DB0429" w:rsidRDefault="000F07DC" w:rsidP="000F07DC">
            <w:pPr>
              <w:pStyle w:val="ListParagraph"/>
              <w:numPr>
                <w:ilvl w:val="0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Demonstrations must show oneM2M in action, or applications of oneM2M, or migration plans to oneM2M</w:t>
            </w:r>
          </w:p>
          <w:p w:rsidR="000F07DC" w:rsidRDefault="000F07DC" w:rsidP="000F07DC">
            <w:pPr>
              <w:pStyle w:val="ListParagraph"/>
              <w:numPr>
                <w:ilvl w:val="1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Demonstrations should be related to the domains of </w:t>
            </w:r>
          </w:p>
          <w:p w:rsidR="000F07DC" w:rsidRPr="00DB0429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Smart Cities</w:t>
            </w:r>
          </w:p>
          <w:p w:rsidR="000F07DC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Smart Appliances</w:t>
            </w:r>
            <w:r w:rsidRPr="0063725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0F07DC" w:rsidRPr="00DB0429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Connected vehicles </w:t>
            </w:r>
          </w:p>
          <w:p w:rsidR="000F07DC" w:rsidRPr="00DB0429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Smart Living </w:t>
            </w:r>
          </w:p>
          <w:p w:rsidR="000F07DC" w:rsidRPr="00DB0429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eHealth</w:t>
            </w:r>
          </w:p>
          <w:p w:rsidR="000F07DC" w:rsidRPr="00637251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C4A9B">
              <w:rPr>
                <w:rFonts w:ascii="Calibri" w:eastAsia="Calibri" w:hAnsi="Calibri"/>
                <w:sz w:val="22"/>
                <w:szCs w:val="22"/>
                <w:lang w:val="en-US"/>
              </w:rPr>
              <w:t>Smart agriculture</w:t>
            </w:r>
          </w:p>
          <w:p w:rsidR="000F07DC" w:rsidRPr="00DB0429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 e-wellness</w:t>
            </w:r>
            <w:r w:rsidRPr="00637251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/</w:t>
            </w:r>
            <w:r w:rsidRPr="007C4A9B">
              <w:rPr>
                <w:rFonts w:ascii="Calibri" w:eastAsia="Calibri" w:hAnsi="Calibri"/>
                <w:sz w:val="22"/>
                <w:szCs w:val="22"/>
                <w:lang w:val="en-US"/>
              </w:rPr>
              <w:t>Aging Well</w:t>
            </w:r>
          </w:p>
          <w:p w:rsidR="000F07DC" w:rsidRPr="00DB0429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Industrial Applications</w:t>
            </w:r>
          </w:p>
          <w:p w:rsidR="000F07DC" w:rsidRPr="00637251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637251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Digital Market support </w:t>
            </w:r>
          </w:p>
          <w:p w:rsidR="000F07DC" w:rsidRPr="00637251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7C4A9B">
              <w:rPr>
                <w:rFonts w:ascii="Calibri" w:eastAsia="Calibri" w:hAnsi="Calibri"/>
                <w:sz w:val="22"/>
                <w:szCs w:val="22"/>
                <w:lang w:val="en-US"/>
              </w:rPr>
              <w:t>Wearable</w:t>
            </w:r>
            <w:r w:rsidRPr="00637251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</w:p>
          <w:p w:rsidR="000F07DC" w:rsidRPr="00637251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37251">
              <w:rPr>
                <w:rFonts w:ascii="Calibri" w:eastAsia="Calibri" w:hAnsi="Calibri"/>
                <w:sz w:val="22"/>
                <w:szCs w:val="22"/>
                <w:lang w:val="en-US"/>
              </w:rPr>
              <w:t>Cooperative and C</w:t>
            </w:r>
            <w:r w:rsidRPr="007C4A9B">
              <w:rPr>
                <w:rFonts w:ascii="Calibri" w:eastAsia="Calibri" w:hAnsi="Calibri"/>
                <w:sz w:val="22"/>
                <w:szCs w:val="22"/>
                <w:lang w:val="en-US"/>
              </w:rPr>
              <w:t>onnected Mobility</w:t>
            </w:r>
            <w:r w:rsidRPr="00637251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</w:p>
          <w:p w:rsidR="000F07DC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C4A9B">
              <w:rPr>
                <w:rFonts w:ascii="Calibri" w:eastAsia="Calibri" w:hAnsi="Calibri"/>
                <w:sz w:val="22"/>
                <w:szCs w:val="22"/>
                <w:lang w:val="en-US"/>
              </w:rPr>
              <w:t>Smart Energy, , Smart Appliances,</w:t>
            </w:r>
          </w:p>
          <w:p w:rsidR="000F07DC" w:rsidRPr="00DB0429" w:rsidRDefault="000F07DC" w:rsidP="000F07DC">
            <w:pPr>
              <w:pStyle w:val="ListParagraph"/>
              <w:numPr>
                <w:ilvl w:val="2"/>
                <w:numId w:val="11"/>
              </w:numPr>
              <w:spacing w:after="160" w:line="252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Other service domains:</w:t>
            </w:r>
          </w:p>
          <w:p w:rsidR="000F07DC" w:rsidRDefault="000F07DC" w:rsidP="000F07DC">
            <w:pPr>
              <w:autoSpaceDE w:val="0"/>
              <w:autoSpaceDN w:val="0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Priority will be given to demonstrations showing semantic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interoperability</w:t>
            </w: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 interworking, security features from oneM2M Release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2 and multi service provider a</w:t>
            </w: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 multi company demos.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0F07DC" w:rsidRDefault="000F07DC" w:rsidP="000F07DC">
            <w:pPr>
              <w:autoSpaceDE w:val="0"/>
              <w:autoSpaceDN w:val="0"/>
              <w:rPr>
                <w:rFonts w:ascii="Verdana" w:hAnsi="Verdana"/>
                <w:i/>
                <w:color w:val="3B3B39"/>
                <w:sz w:val="16"/>
                <w:szCs w:val="16"/>
              </w:rPr>
            </w:pPr>
            <w:r>
              <w:rPr>
                <w:rFonts w:ascii="Verdana" w:hAnsi="Verdana"/>
                <w:i/>
                <w:color w:val="3B3B39"/>
                <w:sz w:val="16"/>
                <w:szCs w:val="16"/>
              </w:rPr>
              <w:t>The number of demonstrations is limited so these criteria will be enforced.</w:t>
            </w:r>
          </w:p>
          <w:p w:rsidR="000F07DC" w:rsidRDefault="000F07DC" w:rsidP="000F07DC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18"/>
                <w:szCs w:val="18"/>
              </w:rPr>
            </w:pPr>
          </w:p>
          <w:p w:rsidR="000F07DC" w:rsidRPr="000F07DC" w:rsidRDefault="000F07DC" w:rsidP="000F07DC">
            <w:pPr>
              <w:autoSpaceDE w:val="0"/>
              <w:autoSpaceDN w:val="0"/>
              <w:rPr>
                <w:rFonts w:ascii="Verdana" w:hAnsi="Verdana"/>
                <w:bCs/>
                <w:sz w:val="18"/>
                <w:szCs w:val="18"/>
              </w:rPr>
            </w:pPr>
            <w:r w:rsidRPr="00DB0429">
              <w:rPr>
                <w:rFonts w:ascii="Verdana" w:hAnsi="Verdana"/>
                <w:bCs/>
                <w:sz w:val="18"/>
                <w:szCs w:val="18"/>
              </w:rPr>
              <w:t>Call c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losing date for submissions is </w:t>
            </w:r>
            <w:r w:rsidR="007709BE">
              <w:rPr>
                <w:rFonts w:ascii="Verdana" w:hAnsi="Verdana"/>
                <w:bCs/>
                <w:sz w:val="18"/>
                <w:szCs w:val="18"/>
                <w:highlight w:val="yellow"/>
              </w:rPr>
              <w:t>31 August</w:t>
            </w:r>
            <w:r w:rsidRPr="00637251">
              <w:rPr>
                <w:rFonts w:ascii="Verdana" w:hAnsi="Verdana"/>
                <w:bCs/>
                <w:sz w:val="18"/>
                <w:szCs w:val="18"/>
                <w:highlight w:val="yellow"/>
              </w:rPr>
              <w:t xml:space="preserve"> 2017</w:t>
            </w:r>
            <w:r w:rsidRPr="00DB0429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</w:p>
        </w:tc>
      </w:tr>
    </w:tbl>
    <w:p w:rsidR="0079589A" w:rsidRPr="00947E49" w:rsidRDefault="0079589A" w:rsidP="00854F85">
      <w:pPr>
        <w:spacing w:line="280" w:lineRule="exact"/>
        <w:jc w:val="both"/>
        <w:rPr>
          <w:rFonts w:ascii="Verdana" w:eastAsia="Batang" w:hAnsi="Verdana"/>
          <w:color w:val="3B3B39"/>
          <w:sz w:val="18"/>
          <w:szCs w:val="18"/>
          <w:lang w:eastAsia="ko-KR"/>
        </w:rPr>
      </w:pPr>
    </w:p>
    <w:p w:rsidR="000F07DC" w:rsidRDefault="000F07DC">
      <w:pPr>
        <w:rPr>
          <w:rFonts w:ascii="Verdana" w:eastAsia="Batang" w:hAnsi="Verdana"/>
          <w:b/>
          <w:color w:val="3B3B39"/>
          <w:sz w:val="18"/>
          <w:szCs w:val="18"/>
          <w:lang w:eastAsia="ko-KR"/>
        </w:rPr>
      </w:pPr>
      <w:r>
        <w:rPr>
          <w:rFonts w:ascii="Verdana" w:eastAsia="Batang" w:hAnsi="Verdana"/>
          <w:b/>
          <w:color w:val="3B3B39"/>
          <w:sz w:val="18"/>
          <w:szCs w:val="18"/>
          <w:lang w:eastAsia="ko-KR"/>
        </w:rPr>
        <w:br w:type="page"/>
      </w:r>
      <w:bookmarkStart w:id="0" w:name="_GoBack"/>
      <w:bookmarkEnd w:id="0"/>
    </w:p>
    <w:p w:rsidR="00D04961" w:rsidRPr="00F95C07" w:rsidRDefault="008A59E7" w:rsidP="00854F85">
      <w:pPr>
        <w:spacing w:line="280" w:lineRule="exact"/>
        <w:jc w:val="both"/>
        <w:rPr>
          <w:rFonts w:ascii="Verdana" w:eastAsia="Batang" w:hAnsi="Verdana"/>
          <w:b/>
          <w:color w:val="3B3B39"/>
          <w:sz w:val="18"/>
          <w:szCs w:val="18"/>
          <w:lang w:eastAsia="ko-KR"/>
        </w:rPr>
      </w:pPr>
      <w:r w:rsidRPr="00F95C07">
        <w:rPr>
          <w:rFonts w:ascii="Verdana" w:eastAsia="Batang" w:hAnsi="Verdana"/>
          <w:b/>
          <w:color w:val="3B3B39"/>
          <w:sz w:val="18"/>
          <w:szCs w:val="18"/>
          <w:lang w:eastAsia="ko-KR"/>
        </w:rPr>
        <w:lastRenderedPageBreak/>
        <w:t>DEMO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A59E7" w:rsidRPr="00D8191A" w:rsidTr="004C4DBC">
        <w:tc>
          <w:tcPr>
            <w:tcW w:w="9828" w:type="dxa"/>
          </w:tcPr>
          <w:p w:rsidR="008A59E7" w:rsidRPr="00D8191A" w:rsidRDefault="008A59E7" w:rsidP="004C4DBC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Title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</w:p>
          <w:p w:rsidR="008A59E7" w:rsidRPr="00BF22DF" w:rsidRDefault="008A59E7" w:rsidP="00A03B2D">
            <w:pPr>
              <w:spacing w:line="280" w:lineRule="exact"/>
              <w:jc w:val="both"/>
              <w:rPr>
                <w:rFonts w:ascii="Verdana" w:hAnsi="Verdana"/>
                <w:b/>
                <w:color w:val="0070C0"/>
                <w:sz w:val="18"/>
                <w:szCs w:val="18"/>
                <w:lang w:eastAsia="ja-JP"/>
              </w:rPr>
            </w:pPr>
          </w:p>
        </w:tc>
      </w:tr>
      <w:tr w:rsidR="008A59E7" w:rsidRPr="00D8191A" w:rsidTr="00D60CFB">
        <w:trPr>
          <w:trHeight w:val="473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E7" w:rsidRDefault="008A59E7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8A59E7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Abstract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0F07DC" w:rsidRPr="00D8191A" w:rsidRDefault="000F07DC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937EAC" w:rsidRPr="008A59E7" w:rsidRDefault="00937EAC" w:rsidP="002235B3">
            <w:pPr>
              <w:pStyle w:val="ListParagraph"/>
              <w:spacing w:line="280" w:lineRule="exact"/>
              <w:ind w:left="465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</w:tr>
      <w:tr w:rsidR="003D662F" w:rsidRPr="00D8191A" w:rsidTr="00DB0429">
        <w:trPr>
          <w:trHeight w:val="112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F" w:rsidRPr="00D8191A" w:rsidRDefault="003D662F" w:rsidP="00F17313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Additional info</w:t>
            </w:r>
            <w:r w:rsidRPr="008A59E7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:</w:t>
            </w:r>
          </w:p>
        </w:tc>
      </w:tr>
    </w:tbl>
    <w:p w:rsidR="0020551A" w:rsidRPr="0020551A" w:rsidRDefault="0020551A" w:rsidP="0013694A">
      <w:pPr>
        <w:spacing w:line="280" w:lineRule="exact"/>
        <w:jc w:val="both"/>
        <w:rPr>
          <w:rFonts w:ascii="Verdana" w:hAnsi="Verdana"/>
          <w:color w:val="3B3B39"/>
          <w:sz w:val="28"/>
          <w:szCs w:val="28"/>
          <w:lang w:eastAsia="ja-JP"/>
        </w:rPr>
      </w:pPr>
    </w:p>
    <w:p w:rsidR="0020551A" w:rsidRPr="0020551A" w:rsidRDefault="0020551A" w:rsidP="0013694A">
      <w:pPr>
        <w:spacing w:line="280" w:lineRule="exact"/>
        <w:jc w:val="both"/>
        <w:rPr>
          <w:rFonts w:ascii="Verdana" w:hAnsi="Verdana"/>
          <w:color w:val="3B3B39"/>
          <w:sz w:val="28"/>
          <w:szCs w:val="28"/>
          <w:lang w:eastAsia="ja-JP"/>
        </w:rPr>
      </w:pPr>
    </w:p>
    <w:sectPr w:rsidR="0020551A" w:rsidRPr="0020551A" w:rsidSect="00092D7E">
      <w:footerReference w:type="first" r:id="rId9"/>
      <w:pgSz w:w="11906" w:h="16838" w:code="9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C9" w:rsidRDefault="00B436C9">
      <w:r>
        <w:separator/>
      </w:r>
    </w:p>
  </w:endnote>
  <w:endnote w:type="continuationSeparator" w:id="0">
    <w:p w:rsidR="00B436C9" w:rsidRDefault="00B4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3" w:rsidRPr="00E851FE" w:rsidRDefault="00F17313" w:rsidP="00092D7E">
    <w:pPr>
      <w:pStyle w:val="Footer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AUS/LVZ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C9" w:rsidRDefault="00B436C9">
      <w:r>
        <w:separator/>
      </w:r>
    </w:p>
  </w:footnote>
  <w:footnote w:type="continuationSeparator" w:id="0">
    <w:p w:rsidR="00B436C9" w:rsidRDefault="00B4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DCB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F7C9A"/>
    <w:multiLevelType w:val="hybridMultilevel"/>
    <w:tmpl w:val="D5D0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12A7"/>
    <w:multiLevelType w:val="hybridMultilevel"/>
    <w:tmpl w:val="768C69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0379CD"/>
    <w:multiLevelType w:val="hybridMultilevel"/>
    <w:tmpl w:val="F146C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EA5502"/>
    <w:multiLevelType w:val="hybridMultilevel"/>
    <w:tmpl w:val="B806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4E38"/>
    <w:multiLevelType w:val="hybridMultilevel"/>
    <w:tmpl w:val="02FE0890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6" w15:restartNumberingAfterBreak="0">
    <w:nsid w:val="72C83585"/>
    <w:multiLevelType w:val="hybridMultilevel"/>
    <w:tmpl w:val="F1D4F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D76A3"/>
    <w:multiLevelType w:val="hybridMultilevel"/>
    <w:tmpl w:val="22BCD1D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B"/>
    <w:rsid w:val="00013B4A"/>
    <w:rsid w:val="00023861"/>
    <w:rsid w:val="00075217"/>
    <w:rsid w:val="00083AE3"/>
    <w:rsid w:val="00085349"/>
    <w:rsid w:val="00092D7E"/>
    <w:rsid w:val="000978FA"/>
    <w:rsid w:val="000D5103"/>
    <w:rsid w:val="000F07DC"/>
    <w:rsid w:val="00102875"/>
    <w:rsid w:val="00112908"/>
    <w:rsid w:val="00117235"/>
    <w:rsid w:val="00122BA6"/>
    <w:rsid w:val="0013694A"/>
    <w:rsid w:val="0015508C"/>
    <w:rsid w:val="00155462"/>
    <w:rsid w:val="00160562"/>
    <w:rsid w:val="00167B71"/>
    <w:rsid w:val="001A511A"/>
    <w:rsid w:val="001B07B8"/>
    <w:rsid w:val="001B23C3"/>
    <w:rsid w:val="001E2869"/>
    <w:rsid w:val="001F0014"/>
    <w:rsid w:val="00203465"/>
    <w:rsid w:val="0020551A"/>
    <w:rsid w:val="002235B3"/>
    <w:rsid w:val="00234F4D"/>
    <w:rsid w:val="00265FE6"/>
    <w:rsid w:val="00274AC1"/>
    <w:rsid w:val="00286D20"/>
    <w:rsid w:val="002A67CB"/>
    <w:rsid w:val="002B34E1"/>
    <w:rsid w:val="002B3B88"/>
    <w:rsid w:val="002C1832"/>
    <w:rsid w:val="002D3E3B"/>
    <w:rsid w:val="002E09BA"/>
    <w:rsid w:val="002E26B0"/>
    <w:rsid w:val="00337B02"/>
    <w:rsid w:val="00341030"/>
    <w:rsid w:val="00343981"/>
    <w:rsid w:val="00354D23"/>
    <w:rsid w:val="0035747D"/>
    <w:rsid w:val="00363EDD"/>
    <w:rsid w:val="0038258F"/>
    <w:rsid w:val="003D662F"/>
    <w:rsid w:val="00412CBD"/>
    <w:rsid w:val="00424E73"/>
    <w:rsid w:val="00427FAE"/>
    <w:rsid w:val="00431DD1"/>
    <w:rsid w:val="00445FA3"/>
    <w:rsid w:val="00455EB4"/>
    <w:rsid w:val="00472CD1"/>
    <w:rsid w:val="0047355F"/>
    <w:rsid w:val="004C4DBC"/>
    <w:rsid w:val="004D73A5"/>
    <w:rsid w:val="004D7493"/>
    <w:rsid w:val="0053471D"/>
    <w:rsid w:val="00543CF4"/>
    <w:rsid w:val="00552809"/>
    <w:rsid w:val="005A5A78"/>
    <w:rsid w:val="005B1687"/>
    <w:rsid w:val="005D04C6"/>
    <w:rsid w:val="005E307D"/>
    <w:rsid w:val="005E48D5"/>
    <w:rsid w:val="00602B46"/>
    <w:rsid w:val="00605DF2"/>
    <w:rsid w:val="00611315"/>
    <w:rsid w:val="00637251"/>
    <w:rsid w:val="006744CD"/>
    <w:rsid w:val="006B1EBB"/>
    <w:rsid w:val="006C4D2B"/>
    <w:rsid w:val="006E4E2A"/>
    <w:rsid w:val="007709BE"/>
    <w:rsid w:val="00782918"/>
    <w:rsid w:val="0079589A"/>
    <w:rsid w:val="007B19CA"/>
    <w:rsid w:val="007D331E"/>
    <w:rsid w:val="007D51D4"/>
    <w:rsid w:val="008144AC"/>
    <w:rsid w:val="008168CC"/>
    <w:rsid w:val="00854F85"/>
    <w:rsid w:val="008631EE"/>
    <w:rsid w:val="0088257D"/>
    <w:rsid w:val="008A59E7"/>
    <w:rsid w:val="008B36F8"/>
    <w:rsid w:val="008F5A6F"/>
    <w:rsid w:val="00906329"/>
    <w:rsid w:val="00937EAC"/>
    <w:rsid w:val="00947E49"/>
    <w:rsid w:val="00985AB0"/>
    <w:rsid w:val="00991C9A"/>
    <w:rsid w:val="009A3B54"/>
    <w:rsid w:val="009C2116"/>
    <w:rsid w:val="009D4F8E"/>
    <w:rsid w:val="009E1ADF"/>
    <w:rsid w:val="00A03B2D"/>
    <w:rsid w:val="00A26F4B"/>
    <w:rsid w:val="00A70A58"/>
    <w:rsid w:val="00A76210"/>
    <w:rsid w:val="00A95C26"/>
    <w:rsid w:val="00AA1095"/>
    <w:rsid w:val="00AA15C1"/>
    <w:rsid w:val="00B436C9"/>
    <w:rsid w:val="00B55227"/>
    <w:rsid w:val="00B6563C"/>
    <w:rsid w:val="00B86056"/>
    <w:rsid w:val="00B8652B"/>
    <w:rsid w:val="00B86B7D"/>
    <w:rsid w:val="00B934AF"/>
    <w:rsid w:val="00B96D1B"/>
    <w:rsid w:val="00BF22DF"/>
    <w:rsid w:val="00C04DC5"/>
    <w:rsid w:val="00C2228A"/>
    <w:rsid w:val="00C42DBC"/>
    <w:rsid w:val="00C75FFD"/>
    <w:rsid w:val="00CA1EBD"/>
    <w:rsid w:val="00D04961"/>
    <w:rsid w:val="00D27BE2"/>
    <w:rsid w:val="00D30C50"/>
    <w:rsid w:val="00D34CC7"/>
    <w:rsid w:val="00D34E55"/>
    <w:rsid w:val="00D367EA"/>
    <w:rsid w:val="00D40401"/>
    <w:rsid w:val="00D60CFB"/>
    <w:rsid w:val="00D6266C"/>
    <w:rsid w:val="00D8191A"/>
    <w:rsid w:val="00D874E3"/>
    <w:rsid w:val="00D96EBB"/>
    <w:rsid w:val="00D97385"/>
    <w:rsid w:val="00DB0429"/>
    <w:rsid w:val="00E434A1"/>
    <w:rsid w:val="00E7310D"/>
    <w:rsid w:val="00E851FE"/>
    <w:rsid w:val="00EC0440"/>
    <w:rsid w:val="00F17313"/>
    <w:rsid w:val="00F37640"/>
    <w:rsid w:val="00F41EA2"/>
    <w:rsid w:val="00F8275F"/>
    <w:rsid w:val="00F95C07"/>
    <w:rsid w:val="00FA4E25"/>
    <w:rsid w:val="00FD005F"/>
    <w:rsid w:val="00FE3DAC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8099CED"/>
  <w15:docId w15:val="{AA16859E-7719-4577-B08F-32469B93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E286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75FFD"/>
    <w:pPr>
      <w:keepNext/>
      <w:ind w:left="1680"/>
      <w:outlineLvl w:val="0"/>
    </w:pPr>
    <w:rPr>
      <w:rFonts w:ascii="Arial" w:hAnsi="Arial" w:cs="Arial"/>
      <w:b/>
      <w:bCs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44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144AC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rsid w:val="00D96EBB"/>
    <w:pPr>
      <w:spacing w:line="280" w:lineRule="exac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D96EBB"/>
    <w:pPr>
      <w:spacing w:line="240" w:lineRule="exact"/>
    </w:pPr>
    <w:rPr>
      <w:sz w:val="20"/>
      <w:szCs w:val="20"/>
      <w:lang w:val="en-US" w:eastAsia="en-US"/>
    </w:rPr>
  </w:style>
  <w:style w:type="character" w:styleId="Hyperlink">
    <w:name w:val="Hyperlink"/>
    <w:rsid w:val="00C75FFD"/>
    <w:rPr>
      <w:color w:val="0000FF"/>
      <w:u w:val="single"/>
    </w:rPr>
  </w:style>
  <w:style w:type="table" w:styleId="TableGrid">
    <w:name w:val="Table Grid"/>
    <w:basedOn w:val="TableNormal"/>
    <w:rsid w:val="007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172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59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59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59E7"/>
  </w:style>
  <w:style w:type="paragraph" w:styleId="CommentSubject">
    <w:name w:val="annotation subject"/>
    <w:basedOn w:val="CommentText"/>
    <w:next w:val="CommentText"/>
    <w:link w:val="CommentSubjectChar"/>
    <w:rsid w:val="008A59E7"/>
    <w:rPr>
      <w:b/>
      <w:bCs/>
    </w:rPr>
  </w:style>
  <w:style w:type="character" w:customStyle="1" w:styleId="CommentSubjectChar">
    <w:name w:val="Comment Subject Char"/>
    <w:link w:val="CommentSubject"/>
    <w:rsid w:val="008A59E7"/>
    <w:rPr>
      <w:b/>
      <w:bCs/>
    </w:rPr>
  </w:style>
  <w:style w:type="character" w:customStyle="1" w:styleId="HeaderChar">
    <w:name w:val="Header Char"/>
    <w:basedOn w:val="DefaultParagraphFont"/>
    <w:link w:val="Header"/>
    <w:rsid w:val="00F95C0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3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Welcome to</vt:lpstr>
      <vt:lpstr>Welcome to</vt:lpstr>
      <vt:lpstr>Welcome to</vt:lpstr>
    </vt:vector>
  </TitlesOfParts>
  <Company>ETSI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Paul Reid</dc:creator>
  <cp:lastModifiedBy>Sabine Dahmen-Lhuissier</cp:lastModifiedBy>
  <cp:revision>2</cp:revision>
  <cp:lastPrinted>2008-02-21T15:57:00Z</cp:lastPrinted>
  <dcterms:created xsi:type="dcterms:W3CDTF">2017-07-31T07:32:00Z</dcterms:created>
  <dcterms:modified xsi:type="dcterms:W3CDTF">2017-07-31T07:32:00Z</dcterms:modified>
</cp:coreProperties>
</file>